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 maija noteikumos Nr. 310 "Darba aizsardzības prasības mežsaimniecībā"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(09.05.2012.)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cirsmas izstrādes tehnoloģiskā karte ir specifisks mežsaimniecības nozares dokuments un ne visa tajā iekļautā informācija pēc būtības tiek atspoguļota nodarbināto instruktāžās. Turklāt instruktāžas netiek paredzēts aktualizēt pēc katras cirsmas, kur apstākļi var būt mainīgi. Attiecīgi lūdzam precizēt pamatojumu grozījumiem 28. punktā un 74. punktā, jo tie nav tiešā veidā saistāmi ar MK noteikumu Nr. 749 "Apmācības kārtība darba aizsardzības jautājumos"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 grozījumiem noteikumu Nr. 310 28. un 74.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noteikumu prasību aktualizēšanu atbilstoši tehnoloģiskajam progresam un neiebilstam pret to, ka noteikumu 17.punktā tiek svītrota prasība parakstīt tehnoloģisko karti, tomēr nav korekti anotācijā to pamatot ar prasībām instruktāžai, kas izriet no MK noteikumu Nr. 749 "Apmācības kārtība darba aizsardzības jautājumos" 29.punkta. Šajā normā ir noteikts, ka ziņas par nodarbināto ievadapmācību un instruktāžu darba vietā darba devējs reģistrē attiecīgos dokumentos, kuri satur šo noteikumu 3. un 4.pielikumā minēto informāciju, tomēr tehnoloģiskā karte pēc būtības nav uzskatāma par instruktāžu un no šī regulējuma neizriet nepieciešamība parakstīt tehnoloģiskajā kartē ietverto informāciju. Vienlaikus lūdzam anotācijā skaidrot, kādā veidā kontrolējošās institūcijas (Valsts darba inspekcija) nepieciešamības gadījumā, piemēram, izmeklējot nelaimes gadījumu darbā, varēs iepazīties ar tehnoloģisko karti un tajā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pamatojums 17.punkta svītrošanai. Anotācija papildināta ar informāciju kādā veidā kontrolējošās institūcijas (Valsts darba inspekcija) nepieciešamības gadījumā, piemēram, izmeklējot nelaimes gadījumu darbā, varēs iepazīties ar tehnoloģisko karti un tajā iekļauto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pamatojums attiecībā uz noteikumu 2. un 3. punkta svītrošanu anotācijā par to, ka MK noteikumi Nr. 749 "Apmācības kārtība darba aizsardzības jautājumos" noteic apmācības kārtību darbam ar motorzāģi, krūmgriezi un citiem instrumentiem, nav korekts, jo tik specifiskas prasības šajos noteikumos netiek noteiktas. Iesakām precizēt anotāciju, skaidrojot, ka vispārīgās prasības nodarbināto apmācībai noteiktas MK noteikumos Nr. 749 un šīs prasības ir attiecināmas arī uz darbu mežsaimniecības nozarē, tajā skaitā strādājot ar motorzāģi, krūmgriezi, u.c. instrumentiem. Turklāt būtu jāpiemin arī Ministru kabineta 2002.gada 9.decembra noteikumu Nr. 526 “Darba aizsardzības prasības, lietojot darba aprīkojumu” 89. punkts, kas nosaka, ka darba devējs normatīvajos aktos noteiktajā kārtībā nodrošina nodarbināto apmācību un instruēšanu jautājumos, kas saistīti ar darba aprīkojuma lietošanu (arī informēšanu par jebkuru risku, kas saistīts ar darba aprīkojuma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un papildināts pamatojums par noteikumu Nr. 310 2. un 3. punkta svītrošanu.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 saimnieciskās darbības veicējs, individuālais komersants (turpmāk – pašnodarbinātais) vai nodarbinātais – var veikt šo noteikumu </w:t>
            </w:r>
            <w:r w:rsidR="00000000" w:rsidRPr="00000000" w:rsidDel="00000000">
              <w:rPr>
                <w:rtl w:val="0"/>
              </w:rPr>
              <w:t xml:space="preserve">1.</w:t>
            </w:r>
            <w:r w:rsidR="00000000" w:rsidRPr="00000000" w:rsidDel="00000000">
              <w:rPr>
                <w:rtl w:val="0"/>
              </w:rPr>
              <w:t xml:space="preserve">pielikuma 1.2., 2.2., 2.</w:t>
            </w:r>
            <w:r w:rsidR="00000000" w:rsidRPr="00000000" w:rsidDel="00000000">
              <w:rPr>
                <w:rtl w:val="0"/>
              </w:rPr>
              <w:t xml:space="preserve">3.["Kļūda! Atsauces avots nav atrasts."] </w:t>
            </w:r>
            <w:r w:rsidR="00000000" w:rsidRPr="00000000" w:rsidDel="00000000">
              <w:rPr>
                <w:rtl w:val="0"/>
              </w:rPr>
              <w:t xml:space="preserve"> un 2.</w:t>
            </w:r>
            <w:r w:rsidR="00000000" w:rsidRPr="00000000" w:rsidDel="00000000">
              <w:rPr>
                <w:rtl w:val="0"/>
              </w:rPr>
              <w:t xml:space="preserve">4.</w:t>
            </w:r>
            <w:r w:rsidR="00000000" w:rsidRPr="00000000" w:rsidDel="00000000">
              <w:rPr>
                <w:rtl w:val="0"/>
              </w:rPr>
              <w:t xml:space="preserve">apakšpunktā, 3.punktā, </w:t>
            </w:r>
            <w:r w:rsidR="00000000" w:rsidRPr="00000000" w:rsidDel="00000000">
              <w:rPr>
                <w:rtl w:val="0"/>
              </w:rPr>
              <w:t xml:space="preserve">5.2.</w:t>
            </w:r>
            <w:r w:rsidR="00000000" w:rsidRPr="00000000" w:rsidDel="00000000">
              <w:rPr>
                <w:rtl w:val="0"/>
              </w:rPr>
              <w:t xml:space="preserve">, 5.3. un </w:t>
            </w:r>
            <w:r w:rsidR="00000000" w:rsidRPr="00000000" w:rsidDel="00000000">
              <w:rPr>
                <w:rtl w:val="0"/>
              </w:rPr>
              <w:t xml:space="preserve">7.2.</w:t>
            </w:r>
            <w:r w:rsidR="00000000" w:rsidRPr="00000000" w:rsidDel="00000000">
              <w:rPr>
                <w:rtl w:val="0"/>
              </w:rPr>
              <w:t xml:space="preserve">apakšpunktā, kā arī </w:t>
            </w:r>
            <w:r w:rsidR="00000000" w:rsidRPr="00000000" w:rsidDel="00000000">
              <w:rPr>
                <w:rtl w:val="0"/>
              </w:rPr>
              <w:t xml:space="preserve">8.["Kļūda! Atsauces avots nav atrasts."] </w:t>
            </w:r>
            <w:r w:rsidR="00000000" w:rsidRPr="00000000" w:rsidDel="00000000">
              <w:rPr>
                <w:rtl w:val="0"/>
              </w:rPr>
              <w:t xml:space="preserve">punktā minētos mežsaimniecības darbus un šo noteikumu </w:t>
            </w:r>
            <w:r w:rsidR="00000000" w:rsidRPr="00000000" w:rsidDel="00000000">
              <w:rPr>
                <w:rtl w:val="0"/>
              </w:rPr>
              <w:t xml:space="preserve">1.</w:t>
            </w:r>
            <w:r w:rsidR="00000000" w:rsidRPr="00000000" w:rsidDel="00000000">
              <w:rPr>
                <w:rtl w:val="0"/>
              </w:rPr>
              <w:t xml:space="preserve">pielikuma 4.punktā minētos mežsaimniecības darbus ar motorinstrumentu, ja ir iegūta atbilstoša kvalifikācija vai apgūts attiecīgs mācību kurss.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un 3. punkta par nepieciešamo kvalifikāciju un apmācību svītrošanai anotācijā kā viens no pamatojumiem ir minēts tas, ka apmācības kārtību darbam ar motorzāģi, krūmgriezi un citiem instrumentiem darba aizsardzībā noteic Ministru kabineta 2010. gada 10. augusta noteikumi Nr. 749 "Apmācības kārtība darba aizsardzības jautājumos", tādējādi 2. un 3. punkta svītrošana nesamazinās ne kvalifikācijas prasības, ne darba drošības prasības mežsaimniecības darbos, bet novērsīs vienu un to pašu kvalifikācijas prasību dublēšanu vairākos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MK noteikumi Nr. 749 nosaka vispārīgas prasības nodarbināto apmācības kārtībai darba aizsardzības jautājumos, kas vienlīdz attiecināmi uz visu nozaru nodarbinātajiem un visa veida darbiem. Tā kā darba aizsardzības prasības mežsaimniecības darbiem tiek regulētas atsevišķos noteikumos un šī nozare no darba aizsardzības viedokļa uzskatāma par bīstamu ar tai raksturīgiem riska faktoriem un notikušo nelaimes gadījumu skaitu, uzskatām, ka šajos noteikumos būtu saglabājamas specifiskas prasības apmācībai vai arī iekļaujama atsauce uz darba aizsardzības normatīvajiem aktiem par apmācību, līdzīgi kā tas ir noteikts arī citu nozaru specifiskajos normatīvajos aktos - MK 2006. gada 21. februāra noteikumos Nr. 150 "Darba aizsardzības prasības derīgo izrakteņu ieguvē" un MK 2003. gada 25. februāra noteikumos Nr.92 "Darba aizsardzības prasības, veicot būvdarbus".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nodrošina mežsaimniecības darbos nodarbināto apmācību darba aizsardzības jautājumos atbilstoši normatīvajos aktos par apmācības kārtību darba aizsardzības jautājumos noteiktajām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Anotācijā iekļauta arī informācija par to, ka darba devējs nodrošina mežsaimniecības darbos nodarbināto apmācību darba aizsardzības jautājumos atbilstoši normatīvajos aktos par apmācības kārtību darba aizsardzības jautājumos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 iekļaušana noteikumu projektā būtu deklaratīvas normas iekļaušana, jo iekļaujot vai neiekļaujot normu noteikumos, darba devējam ir jānodrošina mežsaimniecības darbos nodarbināto apmācība darba aizsardzības jautājumos atbilstoši normatīvajos aktos par apmācības kārtību darba aizsardzības jautājumos noteiktajām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Pirms mežizstrādes darbu sākšanas darba devējs vai pašnodarbinātais sagatavo cirsmas izstrādes tehnoloģisko karti un informē par tajā iekļautajiem norādījumiem personas, kas veic mežizstrādes darbus cirsmā. Mežizstrādes darbu laikā cirsmas izstrādes tehnoloģiskā karte ir pieejama personām, kas veic mežizstrādes darbus cirsmā. Cirsmas izstrādes tehnoloģiskajā kartē ietver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grozījumiem tiek būtiski samazināts cirsmas izstrādes tehnoloģiskās kartes saturs, tajā skaitā svītrojot prasības norādīt tehnoloģiskos un organizatoriskos norādījumus, kas ir būtiski saistīti ar darba aizsardzības nodrošināšanu, tādējādi lūdzam saglabāt šīs prasības vai arī anotācijā paskaidrot, kā šādi grozījumi nemazinās darba aizsardzības līmeni, kas ir uzsvērts anotācijā pie noteikumu grozījumu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Tehnoloģiskajā kartē iekļaujamā informācija -  lietojamā tehnoloģija, lietojamais darba aprīkojums, cirsmas sagatavošanas darbi, cirsmas nobeiguma darbi, citi norādījumi -  neattiecas uz darba aizsardzību, bet gan izmantojamo tehniku, instrumentiem un mežsaimnieciskajām prasībām un cirsmu darbiem. Savukārt tehnoloģiskos un organizatoriskos norādījumus saturošā sadaļa “Sazināšanās un rīcība tiešu briesmu gadījumā (tālruņa numuri)” pēc būtības tiek saglabāta 14.4.punktā.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Pirms mežizstrādes darbu sākšanas darba devējs vai pašnodarbinātais sagatavo cirsmas izstrādes tehnoloģisko karti un informē par tajā iekļautajiem norādījumiem personas, kas veic mežizstrādes darbus cirsmā. Mežizstrādes darbu laikā cirsmas izstrādes tehnoloģiskā karte ir pieejama personām, kas veic mežizstrādes darbus cirsmā. Cirsmas izstrādes tehnoloģiskajā kartē ietver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cirsmas izstrādes tehnoloģiskajā kartē nepieciešams raksturot darbu shematisko attēlojumu, darba devējs vai pašnodarbinātais var izmantot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norādītos apzīmējumus.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15. punktā tiek noteikts, ka gadījumā, ja cirsmas tehnoloģiskajā kartē nepieciešams raksturot darbu shematisko attēlojumu, var izmantot 3. pielikumā noteiktos apzīmējumus. No šī regulējuma izriet, ka šo apzīmējumu izmantošana nav obligāta un var izmantot arī citus, tomēr anotācijā minēts, ka lietderīgi lietot vienotus apzīmējumus. Ierosinām noteikt, ka gadījumā, ja darbu shematisko attēlojums tiek raksturots, tiek lietoti 3.pielikumā noteiktie apzīmējumi, vienlaikus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cirsmas izstrādes tehnoloģiskajā kartē nepieciešams raksturot darbu shematisko attēlojumu, darba devējs vai pašnodarbinātais izmanto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norādītos apzīmējumus.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Pirms mežizstrādes darbu sākšanas un to laikā drošības zīmes izvieto uz meža ceļiem un gājēju celiņiem, kas šķērso cirsmu vai piekļaujas pie tās. Drošības zīmes izvieto ne tuvāk kā bīstamās zonas attālumā no cirsmas vai krautuves malas.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2002. gada 3. septembra noteikumi 400 "Darba aizsardzības prasības drošības zīmju lietošanā" nosaka vispārīgās prasības zīmēm, tomēr netiek noteikts, kādu tieši zīmi lieto mežsaimniecības darbos. Tā kā noteikumu projektā paredzēts svītrot drošības zīmi, uzskatām, ka lai samazinātu pārpratumus, ir nepieciešams saglabāt atsauci uz noteikumiem Nr. 400 kā tas ir esošajā redakcijā, paredzot, ka zonas, kurās var tikt apdraudēta nodarbināto un citu personu drošība un veselība (turpmāk – bīstamā zona), apzīmē ar atbilstošām drošības zīmēm saskaņā ar normatīvajiem aktiem par darba aizsardzības prasībām drošības zīmju lietošanā.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formulējums “Drošības zīmes izvieto ne tuvāk kā bīstamās zonas attālumā no cirsmas vai krautuves malas”, jo īpaši ņemot vērā, ka 21. punktā ir noteiktas prasības bīstamās zonas rādiusam no bīstamā objekta. Attiecīgi nav saprotams, vai zīmes izvietojamas šo rādiusu attālumā vai arī kādā noteiktā attālumā no cirsmas vai krautuves malas.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Pirms mežizstrādes darbu sākšanas un to laikā drošības zīmes izvieto saskaņā ar normatīvajiem aktiem par darba aizsardzības prasībām drošības zīmju lietošanā uz meža ceļiem un gājēju celiņiem, kas šķērso cirsmu vai piekļaujas pie tās. Drošības zīmes izvieto ne tuvāk kā bīstamās zonas rādiusa attālumā no cirsmas vai krautuves malas.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Mežsaimniecības darbus aizsargjoslās meža īpašnieks vai tiesiskais valdītājs pirms to izpildes saskaņo atbilstoši Aizsargjoslu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29. punktu, jo tā norma ir deklaratīva un nesatur darba aizsardzības prasību darba devējam vai darba ņēmējam. Turklāt anotācijas 1.3. punktā identificētais Aizsargjoslu likuma regulējums (tostarp 42., 44., 45., 49., 51.</w:t>
            </w:r>
            <w:r w:rsidR="00000000" w:rsidRPr="00000000" w:rsidDel="00000000">
              <w:rPr>
                <w:vertAlign w:val="superscript"/>
                <w:rtl w:val="0"/>
              </w:rPr>
              <w:t xml:space="preserve">1</w:t>
            </w:r>
            <w:r w:rsidR="00000000" w:rsidRPr="00000000" w:rsidDel="00000000">
              <w:rPr>
                <w:rtl w:val="0"/>
              </w:rPr>
              <w:t xml:space="preserve">, 58.</w:t>
            </w:r>
            <w:r w:rsidR="00000000" w:rsidRPr="00000000" w:rsidDel="00000000">
              <w:rPr>
                <w:vertAlign w:val="superscript"/>
                <w:rtl w:val="0"/>
              </w:rPr>
              <w:t xml:space="preserve">5</w:t>
            </w:r>
            <w:r w:rsidR="00000000" w:rsidRPr="00000000" w:rsidDel="00000000">
              <w:rPr>
                <w:rtl w:val="0"/>
              </w:rPr>
              <w:t xml:space="preserve"> un 61. pants) ir tieši piemērojams un papildu regulējums aizsargjoslu aizsargājošo objektu aizsardzībai ir nosakāms Aizsargjoslu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29. 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visā anotācijas tekstā vārdus “darba drošība” aizstāt ar vārdiem “darba aizsardzība” atbilstoši Darba aizsardzības likumā lietotajai terminoloģijai, kas nozīmē nodarbināto drošību un veselību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pamatojumu tam, ka tiek svītrota tehnoloģisko koridoru obligāta iezīmēšana vai marķēšana. Šajā pamatojumā ir minēts, ka kopšanas cirtē tehnoloģisko koridoru obligāta iezīmēšana vai marķēšana nav lietderīga, jo darba devējs nodrošina nodarbināto apmācību darba aizsardzības jautājumos, iepazīstina ar veicamo darbu, darba devēja apstiprinātajām instrukcijām un darba aizsardzības prasībām atbilstoši konkrētā darba veidam attiecīgajā darba vietā, praktiski parādot drošus darba paņēmienus un metodes un, ja nepieciešams, izmantojot uzskates līdzekļus. Tomēr apmācība un instruktāža ir attiecināma uz konkrēto darba veidu un tajā visdrīzāk netiks iekļautas prasības attiecībā uz tehnoloģiskajiem koridoriem katrā konkrētā cirtē.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minēto tekstu par tehnoloģiskajā kartē iekļaujamo informāciju "lietojamā tehnoloģija, lietojamais darba aprīkojums, cirsmas sagatavošanas darbi, cirsmas nobeiguma darbi, citi norādījumi -  neattiecas uz darba aizsardzību, bet gan izmantojamo tehniku, instrumentiem un cirsmu darbiem, par kuriem visi nodarbinātie ir  informēti apmācībās un instruktāžās", ņemot vērā to, ka minētie aspekti (tehnoloģija, aprīkojums, dažāda veida darbi) ir tiešā veidā saistīti ar darba aizsardzības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minēto pamatojumu attiecībā uz izmaiņām tehnoloģiskajā kartē, uzsverot, ka tehnoloģiskā karte ir jāuzrāda Valsts darba inspekcijai jebkurā gadījumā pārbaudes laikā (ne tikai pēc notikušajiem nelaimes gadījumiem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precizēt atsauci uz Ministru kabineta </w:t>
            </w:r>
            <w:r w:rsidR="00000000" w:rsidRPr="00000000" w:rsidDel="00000000">
              <w:rPr>
                <w:u w:val="single"/>
                <w:rtl w:val="0"/>
              </w:rPr>
              <w:t xml:space="preserve">2002.gada 20.augusta</w:t>
            </w:r>
            <w:r w:rsidR="00000000" w:rsidRPr="00000000" w:rsidDel="00000000">
              <w:rPr>
                <w:rtl w:val="0"/>
              </w:rPr>
              <w:t xml:space="preserve"> noteikumiem Nr.372 “Darba aizsardzības prasības, lietojot individuālos aizsardzības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par 2. un 3.punkta svītrošanu no spēkā esošajiem noteikumiem, ierosinām izstrādāto noteikumu projektu saskaņot arī ar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regulējums attiecas arī uz darba ņēmējiem un pašnodarbinātajiem (tās ir fiziskas personas), kā arī darba aizsardzības jomas pakalpojumu sniedzējiem un darba aizsardzības speciālistiem. Aicinām papildināt ietekmes izvērtējumu (tajā skaitā skaidrot projekta tiesiskā regulējuma paredzamo ietekmi uz administratīvo slogu,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administratīvais slogs nemainās, norāda, ka sabiedrības grupām un institūcijām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administratīvais slogs samazinās, norāda, kādām sabiedrības grupām un institūcijām administratīvais slogs tiek samazināts, konkretizējot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administratīvais slogs palielinās, norāda, kādām sabiedrības grupām un institūcijām administratīvais slogs tiek palielināts, konkretizējot izmaiņas.) Tas pats attiecas uz anotācijas 7. sadaļā identificētajām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darba aizsardzības prasības mežsaimniecības darbos. Šo noteikumu izpratnē mežsaimniecības darbi ir meža atjaunošanas, jaunaudžu kopšanas, augošu koku atzarošanas un mežizstrādes darbi meža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neatrunāt noteikumos likumos lietotus terminus, tādējādi sašaurinot vai paplašinot pilnvarojošās likuma normas saturu. Ja nepieciešams, informatīvi termina satura tvērumu var skaidrot anotācijā, ko parasti izmanto arī regulējuma interpretācijā.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un 123. punktā noteikto, noteikumu projektā terminus skaidro, lai konkretizētu terminā izteiktā jēdziena izpratnes robežas, ja termins nav skaidrots vai </w:t>
            </w:r>
            <w:r w:rsidR="00000000" w:rsidRPr="00000000" w:rsidDel="00000000">
              <w:rPr>
                <w:u w:val="single"/>
                <w:rtl w:val="0"/>
              </w:rPr>
              <w:t xml:space="preserve">lietots augstāka juridiskā spēka normatīvajā aktā</w:t>
            </w:r>
            <w:r w:rsidR="00000000" w:rsidRPr="00000000" w:rsidDel="00000000">
              <w:rPr>
                <w:rtl w:val="0"/>
              </w:rPr>
              <w:t xml:space="preserve">, kā arī terminu skaidrojumu ietver noteikumu projekta 2. punktā. Termins "mežsaimniecības darbi" ir lietots augstāka juridiskā spēka normatīvajā aktā - Darba aizsardzības likumā, Meža likumā, kā arī Ministru kabineta 2002. gada 20. augusta noteikumos Nr. 372 "Darba aizsardzības prasības, lietojot individuālos aizsardzības līdzekļus" (arī izdoti uz Darba aizsardzības likuma pamata), Ministru kabineta 2009. gada 6. oktobra noteikumos Nr. 1145 "Valsts un Eiropas Savienības atbalsta piešķiršanas, administrēšanas un uzraudzības kārtība pasākuma “Meža ekonomiskās vērtības uzlabošana” īstenošanai" (bez īpašas skaidrošanas), tāpēc nav pamata to īpaši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1.punkta redakcija.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darba aizsardzības prasības mežsaimniecības darbos.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Minimāli lietojamie individuālie aizsardzības līdzekļi mežsaimniecībā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punktā norādīt, vai projekta 1. pielikuma prasības pēc individuāliem aizsardzības līdzekļiem mežsaimniecībā ir saskaņotas ar Ministru kabineta 2002. gada 20. augusta noteikumiem Nr. 372 "Darba aizsardzības prasības, lietojot individuālos aizsardzības līdzekļus" (piem., noteikumu 3. pielikumā, kas paredz darbus un nozares, kurās lietojami atbilstoši individuālie aizsardzības līdzekļi (tostarp mežizstrādes un mežsaimniecības darbus, mežsaimniecības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prasības ir saskaņotas ar Ministru kabineta 2002. gada 20. augusta noteikumiem Nr. 372 "Darba aizsardzības prasības, lietojot individuālos aizsardzības līdzekļus". Noteikumos Nr. 372 tiek definēti individuālie aizsardzības līdzekļi mežsaimniecībā kopā. Savukārt noteikumu Nr. 310 1. pielikumā tiek precizēts individuālo aizsardzības līdzekļu kopums konkrētiem mežsaimniecības darbu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Individuālie aizsardzības līdzekļi mežsaimniecībā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Minimāli lietojamie individuālie aizsardzības līdzekļi mežsaimniecībā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1. pielikuma nosaukums "Minimāli lietojamie individuālie aizsardzības līdzekļi mežsaimniecībā" mūsu ieskatā ir neskaidrs un var radīt pārpratumus. Iesakām saglabāt esošo nosaukumu "Individuālie aizsardzības līdzekļi mežsaimniecībā" un noteikumu 5.1. apakšpunktu papildināt ar tekstu, ka darba devējs nodrošina arī ar citiem individuālajiem aizsardzības līdzekļiem, ja tie  ir nepieciešami nodarbināto drošībai un veselības aizsardzībai.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pielikuma nosaukums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Individuālie aizsardzības līdzekļi mežsaimniecībā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23-TA-2802</w:t>
    </w:r>
    <w:r>
      <w:br/>
    </w:r>
    <w:r w:rsidR="00000000" w:rsidRPr="00000000" w:rsidDel="00000000">
      <w:rPr>
        <w:rtl w:val="0"/>
      </w:rPr>
      <w:t xml:space="preserve">23.04.2024. 12.33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23-TA-2802</w:t>
    </w:r>
    <w:r>
      <w:br/>
    </w:r>
    <w:r w:rsidR="00000000" w:rsidRPr="00000000" w:rsidDel="00000000">
      <w:rPr>
        <w:rtl w:val="0"/>
      </w:rPr>
      <w:t xml:space="preserve">23.04.2024. 12.33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Izziņa_23-TA-2802.docx</dc:title>
</cp:coreProperties>
</file>

<file path=docProps/custom.xml><?xml version="1.0" encoding="utf-8"?>
<Properties xmlns="http://schemas.openxmlformats.org/officeDocument/2006/custom-properties" xmlns:vt="http://schemas.openxmlformats.org/officeDocument/2006/docPropsVTypes"/>
</file>