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72A19" w14:textId="77777777" w:rsidR="00D859C2" w:rsidRDefault="0022315A" w:rsidP="00F338FB">
      <w:pPr>
        <w:spacing w:after="0" w:line="240" w:lineRule="auto"/>
        <w:jc w:val="center"/>
        <w:rPr>
          <w:rFonts w:ascii="Times New Roman" w:hAnsi="Times New Roman"/>
          <w:sz w:val="28"/>
          <w:szCs w:val="28"/>
          <w:lang w:val="lv-LV"/>
        </w:rPr>
      </w:pPr>
      <w:bookmarkStart w:id="0" w:name="_GoBack"/>
      <w:bookmarkEnd w:id="0"/>
      <w:r>
        <w:rPr>
          <w:rFonts w:ascii="Times New Roman" w:hAnsi="Times New Roman"/>
          <w:sz w:val="28"/>
          <w:szCs w:val="28"/>
          <w:lang w:val="lv-LV"/>
        </w:rPr>
        <w:t>Rīgā</w:t>
      </w:r>
    </w:p>
    <w:p w14:paraId="79F72A1A" w14:textId="77777777" w:rsidR="006116AD" w:rsidRDefault="006116AD" w:rsidP="00F338FB">
      <w:pPr>
        <w:spacing w:after="0" w:line="240" w:lineRule="auto"/>
        <w:jc w:val="center"/>
        <w:rPr>
          <w:rFonts w:ascii="Times New Roman" w:hAnsi="Times New Roman"/>
          <w:sz w:val="28"/>
          <w:szCs w:val="28"/>
          <w:lang w:val="lv-LV"/>
        </w:rPr>
      </w:pPr>
    </w:p>
    <w:p w14:paraId="79F72A1B" w14:textId="77777777" w:rsidR="00517616" w:rsidRPr="00784FFA" w:rsidRDefault="0022315A"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3.3-19/2021/3085N</w:t>
      </w:r>
    </w:p>
    <w:p w14:paraId="79F72A1C" w14:textId="77777777" w:rsidR="00F338FB" w:rsidRDefault="00F338FB" w:rsidP="00F338FB">
      <w:pPr>
        <w:spacing w:after="0" w:line="240" w:lineRule="auto"/>
        <w:jc w:val="right"/>
        <w:rPr>
          <w:rFonts w:ascii="Times New Roman" w:hAnsi="Times New Roman"/>
          <w:sz w:val="28"/>
          <w:szCs w:val="28"/>
          <w:lang w:val="lv-LV"/>
        </w:rPr>
      </w:pPr>
    </w:p>
    <w:p w14:paraId="79F72A1D" w14:textId="6018ECBF" w:rsidR="00794D42" w:rsidRPr="009143C0" w:rsidRDefault="0022315A" w:rsidP="00F338FB">
      <w:pPr>
        <w:spacing w:after="0" w:line="240" w:lineRule="auto"/>
        <w:jc w:val="right"/>
        <w:rPr>
          <w:rFonts w:ascii="Times New Roman" w:hAnsi="Times New Roman"/>
          <w:b/>
          <w:bCs/>
          <w:sz w:val="28"/>
          <w:szCs w:val="28"/>
          <w:lang w:val="lv-LV"/>
        </w:rPr>
      </w:pPr>
      <w:r w:rsidRPr="009143C0">
        <w:rPr>
          <w:rFonts w:ascii="Times New Roman" w:hAnsi="Times New Roman"/>
          <w:b/>
          <w:bCs/>
          <w:noProof/>
          <w:sz w:val="28"/>
          <w:szCs w:val="28"/>
          <w:lang w:val="lv-LV"/>
        </w:rPr>
        <w:t>Aizsardzības ministrija</w:t>
      </w:r>
      <w:r w:rsidR="00C819E2" w:rsidRPr="009143C0">
        <w:rPr>
          <w:rFonts w:ascii="Times New Roman" w:hAnsi="Times New Roman"/>
          <w:b/>
          <w:bCs/>
          <w:noProof/>
          <w:sz w:val="28"/>
          <w:szCs w:val="28"/>
          <w:lang w:val="lv-LV"/>
        </w:rPr>
        <w:t>i</w:t>
      </w:r>
    </w:p>
    <w:p w14:paraId="79F72A1F" w14:textId="77777777" w:rsidR="00F338FB" w:rsidRDefault="00F338FB" w:rsidP="00F338FB">
      <w:pPr>
        <w:spacing w:after="0" w:line="240" w:lineRule="auto"/>
        <w:rPr>
          <w:rFonts w:ascii="Times New Roman" w:hAnsi="Times New Roman"/>
          <w:sz w:val="28"/>
          <w:szCs w:val="28"/>
          <w:lang w:val="lv-LV"/>
        </w:rPr>
      </w:pPr>
    </w:p>
    <w:p w14:paraId="0104F7CC" w14:textId="77777777" w:rsidR="00803C6B" w:rsidRPr="001C33D1" w:rsidRDefault="0022315A" w:rsidP="00803C6B">
      <w:pPr>
        <w:spacing w:after="0" w:line="240" w:lineRule="auto"/>
        <w:ind w:right="4265"/>
        <w:rPr>
          <w:rFonts w:ascii="Times New Roman" w:hAnsi="Times New Roman"/>
          <w:i/>
          <w:iCs/>
          <w:sz w:val="26"/>
          <w:szCs w:val="26"/>
          <w:lang w:val="lv-LV"/>
        </w:rPr>
      </w:pPr>
      <w:r>
        <w:rPr>
          <w:rFonts w:ascii="Times New Roman" w:hAnsi="Times New Roman"/>
          <w:i/>
          <w:iCs/>
          <w:noProof/>
          <w:sz w:val="26"/>
          <w:szCs w:val="26"/>
          <w:lang w:val="lv-LV"/>
        </w:rPr>
        <w:t>Atzinums par likumprojektu ”Grozījumi Nacionālās drošības likumā (VSS – 289)</w:t>
      </w:r>
    </w:p>
    <w:p w14:paraId="36A2EF21" w14:textId="77777777" w:rsidR="00803C6B" w:rsidRPr="001C33D1" w:rsidRDefault="00803C6B" w:rsidP="00803C6B">
      <w:pPr>
        <w:spacing w:after="0" w:line="240" w:lineRule="auto"/>
        <w:rPr>
          <w:rFonts w:ascii="Times New Roman" w:hAnsi="Times New Roman"/>
          <w:sz w:val="26"/>
          <w:szCs w:val="26"/>
          <w:lang w:val="lv-LV"/>
        </w:rPr>
      </w:pPr>
    </w:p>
    <w:p w14:paraId="23BC8A4D" w14:textId="77777777" w:rsidR="00803C6B" w:rsidRPr="00286E95" w:rsidRDefault="0022315A" w:rsidP="00803C6B">
      <w:pPr>
        <w:spacing w:after="120" w:line="240" w:lineRule="auto"/>
        <w:ind w:firstLine="851"/>
        <w:jc w:val="both"/>
        <w:rPr>
          <w:rFonts w:ascii="Times New Roman" w:hAnsi="Times New Roman"/>
          <w:sz w:val="24"/>
          <w:szCs w:val="24"/>
          <w:lang w:val="lv-LV"/>
        </w:rPr>
      </w:pPr>
      <w:r w:rsidRPr="00286E95">
        <w:rPr>
          <w:rFonts w:ascii="Times New Roman" w:hAnsi="Times New Roman"/>
          <w:sz w:val="24"/>
          <w:szCs w:val="24"/>
          <w:lang w:val="lv-LV"/>
        </w:rPr>
        <w:t>Ekonomikas ministrija ir iz</w:t>
      </w:r>
      <w:r>
        <w:rPr>
          <w:rFonts w:ascii="Times New Roman" w:hAnsi="Times New Roman"/>
          <w:sz w:val="24"/>
          <w:szCs w:val="24"/>
          <w:lang w:val="lv-LV"/>
        </w:rPr>
        <w:t xml:space="preserve">skatījusi </w:t>
      </w:r>
      <w:r w:rsidRPr="00286E95">
        <w:rPr>
          <w:rFonts w:ascii="Times New Roman" w:hAnsi="Times New Roman"/>
          <w:sz w:val="24"/>
          <w:szCs w:val="24"/>
          <w:lang w:val="lv-LV"/>
        </w:rPr>
        <w:t xml:space="preserve">Aizsardzības ministrijas sagatavoto likumprojektu </w:t>
      </w:r>
      <w:r w:rsidRPr="00286E95">
        <w:rPr>
          <w:rFonts w:ascii="Times New Roman" w:hAnsi="Times New Roman"/>
          <w:sz w:val="24"/>
          <w:szCs w:val="24"/>
          <w:lang w:val="lv-LV"/>
        </w:rPr>
        <w:t>“Grozījumi Nacionālās drošības likumā” (turpmāk – likumprojekts) un atbalsta tā tālāku virzību, izsakot šādus iebildumus.</w:t>
      </w:r>
    </w:p>
    <w:p w14:paraId="13126B97" w14:textId="77777777" w:rsidR="00803C6B" w:rsidRDefault="0022315A" w:rsidP="00803C6B">
      <w:pPr>
        <w:pStyle w:val="ListParagraph"/>
        <w:numPr>
          <w:ilvl w:val="0"/>
          <w:numId w:val="12"/>
        </w:numPr>
        <w:spacing w:after="120" w:line="240" w:lineRule="auto"/>
        <w:ind w:left="0" w:firstLine="709"/>
        <w:jc w:val="both"/>
        <w:rPr>
          <w:rFonts w:ascii="Times New Roman" w:hAnsi="Times New Roman"/>
          <w:sz w:val="24"/>
          <w:szCs w:val="24"/>
          <w:shd w:val="clear" w:color="auto" w:fill="FFFFFF"/>
          <w:lang w:val="lv-LV"/>
        </w:rPr>
      </w:pPr>
      <w:r>
        <w:rPr>
          <w:rFonts w:ascii="Times New Roman" w:hAnsi="Times New Roman"/>
          <w:sz w:val="24"/>
          <w:szCs w:val="24"/>
          <w:shd w:val="clear" w:color="auto" w:fill="FFFFFF"/>
          <w:lang w:val="lv-LV"/>
        </w:rPr>
        <w:t>Atbilstoši spēkā esošajam Nacionālā drošības likuma 37. pantā noteiktajiem kritērijiem</w:t>
      </w:r>
      <w:r w:rsidRPr="00286E95">
        <w:rPr>
          <w:rFonts w:ascii="Times New Roman" w:hAnsi="Times New Roman"/>
          <w:sz w:val="24"/>
          <w:szCs w:val="24"/>
          <w:shd w:val="clear" w:color="auto" w:fill="FFFFFF"/>
          <w:lang w:val="lv-LV"/>
        </w:rPr>
        <w:t xml:space="preserve"> nacionālajai drošībai nozīmīgas komercsabiedrīb</w:t>
      </w:r>
      <w:r w:rsidRPr="00286E95">
        <w:rPr>
          <w:rFonts w:ascii="Times New Roman" w:hAnsi="Times New Roman"/>
          <w:sz w:val="24"/>
          <w:szCs w:val="24"/>
          <w:shd w:val="clear" w:color="auto" w:fill="FFFFFF"/>
          <w:lang w:val="lv-LV"/>
        </w:rPr>
        <w:t xml:space="preserve">as </w:t>
      </w:r>
      <w:r>
        <w:rPr>
          <w:rFonts w:ascii="Times New Roman" w:hAnsi="Times New Roman"/>
          <w:sz w:val="24"/>
          <w:szCs w:val="24"/>
          <w:shd w:val="clear" w:color="auto" w:fill="FFFFFF"/>
          <w:lang w:val="lv-LV"/>
        </w:rPr>
        <w:t>statusam</w:t>
      </w:r>
      <w:r w:rsidRPr="00286E95">
        <w:rPr>
          <w:rFonts w:ascii="Times New Roman" w:hAnsi="Times New Roman"/>
          <w:sz w:val="24"/>
          <w:szCs w:val="24"/>
          <w:shd w:val="clear" w:color="auto" w:fill="FFFFFF"/>
          <w:lang w:val="lv-LV"/>
        </w:rPr>
        <w:t xml:space="preserve"> atbilst 25</w:t>
      </w:r>
      <w:r>
        <w:rPr>
          <w:rFonts w:ascii="Times New Roman" w:hAnsi="Times New Roman"/>
          <w:sz w:val="24"/>
          <w:szCs w:val="24"/>
          <w:shd w:val="clear" w:color="auto" w:fill="FFFFFF"/>
          <w:lang w:val="lv-LV"/>
        </w:rPr>
        <w:t> </w:t>
      </w:r>
      <w:r w:rsidRPr="00286E95">
        <w:rPr>
          <w:rFonts w:ascii="Times New Roman" w:hAnsi="Times New Roman"/>
          <w:sz w:val="24"/>
          <w:szCs w:val="24"/>
          <w:shd w:val="clear" w:color="auto" w:fill="FFFFFF"/>
          <w:lang w:val="lv-LV"/>
        </w:rPr>
        <w:t>komercsabiedrības</w:t>
      </w:r>
      <w:r>
        <w:rPr>
          <w:rFonts w:ascii="Times New Roman" w:hAnsi="Times New Roman"/>
          <w:sz w:val="24"/>
          <w:szCs w:val="24"/>
          <w:shd w:val="clear" w:color="auto" w:fill="FFFFFF"/>
          <w:lang w:val="lv-LV"/>
        </w:rPr>
        <w:t>.</w:t>
      </w:r>
    </w:p>
    <w:p w14:paraId="44B63B80" w14:textId="77777777" w:rsidR="00803C6B" w:rsidRPr="00286E95" w:rsidRDefault="0022315A" w:rsidP="00803C6B">
      <w:pPr>
        <w:pStyle w:val="ListParagraph"/>
        <w:spacing w:after="120" w:line="240" w:lineRule="auto"/>
        <w:ind w:left="0" w:firstLine="851"/>
        <w:jc w:val="both"/>
        <w:rPr>
          <w:rFonts w:ascii="Times New Roman" w:hAnsi="Times New Roman"/>
          <w:sz w:val="24"/>
          <w:szCs w:val="24"/>
          <w:shd w:val="clear" w:color="auto" w:fill="FFFFFF"/>
          <w:lang w:val="lv-LV"/>
        </w:rPr>
      </w:pPr>
      <w:r>
        <w:rPr>
          <w:rFonts w:ascii="Times New Roman" w:hAnsi="Times New Roman"/>
          <w:sz w:val="24"/>
          <w:szCs w:val="24"/>
          <w:shd w:val="clear" w:color="auto" w:fill="FFFFFF"/>
          <w:lang w:val="lv-LV"/>
        </w:rPr>
        <w:t>A</w:t>
      </w:r>
      <w:r w:rsidRPr="00DE7773">
        <w:rPr>
          <w:rFonts w:ascii="Times New Roman" w:hAnsi="Times New Roman"/>
          <w:sz w:val="24"/>
          <w:szCs w:val="24"/>
          <w:shd w:val="clear" w:color="auto" w:fill="FFFFFF"/>
          <w:lang w:val="lv-LV"/>
        </w:rPr>
        <w:t>r likumprojekta 2. pantu paredzēts paplašināt nacionālajai drošībai nozīmīgu subjektu loku</w:t>
      </w:r>
      <w:r>
        <w:rPr>
          <w:rFonts w:ascii="Times New Roman" w:hAnsi="Times New Roman"/>
          <w:sz w:val="24"/>
          <w:szCs w:val="24"/>
          <w:shd w:val="clear" w:color="auto" w:fill="FFFFFF"/>
          <w:lang w:val="lv-LV"/>
        </w:rPr>
        <w:t xml:space="preserve">, papildinot Nacionālās drošības likuma 37. panta kritērijus. Atbilstoši </w:t>
      </w:r>
      <w:r w:rsidRPr="00286E95">
        <w:rPr>
          <w:rFonts w:ascii="Times New Roman" w:hAnsi="Times New Roman"/>
          <w:sz w:val="24"/>
          <w:szCs w:val="24"/>
          <w:shd w:val="clear" w:color="auto" w:fill="FFFFFF"/>
          <w:lang w:val="lv-LV"/>
        </w:rPr>
        <w:t>Pilsonības un migrācijas lietu pārvalde</w:t>
      </w:r>
      <w:r>
        <w:rPr>
          <w:rFonts w:ascii="Times New Roman" w:hAnsi="Times New Roman"/>
          <w:sz w:val="24"/>
          <w:szCs w:val="24"/>
          <w:shd w:val="clear" w:color="auto" w:fill="FFFFFF"/>
          <w:lang w:val="lv-LV"/>
        </w:rPr>
        <w:t>s</w:t>
      </w:r>
      <w:r w:rsidRPr="00286E95">
        <w:rPr>
          <w:rFonts w:ascii="Times New Roman" w:hAnsi="Times New Roman"/>
          <w:sz w:val="24"/>
          <w:szCs w:val="24"/>
          <w:shd w:val="clear" w:color="auto" w:fill="FFFFFF"/>
          <w:lang w:val="lv-LV"/>
        </w:rPr>
        <w:t>, Centrāl</w:t>
      </w:r>
      <w:r>
        <w:rPr>
          <w:rFonts w:ascii="Times New Roman" w:hAnsi="Times New Roman"/>
          <w:sz w:val="24"/>
          <w:szCs w:val="24"/>
          <w:shd w:val="clear" w:color="auto" w:fill="FFFFFF"/>
          <w:lang w:val="lv-LV"/>
        </w:rPr>
        <w:t>ā</w:t>
      </w:r>
      <w:r>
        <w:rPr>
          <w:rFonts w:ascii="Times New Roman" w:hAnsi="Times New Roman"/>
          <w:sz w:val="24"/>
          <w:szCs w:val="24"/>
          <w:shd w:val="clear" w:color="auto" w:fill="FFFFFF"/>
          <w:lang w:val="lv-LV"/>
        </w:rPr>
        <w:t>s</w:t>
      </w:r>
      <w:r w:rsidRPr="00286E95">
        <w:rPr>
          <w:rFonts w:ascii="Times New Roman" w:hAnsi="Times New Roman"/>
          <w:sz w:val="24"/>
          <w:szCs w:val="24"/>
          <w:shd w:val="clear" w:color="auto" w:fill="FFFFFF"/>
          <w:lang w:val="lv-LV"/>
        </w:rPr>
        <w:t xml:space="preserve"> vēlēšanu komisija</w:t>
      </w:r>
      <w:r>
        <w:rPr>
          <w:rFonts w:ascii="Times New Roman" w:hAnsi="Times New Roman"/>
          <w:sz w:val="24"/>
          <w:szCs w:val="24"/>
          <w:shd w:val="clear" w:color="auto" w:fill="FFFFFF"/>
          <w:lang w:val="lv-LV"/>
        </w:rPr>
        <w:t>s</w:t>
      </w:r>
      <w:r w:rsidRPr="00286E95">
        <w:rPr>
          <w:rFonts w:ascii="Times New Roman" w:hAnsi="Times New Roman"/>
          <w:sz w:val="24"/>
          <w:szCs w:val="24"/>
          <w:shd w:val="clear" w:color="auto" w:fill="FFFFFF"/>
          <w:lang w:val="lv-LV"/>
        </w:rPr>
        <w:t xml:space="preserve"> un Ārlietu ministrija</w:t>
      </w:r>
      <w:r>
        <w:rPr>
          <w:rFonts w:ascii="Times New Roman" w:hAnsi="Times New Roman"/>
          <w:sz w:val="24"/>
          <w:szCs w:val="24"/>
          <w:shd w:val="clear" w:color="auto" w:fill="FFFFFF"/>
          <w:lang w:val="lv-LV"/>
        </w:rPr>
        <w:t>s sniegtajai informācijai Nacionālās drošības likuma 37.pantā noteiktajiem kritērijiem atbildīs:</w:t>
      </w:r>
    </w:p>
    <w:p w14:paraId="1E156775" w14:textId="77777777" w:rsidR="00803C6B" w:rsidRPr="00286E95" w:rsidRDefault="0022315A" w:rsidP="00803C6B">
      <w:pPr>
        <w:pStyle w:val="ListParagraph"/>
        <w:numPr>
          <w:ilvl w:val="0"/>
          <w:numId w:val="13"/>
        </w:numPr>
        <w:spacing w:after="120" w:line="240" w:lineRule="auto"/>
        <w:jc w:val="both"/>
        <w:rPr>
          <w:rFonts w:ascii="Times New Roman" w:hAnsi="Times New Roman"/>
          <w:sz w:val="24"/>
          <w:szCs w:val="24"/>
          <w:shd w:val="clear" w:color="auto" w:fill="FFFFFF"/>
          <w:lang w:val="lv-LV"/>
        </w:rPr>
      </w:pPr>
      <w:r w:rsidRPr="00286E95">
        <w:rPr>
          <w:rFonts w:ascii="Times New Roman" w:hAnsi="Times New Roman"/>
          <w:sz w:val="24"/>
          <w:szCs w:val="24"/>
          <w:shd w:val="clear" w:color="auto" w:fill="FFFFFF"/>
          <w:lang w:val="lv-LV"/>
        </w:rPr>
        <w:t>12</w:t>
      </w:r>
      <w:r>
        <w:rPr>
          <w:rFonts w:ascii="Times New Roman" w:hAnsi="Times New Roman"/>
          <w:sz w:val="24"/>
          <w:szCs w:val="24"/>
          <w:shd w:val="clear" w:color="auto" w:fill="FFFFFF"/>
          <w:lang w:val="lv-LV"/>
        </w:rPr>
        <w:t xml:space="preserve"> </w:t>
      </w:r>
      <w:r w:rsidRPr="00286E95">
        <w:rPr>
          <w:rFonts w:ascii="Times New Roman" w:hAnsi="Times New Roman"/>
          <w:sz w:val="24"/>
          <w:szCs w:val="24"/>
          <w:shd w:val="clear" w:color="auto" w:fill="FFFFFF"/>
          <w:lang w:val="lv-LV"/>
        </w:rPr>
        <w:t>subjekti (</w:t>
      </w:r>
      <w:r>
        <w:rPr>
          <w:rFonts w:ascii="Times New Roman" w:hAnsi="Times New Roman"/>
          <w:sz w:val="24"/>
          <w:szCs w:val="24"/>
          <w:shd w:val="clear" w:color="auto" w:fill="FFFFFF"/>
          <w:lang w:val="lv-LV"/>
        </w:rPr>
        <w:t xml:space="preserve">papildinātais Nacionālās drošības likuma </w:t>
      </w:r>
      <w:r w:rsidRPr="00286E95">
        <w:rPr>
          <w:rFonts w:ascii="Times New Roman" w:hAnsi="Times New Roman"/>
          <w:sz w:val="24"/>
          <w:szCs w:val="24"/>
          <w:shd w:val="clear" w:color="auto" w:fill="FFFFFF"/>
          <w:lang w:val="lv-LV"/>
        </w:rPr>
        <w:t xml:space="preserve">37.panta 7. punkts) - </w:t>
      </w:r>
      <w:r w:rsidRPr="00286E95">
        <w:rPr>
          <w:rFonts w:ascii="Times New Roman" w:hAnsi="Times New Roman"/>
          <w:color w:val="000000"/>
          <w:sz w:val="24"/>
          <w:szCs w:val="24"/>
          <w:lang w:val="lv-LV"/>
        </w:rPr>
        <w:t>pēdējo divu gadu laikā ir tādu preču, kas</w:t>
      </w:r>
      <w:r w:rsidRPr="00286E95">
        <w:rPr>
          <w:rFonts w:ascii="Times New Roman" w:hAnsi="Times New Roman"/>
          <w:color w:val="000000"/>
          <w:sz w:val="24"/>
          <w:szCs w:val="24"/>
          <w:lang w:val="lv-LV"/>
        </w:rPr>
        <w:t xml:space="preserve"> iekļautas Padomes Regulas (EK) Nr. 428/2009 ( 2009. gada 5. maijs), ar ko izveido Kopienas režīmu divējāda lietojuma preču eksporta, pārvadājumu, starpniecības un tranzīta kontrolei I. pielikumā, ražotāji un izstrādātāji, kas šādas divējāda lietojuma prec</w:t>
      </w:r>
      <w:r w:rsidRPr="00286E95">
        <w:rPr>
          <w:rFonts w:ascii="Times New Roman" w:hAnsi="Times New Roman"/>
          <w:color w:val="000000"/>
          <w:sz w:val="24"/>
          <w:szCs w:val="24"/>
          <w:lang w:val="lv-LV"/>
        </w:rPr>
        <w:t>es eksportē uz trešajām valstīm, izņemot Eiropas Savienības dalībvalstis, Amerikas Savienotās Valstis , Kanādu, Austrāliju, Jaunzēlandi, Norvēģiju, Šveici, Japānu un Apvienoto Karalisti;</w:t>
      </w:r>
    </w:p>
    <w:p w14:paraId="362EB1B2" w14:textId="77777777" w:rsidR="00803C6B" w:rsidRDefault="0022315A" w:rsidP="00803C6B">
      <w:pPr>
        <w:pStyle w:val="ListParagraph"/>
        <w:numPr>
          <w:ilvl w:val="0"/>
          <w:numId w:val="13"/>
        </w:numPr>
        <w:spacing w:after="120" w:line="240" w:lineRule="auto"/>
        <w:jc w:val="both"/>
        <w:rPr>
          <w:rFonts w:ascii="Times New Roman" w:hAnsi="Times New Roman"/>
          <w:sz w:val="24"/>
          <w:szCs w:val="24"/>
          <w:shd w:val="clear" w:color="auto" w:fill="FFFFFF"/>
          <w:lang w:val="lv-LV"/>
        </w:rPr>
      </w:pPr>
      <w:r>
        <w:rPr>
          <w:rFonts w:ascii="Times New Roman" w:hAnsi="Times New Roman"/>
          <w:sz w:val="24"/>
          <w:szCs w:val="24"/>
          <w:shd w:val="clear" w:color="auto" w:fill="FFFFFF"/>
          <w:lang w:val="lv-LV"/>
        </w:rPr>
        <w:t>2</w:t>
      </w:r>
      <w:r w:rsidRPr="00286E95">
        <w:rPr>
          <w:rFonts w:ascii="Times New Roman" w:hAnsi="Times New Roman"/>
          <w:sz w:val="24"/>
          <w:szCs w:val="24"/>
          <w:shd w:val="clear" w:color="auto" w:fill="FFFFFF"/>
          <w:lang w:val="lv-LV"/>
        </w:rPr>
        <w:t xml:space="preserve"> subjekti (</w:t>
      </w:r>
      <w:r>
        <w:rPr>
          <w:rFonts w:ascii="Times New Roman" w:hAnsi="Times New Roman"/>
          <w:sz w:val="24"/>
          <w:szCs w:val="24"/>
          <w:shd w:val="clear" w:color="auto" w:fill="FFFFFF"/>
          <w:lang w:val="lv-LV"/>
        </w:rPr>
        <w:t xml:space="preserve">papildinātais Nacionālās drošības likuma </w:t>
      </w:r>
      <w:r w:rsidRPr="00286E95">
        <w:rPr>
          <w:rFonts w:ascii="Times New Roman" w:hAnsi="Times New Roman"/>
          <w:sz w:val="24"/>
          <w:szCs w:val="24"/>
          <w:shd w:val="clear" w:color="auto" w:fill="FFFFFF"/>
          <w:lang w:val="lv-LV"/>
        </w:rPr>
        <w:t xml:space="preserve">37. panta </w:t>
      </w:r>
      <w:r w:rsidRPr="00286E95">
        <w:rPr>
          <w:rFonts w:ascii="Times New Roman" w:hAnsi="Times New Roman"/>
          <w:sz w:val="24"/>
          <w:szCs w:val="24"/>
          <w:shd w:val="clear" w:color="auto" w:fill="FFFFFF"/>
          <w:lang w:val="lv-LV"/>
        </w:rPr>
        <w:t>8. punkts) – personas, kurām ir piekļuve vēlētāju datiem un kandidātu sarakstiem</w:t>
      </w:r>
      <w:r>
        <w:rPr>
          <w:rFonts w:ascii="Times New Roman" w:hAnsi="Times New Roman"/>
          <w:sz w:val="24"/>
          <w:szCs w:val="24"/>
          <w:shd w:val="clear" w:color="auto" w:fill="FFFFFF"/>
          <w:lang w:val="lv-LV"/>
        </w:rPr>
        <w:t>.</w:t>
      </w:r>
    </w:p>
    <w:p w14:paraId="3863CA5D" w14:textId="77777777" w:rsidR="00803C6B" w:rsidRDefault="0022315A" w:rsidP="00803C6B">
      <w:pPr>
        <w:spacing w:after="120" w:line="240" w:lineRule="auto"/>
        <w:ind w:firstLine="720"/>
        <w:jc w:val="both"/>
        <w:rPr>
          <w:rFonts w:ascii="Times New Roman" w:hAnsi="Times New Roman"/>
          <w:color w:val="000000"/>
          <w:sz w:val="24"/>
          <w:szCs w:val="24"/>
          <w:lang w:val="lv-LV"/>
        </w:rPr>
      </w:pPr>
      <w:r>
        <w:rPr>
          <w:rFonts w:ascii="Times New Roman" w:hAnsi="Times New Roman"/>
          <w:color w:val="000000"/>
          <w:sz w:val="24"/>
          <w:szCs w:val="24"/>
          <w:lang w:val="lv-LV"/>
        </w:rPr>
        <w:t>Tāpat saskaņā ar Iekšlietu ministrijas sniegto informāciju ir vairāki īpašnieki un valdītāji, kuru īpašumā vai valdījumā atrodas kritiskā infrastruktūra.</w:t>
      </w:r>
    </w:p>
    <w:p w14:paraId="67571D50" w14:textId="77777777" w:rsidR="00803C6B" w:rsidRDefault="0022315A" w:rsidP="00803C6B">
      <w:pPr>
        <w:spacing w:after="120" w:line="240" w:lineRule="auto"/>
        <w:ind w:firstLine="720"/>
        <w:jc w:val="both"/>
        <w:rPr>
          <w:rFonts w:ascii="Times New Roman" w:hAnsi="Times New Roman"/>
          <w:color w:val="000000"/>
          <w:sz w:val="24"/>
          <w:szCs w:val="24"/>
          <w:lang w:val="lv-LV"/>
        </w:rPr>
      </w:pPr>
      <w:r w:rsidRPr="00286E95">
        <w:rPr>
          <w:rFonts w:ascii="Times New Roman" w:hAnsi="Times New Roman"/>
          <w:color w:val="000000"/>
          <w:sz w:val="24"/>
          <w:szCs w:val="24"/>
          <w:lang w:val="lv-LV"/>
        </w:rPr>
        <w:t xml:space="preserve">Tādējādi </w:t>
      </w:r>
      <w:r>
        <w:rPr>
          <w:rFonts w:ascii="Times New Roman" w:hAnsi="Times New Roman"/>
          <w:color w:val="000000"/>
          <w:sz w:val="24"/>
          <w:szCs w:val="24"/>
          <w:lang w:val="lv-LV"/>
        </w:rPr>
        <w:t xml:space="preserve">grozījumi </w:t>
      </w:r>
      <w:r>
        <w:rPr>
          <w:rFonts w:ascii="Times New Roman" w:hAnsi="Times New Roman"/>
          <w:color w:val="000000"/>
          <w:sz w:val="24"/>
          <w:szCs w:val="24"/>
          <w:lang w:val="lv-LV"/>
        </w:rPr>
        <w:t>paredz, ka subjektu skaits</w:t>
      </w:r>
      <w:r w:rsidRPr="00286E95">
        <w:rPr>
          <w:rFonts w:ascii="Times New Roman" w:hAnsi="Times New Roman"/>
          <w:color w:val="000000"/>
          <w:sz w:val="24"/>
          <w:szCs w:val="24"/>
          <w:lang w:val="lv-LV"/>
        </w:rPr>
        <w:t xml:space="preserve"> pieaug </w:t>
      </w:r>
      <w:r>
        <w:rPr>
          <w:rFonts w:ascii="Times New Roman" w:hAnsi="Times New Roman"/>
          <w:color w:val="000000"/>
          <w:sz w:val="24"/>
          <w:szCs w:val="24"/>
          <w:lang w:val="lv-LV"/>
        </w:rPr>
        <w:t xml:space="preserve">vismaz </w:t>
      </w:r>
      <w:r w:rsidRPr="00286E95">
        <w:rPr>
          <w:rFonts w:ascii="Times New Roman" w:hAnsi="Times New Roman"/>
          <w:color w:val="000000"/>
          <w:sz w:val="24"/>
          <w:szCs w:val="24"/>
          <w:lang w:val="lv-LV"/>
        </w:rPr>
        <w:t>divas reizes. Turklāt likumprojekta 3. pants paredz arī papildus izvērtēt aizdevumu saņemšanu, kura kopējā summa pārsniedz 10% no komercsabiedrības, biedrības vai nodibinājuma aktīviem un, kuru veic trešās valsts, i</w:t>
      </w:r>
      <w:r w:rsidRPr="00286E95">
        <w:rPr>
          <w:rFonts w:ascii="Times New Roman" w:hAnsi="Times New Roman"/>
          <w:color w:val="000000"/>
          <w:sz w:val="24"/>
          <w:szCs w:val="24"/>
          <w:lang w:val="lv-LV"/>
        </w:rPr>
        <w:t>zņemot Eiropas Savienības, Eiropas Brīvās tirdzniecības asociācijas, Ziemeļatlantijas līguma organizācijas vai Ekonomiskās sadarbības un attīstības organizācijas dalībvalsts, fiziska persona, juridiska persona vai tās patiesais labuma, vai cita kontrolējoš</w:t>
      </w:r>
      <w:r w:rsidRPr="00286E95">
        <w:rPr>
          <w:rFonts w:ascii="Times New Roman" w:hAnsi="Times New Roman"/>
          <w:color w:val="000000"/>
          <w:sz w:val="24"/>
          <w:szCs w:val="24"/>
          <w:lang w:val="lv-LV"/>
        </w:rPr>
        <w:t>a ietekme, izņemot šā panta trešajā daļā minētos gadījumus.</w:t>
      </w:r>
      <w:r>
        <w:rPr>
          <w:rFonts w:ascii="Times New Roman" w:hAnsi="Times New Roman"/>
          <w:color w:val="000000"/>
          <w:sz w:val="24"/>
          <w:szCs w:val="24"/>
          <w:lang w:val="lv-LV"/>
        </w:rPr>
        <w:t xml:space="preserve"> </w:t>
      </w:r>
    </w:p>
    <w:p w14:paraId="140C6380" w14:textId="77777777" w:rsidR="00803C6B" w:rsidRPr="00C61806" w:rsidRDefault="0022315A" w:rsidP="00803C6B">
      <w:pPr>
        <w:spacing w:after="120" w:line="240" w:lineRule="auto"/>
        <w:ind w:firstLine="720"/>
        <w:jc w:val="both"/>
        <w:rPr>
          <w:rFonts w:ascii="Times New Roman" w:hAnsi="Times New Roman"/>
          <w:sz w:val="24"/>
          <w:szCs w:val="24"/>
          <w:lang w:val="lv-LV"/>
        </w:rPr>
      </w:pPr>
      <w:r>
        <w:rPr>
          <w:rFonts w:ascii="Times New Roman" w:hAnsi="Times New Roman"/>
          <w:color w:val="000000"/>
          <w:sz w:val="24"/>
          <w:szCs w:val="24"/>
          <w:lang w:val="lv-LV"/>
        </w:rPr>
        <w:t>Turklāt</w:t>
      </w:r>
      <w:r w:rsidRPr="00C61806">
        <w:rPr>
          <w:rFonts w:ascii="Times New Roman" w:hAnsi="Times New Roman"/>
          <w:color w:val="000000"/>
          <w:sz w:val="24"/>
          <w:szCs w:val="24"/>
          <w:lang w:val="lv-LV"/>
        </w:rPr>
        <w:t xml:space="preserve"> Saeimā 2. lasījumā pieņemts likumprojekts “Grozījumi Nacionālās drošības likumā” (Nr. 692/Lp13), </w:t>
      </w:r>
      <w:r>
        <w:rPr>
          <w:rFonts w:ascii="Times New Roman" w:hAnsi="Times New Roman"/>
          <w:color w:val="000000"/>
          <w:sz w:val="24"/>
          <w:szCs w:val="24"/>
          <w:lang w:val="lv-LV"/>
        </w:rPr>
        <w:t xml:space="preserve">ar </w:t>
      </w:r>
      <w:r w:rsidRPr="00C61806">
        <w:rPr>
          <w:rFonts w:ascii="Times New Roman" w:hAnsi="Times New Roman"/>
          <w:color w:val="000000"/>
          <w:sz w:val="24"/>
          <w:szCs w:val="24"/>
          <w:lang w:val="lv-LV"/>
        </w:rPr>
        <w:t>kur</w:t>
      </w:r>
      <w:r>
        <w:rPr>
          <w:rFonts w:ascii="Times New Roman" w:hAnsi="Times New Roman"/>
          <w:color w:val="000000"/>
          <w:sz w:val="24"/>
          <w:szCs w:val="24"/>
          <w:lang w:val="lv-LV"/>
        </w:rPr>
        <w:t xml:space="preserve">u </w:t>
      </w:r>
      <w:r w:rsidRPr="00C61806">
        <w:rPr>
          <w:rFonts w:ascii="Times New Roman" w:hAnsi="Times New Roman"/>
          <w:color w:val="000000"/>
          <w:sz w:val="24"/>
          <w:szCs w:val="24"/>
          <w:lang w:val="lv-LV"/>
        </w:rPr>
        <w:t xml:space="preserve">paredzēts </w:t>
      </w:r>
      <w:r w:rsidRPr="00C61806">
        <w:rPr>
          <w:rFonts w:ascii="Times New Roman" w:hAnsi="Times New Roman"/>
          <w:sz w:val="24"/>
          <w:szCs w:val="24"/>
          <w:lang w:val="lv-LV"/>
        </w:rPr>
        <w:t xml:space="preserve">papildināt Nacionālās drošības </w:t>
      </w:r>
      <w:r w:rsidRPr="00C61806">
        <w:rPr>
          <w:rFonts w:ascii="Times New Roman" w:hAnsi="Times New Roman"/>
          <w:sz w:val="24"/>
          <w:szCs w:val="24"/>
          <w:lang w:val="lv-LV"/>
        </w:rPr>
        <w:lastRenderedPageBreak/>
        <w:t>likuma 37. pantu ar 7.</w:t>
      </w:r>
      <w:r>
        <w:rPr>
          <w:rFonts w:ascii="Times New Roman" w:hAnsi="Times New Roman"/>
          <w:sz w:val="24"/>
          <w:szCs w:val="24"/>
          <w:lang w:val="lv-LV"/>
        </w:rPr>
        <w:t xml:space="preserve"> </w:t>
      </w:r>
      <w:r w:rsidRPr="00C61806">
        <w:rPr>
          <w:rFonts w:ascii="Times New Roman" w:hAnsi="Times New Roman"/>
          <w:sz w:val="24"/>
          <w:szCs w:val="24"/>
          <w:lang w:val="lv-LV"/>
        </w:rPr>
        <w:t>un 8. punktu, nosa</w:t>
      </w:r>
      <w:r w:rsidRPr="00C61806">
        <w:rPr>
          <w:rFonts w:ascii="Times New Roman" w:hAnsi="Times New Roman"/>
          <w:sz w:val="24"/>
          <w:szCs w:val="24"/>
          <w:lang w:val="lv-LV"/>
        </w:rPr>
        <w:t>kot, ka Nacionālās drošības likuma VI nodaļā paredzētie ierobežojumi attiecas uz Latvijas Republikā reģistrētu komercsabiedrību, kura atbilst arī šādiem nosacījumiem:</w:t>
      </w:r>
    </w:p>
    <w:p w14:paraId="3A51EC62" w14:textId="77777777" w:rsidR="00803C6B" w:rsidRPr="00C61806" w:rsidRDefault="0022315A" w:rsidP="00803C6B">
      <w:pPr>
        <w:pStyle w:val="ListParagraph"/>
        <w:numPr>
          <w:ilvl w:val="0"/>
          <w:numId w:val="13"/>
        </w:numPr>
        <w:spacing w:after="120" w:line="240" w:lineRule="auto"/>
        <w:jc w:val="both"/>
        <w:rPr>
          <w:rFonts w:ascii="Times New Roman" w:hAnsi="Times New Roman"/>
          <w:sz w:val="24"/>
          <w:szCs w:val="24"/>
          <w:lang w:val="lv-LV"/>
        </w:rPr>
      </w:pPr>
      <w:r w:rsidRPr="00C61806">
        <w:rPr>
          <w:rFonts w:ascii="Times New Roman" w:eastAsia="Times New Roman" w:hAnsi="Times New Roman"/>
          <w:color w:val="000000"/>
          <w:sz w:val="24"/>
          <w:szCs w:val="24"/>
          <w:lang w:val="lv-LV" w:eastAsia="lv-LV"/>
        </w:rPr>
        <w:t>ir Latvijas Republikā esošas meža zemes vismaz 10 000 hektāru platībā īpašniece;</w:t>
      </w:r>
    </w:p>
    <w:p w14:paraId="73E63EFE" w14:textId="77777777" w:rsidR="00803C6B" w:rsidRPr="00C61806" w:rsidRDefault="0022315A" w:rsidP="00803C6B">
      <w:pPr>
        <w:pStyle w:val="ListParagraph"/>
        <w:numPr>
          <w:ilvl w:val="0"/>
          <w:numId w:val="13"/>
        </w:numPr>
        <w:spacing w:after="120" w:line="240" w:lineRule="auto"/>
        <w:jc w:val="both"/>
        <w:rPr>
          <w:rFonts w:ascii="Times New Roman" w:hAnsi="Times New Roman"/>
          <w:color w:val="000000"/>
          <w:sz w:val="24"/>
          <w:szCs w:val="24"/>
          <w:lang w:val="lv-LV"/>
        </w:rPr>
      </w:pPr>
      <w:r w:rsidRPr="00C61806">
        <w:rPr>
          <w:rFonts w:ascii="Times New Roman" w:eastAsia="Times New Roman" w:hAnsi="Times New Roman"/>
          <w:color w:val="000000"/>
          <w:sz w:val="24"/>
          <w:szCs w:val="24"/>
          <w:lang w:val="lv-LV" w:eastAsia="lv-LV"/>
        </w:rPr>
        <w:t xml:space="preserve">ir </w:t>
      </w:r>
      <w:r w:rsidRPr="00C61806">
        <w:rPr>
          <w:rFonts w:ascii="Times New Roman" w:eastAsia="Times New Roman" w:hAnsi="Times New Roman"/>
          <w:color w:val="000000"/>
          <w:sz w:val="24"/>
          <w:szCs w:val="24"/>
          <w:lang w:val="lv-LV" w:eastAsia="lv-LV"/>
        </w:rPr>
        <w:t>Latvijas Republikā esošas lauksaimniecības zemes vismaz 4 000 hektāru platībā īpašniece.</w:t>
      </w:r>
    </w:p>
    <w:p w14:paraId="630B9CD8" w14:textId="77777777" w:rsidR="00803C6B" w:rsidRPr="004223D9" w:rsidRDefault="0022315A" w:rsidP="00803C6B">
      <w:pPr>
        <w:spacing w:after="120" w:line="240" w:lineRule="auto"/>
        <w:ind w:firstLine="720"/>
        <w:jc w:val="both"/>
        <w:rPr>
          <w:rFonts w:ascii="Times New Roman" w:hAnsi="Times New Roman"/>
          <w:color w:val="000000"/>
          <w:sz w:val="24"/>
          <w:szCs w:val="24"/>
          <w:lang w:val="lv-LV"/>
        </w:rPr>
      </w:pPr>
      <w:r>
        <w:rPr>
          <w:rFonts w:ascii="Times New Roman" w:hAnsi="Times New Roman"/>
          <w:color w:val="000000"/>
          <w:sz w:val="24"/>
          <w:szCs w:val="24"/>
          <w:lang w:val="lv-LV"/>
        </w:rPr>
        <w:t>Saskaņā ar Valsts zemes dienesta sniegto informāciju ir 5 lauksaimniecības zemju īpašnieki un 8 meža zemju īpašnieki, kas atbilst minētajiem nosacījumiem.</w:t>
      </w:r>
    </w:p>
    <w:p w14:paraId="4F8CED00" w14:textId="41FEB901" w:rsidR="00803C6B" w:rsidRDefault="0022315A" w:rsidP="00803C6B">
      <w:pPr>
        <w:spacing w:after="120" w:line="240" w:lineRule="auto"/>
        <w:ind w:firstLine="709"/>
        <w:jc w:val="both"/>
        <w:rPr>
          <w:rFonts w:ascii="Times New Roman" w:hAnsi="Times New Roman"/>
          <w:color w:val="000000"/>
          <w:sz w:val="24"/>
          <w:szCs w:val="24"/>
          <w:lang w:val="lv-LV"/>
        </w:rPr>
      </w:pPr>
      <w:r w:rsidRPr="00286E95">
        <w:rPr>
          <w:rFonts w:ascii="Times New Roman" w:hAnsi="Times New Roman"/>
          <w:color w:val="000000"/>
          <w:sz w:val="24"/>
          <w:szCs w:val="24"/>
          <w:lang w:val="lv-LV"/>
        </w:rPr>
        <w:t>Ņemot vērā m</w:t>
      </w:r>
      <w:r w:rsidRPr="00286E95">
        <w:rPr>
          <w:rFonts w:ascii="Times New Roman" w:hAnsi="Times New Roman"/>
          <w:color w:val="000000"/>
          <w:sz w:val="24"/>
          <w:szCs w:val="24"/>
          <w:lang w:val="lv-LV"/>
        </w:rPr>
        <w:t xml:space="preserve">inēto, kā arī to, ka Ekonomikas ministrija saskaņā ar </w:t>
      </w:r>
      <w:r>
        <w:rPr>
          <w:rFonts w:ascii="Times New Roman" w:hAnsi="Times New Roman"/>
          <w:color w:val="000000"/>
          <w:sz w:val="24"/>
          <w:szCs w:val="24"/>
          <w:lang w:val="lv-LV"/>
        </w:rPr>
        <w:t>Ministru kabineta 2017. gada 3. oktobra noteikumiem Nr. 606 “Noteikumi par Nacionālās drošības likumā noteiktajai institūcijai iesniedzamo informāciju un darbībām ar informāciju par ārvalstu tiešajiem i</w:t>
      </w:r>
      <w:r>
        <w:rPr>
          <w:rFonts w:ascii="Times New Roman" w:hAnsi="Times New Roman"/>
          <w:color w:val="000000"/>
          <w:sz w:val="24"/>
          <w:szCs w:val="24"/>
          <w:lang w:val="lv-LV"/>
        </w:rPr>
        <w:t xml:space="preserve">eguldījumiem” </w:t>
      </w:r>
      <w:r w:rsidRPr="00286E95">
        <w:rPr>
          <w:rFonts w:ascii="Times New Roman" w:hAnsi="Times New Roman"/>
          <w:color w:val="000000"/>
          <w:sz w:val="24"/>
          <w:szCs w:val="24"/>
          <w:lang w:val="lv-LV"/>
        </w:rPr>
        <w:t>ir institūcija, kura seko līdzi subjektu sniegtajai informācijai un izmaiņām, saņem pieteikumu Ministru kabineta atļaujas saņemšanai, kā arī ir kontaktpunkts informācijas apmaiņai par ārvalstu tiešajiem ieguldījumiem ar dalībvalstīm un Eiropa</w:t>
      </w:r>
      <w:r w:rsidRPr="00286E95">
        <w:rPr>
          <w:rFonts w:ascii="Times New Roman" w:hAnsi="Times New Roman"/>
          <w:color w:val="000000"/>
          <w:sz w:val="24"/>
          <w:szCs w:val="24"/>
          <w:lang w:val="lv-LV"/>
        </w:rPr>
        <w:t>s Komisiju</w:t>
      </w:r>
      <w:r>
        <w:rPr>
          <w:rFonts w:ascii="Times New Roman" w:hAnsi="Times New Roman"/>
          <w:color w:val="000000"/>
          <w:sz w:val="24"/>
          <w:szCs w:val="24"/>
          <w:lang w:val="lv-LV"/>
        </w:rPr>
        <w:t xml:space="preserve"> saskaņā ar </w:t>
      </w:r>
      <w:r w:rsidRPr="00CB3F48">
        <w:rPr>
          <w:rFonts w:ascii="Times New Roman" w:eastAsia="Times New Roman" w:hAnsi="Times New Roman"/>
          <w:iCs/>
          <w:sz w:val="24"/>
          <w:szCs w:val="24"/>
          <w:lang w:val="lv-LV" w:eastAsia="lv-LV"/>
        </w:rPr>
        <w:t>Eiropas Parlamenta un Eiropas Padomes 2019. gada 19. marta regula (ES) 2019/452, ar ko izveido regulējumu ārvalstu tiešo ieguldījumu Savienībā izvērtēšanai</w:t>
      </w:r>
      <w:r w:rsidRPr="00286E95">
        <w:rPr>
          <w:rFonts w:ascii="Times New Roman" w:hAnsi="Times New Roman"/>
          <w:color w:val="000000"/>
          <w:sz w:val="24"/>
          <w:szCs w:val="24"/>
          <w:lang w:val="lv-LV"/>
        </w:rPr>
        <w:t>, ar likumprojektā paredzētajiem grozījumiem būtiski pieaugs Ekonomikas ministr</w:t>
      </w:r>
      <w:r w:rsidRPr="00286E95">
        <w:rPr>
          <w:rFonts w:ascii="Times New Roman" w:hAnsi="Times New Roman"/>
          <w:color w:val="000000"/>
          <w:sz w:val="24"/>
          <w:szCs w:val="24"/>
          <w:lang w:val="lv-LV"/>
        </w:rPr>
        <w:t xml:space="preserve">ijas </w:t>
      </w:r>
      <w:r>
        <w:rPr>
          <w:rFonts w:ascii="Times New Roman" w:hAnsi="Times New Roman"/>
          <w:color w:val="000000"/>
          <w:sz w:val="24"/>
          <w:szCs w:val="24"/>
          <w:lang w:val="lv-LV"/>
        </w:rPr>
        <w:t>darba apjoms</w:t>
      </w:r>
      <w:r w:rsidRPr="00286E95">
        <w:rPr>
          <w:rFonts w:ascii="Times New Roman" w:hAnsi="Times New Roman"/>
          <w:color w:val="000000"/>
          <w:sz w:val="24"/>
          <w:szCs w:val="24"/>
          <w:lang w:val="lv-LV"/>
        </w:rPr>
        <w:t>.</w:t>
      </w:r>
      <w:r>
        <w:rPr>
          <w:rFonts w:ascii="Times New Roman" w:hAnsi="Times New Roman"/>
          <w:color w:val="000000"/>
          <w:sz w:val="24"/>
          <w:szCs w:val="24"/>
          <w:lang w:val="lv-LV"/>
        </w:rPr>
        <w:t xml:space="preserve"> </w:t>
      </w:r>
    </w:p>
    <w:p w14:paraId="6C6CED5E" w14:textId="77777777" w:rsidR="00803C6B" w:rsidRDefault="0022315A" w:rsidP="00803C6B">
      <w:pPr>
        <w:spacing w:after="120" w:line="240" w:lineRule="auto"/>
        <w:ind w:firstLine="709"/>
        <w:jc w:val="both"/>
        <w:rPr>
          <w:rFonts w:ascii="Times New Roman" w:hAnsi="Times New Roman"/>
          <w:sz w:val="24"/>
          <w:szCs w:val="24"/>
          <w:lang w:val="lv-LV"/>
        </w:rPr>
      </w:pPr>
      <w:r w:rsidRPr="00286E95">
        <w:rPr>
          <w:rFonts w:ascii="Times New Roman" w:hAnsi="Times New Roman"/>
          <w:color w:val="000000"/>
          <w:sz w:val="24"/>
          <w:szCs w:val="24"/>
          <w:lang w:val="lv-LV"/>
        </w:rPr>
        <w:t>Tādēļ lūdzam papildināt anotācijas III sadaļu “Tiesību aktu projektu ietekme uz valsts budžetu un pašvaldību budžetiem”</w:t>
      </w:r>
      <w:r>
        <w:rPr>
          <w:rFonts w:ascii="Times New Roman" w:hAnsi="Times New Roman"/>
          <w:color w:val="000000"/>
          <w:sz w:val="24"/>
          <w:szCs w:val="24"/>
          <w:lang w:val="lv-LV"/>
        </w:rPr>
        <w:t xml:space="preserve">, paredzot </w:t>
      </w:r>
      <w:r>
        <w:rPr>
          <w:rFonts w:ascii="Times New Roman" w:hAnsi="Times New Roman"/>
          <w:sz w:val="24"/>
          <w:szCs w:val="24"/>
          <w:lang w:val="lv-LV"/>
        </w:rPr>
        <w:t>vienas papildu amata vietas izveidi un vienas vietas pārveidi, kur amatpersonai atalgojums noteikts atbils</w:t>
      </w:r>
      <w:r>
        <w:rPr>
          <w:rFonts w:ascii="Times New Roman" w:hAnsi="Times New Roman"/>
          <w:sz w:val="24"/>
          <w:szCs w:val="24"/>
          <w:lang w:val="lv-LV"/>
        </w:rPr>
        <w:t>toši 21. amatu saimes VIB līmenim 14 mēnešalgu grupai:</w:t>
      </w:r>
    </w:p>
    <w:p w14:paraId="29DB1D38" w14:textId="77777777" w:rsidR="00803C6B" w:rsidRPr="00912B06" w:rsidRDefault="0022315A" w:rsidP="00803C6B">
      <w:pPr>
        <w:spacing w:after="0" w:line="240" w:lineRule="auto"/>
        <w:jc w:val="both"/>
        <w:rPr>
          <w:rFonts w:ascii="Times New Roman" w:hAnsi="Times New Roman"/>
          <w:i/>
          <w:iCs/>
          <w:sz w:val="24"/>
          <w:szCs w:val="24"/>
          <w:u w:val="single"/>
          <w:lang w:val="lv-LV"/>
        </w:rPr>
      </w:pPr>
      <w:r w:rsidRPr="00912B06">
        <w:rPr>
          <w:rFonts w:ascii="Times New Roman" w:hAnsi="Times New Roman"/>
          <w:i/>
          <w:iCs/>
          <w:sz w:val="24"/>
          <w:szCs w:val="24"/>
          <w:u w:val="single"/>
        </w:rPr>
        <w:t>“Amatpersonai atalgojums noteikts atbilstoši 21.amatu saimes VIB līmenim 14 mēnešalgu grupai.</w:t>
      </w:r>
    </w:p>
    <w:p w14:paraId="55FCC0BD" w14:textId="77777777" w:rsidR="00803C6B" w:rsidRPr="00912B06" w:rsidRDefault="00803C6B" w:rsidP="00803C6B">
      <w:pPr>
        <w:spacing w:after="0" w:line="240" w:lineRule="auto"/>
        <w:jc w:val="both"/>
        <w:rPr>
          <w:rFonts w:ascii="Times New Roman" w:hAnsi="Times New Roman"/>
          <w:i/>
          <w:iCs/>
          <w:sz w:val="24"/>
          <w:szCs w:val="24"/>
        </w:rPr>
      </w:pPr>
    </w:p>
    <w:p w14:paraId="5C7AF2DE" w14:textId="77777777" w:rsidR="00803C6B" w:rsidRPr="00912B06" w:rsidRDefault="0022315A" w:rsidP="00803C6B">
      <w:pPr>
        <w:spacing w:after="0" w:line="240" w:lineRule="auto"/>
        <w:jc w:val="both"/>
        <w:rPr>
          <w:rFonts w:ascii="Times New Roman" w:hAnsi="Times New Roman"/>
          <w:b/>
          <w:i/>
          <w:iCs/>
          <w:sz w:val="24"/>
          <w:szCs w:val="24"/>
        </w:rPr>
      </w:pPr>
      <w:r w:rsidRPr="00912B06">
        <w:rPr>
          <w:rFonts w:ascii="Times New Roman" w:hAnsi="Times New Roman"/>
          <w:b/>
          <w:i/>
          <w:iCs/>
          <w:sz w:val="24"/>
          <w:szCs w:val="24"/>
        </w:rPr>
        <w:t>20</w:t>
      </w:r>
      <w:r>
        <w:rPr>
          <w:rFonts w:ascii="Times New Roman" w:hAnsi="Times New Roman"/>
          <w:b/>
          <w:i/>
          <w:iCs/>
          <w:sz w:val="24"/>
          <w:szCs w:val="24"/>
        </w:rPr>
        <w:t>21</w:t>
      </w:r>
      <w:r w:rsidRPr="00912B06">
        <w:rPr>
          <w:rFonts w:ascii="Times New Roman" w:hAnsi="Times New Roman"/>
          <w:b/>
          <w:i/>
          <w:iCs/>
          <w:sz w:val="24"/>
          <w:szCs w:val="24"/>
        </w:rPr>
        <w:t>.gadā:</w:t>
      </w:r>
    </w:p>
    <w:p w14:paraId="73C4112D" w14:textId="77777777" w:rsidR="00803C6B" w:rsidRPr="00912B06" w:rsidRDefault="00803C6B" w:rsidP="00803C6B">
      <w:pPr>
        <w:spacing w:after="0" w:line="240" w:lineRule="auto"/>
        <w:jc w:val="both"/>
        <w:rPr>
          <w:rFonts w:ascii="Times New Roman" w:hAnsi="Times New Roman"/>
          <w:i/>
          <w:iCs/>
          <w:sz w:val="24"/>
          <w:szCs w:val="24"/>
        </w:rPr>
      </w:pPr>
    </w:p>
    <w:p w14:paraId="43D3E615" w14:textId="77777777" w:rsidR="00803C6B" w:rsidRPr="00912B06" w:rsidRDefault="0022315A" w:rsidP="00803C6B">
      <w:pPr>
        <w:spacing w:after="0" w:line="240" w:lineRule="auto"/>
        <w:jc w:val="both"/>
        <w:rPr>
          <w:rFonts w:ascii="Times New Roman" w:hAnsi="Times New Roman"/>
          <w:i/>
          <w:iCs/>
          <w:sz w:val="24"/>
          <w:szCs w:val="24"/>
          <w:u w:val="single"/>
        </w:rPr>
      </w:pPr>
      <w:r w:rsidRPr="00912B06">
        <w:rPr>
          <w:rFonts w:ascii="Times New Roman" w:hAnsi="Times New Roman"/>
          <w:i/>
          <w:iCs/>
          <w:sz w:val="24"/>
          <w:szCs w:val="24"/>
          <w:u w:val="single"/>
        </w:rPr>
        <w:t>Atlīdzība</w:t>
      </w:r>
    </w:p>
    <w:p w14:paraId="332E7B7C"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Darbinieka atlīdzība ir </w:t>
      </w:r>
      <w:r w:rsidRPr="00912B06">
        <w:rPr>
          <w:rFonts w:ascii="Times New Roman" w:hAnsi="Times New Roman"/>
          <w:bCs/>
          <w:i/>
          <w:iCs/>
          <w:sz w:val="24"/>
          <w:szCs w:val="24"/>
        </w:rPr>
        <w:t xml:space="preserve">2353 </w:t>
      </w:r>
      <w:r w:rsidRPr="00736E4A">
        <w:rPr>
          <w:rFonts w:ascii="Times New Roman" w:hAnsi="Times New Roman"/>
          <w:bCs/>
          <w:i/>
          <w:iCs/>
          <w:sz w:val="24"/>
          <w:szCs w:val="24"/>
        </w:rPr>
        <w:t>e</w:t>
      </w:r>
      <w:r w:rsidRPr="00912B06">
        <w:rPr>
          <w:rFonts w:ascii="Times New Roman" w:hAnsi="Times New Roman"/>
          <w:i/>
          <w:iCs/>
          <w:sz w:val="24"/>
          <w:szCs w:val="24"/>
        </w:rPr>
        <w:t xml:space="preserve">uro mēnesī. Ņemot vērā minēto, prognozējamā atlīdzība būs </w:t>
      </w:r>
      <w:r>
        <w:rPr>
          <w:rFonts w:ascii="Times New Roman" w:hAnsi="Times New Roman"/>
          <w:i/>
          <w:iCs/>
          <w:sz w:val="24"/>
          <w:szCs w:val="24"/>
        </w:rPr>
        <w:t>14118</w:t>
      </w:r>
      <w:r w:rsidRPr="00912B06">
        <w:rPr>
          <w:rFonts w:ascii="Times New Roman" w:hAnsi="Times New Roman"/>
          <w:i/>
          <w:iCs/>
          <w:sz w:val="24"/>
          <w:szCs w:val="24"/>
        </w:rPr>
        <w:t xml:space="preserve"> (</w:t>
      </w:r>
      <w:r w:rsidRPr="00912B06">
        <w:rPr>
          <w:rFonts w:ascii="Times New Roman" w:hAnsi="Times New Roman"/>
          <w:bCs/>
          <w:i/>
          <w:iCs/>
          <w:sz w:val="24"/>
          <w:szCs w:val="24"/>
        </w:rPr>
        <w:t xml:space="preserve">2353 x </w:t>
      </w:r>
      <w:r>
        <w:rPr>
          <w:rFonts w:ascii="Times New Roman" w:hAnsi="Times New Roman"/>
          <w:bCs/>
          <w:i/>
          <w:iCs/>
          <w:sz w:val="24"/>
          <w:szCs w:val="24"/>
        </w:rPr>
        <w:t>6</w:t>
      </w:r>
      <w:r w:rsidRPr="00912B06">
        <w:rPr>
          <w:rFonts w:ascii="Times New Roman" w:hAnsi="Times New Roman"/>
          <w:bCs/>
          <w:i/>
          <w:iCs/>
          <w:sz w:val="24"/>
          <w:szCs w:val="24"/>
        </w:rPr>
        <w:t xml:space="preserve">) </w:t>
      </w:r>
      <w:r w:rsidRPr="00736E4A">
        <w:rPr>
          <w:rFonts w:ascii="Times New Roman" w:hAnsi="Times New Roman"/>
          <w:bCs/>
          <w:i/>
          <w:iCs/>
          <w:sz w:val="24"/>
          <w:szCs w:val="24"/>
        </w:rPr>
        <w:t>euro</w:t>
      </w:r>
      <w:r w:rsidRPr="00912B06">
        <w:rPr>
          <w:rFonts w:ascii="Times New Roman" w:hAnsi="Times New Roman"/>
          <w:bCs/>
          <w:i/>
          <w:iCs/>
          <w:sz w:val="24"/>
          <w:szCs w:val="24"/>
        </w:rPr>
        <w:t>.</w:t>
      </w:r>
    </w:p>
    <w:p w14:paraId="1944254E" w14:textId="77777777" w:rsidR="00803C6B" w:rsidRPr="00912B06" w:rsidRDefault="00803C6B" w:rsidP="00803C6B">
      <w:pPr>
        <w:spacing w:after="0" w:line="240" w:lineRule="auto"/>
        <w:jc w:val="both"/>
        <w:rPr>
          <w:rFonts w:ascii="Times New Roman" w:hAnsi="Times New Roman"/>
          <w:i/>
          <w:iCs/>
          <w:sz w:val="24"/>
          <w:szCs w:val="24"/>
          <w:u w:val="single"/>
        </w:rPr>
      </w:pPr>
    </w:p>
    <w:p w14:paraId="6657F255" w14:textId="77777777" w:rsidR="00803C6B" w:rsidRPr="00912B06" w:rsidRDefault="0022315A" w:rsidP="00803C6B">
      <w:pPr>
        <w:spacing w:after="0" w:line="240" w:lineRule="auto"/>
        <w:jc w:val="both"/>
        <w:rPr>
          <w:rFonts w:ascii="Times New Roman" w:hAnsi="Times New Roman"/>
          <w:b/>
          <w:bCs/>
          <w:i/>
          <w:iCs/>
          <w:sz w:val="24"/>
          <w:szCs w:val="24"/>
        </w:rPr>
      </w:pPr>
      <w:r w:rsidRPr="00912B06">
        <w:rPr>
          <w:rFonts w:ascii="Times New Roman" w:hAnsi="Times New Roman"/>
          <w:bCs/>
          <w:i/>
          <w:iCs/>
          <w:sz w:val="24"/>
          <w:szCs w:val="24"/>
        </w:rPr>
        <w:t xml:space="preserve">Kopā atlīdzība: </w:t>
      </w:r>
      <w:r>
        <w:rPr>
          <w:rFonts w:ascii="Times New Roman" w:hAnsi="Times New Roman"/>
          <w:i/>
          <w:iCs/>
          <w:sz w:val="24"/>
          <w:szCs w:val="24"/>
        </w:rPr>
        <w:t>14118</w:t>
      </w:r>
      <w:r w:rsidRPr="00912B06">
        <w:rPr>
          <w:rFonts w:ascii="Times New Roman" w:hAnsi="Times New Roman"/>
          <w:bCs/>
          <w:i/>
          <w:iCs/>
          <w:sz w:val="24"/>
          <w:szCs w:val="24"/>
        </w:rPr>
        <w:t xml:space="preserve"> + </w:t>
      </w:r>
      <w:r>
        <w:rPr>
          <w:rFonts w:ascii="Times New Roman" w:hAnsi="Times New Roman"/>
          <w:bCs/>
          <w:i/>
          <w:iCs/>
          <w:sz w:val="24"/>
          <w:szCs w:val="24"/>
        </w:rPr>
        <w:t>3330,44</w:t>
      </w:r>
      <w:r w:rsidRPr="00912B06">
        <w:rPr>
          <w:rFonts w:ascii="Times New Roman" w:hAnsi="Times New Roman"/>
          <w:bCs/>
          <w:i/>
          <w:iCs/>
          <w:sz w:val="24"/>
          <w:szCs w:val="24"/>
        </w:rPr>
        <w:t xml:space="preserve"> </w:t>
      </w:r>
      <w:r w:rsidRPr="00912B06">
        <w:rPr>
          <w:rFonts w:ascii="Times New Roman" w:hAnsi="Times New Roman"/>
          <w:i/>
          <w:iCs/>
          <w:sz w:val="24"/>
          <w:szCs w:val="24"/>
        </w:rPr>
        <w:t xml:space="preserve">(darba devēja nodeva 23,59%) = </w:t>
      </w:r>
      <w:r>
        <w:rPr>
          <w:rFonts w:ascii="Times New Roman" w:hAnsi="Times New Roman"/>
          <w:i/>
          <w:iCs/>
          <w:sz w:val="24"/>
          <w:szCs w:val="24"/>
        </w:rPr>
        <w:t>17</w:t>
      </w:r>
      <w:r>
        <w:rPr>
          <w:rFonts w:ascii="Times New Roman" w:hAnsi="Times New Roman"/>
          <w:bCs/>
          <w:i/>
          <w:iCs/>
          <w:sz w:val="24"/>
          <w:szCs w:val="24"/>
        </w:rPr>
        <w:t> 448</w:t>
      </w:r>
      <w:r w:rsidRPr="00912B06">
        <w:rPr>
          <w:rFonts w:ascii="Times New Roman" w:hAnsi="Times New Roman"/>
          <w:bCs/>
          <w:i/>
          <w:iCs/>
          <w:sz w:val="24"/>
          <w:szCs w:val="24"/>
        </w:rPr>
        <w:t xml:space="preserve"> euro</w:t>
      </w:r>
    </w:p>
    <w:p w14:paraId="56F88E47" w14:textId="77777777" w:rsidR="00803C6B" w:rsidRPr="00912B06" w:rsidRDefault="0022315A" w:rsidP="00803C6B">
      <w:pPr>
        <w:spacing w:after="0" w:line="240" w:lineRule="auto"/>
        <w:jc w:val="both"/>
        <w:rPr>
          <w:rFonts w:ascii="Times New Roman" w:hAnsi="Times New Roman"/>
          <w:i/>
          <w:iCs/>
          <w:sz w:val="24"/>
          <w:szCs w:val="24"/>
          <w:u w:val="single"/>
        </w:rPr>
      </w:pPr>
      <w:r w:rsidRPr="00912B06">
        <w:rPr>
          <w:rFonts w:ascii="Times New Roman" w:hAnsi="Times New Roman"/>
          <w:i/>
          <w:iCs/>
          <w:sz w:val="24"/>
          <w:szCs w:val="24"/>
          <w:u w:val="single"/>
        </w:rPr>
        <w:t>Saistītie izdevumi:</w:t>
      </w:r>
    </w:p>
    <w:p w14:paraId="18772D1C"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komunālie pakalpojumi </w:t>
      </w:r>
      <w:r>
        <w:rPr>
          <w:rFonts w:ascii="Times New Roman" w:hAnsi="Times New Roman"/>
          <w:i/>
          <w:iCs/>
          <w:sz w:val="24"/>
          <w:szCs w:val="24"/>
        </w:rPr>
        <w:t>200</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2F0A538E"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ēkas uzturēšanas izmaksas </w:t>
      </w:r>
      <w:r>
        <w:rPr>
          <w:rFonts w:ascii="Times New Roman" w:hAnsi="Times New Roman"/>
          <w:i/>
          <w:iCs/>
          <w:sz w:val="24"/>
          <w:szCs w:val="24"/>
        </w:rPr>
        <w:t>321</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3A3433E5"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informācijas sistēmas uzturēšana </w:t>
      </w:r>
      <w:r>
        <w:rPr>
          <w:rFonts w:ascii="Times New Roman" w:hAnsi="Times New Roman"/>
          <w:i/>
          <w:iCs/>
          <w:sz w:val="24"/>
          <w:szCs w:val="24"/>
        </w:rPr>
        <w:t xml:space="preserve">305 </w:t>
      </w:r>
      <w:r w:rsidRPr="00912B06">
        <w:rPr>
          <w:rFonts w:ascii="Times New Roman" w:hAnsi="Times New Roman"/>
          <w:i/>
          <w:iCs/>
          <w:sz w:val="24"/>
          <w:szCs w:val="24"/>
        </w:rPr>
        <w:t>euro</w:t>
      </w:r>
    </w:p>
    <w:p w14:paraId="7FB7B2B4" w14:textId="77777777" w:rsidR="00803C6B" w:rsidRPr="00912B06" w:rsidRDefault="0022315A" w:rsidP="00803C6B">
      <w:pPr>
        <w:spacing w:after="0" w:line="240" w:lineRule="auto"/>
        <w:jc w:val="both"/>
        <w:rPr>
          <w:rFonts w:ascii="Times New Roman" w:hAnsi="Times New Roman"/>
          <w:i/>
          <w:iCs/>
          <w:sz w:val="24"/>
          <w:szCs w:val="24"/>
          <w:lang w:val="lv-LV"/>
        </w:rPr>
      </w:pPr>
      <w:r w:rsidRPr="00912B06">
        <w:rPr>
          <w:rFonts w:ascii="Times New Roman" w:hAnsi="Times New Roman"/>
          <w:i/>
          <w:iCs/>
          <w:sz w:val="24"/>
          <w:szCs w:val="24"/>
        </w:rPr>
        <w:t xml:space="preserve">sakaru pakalpojumi </w:t>
      </w:r>
      <w:r>
        <w:rPr>
          <w:rFonts w:ascii="Times New Roman" w:hAnsi="Times New Roman"/>
          <w:i/>
          <w:iCs/>
          <w:sz w:val="24"/>
          <w:szCs w:val="24"/>
        </w:rPr>
        <w:t>94</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454F8D6A" w14:textId="77777777" w:rsidR="00803C6B" w:rsidRPr="00912B06" w:rsidRDefault="0022315A" w:rsidP="00803C6B">
      <w:pPr>
        <w:spacing w:after="0" w:line="240" w:lineRule="auto"/>
        <w:jc w:val="both"/>
        <w:rPr>
          <w:rFonts w:ascii="Times New Roman" w:hAnsi="Times New Roman"/>
          <w:i/>
          <w:iCs/>
          <w:sz w:val="24"/>
          <w:szCs w:val="24"/>
          <w:lang w:val="lv-LV"/>
        </w:rPr>
      </w:pPr>
      <w:r w:rsidRPr="00912B06">
        <w:rPr>
          <w:rFonts w:ascii="Times New Roman" w:hAnsi="Times New Roman"/>
          <w:i/>
          <w:iCs/>
          <w:sz w:val="24"/>
          <w:szCs w:val="24"/>
          <w:lang w:val="lv-LV"/>
        </w:rPr>
        <w:t xml:space="preserve">preces darbības nodrošināšanai </w:t>
      </w:r>
      <w:r>
        <w:rPr>
          <w:rFonts w:ascii="Times New Roman" w:hAnsi="Times New Roman"/>
          <w:i/>
          <w:iCs/>
          <w:sz w:val="24"/>
          <w:szCs w:val="24"/>
          <w:lang w:val="lv-LV"/>
        </w:rPr>
        <w:t>135</w:t>
      </w:r>
      <w:r w:rsidRPr="00912B06">
        <w:rPr>
          <w:rFonts w:ascii="Times New Roman" w:hAnsi="Times New Roman"/>
          <w:i/>
          <w:iCs/>
          <w:sz w:val="24"/>
          <w:szCs w:val="24"/>
          <w:lang w:val="lv-LV"/>
        </w:rPr>
        <w:t xml:space="preserve"> euro</w:t>
      </w:r>
    </w:p>
    <w:p w14:paraId="17F0F640" w14:textId="77777777" w:rsidR="00803C6B" w:rsidRPr="00912B06" w:rsidRDefault="0022315A" w:rsidP="00803C6B">
      <w:pPr>
        <w:spacing w:after="0" w:line="240" w:lineRule="auto"/>
        <w:jc w:val="both"/>
        <w:rPr>
          <w:rFonts w:ascii="Times New Roman" w:hAnsi="Times New Roman"/>
          <w:i/>
          <w:iCs/>
          <w:sz w:val="24"/>
          <w:szCs w:val="24"/>
          <w:lang w:val="lv-LV"/>
        </w:rPr>
      </w:pPr>
      <w:r w:rsidRPr="00912B06">
        <w:rPr>
          <w:rFonts w:ascii="Times New Roman" w:hAnsi="Times New Roman"/>
          <w:i/>
          <w:iCs/>
          <w:sz w:val="24"/>
          <w:szCs w:val="24"/>
          <w:lang w:val="lv-LV"/>
        </w:rPr>
        <w:t xml:space="preserve">Kopā saistītie izdevumi: </w:t>
      </w:r>
      <w:r>
        <w:rPr>
          <w:rFonts w:ascii="Times New Roman" w:hAnsi="Times New Roman"/>
          <w:i/>
          <w:iCs/>
          <w:sz w:val="24"/>
          <w:szCs w:val="24"/>
          <w:lang w:val="lv-LV"/>
        </w:rPr>
        <w:t>1055</w:t>
      </w:r>
      <w:r w:rsidRPr="00912B06">
        <w:rPr>
          <w:rFonts w:ascii="Times New Roman" w:hAnsi="Times New Roman"/>
          <w:i/>
          <w:iCs/>
          <w:sz w:val="24"/>
          <w:szCs w:val="24"/>
          <w:lang w:val="lv-LV"/>
        </w:rPr>
        <w:t xml:space="preserve"> euro apmērā</w:t>
      </w:r>
    </w:p>
    <w:p w14:paraId="1223A775" w14:textId="77777777" w:rsidR="00803C6B" w:rsidRPr="00912B06" w:rsidRDefault="00803C6B" w:rsidP="00803C6B">
      <w:pPr>
        <w:spacing w:after="0" w:line="240" w:lineRule="auto"/>
        <w:jc w:val="both"/>
        <w:rPr>
          <w:rFonts w:ascii="Times New Roman" w:hAnsi="Times New Roman"/>
          <w:i/>
          <w:iCs/>
          <w:sz w:val="24"/>
          <w:szCs w:val="24"/>
          <w:u w:val="single"/>
          <w:lang w:val="lv-LV"/>
        </w:rPr>
      </w:pPr>
    </w:p>
    <w:p w14:paraId="7CDBDB70" w14:textId="77777777" w:rsidR="00803C6B" w:rsidRPr="00912B06" w:rsidRDefault="0022315A" w:rsidP="00803C6B">
      <w:pPr>
        <w:spacing w:after="0" w:line="240" w:lineRule="auto"/>
        <w:jc w:val="both"/>
        <w:rPr>
          <w:rFonts w:ascii="Times New Roman" w:hAnsi="Times New Roman"/>
          <w:i/>
          <w:iCs/>
          <w:sz w:val="24"/>
          <w:szCs w:val="24"/>
          <w:lang w:val="lv-LV"/>
        </w:rPr>
      </w:pPr>
      <w:r w:rsidRPr="00912B06">
        <w:rPr>
          <w:rFonts w:ascii="Times New Roman" w:hAnsi="Times New Roman"/>
          <w:i/>
          <w:iCs/>
          <w:sz w:val="24"/>
          <w:szCs w:val="24"/>
          <w:lang w:val="lv-LV"/>
        </w:rPr>
        <w:t>Ņemot vērā minēto, kopējie izdevumi 20</w:t>
      </w:r>
      <w:r>
        <w:rPr>
          <w:rFonts w:ascii="Times New Roman" w:hAnsi="Times New Roman"/>
          <w:i/>
          <w:iCs/>
          <w:sz w:val="24"/>
          <w:szCs w:val="24"/>
          <w:lang w:val="lv-LV"/>
        </w:rPr>
        <w:t>21</w:t>
      </w:r>
      <w:r w:rsidRPr="00912B06">
        <w:rPr>
          <w:rFonts w:ascii="Times New Roman" w:hAnsi="Times New Roman"/>
          <w:i/>
          <w:iCs/>
          <w:sz w:val="24"/>
          <w:szCs w:val="24"/>
          <w:lang w:val="lv-LV"/>
        </w:rPr>
        <w:t>.gadā ir paredzēti 1</w:t>
      </w:r>
      <w:r>
        <w:rPr>
          <w:rFonts w:ascii="Times New Roman" w:hAnsi="Times New Roman"/>
          <w:i/>
          <w:iCs/>
          <w:sz w:val="24"/>
          <w:szCs w:val="24"/>
          <w:lang w:val="lv-LV"/>
        </w:rPr>
        <w:t>8 503</w:t>
      </w:r>
      <w:r w:rsidRPr="00912B06">
        <w:rPr>
          <w:rFonts w:ascii="Times New Roman" w:hAnsi="Times New Roman"/>
          <w:i/>
          <w:iCs/>
          <w:sz w:val="24"/>
          <w:szCs w:val="24"/>
          <w:lang w:val="lv-LV"/>
        </w:rPr>
        <w:t xml:space="preserve"> euro apmērā.</w:t>
      </w:r>
    </w:p>
    <w:p w14:paraId="197E50C6" w14:textId="77777777" w:rsidR="00803C6B" w:rsidRPr="00912B06" w:rsidRDefault="00803C6B" w:rsidP="00803C6B">
      <w:pPr>
        <w:spacing w:after="0" w:line="240" w:lineRule="auto"/>
        <w:jc w:val="both"/>
        <w:rPr>
          <w:rFonts w:ascii="Times New Roman" w:hAnsi="Times New Roman"/>
          <w:i/>
          <w:iCs/>
          <w:sz w:val="24"/>
          <w:szCs w:val="24"/>
          <w:u w:val="single"/>
          <w:lang w:val="lv-LV"/>
        </w:rPr>
      </w:pPr>
    </w:p>
    <w:p w14:paraId="1DED83CA" w14:textId="77777777" w:rsidR="00803C6B" w:rsidRPr="00912B06" w:rsidRDefault="0022315A" w:rsidP="00803C6B">
      <w:pPr>
        <w:spacing w:after="0" w:line="240" w:lineRule="auto"/>
        <w:jc w:val="both"/>
        <w:rPr>
          <w:rFonts w:ascii="Times New Roman" w:hAnsi="Times New Roman"/>
          <w:b/>
          <w:i/>
          <w:iCs/>
          <w:sz w:val="24"/>
          <w:szCs w:val="24"/>
        </w:rPr>
      </w:pPr>
      <w:r w:rsidRPr="00912B06">
        <w:rPr>
          <w:rFonts w:ascii="Times New Roman" w:hAnsi="Times New Roman"/>
          <w:b/>
          <w:i/>
          <w:iCs/>
          <w:sz w:val="24"/>
          <w:szCs w:val="24"/>
        </w:rPr>
        <w:t>20</w:t>
      </w:r>
      <w:r>
        <w:rPr>
          <w:rFonts w:ascii="Times New Roman" w:hAnsi="Times New Roman"/>
          <w:b/>
          <w:i/>
          <w:iCs/>
          <w:sz w:val="24"/>
          <w:szCs w:val="24"/>
        </w:rPr>
        <w:t>22</w:t>
      </w:r>
      <w:r w:rsidRPr="00912B06">
        <w:rPr>
          <w:rFonts w:ascii="Times New Roman" w:hAnsi="Times New Roman"/>
          <w:b/>
          <w:i/>
          <w:iCs/>
          <w:sz w:val="24"/>
          <w:szCs w:val="24"/>
        </w:rPr>
        <w:t xml:space="preserve">.gads un turpmākie </w:t>
      </w:r>
      <w:r w:rsidRPr="00912B06">
        <w:rPr>
          <w:rFonts w:ascii="Times New Roman" w:hAnsi="Times New Roman"/>
          <w:b/>
          <w:i/>
          <w:iCs/>
          <w:sz w:val="24"/>
          <w:szCs w:val="24"/>
        </w:rPr>
        <w:t>gadi</w:t>
      </w:r>
    </w:p>
    <w:p w14:paraId="3BE59747" w14:textId="77777777" w:rsidR="00803C6B" w:rsidRPr="00912B06" w:rsidRDefault="00803C6B" w:rsidP="00803C6B">
      <w:pPr>
        <w:spacing w:after="0" w:line="240" w:lineRule="auto"/>
        <w:jc w:val="both"/>
        <w:rPr>
          <w:rFonts w:ascii="Times New Roman" w:hAnsi="Times New Roman"/>
          <w:i/>
          <w:iCs/>
          <w:sz w:val="24"/>
          <w:szCs w:val="24"/>
          <w:u w:val="single"/>
        </w:rPr>
      </w:pPr>
    </w:p>
    <w:p w14:paraId="71E94FCA"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lastRenderedPageBreak/>
        <w:t xml:space="preserve">Darbinieka atlīdzība 34 000 </w:t>
      </w:r>
      <w:r w:rsidRPr="00736E4A">
        <w:rPr>
          <w:rFonts w:ascii="Times New Roman" w:hAnsi="Times New Roman"/>
          <w:i/>
          <w:iCs/>
          <w:sz w:val="24"/>
          <w:szCs w:val="24"/>
        </w:rPr>
        <w:t>euro</w:t>
      </w:r>
      <w:r w:rsidRPr="00912B06">
        <w:rPr>
          <w:rFonts w:ascii="Times New Roman" w:hAnsi="Times New Roman"/>
          <w:i/>
          <w:iCs/>
          <w:sz w:val="24"/>
          <w:szCs w:val="24"/>
        </w:rPr>
        <w:t>.</w:t>
      </w:r>
    </w:p>
    <w:p w14:paraId="1EA6DFC9" w14:textId="77777777" w:rsidR="00803C6B" w:rsidRPr="00912B06" w:rsidRDefault="00803C6B" w:rsidP="00803C6B">
      <w:pPr>
        <w:spacing w:after="0" w:line="240" w:lineRule="auto"/>
        <w:jc w:val="both"/>
        <w:rPr>
          <w:rFonts w:ascii="Times New Roman" w:hAnsi="Times New Roman"/>
          <w:i/>
          <w:iCs/>
          <w:sz w:val="24"/>
          <w:szCs w:val="24"/>
          <w:u w:val="single"/>
        </w:rPr>
      </w:pPr>
    </w:p>
    <w:p w14:paraId="02E3EEFA" w14:textId="77777777" w:rsidR="00803C6B" w:rsidRPr="00912B06" w:rsidRDefault="0022315A" w:rsidP="00803C6B">
      <w:pPr>
        <w:spacing w:after="0" w:line="240" w:lineRule="auto"/>
        <w:jc w:val="both"/>
        <w:rPr>
          <w:rFonts w:ascii="Times New Roman" w:hAnsi="Times New Roman"/>
          <w:i/>
          <w:iCs/>
          <w:sz w:val="24"/>
          <w:szCs w:val="24"/>
          <w:u w:val="single"/>
        </w:rPr>
      </w:pPr>
      <w:r w:rsidRPr="00912B06">
        <w:rPr>
          <w:rFonts w:ascii="Times New Roman" w:hAnsi="Times New Roman"/>
          <w:i/>
          <w:iCs/>
          <w:sz w:val="24"/>
          <w:szCs w:val="24"/>
          <w:u w:val="single"/>
        </w:rPr>
        <w:t>Aprēķins:</w:t>
      </w:r>
    </w:p>
    <w:p w14:paraId="7D538ED6"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Atlīdzība 20</w:t>
      </w:r>
      <w:r>
        <w:rPr>
          <w:rFonts w:ascii="Times New Roman" w:hAnsi="Times New Roman"/>
          <w:i/>
          <w:iCs/>
          <w:sz w:val="24"/>
          <w:szCs w:val="24"/>
        </w:rPr>
        <w:t>22</w:t>
      </w:r>
      <w:r w:rsidRPr="00912B06">
        <w:rPr>
          <w:rFonts w:ascii="Times New Roman" w:hAnsi="Times New Roman"/>
          <w:i/>
          <w:iCs/>
          <w:sz w:val="24"/>
          <w:szCs w:val="24"/>
        </w:rPr>
        <w:t>. un turpmākajos gados:</w:t>
      </w:r>
    </w:p>
    <w:p w14:paraId="099B936C" w14:textId="77777777" w:rsidR="00803C6B" w:rsidRPr="00912B06" w:rsidRDefault="00803C6B" w:rsidP="00803C6B">
      <w:pPr>
        <w:spacing w:after="0" w:line="240" w:lineRule="auto"/>
        <w:jc w:val="both"/>
        <w:rPr>
          <w:rFonts w:ascii="Times New Roman" w:hAnsi="Times New Roman"/>
          <w:i/>
          <w:iCs/>
          <w:sz w:val="24"/>
          <w:szCs w:val="24"/>
        </w:rPr>
      </w:pPr>
    </w:p>
    <w:p w14:paraId="30733B07"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2 353 euro x 12= 28 236 </w:t>
      </w:r>
      <w:r w:rsidRPr="00736E4A">
        <w:rPr>
          <w:rFonts w:ascii="Times New Roman" w:hAnsi="Times New Roman"/>
          <w:i/>
          <w:iCs/>
          <w:sz w:val="24"/>
          <w:szCs w:val="24"/>
        </w:rPr>
        <w:t>euro</w:t>
      </w:r>
      <w:r w:rsidRPr="00912B06">
        <w:rPr>
          <w:rFonts w:ascii="Times New Roman" w:hAnsi="Times New Roman"/>
          <w:b/>
          <w:bCs/>
          <w:i/>
          <w:iCs/>
          <w:sz w:val="24"/>
          <w:szCs w:val="24"/>
        </w:rPr>
        <w:t xml:space="preserve"> </w:t>
      </w:r>
      <w:r w:rsidRPr="00912B06">
        <w:rPr>
          <w:rFonts w:ascii="Times New Roman" w:hAnsi="Times New Roman"/>
          <w:i/>
          <w:iCs/>
          <w:sz w:val="24"/>
          <w:szCs w:val="24"/>
        </w:rPr>
        <w:t>gadā</w:t>
      </w:r>
    </w:p>
    <w:p w14:paraId="4FAC3623"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10% piemaksa = 2823</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1CA5B834"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atvaļinājuma pabalsts= 1176</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1C98746A"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novērtēšanas prēmijas= 1765</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1FB6D1F7" w14:textId="77777777" w:rsidR="00803C6B" w:rsidRPr="00912B06" w:rsidRDefault="00803C6B" w:rsidP="00803C6B">
      <w:pPr>
        <w:spacing w:after="0" w:line="240" w:lineRule="auto"/>
        <w:jc w:val="both"/>
        <w:rPr>
          <w:rFonts w:ascii="Times New Roman" w:hAnsi="Times New Roman"/>
          <w:i/>
          <w:iCs/>
          <w:sz w:val="24"/>
          <w:szCs w:val="24"/>
        </w:rPr>
      </w:pPr>
    </w:p>
    <w:p w14:paraId="43A1A0D6" w14:textId="77777777" w:rsidR="00803C6B" w:rsidRPr="00912B06" w:rsidRDefault="0022315A" w:rsidP="00803C6B">
      <w:pPr>
        <w:spacing w:after="0" w:line="240" w:lineRule="auto"/>
        <w:jc w:val="both"/>
        <w:rPr>
          <w:rFonts w:ascii="Times New Roman" w:hAnsi="Times New Roman"/>
          <w:bCs/>
          <w:i/>
          <w:iCs/>
          <w:sz w:val="24"/>
          <w:szCs w:val="24"/>
        </w:rPr>
      </w:pPr>
      <w:r w:rsidRPr="00912B06">
        <w:rPr>
          <w:rFonts w:ascii="Times New Roman" w:hAnsi="Times New Roman"/>
          <w:bCs/>
          <w:i/>
          <w:iCs/>
          <w:sz w:val="24"/>
          <w:szCs w:val="24"/>
        </w:rPr>
        <w:t xml:space="preserve">Kopā gadā atlīdzība 34 000 + 8020 </w:t>
      </w:r>
      <w:r w:rsidRPr="00912B06">
        <w:rPr>
          <w:rFonts w:ascii="Times New Roman" w:hAnsi="Times New Roman"/>
          <w:i/>
          <w:iCs/>
          <w:sz w:val="24"/>
          <w:szCs w:val="24"/>
        </w:rPr>
        <w:t xml:space="preserve">(darba devēja nodeva 23,59%) </w:t>
      </w:r>
      <w:r w:rsidRPr="00912B06">
        <w:rPr>
          <w:rFonts w:ascii="Times New Roman" w:hAnsi="Times New Roman"/>
          <w:bCs/>
          <w:i/>
          <w:iCs/>
          <w:sz w:val="24"/>
          <w:szCs w:val="24"/>
        </w:rPr>
        <w:t>+ 214</w:t>
      </w:r>
      <w:r w:rsidRPr="00912B06">
        <w:rPr>
          <w:rFonts w:ascii="Times New Roman" w:hAnsi="Times New Roman"/>
          <w:i/>
          <w:iCs/>
          <w:sz w:val="24"/>
          <w:szCs w:val="24"/>
        </w:rPr>
        <w:t xml:space="preserve"> (veselības apdrošināšanu)= </w:t>
      </w:r>
      <w:r w:rsidRPr="00912B06">
        <w:rPr>
          <w:rFonts w:ascii="Times New Roman" w:hAnsi="Times New Roman"/>
          <w:bCs/>
          <w:i/>
          <w:iCs/>
          <w:sz w:val="24"/>
          <w:szCs w:val="24"/>
        </w:rPr>
        <w:t xml:space="preserve">42 234 </w:t>
      </w:r>
      <w:r w:rsidRPr="00736E4A">
        <w:rPr>
          <w:rFonts w:ascii="Times New Roman" w:hAnsi="Times New Roman"/>
          <w:bCs/>
          <w:i/>
          <w:iCs/>
          <w:sz w:val="24"/>
          <w:szCs w:val="24"/>
        </w:rPr>
        <w:t>euro</w:t>
      </w:r>
      <w:r w:rsidRPr="00912B06">
        <w:rPr>
          <w:rFonts w:ascii="Times New Roman" w:hAnsi="Times New Roman"/>
          <w:bCs/>
          <w:i/>
          <w:iCs/>
          <w:sz w:val="24"/>
          <w:szCs w:val="24"/>
        </w:rPr>
        <w:t xml:space="preserve">, </w:t>
      </w:r>
    </w:p>
    <w:p w14:paraId="2AA3FCBF" w14:textId="77777777" w:rsidR="00803C6B" w:rsidRPr="00912B06" w:rsidRDefault="00803C6B" w:rsidP="00803C6B">
      <w:pPr>
        <w:spacing w:after="0" w:line="240" w:lineRule="auto"/>
        <w:jc w:val="both"/>
        <w:rPr>
          <w:rFonts w:ascii="Times New Roman" w:hAnsi="Times New Roman"/>
          <w:b/>
          <w:bCs/>
          <w:i/>
          <w:iCs/>
          <w:sz w:val="24"/>
          <w:szCs w:val="24"/>
        </w:rPr>
      </w:pPr>
    </w:p>
    <w:p w14:paraId="7023FE68"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Saistītie izdevumi: </w:t>
      </w:r>
    </w:p>
    <w:p w14:paraId="2FE3BF83"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komunālie pakalpojumi 399</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4F36D570"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ēkas uzturēšanas izmaksas 642</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05A70328"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informācijas sistēmas uzturēšana 611</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7330C45C"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sakaru pakalpojumi 188</w:t>
      </w:r>
      <w:r w:rsidRPr="00736E4A">
        <w:rPr>
          <w:rFonts w:ascii="Times New Roman" w:hAnsi="Times New Roman"/>
          <w:b/>
          <w:bCs/>
          <w:i/>
          <w:iCs/>
          <w:sz w:val="24"/>
          <w:szCs w:val="24"/>
        </w:rPr>
        <w:t xml:space="preserve"> </w:t>
      </w:r>
      <w:r w:rsidRPr="00912B06">
        <w:rPr>
          <w:rFonts w:ascii="Times New Roman" w:hAnsi="Times New Roman"/>
          <w:i/>
          <w:iCs/>
          <w:sz w:val="24"/>
          <w:szCs w:val="24"/>
        </w:rPr>
        <w:t>euro</w:t>
      </w:r>
    </w:p>
    <w:p w14:paraId="30E9EB6B"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preces darbības nodrošināšanai 270 </w:t>
      </w:r>
      <w:r w:rsidRPr="00736E4A">
        <w:rPr>
          <w:rFonts w:ascii="Times New Roman" w:hAnsi="Times New Roman"/>
          <w:i/>
          <w:iCs/>
          <w:sz w:val="24"/>
          <w:szCs w:val="24"/>
        </w:rPr>
        <w:t>euro</w:t>
      </w:r>
    </w:p>
    <w:p w14:paraId="18F9343A" w14:textId="77777777" w:rsidR="00803C6B" w:rsidRPr="00912B06" w:rsidRDefault="0022315A" w:rsidP="00803C6B">
      <w:pPr>
        <w:spacing w:after="0" w:line="240" w:lineRule="auto"/>
        <w:jc w:val="both"/>
        <w:rPr>
          <w:rFonts w:ascii="Times New Roman" w:hAnsi="Times New Roman"/>
          <w:i/>
          <w:iCs/>
          <w:sz w:val="24"/>
          <w:szCs w:val="24"/>
        </w:rPr>
      </w:pPr>
      <w:r w:rsidRPr="00912B06">
        <w:rPr>
          <w:rFonts w:ascii="Times New Roman" w:hAnsi="Times New Roman"/>
          <w:i/>
          <w:iCs/>
          <w:sz w:val="24"/>
          <w:szCs w:val="24"/>
        </w:rPr>
        <w:t xml:space="preserve">Kopā saistītie izdevumi 2110 </w:t>
      </w:r>
      <w:r w:rsidRPr="00736E4A">
        <w:rPr>
          <w:rFonts w:ascii="Times New Roman" w:hAnsi="Times New Roman"/>
          <w:i/>
          <w:iCs/>
          <w:sz w:val="24"/>
          <w:szCs w:val="24"/>
        </w:rPr>
        <w:t xml:space="preserve">euro </w:t>
      </w:r>
      <w:r w:rsidRPr="00912B06">
        <w:rPr>
          <w:rFonts w:ascii="Times New Roman" w:hAnsi="Times New Roman"/>
          <w:i/>
          <w:iCs/>
          <w:sz w:val="24"/>
          <w:szCs w:val="24"/>
        </w:rPr>
        <w:t>apmērā</w:t>
      </w:r>
    </w:p>
    <w:p w14:paraId="2B554C12" w14:textId="77777777" w:rsidR="00803C6B" w:rsidRDefault="0022315A" w:rsidP="00803C6B">
      <w:pPr>
        <w:spacing w:after="0" w:line="240" w:lineRule="auto"/>
        <w:jc w:val="both"/>
        <w:rPr>
          <w:rFonts w:ascii="Times New Roman" w:hAnsi="Times New Roman"/>
          <w:i/>
          <w:iCs/>
          <w:sz w:val="24"/>
          <w:szCs w:val="24"/>
          <w:lang w:val="lv-LV"/>
        </w:rPr>
      </w:pPr>
      <w:r w:rsidRPr="00912B06">
        <w:rPr>
          <w:rFonts w:ascii="Times New Roman" w:hAnsi="Times New Roman"/>
          <w:i/>
          <w:iCs/>
          <w:sz w:val="24"/>
          <w:szCs w:val="24"/>
        </w:rPr>
        <w:t>Ņemot vērā minēto, kopējie izdevumi 20</w:t>
      </w:r>
      <w:r>
        <w:rPr>
          <w:rFonts w:ascii="Times New Roman" w:hAnsi="Times New Roman"/>
          <w:i/>
          <w:iCs/>
          <w:sz w:val="24"/>
          <w:szCs w:val="24"/>
        </w:rPr>
        <w:t>22</w:t>
      </w:r>
      <w:r w:rsidRPr="00912B06">
        <w:rPr>
          <w:rFonts w:ascii="Times New Roman" w:hAnsi="Times New Roman"/>
          <w:i/>
          <w:iCs/>
          <w:sz w:val="24"/>
          <w:szCs w:val="24"/>
        </w:rPr>
        <w:t xml:space="preserve">.gadā un turpmākajos gados ir paredzēti 44 130 </w:t>
      </w:r>
      <w:r w:rsidRPr="00736E4A">
        <w:rPr>
          <w:rFonts w:ascii="Times New Roman" w:hAnsi="Times New Roman"/>
          <w:i/>
          <w:iCs/>
          <w:sz w:val="24"/>
          <w:szCs w:val="24"/>
        </w:rPr>
        <w:t>euro</w:t>
      </w:r>
      <w:r w:rsidRPr="00912B06">
        <w:rPr>
          <w:rFonts w:ascii="Times New Roman" w:hAnsi="Times New Roman"/>
          <w:i/>
          <w:iCs/>
          <w:sz w:val="24"/>
          <w:szCs w:val="24"/>
        </w:rPr>
        <w:t xml:space="preserve"> apmērā.</w:t>
      </w:r>
    </w:p>
    <w:p w14:paraId="02540E75" w14:textId="77777777" w:rsidR="00803C6B" w:rsidRDefault="00803C6B" w:rsidP="00803C6B">
      <w:pPr>
        <w:spacing w:after="120" w:line="240" w:lineRule="auto"/>
        <w:ind w:firstLine="709"/>
        <w:jc w:val="both"/>
        <w:rPr>
          <w:rFonts w:ascii="Times New Roman" w:hAnsi="Times New Roman"/>
          <w:i/>
          <w:iCs/>
          <w:sz w:val="24"/>
          <w:szCs w:val="24"/>
          <w:lang w:val="lv-LV"/>
        </w:rPr>
      </w:pPr>
    </w:p>
    <w:p w14:paraId="6DBB4FA8" w14:textId="77777777" w:rsidR="00803C6B" w:rsidRPr="004442AD" w:rsidRDefault="0022315A" w:rsidP="00803C6B">
      <w:pPr>
        <w:spacing w:after="120" w:line="240" w:lineRule="auto"/>
        <w:ind w:firstLine="709"/>
        <w:jc w:val="both"/>
        <w:rPr>
          <w:rFonts w:ascii="Times New Roman" w:hAnsi="Times New Roman"/>
          <w:iCs/>
          <w:sz w:val="24"/>
          <w:szCs w:val="24"/>
          <w:lang w:val="lv-LV"/>
        </w:rPr>
      </w:pPr>
      <w:r w:rsidRPr="004442AD">
        <w:rPr>
          <w:rFonts w:ascii="Times New Roman" w:hAnsi="Times New Roman"/>
          <w:iCs/>
          <w:sz w:val="24"/>
          <w:szCs w:val="24"/>
          <w:lang w:val="lv-LV"/>
        </w:rPr>
        <w:t>Savukārt attiecībā uz amata vietas pārveidi, lūdzam anotācijā ietvert šādu</w:t>
      </w:r>
      <w:r w:rsidRPr="004442AD">
        <w:rPr>
          <w:rFonts w:ascii="Times New Roman" w:hAnsi="Times New Roman"/>
          <w:iCs/>
          <w:sz w:val="24"/>
          <w:szCs w:val="24"/>
          <w:lang w:val="lv-LV"/>
        </w:rPr>
        <w:t xml:space="preserve"> informāciju:</w:t>
      </w:r>
    </w:p>
    <w:p w14:paraId="45EBBFDE" w14:textId="77777777" w:rsidR="00803C6B" w:rsidRPr="00AC393A" w:rsidRDefault="0022315A" w:rsidP="00803C6B">
      <w:pPr>
        <w:spacing w:after="0" w:line="240" w:lineRule="auto"/>
        <w:jc w:val="both"/>
        <w:rPr>
          <w:rFonts w:ascii="Times New Roman" w:eastAsia="Times New Roman" w:hAnsi="Times New Roman"/>
          <w:i/>
          <w:sz w:val="24"/>
          <w:szCs w:val="24"/>
          <w:u w:val="single"/>
          <w:lang w:val="lv-LV" w:eastAsia="lv-LV"/>
        </w:rPr>
      </w:pPr>
      <w:r w:rsidRPr="00AC393A">
        <w:rPr>
          <w:rFonts w:ascii="Times New Roman" w:hAnsi="Times New Roman"/>
          <w:i/>
          <w:sz w:val="24"/>
          <w:szCs w:val="24"/>
          <w:lang w:val="lv-LV"/>
        </w:rPr>
        <w:t>“</w:t>
      </w:r>
      <w:r w:rsidRPr="00AC393A">
        <w:rPr>
          <w:rFonts w:ascii="Times New Roman" w:eastAsia="Times New Roman" w:hAnsi="Times New Roman"/>
          <w:i/>
          <w:sz w:val="24"/>
          <w:szCs w:val="24"/>
          <w:u w:val="single"/>
          <w:lang w:val="lv-LV" w:eastAsia="lv-LV"/>
        </w:rPr>
        <w:t>Darbinieka atlīdzības izmaksai būs nepieciešama starpība, kas veidojas starp esošajā amata vietā (</w:t>
      </w:r>
      <w:r>
        <w:rPr>
          <w:rFonts w:ascii="Times New Roman" w:eastAsia="Times New Roman" w:hAnsi="Times New Roman"/>
          <w:i/>
          <w:sz w:val="24"/>
          <w:szCs w:val="24"/>
          <w:u w:val="single"/>
          <w:lang w:val="lv-LV" w:eastAsia="lv-LV"/>
        </w:rPr>
        <w:t>jurists</w:t>
      </w:r>
      <w:r w:rsidRPr="00AC393A">
        <w:rPr>
          <w:rFonts w:ascii="Times New Roman" w:eastAsia="Times New Roman" w:hAnsi="Times New Roman"/>
          <w:i/>
          <w:sz w:val="24"/>
          <w:szCs w:val="24"/>
          <w:u w:val="single"/>
          <w:lang w:val="lv-LV" w:eastAsia="lv-LV"/>
        </w:rPr>
        <w:t xml:space="preserve"> – 21. amatu saimes </w:t>
      </w:r>
      <w:r>
        <w:rPr>
          <w:rFonts w:ascii="Times New Roman" w:eastAsia="Times New Roman" w:hAnsi="Times New Roman"/>
          <w:i/>
          <w:sz w:val="24"/>
          <w:szCs w:val="24"/>
          <w:u w:val="single"/>
          <w:lang w:val="lv-LV" w:eastAsia="lv-LV"/>
        </w:rPr>
        <w:t>IV</w:t>
      </w:r>
      <w:r w:rsidRPr="00AC393A">
        <w:rPr>
          <w:rFonts w:ascii="Times New Roman" w:eastAsia="Times New Roman" w:hAnsi="Times New Roman"/>
          <w:i/>
          <w:sz w:val="24"/>
          <w:szCs w:val="24"/>
          <w:u w:val="single"/>
          <w:lang w:val="lv-LV" w:eastAsia="lv-LV"/>
        </w:rPr>
        <w:t xml:space="preserve"> līmenis, 1</w:t>
      </w:r>
      <w:r>
        <w:rPr>
          <w:rFonts w:ascii="Times New Roman" w:eastAsia="Times New Roman" w:hAnsi="Times New Roman"/>
          <w:i/>
          <w:sz w:val="24"/>
          <w:szCs w:val="24"/>
          <w:u w:val="single"/>
          <w:lang w:val="lv-LV" w:eastAsia="lv-LV"/>
        </w:rPr>
        <w:t>1</w:t>
      </w:r>
      <w:r w:rsidRPr="00AC393A">
        <w:rPr>
          <w:rFonts w:ascii="Times New Roman" w:eastAsia="Times New Roman" w:hAnsi="Times New Roman"/>
          <w:i/>
          <w:sz w:val="24"/>
          <w:szCs w:val="24"/>
          <w:u w:val="single"/>
          <w:lang w:val="lv-LV" w:eastAsia="lv-LV"/>
        </w:rPr>
        <w:t>. mēnešalgu grupa) noteiktās darba atlīdzības un darbinieka atalgojumu, kas nosakāms pārveidojot esošo</w:t>
      </w:r>
      <w:r w:rsidRPr="00AC393A">
        <w:rPr>
          <w:rFonts w:ascii="Times New Roman" w:eastAsia="Times New Roman" w:hAnsi="Times New Roman"/>
          <w:i/>
          <w:sz w:val="24"/>
          <w:szCs w:val="24"/>
          <w:u w:val="single"/>
          <w:lang w:val="lv-LV" w:eastAsia="lv-LV"/>
        </w:rPr>
        <w:t xml:space="preserve"> amata vietu.</w:t>
      </w:r>
    </w:p>
    <w:p w14:paraId="002C7E58" w14:textId="77777777" w:rsidR="00803C6B" w:rsidRPr="00AC393A" w:rsidRDefault="00803C6B" w:rsidP="00803C6B">
      <w:pPr>
        <w:spacing w:after="0" w:line="240" w:lineRule="auto"/>
        <w:jc w:val="both"/>
        <w:rPr>
          <w:rFonts w:ascii="Times New Roman" w:eastAsia="Times New Roman" w:hAnsi="Times New Roman"/>
          <w:i/>
          <w:sz w:val="24"/>
          <w:szCs w:val="24"/>
          <w:lang w:val="lv-LV" w:eastAsia="lv-LV"/>
        </w:rPr>
      </w:pPr>
    </w:p>
    <w:p w14:paraId="45F7AF83" w14:textId="77777777" w:rsidR="00803C6B" w:rsidRPr="00006000" w:rsidRDefault="0022315A" w:rsidP="00803C6B">
      <w:pPr>
        <w:spacing w:after="0" w:line="240" w:lineRule="auto"/>
        <w:jc w:val="both"/>
        <w:rPr>
          <w:rFonts w:ascii="Times New Roman" w:eastAsia="Times New Roman" w:hAnsi="Times New Roman"/>
          <w:i/>
          <w:sz w:val="24"/>
          <w:szCs w:val="24"/>
          <w:lang w:val="lv-LV" w:eastAsia="lv-LV"/>
        </w:rPr>
      </w:pPr>
      <w:r w:rsidRPr="00006000">
        <w:rPr>
          <w:rFonts w:ascii="Times New Roman" w:eastAsia="Times New Roman" w:hAnsi="Times New Roman"/>
          <w:b/>
          <w:bCs/>
          <w:i/>
          <w:sz w:val="24"/>
          <w:szCs w:val="24"/>
          <w:lang w:val="lv-LV" w:eastAsia="lv-LV"/>
        </w:rPr>
        <w:t>1.</w:t>
      </w:r>
      <w:r w:rsidRPr="00006000">
        <w:rPr>
          <w:rFonts w:ascii="Times New Roman" w:eastAsia="Times New Roman" w:hAnsi="Times New Roman"/>
          <w:i/>
          <w:sz w:val="24"/>
          <w:szCs w:val="24"/>
          <w:lang w:val="lv-LV" w:eastAsia="lv-LV"/>
        </w:rPr>
        <w:t> Šobrīd amatpersonai (</w:t>
      </w:r>
      <w:r>
        <w:rPr>
          <w:rFonts w:ascii="Times New Roman" w:eastAsia="Times New Roman" w:hAnsi="Times New Roman"/>
          <w:i/>
          <w:sz w:val="24"/>
          <w:szCs w:val="24"/>
          <w:lang w:val="lv-LV" w:eastAsia="lv-LV"/>
        </w:rPr>
        <w:t>jurists</w:t>
      </w:r>
      <w:r w:rsidRPr="00006000">
        <w:rPr>
          <w:rFonts w:ascii="Times New Roman" w:eastAsia="Times New Roman" w:hAnsi="Times New Roman"/>
          <w:i/>
          <w:sz w:val="24"/>
          <w:szCs w:val="24"/>
          <w:lang w:val="lv-LV" w:eastAsia="lv-LV"/>
        </w:rPr>
        <w:t xml:space="preserve">) atalgojums noteikts atbilstoši 21.amatu saimes </w:t>
      </w:r>
      <w:r>
        <w:rPr>
          <w:rFonts w:ascii="Times New Roman" w:eastAsia="Times New Roman" w:hAnsi="Times New Roman"/>
          <w:i/>
          <w:sz w:val="24"/>
          <w:szCs w:val="24"/>
          <w:lang w:val="lv-LV" w:eastAsia="lv-LV"/>
        </w:rPr>
        <w:t>IV</w:t>
      </w:r>
      <w:r w:rsidRPr="00006000">
        <w:rPr>
          <w:rFonts w:ascii="Times New Roman" w:eastAsia="Times New Roman" w:hAnsi="Times New Roman"/>
          <w:i/>
          <w:sz w:val="24"/>
          <w:szCs w:val="24"/>
          <w:lang w:val="lv-LV" w:eastAsia="lv-LV"/>
        </w:rPr>
        <w:t> līmenim 1</w:t>
      </w:r>
      <w:r>
        <w:rPr>
          <w:rFonts w:ascii="Times New Roman" w:eastAsia="Times New Roman" w:hAnsi="Times New Roman"/>
          <w:i/>
          <w:sz w:val="24"/>
          <w:szCs w:val="24"/>
          <w:lang w:val="lv-LV" w:eastAsia="lv-LV"/>
        </w:rPr>
        <w:t>1</w:t>
      </w:r>
      <w:r w:rsidRPr="00006000">
        <w:rPr>
          <w:rFonts w:ascii="Times New Roman" w:eastAsia="Times New Roman" w:hAnsi="Times New Roman"/>
          <w:i/>
          <w:sz w:val="24"/>
          <w:szCs w:val="24"/>
          <w:lang w:val="lv-LV" w:eastAsia="lv-LV"/>
        </w:rPr>
        <w:t>. mēnešalgu grupai.</w:t>
      </w:r>
    </w:p>
    <w:p w14:paraId="4A15219D" w14:textId="77777777" w:rsidR="00803C6B" w:rsidRPr="00006000" w:rsidRDefault="00803C6B" w:rsidP="00803C6B">
      <w:pPr>
        <w:spacing w:after="0" w:line="240" w:lineRule="auto"/>
        <w:rPr>
          <w:rFonts w:ascii="Times New Roman" w:eastAsia="Times New Roman" w:hAnsi="Times New Roman"/>
          <w:i/>
          <w:sz w:val="24"/>
          <w:szCs w:val="24"/>
          <w:lang w:val="lv-LV" w:eastAsia="lv-LV"/>
        </w:rPr>
      </w:pPr>
    </w:p>
    <w:p w14:paraId="27B750EA"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Pr>
          <w:rFonts w:ascii="Times New Roman" w:eastAsia="Times New Roman" w:hAnsi="Times New Roman"/>
          <w:b/>
          <w:bCs/>
          <w:i/>
          <w:sz w:val="24"/>
          <w:szCs w:val="24"/>
          <w:lang w:eastAsia="lv-LV"/>
        </w:rPr>
        <w:t>Jurists</w:t>
      </w:r>
      <w:r w:rsidRPr="00912B06">
        <w:rPr>
          <w:rFonts w:ascii="Times New Roman" w:eastAsia="Times New Roman" w:hAnsi="Times New Roman"/>
          <w:b/>
          <w:bCs/>
          <w:i/>
          <w:sz w:val="24"/>
          <w:szCs w:val="24"/>
          <w:lang w:eastAsia="lv-LV"/>
        </w:rPr>
        <w:t>:</w:t>
      </w:r>
    </w:p>
    <w:p w14:paraId="3EA7E26C" w14:textId="77777777" w:rsidR="00803C6B" w:rsidRPr="00912B06" w:rsidRDefault="0022315A" w:rsidP="00803C6B">
      <w:p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Jurista</w:t>
      </w:r>
      <w:r w:rsidRPr="00912B06">
        <w:rPr>
          <w:rFonts w:ascii="Times New Roman" w:eastAsia="Times New Roman" w:hAnsi="Times New Roman"/>
          <w:i/>
          <w:sz w:val="24"/>
          <w:szCs w:val="24"/>
          <w:lang w:eastAsia="lv-LV"/>
        </w:rPr>
        <w:t xml:space="preserve"> atlīdzība 1 </w:t>
      </w:r>
      <w:r>
        <w:rPr>
          <w:rFonts w:ascii="Times New Roman" w:eastAsia="Times New Roman" w:hAnsi="Times New Roman"/>
          <w:i/>
          <w:sz w:val="24"/>
          <w:szCs w:val="24"/>
          <w:lang w:eastAsia="lv-LV"/>
        </w:rPr>
        <w:t>382</w:t>
      </w:r>
      <w:r w:rsidRPr="00912B06">
        <w:rPr>
          <w:rFonts w:ascii="Times New Roman" w:eastAsia="Times New Roman" w:hAnsi="Times New Roman"/>
          <w:i/>
          <w:sz w:val="24"/>
          <w:szCs w:val="24"/>
          <w:lang w:eastAsia="lv-LV"/>
        </w:rPr>
        <w:t>x12=1</w:t>
      </w:r>
      <w:r>
        <w:rPr>
          <w:rFonts w:ascii="Times New Roman" w:eastAsia="Times New Roman" w:hAnsi="Times New Roman"/>
          <w:i/>
          <w:sz w:val="24"/>
          <w:szCs w:val="24"/>
          <w:lang w:eastAsia="lv-LV"/>
        </w:rPr>
        <w:t>6</w:t>
      </w:r>
      <w:r w:rsidRPr="00912B06">
        <w:rPr>
          <w:rFonts w:ascii="Times New Roman" w:eastAsia="Times New Roman" w:hAnsi="Times New Roman"/>
          <w:i/>
          <w:sz w:val="24"/>
          <w:szCs w:val="24"/>
          <w:lang w:eastAsia="lv-LV"/>
        </w:rPr>
        <w:t> </w:t>
      </w:r>
      <w:r>
        <w:rPr>
          <w:rFonts w:ascii="Times New Roman" w:eastAsia="Times New Roman" w:hAnsi="Times New Roman"/>
          <w:i/>
          <w:sz w:val="24"/>
          <w:szCs w:val="24"/>
          <w:lang w:eastAsia="lv-LV"/>
        </w:rPr>
        <w:t>58</w:t>
      </w:r>
      <w:r w:rsidRPr="00912B06">
        <w:rPr>
          <w:rFonts w:ascii="Times New Roman" w:eastAsia="Times New Roman" w:hAnsi="Times New Roman"/>
          <w:i/>
          <w:sz w:val="24"/>
          <w:szCs w:val="24"/>
          <w:lang w:eastAsia="lv-LV"/>
        </w:rPr>
        <w:t xml:space="preserve">4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 xml:space="preserve"> gadā.</w:t>
      </w:r>
    </w:p>
    <w:p w14:paraId="49A612AA"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Atvaļinājuma pabalsts: 6</w:t>
      </w:r>
      <w:r>
        <w:rPr>
          <w:rFonts w:ascii="Times New Roman" w:eastAsia="Times New Roman" w:hAnsi="Times New Roman"/>
          <w:i/>
          <w:sz w:val="24"/>
          <w:szCs w:val="24"/>
          <w:lang w:eastAsia="lv-LV"/>
        </w:rPr>
        <w:t>91</w:t>
      </w:r>
      <w:r w:rsidRPr="00912B06">
        <w:rPr>
          <w:rFonts w:ascii="Times New Roman" w:eastAsia="Times New Roman" w:hAnsi="Times New Roman"/>
          <w:i/>
          <w:sz w:val="24"/>
          <w:szCs w:val="24"/>
          <w:lang w:eastAsia="lv-LV"/>
        </w:rPr>
        <w:t xml:space="preserve">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w:t>
      </w:r>
    </w:p>
    <w:p w14:paraId="0326DDE7"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Novērtēšanas prēmija: 7</w:t>
      </w:r>
      <w:r>
        <w:rPr>
          <w:rFonts w:ascii="Times New Roman" w:eastAsia="Times New Roman" w:hAnsi="Times New Roman"/>
          <w:i/>
          <w:sz w:val="24"/>
          <w:szCs w:val="24"/>
          <w:lang w:eastAsia="lv-LV"/>
        </w:rPr>
        <w:t>60,1</w:t>
      </w:r>
      <w:r w:rsidRPr="00912B06">
        <w:rPr>
          <w:rFonts w:ascii="Times New Roman" w:eastAsia="Times New Roman" w:hAnsi="Times New Roman"/>
          <w:i/>
          <w:sz w:val="24"/>
          <w:szCs w:val="24"/>
          <w:lang w:eastAsia="lv-LV"/>
        </w:rPr>
        <w:t xml:space="preserve">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w:t>
      </w:r>
    </w:p>
    <w:p w14:paraId="051B87BE"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0C332692"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i/>
          <w:sz w:val="24"/>
          <w:szCs w:val="24"/>
          <w:lang w:eastAsia="lv-LV"/>
        </w:rPr>
        <w:t xml:space="preserve">Kopā </w:t>
      </w:r>
      <w:r w:rsidRPr="00912B06">
        <w:rPr>
          <w:rFonts w:ascii="Times New Roman" w:eastAsia="Times New Roman" w:hAnsi="Times New Roman"/>
          <w:i/>
          <w:sz w:val="24"/>
          <w:szCs w:val="24"/>
          <w:lang w:eastAsia="lv-LV"/>
        </w:rPr>
        <w:t>gada atlīdzība: 1</w:t>
      </w:r>
      <w:r>
        <w:rPr>
          <w:rFonts w:ascii="Times New Roman" w:eastAsia="Times New Roman" w:hAnsi="Times New Roman"/>
          <w:i/>
          <w:sz w:val="24"/>
          <w:szCs w:val="24"/>
          <w:lang w:eastAsia="lv-LV"/>
        </w:rPr>
        <w:t>8 035,1</w:t>
      </w:r>
      <w:r w:rsidRPr="00912B06">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4 344,7</w:t>
      </w:r>
      <w:r w:rsidRPr="00912B06">
        <w:rPr>
          <w:rFonts w:ascii="Times New Roman" w:eastAsia="Times New Roman" w:hAnsi="Times New Roman"/>
          <w:i/>
          <w:sz w:val="24"/>
          <w:szCs w:val="24"/>
          <w:lang w:eastAsia="lv-LV"/>
        </w:rPr>
        <w:t>(darba devēja nodeva 24,09%)=</w:t>
      </w:r>
      <w:r>
        <w:rPr>
          <w:rFonts w:ascii="Times New Roman" w:eastAsia="Times New Roman" w:hAnsi="Times New Roman"/>
          <w:b/>
          <w:bCs/>
          <w:i/>
          <w:sz w:val="24"/>
          <w:szCs w:val="24"/>
          <w:lang w:eastAsia="lv-LV"/>
        </w:rPr>
        <w:t xml:space="preserve">22 379,8 </w:t>
      </w:r>
      <w:r w:rsidRPr="00736E4A">
        <w:rPr>
          <w:rFonts w:ascii="Times New Roman" w:eastAsia="Times New Roman" w:hAnsi="Times New Roman"/>
          <w:b/>
          <w:bCs/>
          <w:i/>
          <w:sz w:val="24"/>
          <w:szCs w:val="24"/>
          <w:lang w:eastAsia="lv-LV"/>
        </w:rPr>
        <w:t>euro.</w:t>
      </w:r>
    </w:p>
    <w:p w14:paraId="215B6F65" w14:textId="77777777" w:rsidR="00803C6B" w:rsidRPr="00912B06" w:rsidRDefault="00803C6B" w:rsidP="00803C6B">
      <w:pPr>
        <w:spacing w:after="0" w:line="240" w:lineRule="auto"/>
        <w:rPr>
          <w:rFonts w:ascii="Times New Roman" w:eastAsia="Times New Roman" w:hAnsi="Times New Roman"/>
          <w:b/>
          <w:bCs/>
          <w:i/>
          <w:sz w:val="24"/>
          <w:szCs w:val="24"/>
          <w:lang w:eastAsia="lv-LV"/>
        </w:rPr>
      </w:pPr>
    </w:p>
    <w:p w14:paraId="4BCD4166"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b/>
          <w:bCs/>
          <w:i/>
          <w:sz w:val="24"/>
          <w:szCs w:val="24"/>
          <w:lang w:eastAsia="lv-LV"/>
        </w:rPr>
        <w:t>2.</w:t>
      </w:r>
      <w:r w:rsidRPr="00912B06">
        <w:rPr>
          <w:rFonts w:ascii="Times New Roman" w:eastAsia="Times New Roman" w:hAnsi="Times New Roman"/>
          <w:i/>
          <w:sz w:val="24"/>
          <w:szCs w:val="24"/>
          <w:lang w:eastAsia="lv-LV"/>
        </w:rPr>
        <w:t> </w:t>
      </w:r>
      <w:r w:rsidRPr="00912B06">
        <w:rPr>
          <w:rFonts w:ascii="Times New Roman" w:eastAsia="Times New Roman" w:hAnsi="Times New Roman"/>
          <w:i/>
          <w:sz w:val="24"/>
          <w:szCs w:val="24"/>
          <w:u w:val="single"/>
          <w:lang w:eastAsia="lv-LV"/>
        </w:rPr>
        <w:t xml:space="preserve">Pārveidojot </w:t>
      </w:r>
      <w:r>
        <w:rPr>
          <w:rFonts w:ascii="Times New Roman" w:eastAsia="Times New Roman" w:hAnsi="Times New Roman"/>
          <w:i/>
          <w:sz w:val="24"/>
          <w:szCs w:val="24"/>
          <w:u w:val="single"/>
          <w:lang w:eastAsia="lv-LV"/>
        </w:rPr>
        <w:t>jurista</w:t>
      </w:r>
      <w:r w:rsidRPr="00912B06">
        <w:rPr>
          <w:rFonts w:ascii="Times New Roman" w:eastAsia="Times New Roman" w:hAnsi="Times New Roman"/>
          <w:i/>
          <w:sz w:val="24"/>
          <w:szCs w:val="24"/>
          <w:u w:val="single"/>
          <w:lang w:eastAsia="lv-LV"/>
        </w:rPr>
        <w:t xml:space="preserve"> amata</w:t>
      </w:r>
      <w:r w:rsidRPr="00912B06">
        <w:rPr>
          <w:rFonts w:ascii="Times New Roman" w:eastAsia="Times New Roman" w:hAnsi="Times New Roman"/>
          <w:i/>
          <w:sz w:val="24"/>
          <w:szCs w:val="24"/>
          <w:lang w:eastAsia="lv-LV"/>
        </w:rPr>
        <w:t xml:space="preserve"> vietu uz 21. amatu saimes VIB līmeni (jurists) - 15. mēnešalgu grupu</w:t>
      </w:r>
    </w:p>
    <w:p w14:paraId="1C52B27C"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2B95FD04"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b/>
          <w:bCs/>
          <w:i/>
          <w:sz w:val="24"/>
          <w:szCs w:val="24"/>
          <w:lang w:eastAsia="lv-LV"/>
        </w:rPr>
        <w:t>Jurists:</w:t>
      </w:r>
    </w:p>
    <w:p w14:paraId="34183E3F"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2118CEC8"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lastRenderedPageBreak/>
        <w:t xml:space="preserve">Jurista prognozējamā atlīdzība būs 2 353x12=28 236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 xml:space="preserve"> gadā.</w:t>
      </w:r>
    </w:p>
    <w:p w14:paraId="4FC1849B"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Atvaļinājuma pabalsts 1 176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w:t>
      </w:r>
    </w:p>
    <w:p w14:paraId="4E08FFC1"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Novērtēšanas prēmija 1 765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w:t>
      </w:r>
    </w:p>
    <w:p w14:paraId="4A4879F6" w14:textId="77777777" w:rsidR="00803C6B" w:rsidRPr="00912B06" w:rsidRDefault="0022315A" w:rsidP="00803C6B">
      <w:pPr>
        <w:spacing w:after="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10 % piemaksa 2 823 </w:t>
      </w:r>
      <w:r w:rsidRPr="00736E4A">
        <w:rPr>
          <w:rFonts w:ascii="Times New Roman" w:eastAsia="Times New Roman" w:hAnsi="Times New Roman"/>
          <w:i/>
          <w:sz w:val="24"/>
          <w:szCs w:val="24"/>
          <w:lang w:eastAsia="lv-LV"/>
        </w:rPr>
        <w:t>euro</w:t>
      </w:r>
      <w:r w:rsidRPr="00912B06">
        <w:rPr>
          <w:rFonts w:ascii="Times New Roman" w:eastAsia="Times New Roman" w:hAnsi="Times New Roman"/>
          <w:i/>
          <w:sz w:val="24"/>
          <w:szCs w:val="24"/>
          <w:lang w:eastAsia="lv-LV"/>
        </w:rPr>
        <w:t>.</w:t>
      </w:r>
    </w:p>
    <w:p w14:paraId="597BACF4"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78A6FDA1"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i/>
          <w:sz w:val="24"/>
          <w:szCs w:val="24"/>
          <w:lang w:eastAsia="lv-LV"/>
        </w:rPr>
        <w:t>Kopā gada atlīdzība: 34 000+8 191 (darba devēja nodeva 24,09%)=</w:t>
      </w:r>
      <w:r w:rsidRPr="00912B06">
        <w:rPr>
          <w:rFonts w:ascii="Times New Roman" w:eastAsia="Times New Roman" w:hAnsi="Times New Roman"/>
          <w:b/>
          <w:bCs/>
          <w:i/>
          <w:sz w:val="24"/>
          <w:szCs w:val="24"/>
          <w:lang w:eastAsia="lv-LV"/>
        </w:rPr>
        <w:t>42 191</w:t>
      </w:r>
      <w:r w:rsidRPr="00736E4A">
        <w:rPr>
          <w:rFonts w:ascii="Times New Roman" w:eastAsia="Times New Roman" w:hAnsi="Times New Roman"/>
          <w:b/>
          <w:bCs/>
          <w:i/>
          <w:sz w:val="24"/>
          <w:szCs w:val="24"/>
          <w:lang w:eastAsia="lv-LV"/>
        </w:rPr>
        <w:t xml:space="preserve"> euro</w:t>
      </w:r>
      <w:r w:rsidRPr="00912B06">
        <w:rPr>
          <w:rFonts w:ascii="Times New Roman" w:eastAsia="Times New Roman" w:hAnsi="Times New Roman"/>
          <w:b/>
          <w:bCs/>
          <w:i/>
          <w:sz w:val="24"/>
          <w:szCs w:val="24"/>
          <w:lang w:eastAsia="lv-LV"/>
        </w:rPr>
        <w:t>.</w:t>
      </w:r>
    </w:p>
    <w:p w14:paraId="395D0665"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40CB22BD"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b/>
          <w:bCs/>
          <w:i/>
          <w:sz w:val="24"/>
          <w:szCs w:val="24"/>
          <w:lang w:eastAsia="lv-LV"/>
        </w:rPr>
        <w:t>3. Ņemot vērā minēto:</w:t>
      </w:r>
    </w:p>
    <w:p w14:paraId="4C008287"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4A9C5507"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b/>
          <w:bCs/>
          <w:i/>
          <w:sz w:val="24"/>
          <w:szCs w:val="24"/>
          <w:lang w:eastAsia="lv-LV"/>
        </w:rPr>
        <w:t xml:space="preserve">2021. gads </w:t>
      </w:r>
      <w:r>
        <w:rPr>
          <w:rFonts w:ascii="Times New Roman" w:eastAsia="Times New Roman" w:hAnsi="Times New Roman"/>
          <w:b/>
          <w:bCs/>
          <w:i/>
          <w:sz w:val="24"/>
          <w:szCs w:val="24"/>
          <w:lang w:eastAsia="lv-LV"/>
        </w:rPr>
        <w:t>papildus nepieciešamais finansējums</w:t>
      </w:r>
      <w:r w:rsidRPr="00912B06">
        <w:rPr>
          <w:rFonts w:ascii="Times New Roman" w:eastAsia="Times New Roman" w:hAnsi="Times New Roman"/>
          <w:b/>
          <w:bCs/>
          <w:i/>
          <w:sz w:val="24"/>
          <w:szCs w:val="24"/>
          <w:lang w:eastAsia="lv-LV"/>
        </w:rPr>
        <w:t>:</w:t>
      </w:r>
    </w:p>
    <w:p w14:paraId="6A76BB2B"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67F7415A" w14:textId="77777777" w:rsidR="00803C6B" w:rsidRDefault="0022315A" w:rsidP="00803C6B">
      <w:pPr>
        <w:spacing w:after="12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 xml:space="preserve">Prognozējamā </w:t>
      </w:r>
      <w:r w:rsidRPr="00912B06">
        <w:rPr>
          <w:rFonts w:ascii="Times New Roman" w:eastAsia="Times New Roman" w:hAnsi="Times New Roman"/>
          <w:i/>
          <w:sz w:val="24"/>
          <w:szCs w:val="24"/>
          <w:lang w:eastAsia="lv-LV"/>
        </w:rPr>
        <w:t>starpība, kas nepieciešama no valsts budžeta būs 42 191-</w:t>
      </w:r>
      <w:r w:rsidRPr="001C2FC1">
        <w:rPr>
          <w:rFonts w:ascii="Times New Roman" w:eastAsia="Times New Roman" w:hAnsi="Times New Roman"/>
          <w:i/>
          <w:sz w:val="24"/>
          <w:szCs w:val="24"/>
          <w:lang w:eastAsia="lv-LV"/>
        </w:rPr>
        <w:t>22 379,8</w:t>
      </w:r>
      <w:r w:rsidRPr="00117EF9">
        <w:rPr>
          <w:rFonts w:ascii="Times New Roman" w:eastAsia="Times New Roman" w:hAnsi="Times New Roman"/>
          <w:i/>
          <w:sz w:val="24"/>
          <w:szCs w:val="24"/>
          <w:lang w:eastAsia="lv-LV"/>
        </w:rPr>
        <w:t>=</w:t>
      </w:r>
      <w:r>
        <w:rPr>
          <w:rFonts w:ascii="Times New Roman" w:eastAsia="Times New Roman" w:hAnsi="Times New Roman"/>
          <w:i/>
          <w:sz w:val="24"/>
          <w:szCs w:val="24"/>
          <w:lang w:eastAsia="lv-LV"/>
        </w:rPr>
        <w:t>19 811,2</w:t>
      </w:r>
      <w:r w:rsidRPr="00117EF9">
        <w:rPr>
          <w:rFonts w:ascii="Times New Roman" w:eastAsia="Times New Roman" w:hAnsi="Times New Roman"/>
          <w:i/>
          <w:sz w:val="24"/>
          <w:szCs w:val="24"/>
          <w:lang w:eastAsia="lv-LV"/>
        </w:rPr>
        <w:t xml:space="preserve"> : 2 =</w:t>
      </w:r>
      <w:r>
        <w:rPr>
          <w:rFonts w:ascii="Times New Roman" w:eastAsia="Times New Roman" w:hAnsi="Times New Roman"/>
          <w:b/>
          <w:bCs/>
          <w:i/>
          <w:sz w:val="24"/>
          <w:szCs w:val="24"/>
          <w:lang w:eastAsia="lv-LV"/>
        </w:rPr>
        <w:t xml:space="preserve"> 9 905,6 </w:t>
      </w:r>
      <w:r w:rsidRPr="00736E4A">
        <w:rPr>
          <w:rFonts w:ascii="Times New Roman" w:eastAsia="Times New Roman" w:hAnsi="Times New Roman"/>
          <w:b/>
          <w:bCs/>
          <w:i/>
          <w:sz w:val="24"/>
          <w:szCs w:val="24"/>
          <w:lang w:eastAsia="lv-LV"/>
        </w:rPr>
        <w:t>euro</w:t>
      </w:r>
      <w:r w:rsidRPr="00912B06">
        <w:rPr>
          <w:rFonts w:ascii="Times New Roman" w:eastAsia="Times New Roman" w:hAnsi="Times New Roman"/>
          <w:i/>
          <w:sz w:val="24"/>
          <w:szCs w:val="24"/>
          <w:lang w:eastAsia="lv-LV"/>
        </w:rPr>
        <w:t>.”</w:t>
      </w:r>
    </w:p>
    <w:p w14:paraId="139306A5" w14:textId="77777777" w:rsidR="00803C6B" w:rsidRPr="00912B06" w:rsidRDefault="0022315A" w:rsidP="00803C6B">
      <w:pPr>
        <w:spacing w:after="0" w:line="240" w:lineRule="auto"/>
        <w:rPr>
          <w:rFonts w:ascii="Times New Roman" w:eastAsia="Times New Roman" w:hAnsi="Times New Roman"/>
          <w:b/>
          <w:bCs/>
          <w:i/>
          <w:sz w:val="24"/>
          <w:szCs w:val="24"/>
          <w:lang w:eastAsia="lv-LV"/>
        </w:rPr>
      </w:pPr>
      <w:r w:rsidRPr="00912B06">
        <w:rPr>
          <w:rFonts w:ascii="Times New Roman" w:eastAsia="Times New Roman" w:hAnsi="Times New Roman"/>
          <w:b/>
          <w:bCs/>
          <w:i/>
          <w:sz w:val="24"/>
          <w:szCs w:val="24"/>
          <w:lang w:eastAsia="lv-LV"/>
        </w:rPr>
        <w:t>202</w:t>
      </w:r>
      <w:r>
        <w:rPr>
          <w:rFonts w:ascii="Times New Roman" w:eastAsia="Times New Roman" w:hAnsi="Times New Roman"/>
          <w:b/>
          <w:bCs/>
          <w:i/>
          <w:sz w:val="24"/>
          <w:szCs w:val="24"/>
          <w:lang w:eastAsia="lv-LV"/>
        </w:rPr>
        <w:t>2</w:t>
      </w:r>
      <w:r w:rsidRPr="00912B06">
        <w:rPr>
          <w:rFonts w:ascii="Times New Roman" w:eastAsia="Times New Roman" w:hAnsi="Times New Roman"/>
          <w:b/>
          <w:bCs/>
          <w:i/>
          <w:sz w:val="24"/>
          <w:szCs w:val="24"/>
          <w:lang w:eastAsia="lv-LV"/>
        </w:rPr>
        <w:t>. gads (un turpmāk ik gadu)</w:t>
      </w:r>
      <w:r>
        <w:rPr>
          <w:rFonts w:ascii="Times New Roman" w:eastAsia="Times New Roman" w:hAnsi="Times New Roman"/>
          <w:b/>
          <w:bCs/>
          <w:i/>
          <w:sz w:val="24"/>
          <w:szCs w:val="24"/>
          <w:lang w:eastAsia="lv-LV"/>
        </w:rPr>
        <w:t xml:space="preserve"> papildus nepieciešamais finansējums</w:t>
      </w:r>
      <w:r w:rsidRPr="00912B06">
        <w:rPr>
          <w:rFonts w:ascii="Times New Roman" w:eastAsia="Times New Roman" w:hAnsi="Times New Roman"/>
          <w:b/>
          <w:bCs/>
          <w:i/>
          <w:sz w:val="24"/>
          <w:szCs w:val="24"/>
          <w:lang w:eastAsia="lv-LV"/>
        </w:rPr>
        <w:t>:</w:t>
      </w:r>
    </w:p>
    <w:p w14:paraId="0A729F78" w14:textId="77777777" w:rsidR="00803C6B" w:rsidRPr="00912B06" w:rsidRDefault="00803C6B" w:rsidP="00803C6B">
      <w:pPr>
        <w:spacing w:after="0" w:line="240" w:lineRule="auto"/>
        <w:rPr>
          <w:rFonts w:ascii="Times New Roman" w:eastAsia="Times New Roman" w:hAnsi="Times New Roman"/>
          <w:i/>
          <w:sz w:val="24"/>
          <w:szCs w:val="24"/>
          <w:lang w:eastAsia="lv-LV"/>
        </w:rPr>
      </w:pPr>
    </w:p>
    <w:p w14:paraId="6A5C628F" w14:textId="77777777" w:rsidR="00803C6B" w:rsidRPr="00DE0647" w:rsidRDefault="0022315A" w:rsidP="00803C6B">
      <w:pPr>
        <w:spacing w:after="120" w:line="240" w:lineRule="auto"/>
        <w:rPr>
          <w:rFonts w:ascii="Times New Roman" w:eastAsia="Times New Roman" w:hAnsi="Times New Roman"/>
          <w:i/>
          <w:sz w:val="24"/>
          <w:szCs w:val="24"/>
          <w:lang w:eastAsia="lv-LV"/>
        </w:rPr>
      </w:pPr>
      <w:r w:rsidRPr="00912B06">
        <w:rPr>
          <w:rFonts w:ascii="Times New Roman" w:eastAsia="Times New Roman" w:hAnsi="Times New Roman"/>
          <w:i/>
          <w:sz w:val="24"/>
          <w:szCs w:val="24"/>
          <w:lang w:eastAsia="lv-LV"/>
        </w:rPr>
        <w:t>Prognozējamā starpība, kas nepieciešama no valsts budžeta būs 42 191-</w:t>
      </w:r>
      <w:r>
        <w:rPr>
          <w:rFonts w:ascii="Times New Roman" w:eastAsia="Times New Roman" w:hAnsi="Times New Roman"/>
          <w:i/>
          <w:sz w:val="24"/>
          <w:szCs w:val="24"/>
          <w:lang w:eastAsia="lv-LV"/>
        </w:rPr>
        <w:t>22 379,8</w:t>
      </w:r>
      <w:r w:rsidRPr="00912B06">
        <w:rPr>
          <w:rFonts w:ascii="Times New Roman" w:eastAsia="Times New Roman" w:hAnsi="Times New Roman"/>
          <w:i/>
          <w:sz w:val="24"/>
          <w:szCs w:val="24"/>
          <w:lang w:eastAsia="lv-LV"/>
        </w:rPr>
        <w:t>=</w:t>
      </w:r>
      <w:r w:rsidRPr="001C2FC1">
        <w:rPr>
          <w:rFonts w:ascii="Times New Roman" w:eastAsia="Times New Roman" w:hAnsi="Times New Roman"/>
          <w:b/>
          <w:bCs/>
          <w:i/>
          <w:sz w:val="24"/>
          <w:szCs w:val="24"/>
          <w:lang w:eastAsia="lv-LV"/>
        </w:rPr>
        <w:t>19 811,2</w:t>
      </w:r>
      <w:r w:rsidRPr="00912B06">
        <w:rPr>
          <w:rFonts w:ascii="Times New Roman" w:eastAsia="Times New Roman" w:hAnsi="Times New Roman"/>
          <w:b/>
          <w:bCs/>
          <w:i/>
          <w:sz w:val="24"/>
          <w:szCs w:val="24"/>
          <w:lang w:eastAsia="lv-LV"/>
        </w:rPr>
        <w:t xml:space="preserve"> </w:t>
      </w:r>
      <w:r w:rsidRPr="00736E4A">
        <w:rPr>
          <w:rFonts w:ascii="Times New Roman" w:eastAsia="Times New Roman" w:hAnsi="Times New Roman"/>
          <w:b/>
          <w:bCs/>
          <w:i/>
          <w:sz w:val="24"/>
          <w:szCs w:val="24"/>
          <w:lang w:eastAsia="lv-LV"/>
        </w:rPr>
        <w:t>euro</w:t>
      </w:r>
      <w:r w:rsidRPr="00912B06">
        <w:rPr>
          <w:rFonts w:ascii="Times New Roman" w:eastAsia="Times New Roman" w:hAnsi="Times New Roman"/>
          <w:b/>
          <w:bCs/>
          <w:i/>
          <w:sz w:val="24"/>
          <w:szCs w:val="24"/>
          <w:lang w:eastAsia="lv-LV"/>
        </w:rPr>
        <w:t xml:space="preserve"> </w:t>
      </w:r>
      <w:r w:rsidRPr="00912B06">
        <w:rPr>
          <w:rFonts w:ascii="Times New Roman" w:eastAsia="Times New Roman" w:hAnsi="Times New Roman"/>
          <w:i/>
          <w:sz w:val="24"/>
          <w:szCs w:val="24"/>
          <w:lang w:eastAsia="lv-LV"/>
        </w:rPr>
        <w:t>katru gadu.”</w:t>
      </w:r>
    </w:p>
    <w:p w14:paraId="753DE8FA" w14:textId="77777777" w:rsidR="00803C6B" w:rsidRDefault="0022315A" w:rsidP="00803C6B">
      <w:pPr>
        <w:pStyle w:val="ListParagraph"/>
        <w:numPr>
          <w:ilvl w:val="0"/>
          <w:numId w:val="12"/>
        </w:numPr>
        <w:spacing w:after="120" w:line="240" w:lineRule="auto"/>
        <w:ind w:left="0" w:firstLine="851"/>
        <w:jc w:val="both"/>
        <w:rPr>
          <w:rFonts w:ascii="Times New Roman" w:hAnsi="Times New Roman"/>
          <w:sz w:val="24"/>
          <w:szCs w:val="24"/>
          <w:lang w:val="lv-LV"/>
        </w:rPr>
      </w:pPr>
      <w:r>
        <w:rPr>
          <w:rFonts w:ascii="Times New Roman" w:hAnsi="Times New Roman"/>
          <w:sz w:val="24"/>
          <w:szCs w:val="24"/>
          <w:lang w:val="lv-LV"/>
        </w:rPr>
        <w:t>Likumprojekta 3. pantā iekļautā Nacionālās drošības likuma 37. panta preambula paredz Nacionālās drošības likuma VI nodaļā ietvertos ierobežojumus attiecināt arī uz nodibinājumiem, kuru īpašumā vai valdījumā atrodas kritiskā infrastruktūra. N</w:t>
      </w:r>
      <w:r>
        <w:rPr>
          <w:rFonts w:ascii="Times New Roman" w:hAnsi="Times New Roman"/>
          <w:sz w:val="24"/>
          <w:szCs w:val="24"/>
          <w:lang w:val="lv-LV"/>
        </w:rPr>
        <w:t>orādāms, ka s</w:t>
      </w:r>
      <w:r w:rsidRPr="00912B06">
        <w:rPr>
          <w:rFonts w:ascii="Times New Roman" w:hAnsi="Times New Roman"/>
          <w:sz w:val="24"/>
          <w:szCs w:val="24"/>
          <w:lang w:val="lv-LV"/>
        </w:rPr>
        <w:t>askaņā ar Biedrību un nodibinājumu likumu biedrībām un nodibinājumiem ir atšķirīga pārvaldes organizācijas forma. Proti, biedrībām ir biedru organizācija, tā ir atvērta organizācija, kur biedru skaits var mainīties un, kur augstākā institūcija</w:t>
      </w:r>
      <w:r w:rsidRPr="00912B06">
        <w:rPr>
          <w:rFonts w:ascii="Times New Roman" w:hAnsi="Times New Roman"/>
          <w:sz w:val="24"/>
          <w:szCs w:val="24"/>
          <w:lang w:val="lv-LV"/>
        </w:rPr>
        <w:t xml:space="preserve"> ir biedru sapulce. Savukārt nodibinājumiem biedru nav, bet ir dibinātāji. Tā ir slēgta organizācija, kurā iestāties nevar un to vada valde. </w:t>
      </w:r>
      <w:r>
        <w:rPr>
          <w:rFonts w:ascii="Times New Roman" w:hAnsi="Times New Roman"/>
          <w:sz w:val="24"/>
          <w:szCs w:val="24"/>
          <w:lang w:val="lv-LV"/>
        </w:rPr>
        <w:t>Tādēļ attiecībā uz nodibinājumiem nevar attiecināt līdzdalības ierobežojumus, kā arī jauna biedra iestāšanās kontro</w:t>
      </w:r>
      <w:r>
        <w:rPr>
          <w:rFonts w:ascii="Times New Roman" w:hAnsi="Times New Roman"/>
          <w:sz w:val="24"/>
          <w:szCs w:val="24"/>
          <w:lang w:val="lv-LV"/>
        </w:rPr>
        <w:t>li, bet var attiecināt likumprojektā paredzētos ierobežojumus, kas attiecas uz aizdevumu saņemšanu, kā arī kritiskās infrastruktūras nodošanu valdījumā vai īpašumā citai personai.</w:t>
      </w:r>
    </w:p>
    <w:p w14:paraId="631FC7A3" w14:textId="77777777" w:rsidR="00803C6B" w:rsidRPr="001F5EA6" w:rsidRDefault="0022315A" w:rsidP="00803C6B">
      <w:pPr>
        <w:pStyle w:val="ListParagraph"/>
        <w:spacing w:after="120" w:line="240" w:lineRule="auto"/>
        <w:ind w:left="0" w:firstLine="709"/>
        <w:contextualSpacing w:val="0"/>
        <w:jc w:val="both"/>
        <w:rPr>
          <w:rFonts w:ascii="Times New Roman" w:hAnsi="Times New Roman"/>
          <w:sz w:val="24"/>
          <w:szCs w:val="24"/>
          <w:lang w:val="lv-LV"/>
        </w:rPr>
      </w:pPr>
      <w:r>
        <w:rPr>
          <w:rFonts w:ascii="Times New Roman" w:hAnsi="Times New Roman"/>
          <w:sz w:val="24"/>
          <w:szCs w:val="24"/>
          <w:lang w:val="lv-LV"/>
        </w:rPr>
        <w:t>Ņemot vērā minēto, lūdzam attiecīgi precizēt Nacionālās drošības likuma 38.p</w:t>
      </w:r>
      <w:r>
        <w:rPr>
          <w:rFonts w:ascii="Times New Roman" w:hAnsi="Times New Roman"/>
          <w:sz w:val="24"/>
          <w:szCs w:val="24"/>
          <w:lang w:val="lv-LV"/>
        </w:rPr>
        <w:t xml:space="preserve">anta pirmās daļas preambulā un 3. punktā, </w:t>
      </w:r>
      <w:r>
        <w:rPr>
          <w:rFonts w:ascii="Times New Roman" w:hAnsi="Times New Roman"/>
          <w:sz w:val="24"/>
          <w:szCs w:val="24"/>
          <w:shd w:val="clear" w:color="auto" w:fill="FFFFFF"/>
          <w:lang w:val="lv-LV"/>
        </w:rPr>
        <w:t>39. panta preambulā un 3. un 4. punktā, 40. panta pirmajā, otrajā un trešajā daļā un 41. panta pirmajā, otrajā, trešajā un ceturtajā daļā ietverto regulējumu.</w:t>
      </w:r>
    </w:p>
    <w:p w14:paraId="553AAC21" w14:textId="77777777" w:rsidR="00803C6B" w:rsidRPr="004442AD" w:rsidRDefault="0022315A" w:rsidP="00803C6B">
      <w:pPr>
        <w:pStyle w:val="ListParagraph"/>
        <w:numPr>
          <w:ilvl w:val="0"/>
          <w:numId w:val="12"/>
        </w:numPr>
        <w:spacing w:after="120" w:line="240" w:lineRule="auto"/>
        <w:ind w:left="0" w:firstLine="851"/>
        <w:jc w:val="both"/>
        <w:rPr>
          <w:rFonts w:ascii="Times New Roman" w:hAnsi="Times New Roman"/>
          <w:sz w:val="24"/>
          <w:szCs w:val="24"/>
          <w:lang w:val="lv-LV"/>
        </w:rPr>
      </w:pPr>
      <w:r>
        <w:rPr>
          <w:rFonts w:ascii="Times New Roman" w:hAnsi="Times New Roman"/>
          <w:sz w:val="24"/>
          <w:szCs w:val="24"/>
          <w:lang w:val="lv-LV"/>
        </w:rPr>
        <w:t>Likumprojekta 3. pantā iekļautais Nacionālās drošības l</w:t>
      </w:r>
      <w:r>
        <w:rPr>
          <w:rFonts w:ascii="Times New Roman" w:hAnsi="Times New Roman"/>
          <w:sz w:val="24"/>
          <w:szCs w:val="24"/>
          <w:lang w:val="lv-LV"/>
        </w:rPr>
        <w:t xml:space="preserve">ikuma 37. panta 7. un 10. punkta regulējums pirmšķietami pārklājas attiecībā uz divējāda lietojuma preču ražošanu un izstrādi, </w:t>
      </w:r>
      <w:r w:rsidRPr="004442AD">
        <w:rPr>
          <w:rFonts w:ascii="Times New Roman" w:hAnsi="Times New Roman"/>
          <w:color w:val="000000"/>
          <w:sz w:val="24"/>
          <w:szCs w:val="24"/>
          <w:lang w:val="lv-LV"/>
        </w:rPr>
        <w:t xml:space="preserve">kas iekļautas Padomes Regulas (EK) Nr. 428/2009 ( 2009. gada 5. maijs), ar ko izveido Kopienas režīmu divējāda lietojuma preču </w:t>
      </w:r>
      <w:r w:rsidRPr="004442AD">
        <w:rPr>
          <w:rFonts w:ascii="Times New Roman" w:hAnsi="Times New Roman"/>
          <w:color w:val="000000"/>
          <w:sz w:val="24"/>
          <w:szCs w:val="24"/>
          <w:lang w:val="lv-LV"/>
        </w:rPr>
        <w:t>eksporta, pārvadājumu, starpniecības un tranzīta kontrolei I. pielikumā</w:t>
      </w:r>
      <w:r>
        <w:rPr>
          <w:rFonts w:ascii="Times New Roman" w:hAnsi="Times New Roman"/>
          <w:color w:val="000000"/>
          <w:sz w:val="24"/>
          <w:szCs w:val="24"/>
          <w:lang w:val="lv-LV"/>
        </w:rPr>
        <w:t>. Tāpēc lūdzam precizēt anotācijā iekļauto informāciju, papildinot anotāciju ar skaidrojumu par minētajās normās iekļauto nosacījumu atšķirībām.</w:t>
      </w:r>
    </w:p>
    <w:p w14:paraId="46EA47C1" w14:textId="77777777" w:rsidR="00803C6B" w:rsidRDefault="0022315A" w:rsidP="00803C6B">
      <w:pPr>
        <w:pStyle w:val="ListParagraph"/>
        <w:spacing w:after="120" w:line="240" w:lineRule="auto"/>
        <w:ind w:left="0" w:firstLine="709"/>
        <w:contextualSpacing w:val="0"/>
        <w:jc w:val="both"/>
        <w:rPr>
          <w:rFonts w:ascii="Times New Roman" w:hAnsi="Times New Roman"/>
          <w:sz w:val="24"/>
          <w:szCs w:val="24"/>
          <w:lang w:val="lv-LV"/>
        </w:rPr>
      </w:pPr>
      <w:r>
        <w:rPr>
          <w:rFonts w:ascii="Times New Roman" w:hAnsi="Times New Roman"/>
          <w:color w:val="000000"/>
          <w:sz w:val="24"/>
          <w:szCs w:val="24"/>
          <w:lang w:val="lv-LV"/>
        </w:rPr>
        <w:t>Vienlaikus vēršam uzmanību, ka likumproj</w:t>
      </w:r>
      <w:r>
        <w:rPr>
          <w:rFonts w:ascii="Times New Roman" w:hAnsi="Times New Roman"/>
          <w:color w:val="000000"/>
          <w:sz w:val="24"/>
          <w:szCs w:val="24"/>
          <w:lang w:val="lv-LV"/>
        </w:rPr>
        <w:t>ekta 3. panta ievaddaļā ir kļūdaina atsauce uz Nacionālās drošības likuma 37. panta papildināšanu ar 11. punktu.</w:t>
      </w:r>
    </w:p>
    <w:p w14:paraId="24CF81D2" w14:textId="77777777" w:rsidR="00803C6B" w:rsidRPr="00BF0A87" w:rsidRDefault="0022315A" w:rsidP="00803C6B">
      <w:pPr>
        <w:pStyle w:val="ListParagraph"/>
        <w:numPr>
          <w:ilvl w:val="0"/>
          <w:numId w:val="12"/>
        </w:numPr>
        <w:spacing w:after="120" w:line="240" w:lineRule="auto"/>
        <w:ind w:left="0" w:firstLine="709"/>
        <w:contextualSpacing w:val="0"/>
        <w:jc w:val="both"/>
        <w:rPr>
          <w:rFonts w:ascii="Times New Roman" w:hAnsi="Times New Roman"/>
          <w:sz w:val="24"/>
          <w:szCs w:val="24"/>
          <w:shd w:val="clear" w:color="auto" w:fill="FFFFFF"/>
          <w:lang w:val="lv-LV"/>
        </w:rPr>
      </w:pPr>
      <w:r w:rsidRPr="00BF0A87">
        <w:rPr>
          <w:rFonts w:ascii="Times New Roman" w:hAnsi="Times New Roman"/>
          <w:sz w:val="24"/>
          <w:szCs w:val="24"/>
          <w:lang w:val="lv-LV"/>
        </w:rPr>
        <w:t xml:space="preserve">Likumprojekta 4. pantā Nacionālās drošības likuma 38. panta trešās un ceturtās daļas redakcijā ir sniegta nozīmīga ārvalstu tiešā aizdevuma un </w:t>
      </w:r>
      <w:r w:rsidRPr="00BF0A87">
        <w:rPr>
          <w:rFonts w:ascii="Times New Roman" w:hAnsi="Times New Roman"/>
          <w:sz w:val="24"/>
          <w:szCs w:val="24"/>
          <w:lang w:val="lv-LV"/>
        </w:rPr>
        <w:t xml:space="preserve">vispārpieņemtu darījumu definīcija. No minētā panta izriet, ka ārvalstu tiešais ieguldījums ir </w:t>
      </w:r>
      <w:r w:rsidRPr="00BF0A87">
        <w:rPr>
          <w:rFonts w:ascii="Times New Roman" w:hAnsi="Times New Roman"/>
          <w:sz w:val="24"/>
          <w:szCs w:val="24"/>
          <w:lang w:val="lv-LV"/>
        </w:rPr>
        <w:lastRenderedPageBreak/>
        <w:t>dalība kapitālā, kā arī cita kontrolējoša ietekme, izņemot šā panta trešajā (pārrakstīšanās kļūda atsaucē uz trešo daļu) daļā minētajos gadījumos. Savukārt attie</w:t>
      </w:r>
      <w:r w:rsidRPr="00BF0A87">
        <w:rPr>
          <w:rFonts w:ascii="Times New Roman" w:hAnsi="Times New Roman"/>
          <w:sz w:val="24"/>
          <w:szCs w:val="24"/>
          <w:lang w:val="lv-LV"/>
        </w:rPr>
        <w:t>cībā uz vispārpieņemtiem darījumiem tiek definēti izņēmumi attiecībā uz aizdevumiem, kam nav saistība ar līdzdalību vai kontroli. Norādāms, ka likumprojekta 6., 7. un 8. pantā jau ir ietverti ierobežojumu attiecībā uz līdzdalību, labumu guvējiem un aizdevu</w:t>
      </w:r>
      <w:r w:rsidRPr="00BF0A87">
        <w:rPr>
          <w:rFonts w:ascii="Times New Roman" w:hAnsi="Times New Roman"/>
          <w:sz w:val="24"/>
          <w:szCs w:val="24"/>
          <w:lang w:val="lv-LV"/>
        </w:rPr>
        <w:t>mu nacionālās drošības komercsabiedrībās, biedrībās un nodibinājumos.</w:t>
      </w:r>
    </w:p>
    <w:p w14:paraId="47B40C70" w14:textId="77777777" w:rsidR="00803C6B" w:rsidRDefault="0022315A" w:rsidP="00803C6B">
      <w:pPr>
        <w:pStyle w:val="ListParagraph"/>
        <w:spacing w:after="120" w:line="240" w:lineRule="auto"/>
        <w:ind w:left="0" w:firstLine="709"/>
        <w:contextualSpacing w:val="0"/>
        <w:jc w:val="both"/>
        <w:rPr>
          <w:rFonts w:ascii="Times New Roman" w:hAnsi="Times New Roman"/>
          <w:color w:val="000000"/>
          <w:sz w:val="24"/>
          <w:szCs w:val="24"/>
          <w:shd w:val="clear" w:color="auto" w:fill="FFFFFF"/>
          <w:lang w:val="lv-LV"/>
        </w:rPr>
      </w:pPr>
      <w:r>
        <w:rPr>
          <w:rFonts w:ascii="Times New Roman" w:hAnsi="Times New Roman"/>
          <w:sz w:val="24"/>
          <w:szCs w:val="24"/>
          <w:lang w:val="lv-LV"/>
        </w:rPr>
        <w:t xml:space="preserve">Ņemot vērā </w:t>
      </w:r>
      <w:r w:rsidRPr="00BF0A87">
        <w:rPr>
          <w:rFonts w:ascii="Times New Roman" w:hAnsi="Times New Roman"/>
          <w:color w:val="000000"/>
          <w:sz w:val="24"/>
          <w:szCs w:val="24"/>
          <w:lang w:val="lv-LV"/>
        </w:rPr>
        <w:t>minēto, lūdzam svītrot likumprojekta 4. pantā ietverto Nacionālās drošības likuma 38. panta trešo un ceturto daļu. Tāpat</w:t>
      </w:r>
      <w:r w:rsidRPr="00BF0A87">
        <w:rPr>
          <w:rFonts w:ascii="Times New Roman" w:hAnsi="Times New Roman"/>
          <w:color w:val="000000"/>
          <w:sz w:val="24"/>
          <w:szCs w:val="24"/>
          <w:shd w:val="clear" w:color="auto" w:fill="FFFFFF"/>
          <w:lang w:val="lv-LV"/>
        </w:rPr>
        <w:t xml:space="preserve"> Nacionālās drošības likuma 40. panta nosaukumā lūdzam </w:t>
      </w:r>
      <w:r w:rsidRPr="00BF0A87">
        <w:rPr>
          <w:rFonts w:ascii="Times New Roman" w:hAnsi="Times New Roman"/>
          <w:color w:val="000000"/>
          <w:sz w:val="24"/>
          <w:szCs w:val="24"/>
          <w:shd w:val="clear" w:color="auto" w:fill="FFFFFF"/>
          <w:lang w:val="lv-LV"/>
        </w:rPr>
        <w:t>svītrot vārdus “vai ārvalstu tiešo aizdevumu saņemšanai”, kā arī precizēt 40. panta trešās daļas redakciju. Savukārt Nacionālās drošības likuma 40. panta ceturtajā daļā lūdzam svītrot vārdus “vai ārvalstu tiešo aizdevumu saņemšanā”.</w:t>
      </w:r>
    </w:p>
    <w:p w14:paraId="614DF289" w14:textId="77777777" w:rsidR="00803C6B" w:rsidRPr="001D6554" w:rsidRDefault="0022315A" w:rsidP="00803C6B">
      <w:pPr>
        <w:pStyle w:val="ListParagraph"/>
        <w:numPr>
          <w:ilvl w:val="0"/>
          <w:numId w:val="12"/>
        </w:numPr>
        <w:spacing w:after="120" w:line="240" w:lineRule="auto"/>
        <w:ind w:left="0" w:firstLine="851"/>
        <w:contextualSpacing w:val="0"/>
        <w:jc w:val="both"/>
        <w:rPr>
          <w:rFonts w:ascii="Times New Roman" w:hAnsi="Times New Roman"/>
          <w:color w:val="000000"/>
          <w:sz w:val="24"/>
          <w:szCs w:val="24"/>
          <w:shd w:val="clear" w:color="auto" w:fill="FFFFFF"/>
          <w:lang w:val="lv-LV"/>
        </w:rPr>
      </w:pPr>
      <w:r w:rsidRPr="001D6554">
        <w:rPr>
          <w:rFonts w:ascii="Times New Roman" w:hAnsi="Times New Roman"/>
          <w:color w:val="000000"/>
          <w:sz w:val="24"/>
          <w:szCs w:val="24"/>
          <w:shd w:val="clear" w:color="auto" w:fill="FFFFFF"/>
          <w:lang w:val="lv-LV"/>
        </w:rPr>
        <w:t>Lūdzam precizēt likumpr</w:t>
      </w:r>
      <w:r w:rsidRPr="001D6554">
        <w:rPr>
          <w:rFonts w:ascii="Times New Roman" w:hAnsi="Times New Roman"/>
          <w:color w:val="000000"/>
          <w:sz w:val="24"/>
          <w:szCs w:val="24"/>
          <w:shd w:val="clear" w:color="auto" w:fill="FFFFFF"/>
          <w:lang w:val="lv-LV"/>
        </w:rPr>
        <w:t>ojekta 6. pantā ietverto Nacionālās drošības likuma 40. panta pirmās daļu šādā redakcijā</w:t>
      </w:r>
    </w:p>
    <w:p w14:paraId="065E6769" w14:textId="77777777" w:rsidR="00803C6B" w:rsidRDefault="0022315A" w:rsidP="00803C6B">
      <w:pPr>
        <w:pStyle w:val="ListParagraph"/>
        <w:spacing w:after="120" w:line="240" w:lineRule="auto"/>
        <w:ind w:left="0"/>
        <w:contextualSpacing w:val="0"/>
        <w:jc w:val="both"/>
        <w:rPr>
          <w:rFonts w:ascii="Times New Roman" w:hAnsi="Times New Roman"/>
          <w:color w:val="000000"/>
          <w:sz w:val="24"/>
          <w:szCs w:val="24"/>
          <w:shd w:val="clear" w:color="auto" w:fill="FFFFFF"/>
          <w:lang w:val="lv-LV"/>
        </w:rPr>
      </w:pPr>
      <w:r w:rsidRPr="001D6554">
        <w:rPr>
          <w:rFonts w:ascii="Times New Roman" w:hAnsi="Times New Roman"/>
          <w:i/>
          <w:iCs/>
          <w:color w:val="000000"/>
          <w:sz w:val="24"/>
          <w:szCs w:val="24"/>
          <w:shd w:val="clear" w:color="auto" w:fill="FFFFFF"/>
          <w:lang w:val="lv-LV"/>
        </w:rPr>
        <w:t xml:space="preserve">“(1) Ministru kabineta atļauja ir nepieciešama, pirms persona vai vairākas personas, kas rīkojas saskaņoti, iegūst būtisku līdzdalību vai izšķirošu ietekmi </w:t>
      </w:r>
      <w:r w:rsidRPr="001D6554">
        <w:rPr>
          <w:rFonts w:ascii="Times New Roman" w:hAnsi="Times New Roman"/>
          <w:i/>
          <w:iCs/>
          <w:color w:val="000000"/>
          <w:sz w:val="24"/>
          <w:szCs w:val="24"/>
          <w:shd w:val="clear" w:color="auto" w:fill="FFFFFF"/>
          <w:lang w:val="lv-LV"/>
        </w:rPr>
        <w:t>nacionālajai drošībai nozīmīgā kapitālsabiedrībā vai kļūst par nacionālajai drošībai nozīmīgā personālsabiedrības vai biedrības biedru, vai arī iegūst ietekmi Latvijas Republikā reģistrētā kapitālsabiedrībā, kura ir nacionālajai drošībai nozīmīgas personāl</w:t>
      </w:r>
      <w:r w:rsidRPr="001D6554">
        <w:rPr>
          <w:rFonts w:ascii="Times New Roman" w:hAnsi="Times New Roman"/>
          <w:i/>
          <w:iCs/>
          <w:color w:val="000000"/>
          <w:sz w:val="24"/>
          <w:szCs w:val="24"/>
          <w:shd w:val="clear" w:color="auto" w:fill="FFFFFF"/>
          <w:lang w:val="lv-LV"/>
        </w:rPr>
        <w:t>sabiedrības vai biedrības biedrs</w:t>
      </w:r>
      <w:r>
        <w:rPr>
          <w:rFonts w:ascii="Times New Roman" w:hAnsi="Times New Roman"/>
          <w:i/>
          <w:iCs/>
          <w:color w:val="000000"/>
          <w:sz w:val="24"/>
          <w:szCs w:val="24"/>
          <w:shd w:val="clear" w:color="auto" w:fill="FFFFFF"/>
          <w:lang w:val="lv-LV"/>
        </w:rPr>
        <w:t>.</w:t>
      </w:r>
      <w:r w:rsidRPr="004442AD">
        <w:rPr>
          <w:rFonts w:ascii="Times New Roman" w:hAnsi="Times New Roman"/>
          <w:i/>
          <w:iCs/>
          <w:sz w:val="24"/>
          <w:szCs w:val="24"/>
          <w:shd w:val="clear" w:color="auto" w:fill="FFFFFF"/>
          <w:lang w:val="lv-LV"/>
        </w:rPr>
        <w:t>”</w:t>
      </w:r>
      <w:r w:rsidRPr="00666AB8">
        <w:rPr>
          <w:rFonts w:ascii="Times New Roman" w:hAnsi="Times New Roman"/>
          <w:sz w:val="24"/>
          <w:szCs w:val="24"/>
          <w:shd w:val="clear" w:color="auto" w:fill="FFFFFF"/>
          <w:lang w:val="lv-LV"/>
        </w:rPr>
        <w:t>.</w:t>
      </w:r>
    </w:p>
    <w:p w14:paraId="6EB1E15C" w14:textId="77777777" w:rsidR="00803C6B" w:rsidRPr="00027B64" w:rsidRDefault="0022315A" w:rsidP="00803C6B">
      <w:pPr>
        <w:pStyle w:val="ListParagraph"/>
        <w:numPr>
          <w:ilvl w:val="0"/>
          <w:numId w:val="12"/>
        </w:numPr>
        <w:spacing w:after="120" w:line="240" w:lineRule="auto"/>
        <w:ind w:left="0" w:firstLine="851"/>
        <w:contextualSpacing w:val="0"/>
        <w:jc w:val="both"/>
        <w:rPr>
          <w:rFonts w:ascii="Times New Roman" w:hAnsi="Times New Roman"/>
          <w:color w:val="000000"/>
          <w:sz w:val="24"/>
          <w:szCs w:val="24"/>
          <w:shd w:val="clear" w:color="auto" w:fill="FFFFFF"/>
          <w:lang w:val="lv-LV"/>
        </w:rPr>
      </w:pPr>
      <w:r>
        <w:rPr>
          <w:rFonts w:ascii="Times New Roman" w:hAnsi="Times New Roman"/>
          <w:sz w:val="24"/>
          <w:szCs w:val="24"/>
          <w:shd w:val="clear" w:color="auto" w:fill="FFFFFF"/>
          <w:lang w:val="lv-LV"/>
        </w:rPr>
        <w:t>Likumprojekta 8. pantā paredzēts Nacionālās drošības likuma VI nodaļu papildināt ar 41.</w:t>
      </w:r>
      <w:r>
        <w:rPr>
          <w:rFonts w:ascii="Times New Roman" w:hAnsi="Times New Roman"/>
          <w:sz w:val="24"/>
          <w:szCs w:val="24"/>
          <w:shd w:val="clear" w:color="auto" w:fill="FFFFFF"/>
          <w:vertAlign w:val="superscript"/>
          <w:lang w:val="lv-LV"/>
        </w:rPr>
        <w:t>1 </w:t>
      </w:r>
      <w:r>
        <w:rPr>
          <w:rFonts w:ascii="Times New Roman" w:hAnsi="Times New Roman"/>
          <w:sz w:val="24"/>
          <w:szCs w:val="24"/>
          <w:shd w:val="clear" w:color="auto" w:fill="FFFFFF"/>
          <w:lang w:val="lv-LV"/>
        </w:rPr>
        <w:t xml:space="preserve">pantu “Aizdevumi”, nosakot, </w:t>
      </w:r>
      <w:r w:rsidRPr="00712103">
        <w:rPr>
          <w:rFonts w:ascii="Times New Roman" w:hAnsi="Times New Roman"/>
          <w:sz w:val="24"/>
          <w:szCs w:val="24"/>
          <w:shd w:val="clear" w:color="auto" w:fill="FFFFFF"/>
          <w:lang w:val="lv-LV"/>
        </w:rPr>
        <w:t xml:space="preserve">ka </w:t>
      </w:r>
      <w:r w:rsidRPr="00712103">
        <w:rPr>
          <w:rFonts w:ascii="Times New Roman" w:hAnsi="Times New Roman"/>
          <w:sz w:val="24"/>
          <w:szCs w:val="24"/>
          <w:lang w:val="lv-LV"/>
        </w:rPr>
        <w:t xml:space="preserve">Ministru kabineta atļauja ir nepieciešama tādam aizdevumam nacionālajai drošībai nozīmīgai komercsabiedrībai, biedrībai vai nodibinājumam, kura kopējā summa pārsniedz 10% no aktīviem un, kuri tiek saņemti no fiziskas vai juridiskas personas, kuras patiesā </w:t>
      </w:r>
      <w:r w:rsidRPr="00712103">
        <w:rPr>
          <w:rFonts w:ascii="Times New Roman" w:hAnsi="Times New Roman"/>
          <w:sz w:val="24"/>
          <w:szCs w:val="24"/>
          <w:lang w:val="lv-LV"/>
        </w:rPr>
        <w:t>labuma guvējs ir trešajā valstī, izņemot Eiropas Savienības, Eiropas Brīvās tirdzniecības asociācijas, Ziemeļatlantijas līguma organizācijas vai Ekonomiskās sadarbības un attīstības organizācijas dalībvalsts, ja tā saņemšanas nosacījumi neatbilst vispārpie</w:t>
      </w:r>
      <w:r w:rsidRPr="00712103">
        <w:rPr>
          <w:rFonts w:ascii="Times New Roman" w:hAnsi="Times New Roman"/>
          <w:sz w:val="24"/>
          <w:szCs w:val="24"/>
          <w:lang w:val="lv-LV"/>
        </w:rPr>
        <w:t>ņemtajai praksei attiecīgajā nozarē.</w:t>
      </w:r>
    </w:p>
    <w:p w14:paraId="391F8BCC" w14:textId="77777777" w:rsidR="00803C6B" w:rsidRDefault="0022315A" w:rsidP="00803C6B">
      <w:pPr>
        <w:pStyle w:val="ListParagraph"/>
        <w:spacing w:after="120" w:line="240" w:lineRule="auto"/>
        <w:ind w:left="0" w:firstLine="709"/>
        <w:contextualSpacing w:val="0"/>
        <w:jc w:val="both"/>
        <w:rPr>
          <w:rFonts w:ascii="Times New Roman" w:hAnsi="Times New Roman"/>
          <w:sz w:val="24"/>
          <w:szCs w:val="24"/>
          <w:shd w:val="clear" w:color="auto" w:fill="FFFFFF"/>
          <w:lang w:val="lv-LV"/>
        </w:rPr>
      </w:pPr>
      <w:r>
        <w:rPr>
          <w:rFonts w:ascii="Times New Roman" w:hAnsi="Times New Roman"/>
          <w:sz w:val="24"/>
          <w:szCs w:val="24"/>
          <w:lang w:val="lv-LV"/>
        </w:rPr>
        <w:t>Lūdzam papildināt anotāciju ar skaidrojumu par izņēmumiem, kas attiecināmi uz minētajām valstīm.</w:t>
      </w:r>
    </w:p>
    <w:p w14:paraId="0A42D0E1" w14:textId="77777777" w:rsidR="00803C6B" w:rsidRPr="004442AD" w:rsidRDefault="0022315A" w:rsidP="00803C6B">
      <w:pPr>
        <w:pStyle w:val="ListParagraph"/>
        <w:numPr>
          <w:ilvl w:val="0"/>
          <w:numId w:val="12"/>
        </w:numPr>
        <w:spacing w:after="120" w:line="240" w:lineRule="auto"/>
        <w:ind w:left="0" w:firstLine="993"/>
        <w:contextualSpacing w:val="0"/>
        <w:jc w:val="both"/>
        <w:rPr>
          <w:rFonts w:ascii="Times New Roman" w:hAnsi="Times New Roman"/>
          <w:sz w:val="24"/>
          <w:szCs w:val="24"/>
          <w:shd w:val="clear" w:color="auto" w:fill="FFFFFF"/>
          <w:lang w:val="lv-LV"/>
        </w:rPr>
      </w:pPr>
      <w:r w:rsidRPr="004442AD">
        <w:rPr>
          <w:rFonts w:ascii="Times New Roman" w:hAnsi="Times New Roman"/>
          <w:sz w:val="24"/>
          <w:szCs w:val="24"/>
          <w:lang w:val="lv-LV"/>
        </w:rPr>
        <w:t>Likumprojekta 11. pantā paredzēts papildināt Nacionālās drošības likuma 45. pantu ar (2)</w:t>
      </w:r>
      <w:r w:rsidRPr="004442AD">
        <w:rPr>
          <w:rFonts w:ascii="Times New Roman" w:hAnsi="Times New Roman"/>
          <w:sz w:val="24"/>
          <w:szCs w:val="24"/>
          <w:vertAlign w:val="superscript"/>
          <w:lang w:val="lv-LV"/>
        </w:rPr>
        <w:t>1 </w:t>
      </w:r>
      <w:r w:rsidRPr="004442AD">
        <w:rPr>
          <w:rFonts w:ascii="Times New Roman" w:hAnsi="Times New Roman"/>
          <w:sz w:val="24"/>
          <w:szCs w:val="24"/>
          <w:lang w:val="lv-LV"/>
        </w:rPr>
        <w:t>daļu, paredzot, ja aizdevumam na</w:t>
      </w:r>
      <w:r w:rsidRPr="004442AD">
        <w:rPr>
          <w:rFonts w:ascii="Times New Roman" w:hAnsi="Times New Roman"/>
          <w:sz w:val="24"/>
          <w:szCs w:val="24"/>
          <w:lang w:val="lv-LV"/>
        </w:rPr>
        <w:t>cionālajai drošībai nozīmīgai komercsabiedrībai, biedrībai vai nodibinājumam, nav saņemta Ministru kabineta atļauja, tad darījums, kas bija par pamatu minētā aizdevuma izsniegšanai un saņemšanai, nav spēkā esošs no tā noslēgšanas brīža.</w:t>
      </w:r>
    </w:p>
    <w:p w14:paraId="4053EAF4" w14:textId="768D6FE3" w:rsidR="00803C6B" w:rsidRDefault="0022315A" w:rsidP="00803C6B">
      <w:pPr>
        <w:pStyle w:val="ListParagraph"/>
        <w:spacing w:after="0" w:line="240" w:lineRule="auto"/>
        <w:ind w:left="0" w:firstLine="851"/>
        <w:jc w:val="both"/>
        <w:rPr>
          <w:rFonts w:ascii="Times New Roman" w:hAnsi="Times New Roman"/>
          <w:sz w:val="24"/>
          <w:szCs w:val="24"/>
          <w:lang w:val="lv-LV"/>
        </w:rPr>
      </w:pPr>
      <w:r>
        <w:rPr>
          <w:rFonts w:ascii="Times New Roman" w:hAnsi="Times New Roman"/>
          <w:sz w:val="24"/>
          <w:szCs w:val="24"/>
          <w:lang w:val="lv-LV"/>
        </w:rPr>
        <w:t>Norādām, ka minētaj</w:t>
      </w:r>
      <w:r>
        <w:rPr>
          <w:rFonts w:ascii="Times New Roman" w:hAnsi="Times New Roman"/>
          <w:sz w:val="24"/>
          <w:szCs w:val="24"/>
          <w:lang w:val="lv-LV"/>
        </w:rPr>
        <w:t>am risinājumam, nav paredzēts kontroles mehānism</w:t>
      </w:r>
      <w:r w:rsidR="00B65D5F">
        <w:rPr>
          <w:rFonts w:ascii="Times New Roman" w:hAnsi="Times New Roman"/>
          <w:sz w:val="24"/>
          <w:szCs w:val="24"/>
          <w:lang w:val="lv-LV"/>
        </w:rPr>
        <w:t>s</w:t>
      </w:r>
      <w:r>
        <w:rPr>
          <w:rFonts w:ascii="Times New Roman" w:hAnsi="Times New Roman"/>
          <w:sz w:val="24"/>
          <w:szCs w:val="24"/>
          <w:lang w:val="lv-LV"/>
        </w:rPr>
        <w:t>. Šāda kontrole pār aizdevuma fakta konstatēšanu ir balstīta uz subjekta pašdeklarēšanās pamata. Attiecīgi nav paredzēts mehānisms valstij sekot līdzi šādu darījumu plānošanai un es</w:t>
      </w:r>
      <w:r w:rsidR="00B65D5F">
        <w:rPr>
          <w:rFonts w:ascii="Times New Roman" w:hAnsi="Times New Roman"/>
          <w:sz w:val="24"/>
          <w:szCs w:val="24"/>
          <w:lang w:val="lv-LV"/>
        </w:rPr>
        <w:t>am</w:t>
      </w:r>
      <w:r>
        <w:rPr>
          <w:rFonts w:ascii="Times New Roman" w:hAnsi="Times New Roman"/>
          <w:sz w:val="24"/>
          <w:szCs w:val="24"/>
          <w:lang w:val="lv-LV"/>
        </w:rPr>
        <w:t xml:space="preserve">ībai. </w:t>
      </w:r>
      <w:r w:rsidR="00B65D5F">
        <w:rPr>
          <w:rFonts w:ascii="Times New Roman" w:hAnsi="Times New Roman"/>
          <w:sz w:val="24"/>
          <w:szCs w:val="24"/>
          <w:lang w:val="lv-LV"/>
        </w:rPr>
        <w:t>Turklāt</w:t>
      </w:r>
      <w:r>
        <w:rPr>
          <w:rFonts w:ascii="Times New Roman" w:hAnsi="Times New Roman"/>
          <w:sz w:val="24"/>
          <w:szCs w:val="24"/>
          <w:lang w:val="lv-LV"/>
        </w:rPr>
        <w:t xml:space="preserve"> darījum</w:t>
      </w:r>
      <w:r w:rsidR="00B65D5F">
        <w:rPr>
          <w:rFonts w:ascii="Times New Roman" w:hAnsi="Times New Roman"/>
          <w:sz w:val="24"/>
          <w:szCs w:val="24"/>
          <w:lang w:val="lv-LV"/>
        </w:rPr>
        <w:t>s</w:t>
      </w:r>
      <w:r>
        <w:rPr>
          <w:rFonts w:ascii="Times New Roman" w:hAnsi="Times New Roman"/>
          <w:sz w:val="24"/>
          <w:szCs w:val="24"/>
          <w:lang w:val="lv-LV"/>
        </w:rPr>
        <w:t xml:space="preserve"> n</w:t>
      </w:r>
      <w:r>
        <w:rPr>
          <w:rFonts w:ascii="Times New Roman" w:hAnsi="Times New Roman"/>
          <w:sz w:val="24"/>
          <w:szCs w:val="24"/>
          <w:lang w:val="lv-LV"/>
        </w:rPr>
        <w:t xml:space="preserve">ebūs spēkā tikai Latvijas Republikā. </w:t>
      </w:r>
    </w:p>
    <w:p w14:paraId="6E697AB7" w14:textId="77777777" w:rsidR="00803C6B" w:rsidRDefault="0022315A" w:rsidP="00803C6B">
      <w:pPr>
        <w:spacing w:after="120" w:line="240" w:lineRule="auto"/>
        <w:ind w:firstLine="709"/>
        <w:jc w:val="both"/>
        <w:rPr>
          <w:rFonts w:ascii="Times New Roman" w:hAnsi="Times New Roman"/>
          <w:bCs/>
          <w:sz w:val="24"/>
          <w:szCs w:val="24"/>
          <w:lang w:val="lv-LV"/>
        </w:rPr>
      </w:pPr>
      <w:r>
        <w:rPr>
          <w:rFonts w:ascii="Times New Roman" w:hAnsi="Times New Roman"/>
          <w:sz w:val="24"/>
          <w:szCs w:val="24"/>
          <w:lang w:val="lv-LV"/>
        </w:rPr>
        <w:t>Ņemot vērā minēto, lūdzam papildināt Nacionālās drošības likuma 45. pantu ar regulējumu, kas paredz tiesības Ministru kabinetam pieņemt administratīvo aktu, ar kuru tiek noteikti ierobežojumi subjektam, kurš nav saņēmi</w:t>
      </w:r>
      <w:r>
        <w:rPr>
          <w:rFonts w:ascii="Times New Roman" w:hAnsi="Times New Roman"/>
          <w:sz w:val="24"/>
          <w:szCs w:val="24"/>
          <w:lang w:val="lv-LV"/>
        </w:rPr>
        <w:t xml:space="preserve">s Ministru kabineta atļauju. Savukārt valsts drošības iestādes atbilstoši izvērtētajam riskam, ko rada šāds </w:t>
      </w:r>
      <w:r>
        <w:rPr>
          <w:rFonts w:ascii="Times New Roman" w:hAnsi="Times New Roman"/>
          <w:sz w:val="24"/>
          <w:szCs w:val="24"/>
          <w:lang w:val="lv-LV"/>
        </w:rPr>
        <w:lastRenderedPageBreak/>
        <w:t>darījums, sniegtu savu viedokli par konkrētajai situācijai atbilstošu ierobežojumu.</w:t>
      </w:r>
    </w:p>
    <w:p w14:paraId="5F95A3C8" w14:textId="77777777" w:rsidR="00803C6B" w:rsidRPr="00230519" w:rsidRDefault="0022315A" w:rsidP="00803C6B">
      <w:pPr>
        <w:pStyle w:val="ListParagraph"/>
        <w:numPr>
          <w:ilvl w:val="0"/>
          <w:numId w:val="12"/>
        </w:numPr>
        <w:spacing w:after="120" w:line="240" w:lineRule="auto"/>
        <w:ind w:left="0" w:firstLine="709"/>
        <w:contextualSpacing w:val="0"/>
        <w:jc w:val="both"/>
        <w:rPr>
          <w:rFonts w:ascii="Times New Roman" w:hAnsi="Times New Roman"/>
          <w:bCs/>
          <w:sz w:val="24"/>
          <w:szCs w:val="24"/>
          <w:lang w:val="lv-LV"/>
        </w:rPr>
      </w:pPr>
      <w:r>
        <w:rPr>
          <w:rFonts w:ascii="Times New Roman" w:hAnsi="Times New Roman"/>
          <w:bCs/>
          <w:sz w:val="24"/>
          <w:szCs w:val="24"/>
          <w:lang w:val="lv-LV"/>
        </w:rPr>
        <w:t xml:space="preserve">Lūdzam svītrot likumprojektam klāt pievienotā Ministru kabineta </w:t>
      </w:r>
      <w:r>
        <w:rPr>
          <w:rFonts w:ascii="Times New Roman" w:hAnsi="Times New Roman"/>
          <w:bCs/>
          <w:sz w:val="24"/>
          <w:szCs w:val="24"/>
          <w:lang w:val="lv-LV"/>
        </w:rPr>
        <w:t>sēdes</w:t>
      </w:r>
      <w:r w:rsidRPr="00230519">
        <w:rPr>
          <w:rFonts w:ascii="Times New Roman" w:hAnsi="Times New Roman"/>
          <w:bCs/>
          <w:sz w:val="24"/>
          <w:szCs w:val="24"/>
          <w:lang w:val="lv-LV"/>
        </w:rPr>
        <w:t xml:space="preserve"> protokollēmuma </w:t>
      </w:r>
      <w:r>
        <w:rPr>
          <w:rFonts w:ascii="Times New Roman" w:hAnsi="Times New Roman"/>
          <w:bCs/>
          <w:sz w:val="24"/>
          <w:szCs w:val="24"/>
          <w:lang w:val="lv-LV"/>
        </w:rPr>
        <w:t xml:space="preserve">projekta </w:t>
      </w:r>
      <w:r w:rsidRPr="00230519">
        <w:rPr>
          <w:rFonts w:ascii="Times New Roman" w:hAnsi="Times New Roman"/>
          <w:bCs/>
          <w:sz w:val="24"/>
          <w:szCs w:val="24"/>
          <w:lang w:val="lv-LV"/>
        </w:rPr>
        <w:t>3. punktu, kur</w:t>
      </w:r>
      <w:r>
        <w:rPr>
          <w:rFonts w:ascii="Times New Roman" w:hAnsi="Times New Roman"/>
          <w:bCs/>
          <w:sz w:val="24"/>
          <w:szCs w:val="24"/>
          <w:lang w:val="lv-LV"/>
        </w:rPr>
        <w:t>š</w:t>
      </w:r>
      <w:r w:rsidRPr="00230519">
        <w:rPr>
          <w:rFonts w:ascii="Times New Roman" w:hAnsi="Times New Roman"/>
          <w:bCs/>
          <w:sz w:val="24"/>
          <w:szCs w:val="24"/>
          <w:lang w:val="lv-LV"/>
        </w:rPr>
        <w:t xml:space="preserve"> paredz uzdot </w:t>
      </w:r>
      <w:r w:rsidRPr="00230519">
        <w:rPr>
          <w:rFonts w:ascii="Times New Roman" w:hAnsi="Times New Roman"/>
          <w:sz w:val="24"/>
          <w:szCs w:val="24"/>
          <w:lang w:val="lv-LV"/>
        </w:rPr>
        <w:t xml:space="preserve">Ekonomikas ministrijai turpināt veikt analīzi par nepieciešamajiem grozījumiem normatīvajos aktos, lai nodrošinātu efektīvu Eiropas Parlamenta un Eiropas Padomes 2019. gada 19. marta regulas (ES) </w:t>
      </w:r>
      <w:r w:rsidRPr="00230519">
        <w:rPr>
          <w:rFonts w:ascii="Times New Roman" w:hAnsi="Times New Roman"/>
          <w:sz w:val="24"/>
          <w:szCs w:val="24"/>
          <w:lang w:val="lv-LV"/>
        </w:rPr>
        <w:t>2019/452, ar ko izveido regulējumu ārvalstu tiešo ieguldījumu Savienībā izvērtēšanai īstenošanu un ekonomikas ministram sniegt ikgadēju ziņojumu Ministru kabinetam par regulas ieviešanas gaitu</w:t>
      </w:r>
      <w:r w:rsidRPr="00230519">
        <w:rPr>
          <w:rFonts w:ascii="Times New Roman" w:hAnsi="Times New Roman"/>
          <w:bCs/>
          <w:sz w:val="24"/>
          <w:szCs w:val="24"/>
          <w:lang w:val="lv-LV"/>
        </w:rPr>
        <w:t xml:space="preserve">. </w:t>
      </w:r>
      <w:r>
        <w:rPr>
          <w:rFonts w:ascii="Times New Roman" w:hAnsi="Times New Roman"/>
          <w:bCs/>
          <w:sz w:val="24"/>
          <w:szCs w:val="24"/>
          <w:lang w:val="lv-LV"/>
        </w:rPr>
        <w:t>Ekonomikas ministrija kā politikas plānotāja un ieviesēja un a</w:t>
      </w:r>
      <w:r>
        <w:rPr>
          <w:rFonts w:ascii="Times New Roman" w:hAnsi="Times New Roman"/>
          <w:bCs/>
          <w:sz w:val="24"/>
          <w:szCs w:val="24"/>
          <w:lang w:val="lv-LV"/>
        </w:rPr>
        <w:t>tbildīgā institūcija par minētās regulas ieviešanu grozījumus normatīvajos aktos apzina regulāri un sagatavo atbilstošus tiesību aktu projektus pēc nepieciešamības. Tādēļ nav pamata uzlikt par pienākumu minēto darbību veikt vienu reizi gadā.</w:t>
      </w:r>
    </w:p>
    <w:p w14:paraId="0AB91FAD" w14:textId="77777777" w:rsidR="00803C6B" w:rsidRDefault="0022315A" w:rsidP="00803C6B">
      <w:pPr>
        <w:pStyle w:val="ListParagraph"/>
        <w:spacing w:after="120" w:line="240" w:lineRule="auto"/>
        <w:ind w:left="851"/>
        <w:jc w:val="both"/>
        <w:rPr>
          <w:rFonts w:ascii="Times New Roman" w:hAnsi="Times New Roman"/>
          <w:sz w:val="24"/>
          <w:szCs w:val="24"/>
          <w:lang w:val="lv-LV"/>
        </w:rPr>
      </w:pPr>
      <w:r>
        <w:rPr>
          <w:rFonts w:ascii="Times New Roman" w:hAnsi="Times New Roman"/>
          <w:sz w:val="24"/>
          <w:szCs w:val="24"/>
          <w:lang w:val="lv-LV"/>
        </w:rPr>
        <w:t>Vienlaikus izs</w:t>
      </w:r>
      <w:r>
        <w:rPr>
          <w:rFonts w:ascii="Times New Roman" w:hAnsi="Times New Roman"/>
          <w:sz w:val="24"/>
          <w:szCs w:val="24"/>
          <w:lang w:val="lv-LV"/>
        </w:rPr>
        <w:t>akām šādus priekšlikumus:</w:t>
      </w:r>
    </w:p>
    <w:p w14:paraId="7B00F886" w14:textId="77777777" w:rsidR="00803C6B" w:rsidRDefault="0022315A" w:rsidP="00803C6B">
      <w:pPr>
        <w:spacing w:after="120" w:line="240" w:lineRule="auto"/>
        <w:jc w:val="both"/>
        <w:rPr>
          <w:rFonts w:ascii="Times New Roman" w:hAnsi="Times New Roman"/>
          <w:sz w:val="24"/>
          <w:szCs w:val="24"/>
          <w:lang w:val="lv-LV"/>
        </w:rPr>
      </w:pPr>
      <w:r>
        <w:rPr>
          <w:rFonts w:ascii="Times New Roman" w:hAnsi="Times New Roman"/>
          <w:sz w:val="24"/>
          <w:szCs w:val="24"/>
          <w:lang w:val="lv-LV"/>
        </w:rPr>
        <w:t>1.</w:t>
      </w:r>
      <w:r>
        <w:rPr>
          <w:rFonts w:ascii="Times New Roman" w:hAnsi="Times New Roman"/>
          <w:sz w:val="24"/>
          <w:szCs w:val="24"/>
          <w:lang w:val="lv-LV"/>
        </w:rPr>
        <w:tab/>
        <w:t>Lūdzam papildināt anotāciju ar informāciju par šobrīd esošo uzraugāmo subjektu skaitu, kā arī par provizorisko skaita pieaugumu gadījumā, ja stāsies spēkā likumprojekts.</w:t>
      </w:r>
    </w:p>
    <w:p w14:paraId="6F4B3439" w14:textId="77777777" w:rsidR="00803C6B" w:rsidRPr="004442AD" w:rsidRDefault="0022315A" w:rsidP="00803C6B">
      <w:pPr>
        <w:spacing w:after="120" w:line="240" w:lineRule="auto"/>
        <w:jc w:val="both"/>
        <w:rPr>
          <w:rFonts w:ascii="Times New Roman" w:hAnsi="Times New Roman"/>
          <w:sz w:val="24"/>
          <w:szCs w:val="24"/>
          <w:lang w:val="lv-LV"/>
        </w:rPr>
      </w:pPr>
      <w:r w:rsidRPr="004442AD">
        <w:rPr>
          <w:rFonts w:ascii="Times New Roman" w:hAnsi="Times New Roman"/>
          <w:sz w:val="24"/>
          <w:szCs w:val="24"/>
          <w:lang w:val="lv-LV"/>
        </w:rPr>
        <w:t>2.</w:t>
      </w:r>
      <w:r w:rsidRPr="004442AD">
        <w:rPr>
          <w:rFonts w:ascii="Times New Roman" w:hAnsi="Times New Roman"/>
          <w:sz w:val="24"/>
          <w:szCs w:val="24"/>
          <w:lang w:val="lv-LV"/>
        </w:rPr>
        <w:tab/>
        <w:t xml:space="preserve">Lūdzam papildināt paredzētos grozījumus Nacionālās </w:t>
      </w:r>
      <w:r w:rsidRPr="004442AD">
        <w:rPr>
          <w:rFonts w:ascii="Times New Roman" w:hAnsi="Times New Roman"/>
          <w:sz w:val="24"/>
          <w:szCs w:val="24"/>
          <w:lang w:val="lv-LV"/>
        </w:rPr>
        <w:t>drošības likuma 44.panta pirmajā daļā ar atsauci uz 42.</w:t>
      </w:r>
      <w:r w:rsidRPr="004442AD">
        <w:rPr>
          <w:rFonts w:ascii="Times New Roman" w:hAnsi="Times New Roman"/>
          <w:sz w:val="24"/>
          <w:szCs w:val="24"/>
          <w:vertAlign w:val="superscript"/>
          <w:lang w:val="lv-LV"/>
        </w:rPr>
        <w:t>1</w:t>
      </w:r>
      <w:r w:rsidRPr="004442AD">
        <w:rPr>
          <w:rFonts w:ascii="Times New Roman" w:hAnsi="Times New Roman"/>
          <w:sz w:val="24"/>
          <w:szCs w:val="24"/>
          <w:lang w:val="lv-LV"/>
        </w:rPr>
        <w:t>pantu.</w:t>
      </w:r>
    </w:p>
    <w:p w14:paraId="331F5F2D" w14:textId="77777777" w:rsidR="00803C6B" w:rsidRDefault="0022315A" w:rsidP="00803C6B">
      <w:pPr>
        <w:spacing w:after="120" w:line="240" w:lineRule="auto"/>
        <w:jc w:val="both"/>
        <w:rPr>
          <w:rFonts w:ascii="Times New Roman" w:hAnsi="Times New Roman"/>
          <w:sz w:val="24"/>
          <w:szCs w:val="24"/>
          <w:lang w:val="lv-LV"/>
        </w:rPr>
      </w:pPr>
      <w:r>
        <w:rPr>
          <w:rFonts w:ascii="Times New Roman" w:hAnsi="Times New Roman"/>
          <w:sz w:val="24"/>
          <w:szCs w:val="24"/>
          <w:lang w:val="lv-LV"/>
        </w:rPr>
        <w:t>3.</w:t>
      </w:r>
      <w:r>
        <w:rPr>
          <w:rFonts w:ascii="Times New Roman" w:hAnsi="Times New Roman"/>
          <w:sz w:val="24"/>
          <w:szCs w:val="24"/>
          <w:lang w:val="lv-LV"/>
        </w:rPr>
        <w:tab/>
        <w:t>Lūdzam apvienot vienā pantā likumprojekta 2. un 3. pantu, kā arī likumprojekta 9. un 10. pantu atbilstoši Ministru kabineta 2009. gada 3. oktobra noteikumu Nr. 108 “Normatīvo aktu projektu s</w:t>
      </w:r>
      <w:r>
        <w:rPr>
          <w:rFonts w:ascii="Times New Roman" w:hAnsi="Times New Roman"/>
          <w:sz w:val="24"/>
          <w:szCs w:val="24"/>
          <w:lang w:val="lv-LV"/>
        </w:rPr>
        <w:t>agatavošanas noteikumi” 72. punktam.</w:t>
      </w:r>
    </w:p>
    <w:p w14:paraId="55930D8C" w14:textId="77777777" w:rsidR="00803C6B" w:rsidRDefault="0022315A" w:rsidP="00803C6B">
      <w:pPr>
        <w:spacing w:after="120" w:line="240" w:lineRule="auto"/>
        <w:jc w:val="both"/>
        <w:rPr>
          <w:rFonts w:ascii="Times New Roman" w:hAnsi="Times New Roman"/>
          <w:sz w:val="24"/>
          <w:szCs w:val="24"/>
          <w:lang w:val="lv-LV"/>
        </w:rPr>
      </w:pPr>
      <w:r>
        <w:rPr>
          <w:rFonts w:ascii="Times New Roman" w:hAnsi="Times New Roman"/>
          <w:sz w:val="24"/>
          <w:szCs w:val="24"/>
          <w:lang w:val="lv-LV"/>
        </w:rPr>
        <w:t>4.</w:t>
      </w:r>
      <w:r>
        <w:rPr>
          <w:rFonts w:ascii="Times New Roman" w:hAnsi="Times New Roman"/>
          <w:sz w:val="24"/>
          <w:szCs w:val="24"/>
          <w:lang w:val="lv-LV"/>
        </w:rPr>
        <w:tab/>
        <w:t>Lūdzam precizēt likumprojekta 5.pantu un Nacionālās drošības likuma 39. pantā neveidot prim vienību, tā kā pants tiek izteikts jaunā redakcijā.</w:t>
      </w:r>
    </w:p>
    <w:p w14:paraId="79F72A26" w14:textId="77777777" w:rsidR="00F338FB" w:rsidRDefault="00F338FB" w:rsidP="00F338FB">
      <w:pPr>
        <w:tabs>
          <w:tab w:val="left" w:pos="5670"/>
        </w:tabs>
        <w:spacing w:after="0" w:line="240" w:lineRule="auto"/>
        <w:rPr>
          <w:rFonts w:ascii="Times New Roman" w:hAnsi="Times New Roman"/>
          <w:sz w:val="28"/>
          <w:szCs w:val="28"/>
          <w:lang w:val="lv-LV"/>
        </w:rPr>
      </w:pPr>
    </w:p>
    <w:p w14:paraId="79F72A27" w14:textId="40BCF829" w:rsidR="00517616" w:rsidRPr="00C819E2" w:rsidRDefault="0022315A" w:rsidP="00F338FB">
      <w:pPr>
        <w:tabs>
          <w:tab w:val="left" w:pos="5670"/>
        </w:tabs>
        <w:spacing w:after="0" w:line="240" w:lineRule="auto"/>
        <w:rPr>
          <w:rFonts w:ascii="Times New Roman" w:hAnsi="Times New Roman"/>
          <w:b/>
          <w:bCs/>
          <w:sz w:val="28"/>
          <w:szCs w:val="28"/>
          <w:lang w:val="lv-LV"/>
        </w:rPr>
      </w:pPr>
      <w:r w:rsidRPr="00C819E2">
        <w:rPr>
          <w:rFonts w:ascii="Times New Roman" w:hAnsi="Times New Roman"/>
          <w:b/>
          <w:bCs/>
          <w:noProof/>
          <w:sz w:val="28"/>
          <w:szCs w:val="28"/>
          <w:lang w:val="lv-LV"/>
        </w:rPr>
        <w:t>Administrācijas vadītāj</w:t>
      </w:r>
      <w:r w:rsidR="00C819E2" w:rsidRPr="00C819E2">
        <w:rPr>
          <w:rFonts w:ascii="Times New Roman" w:hAnsi="Times New Roman"/>
          <w:b/>
          <w:bCs/>
          <w:noProof/>
          <w:sz w:val="28"/>
          <w:szCs w:val="28"/>
          <w:lang w:val="lv-LV"/>
        </w:rPr>
        <w:t>a</w:t>
      </w:r>
      <w:r w:rsidR="001D144B" w:rsidRPr="00C819E2">
        <w:rPr>
          <w:rFonts w:ascii="Times New Roman" w:hAnsi="Times New Roman"/>
          <w:b/>
          <w:bCs/>
          <w:sz w:val="28"/>
          <w:szCs w:val="28"/>
          <w:lang w:val="lv-LV"/>
        </w:rPr>
        <w:tab/>
      </w:r>
      <w:r w:rsidR="00C819E2">
        <w:rPr>
          <w:rFonts w:ascii="Times New Roman" w:hAnsi="Times New Roman"/>
          <w:b/>
          <w:bCs/>
          <w:sz w:val="28"/>
          <w:szCs w:val="28"/>
          <w:lang w:val="lv-LV"/>
        </w:rPr>
        <w:tab/>
      </w:r>
      <w:r w:rsidR="00C819E2">
        <w:rPr>
          <w:rFonts w:ascii="Times New Roman" w:hAnsi="Times New Roman"/>
          <w:b/>
          <w:bCs/>
          <w:sz w:val="28"/>
          <w:szCs w:val="28"/>
          <w:lang w:val="lv-LV"/>
        </w:rPr>
        <w:tab/>
      </w:r>
      <w:r w:rsidR="00C819E2">
        <w:rPr>
          <w:rFonts w:ascii="Times New Roman" w:hAnsi="Times New Roman"/>
          <w:b/>
          <w:bCs/>
          <w:sz w:val="28"/>
          <w:szCs w:val="28"/>
          <w:lang w:val="lv-LV"/>
        </w:rPr>
        <w:tab/>
      </w:r>
      <w:r w:rsidRPr="00C819E2">
        <w:rPr>
          <w:rFonts w:ascii="Times New Roman" w:hAnsi="Times New Roman"/>
          <w:b/>
          <w:bCs/>
          <w:noProof/>
          <w:sz w:val="28"/>
          <w:szCs w:val="28"/>
          <w:lang w:val="lv-LV"/>
        </w:rPr>
        <w:t>Dace Gaile</w:t>
      </w:r>
    </w:p>
    <w:p w14:paraId="79F72A28" w14:textId="77777777" w:rsidR="00377382" w:rsidRPr="00784FFA" w:rsidRDefault="00377382" w:rsidP="00F338FB">
      <w:pPr>
        <w:tabs>
          <w:tab w:val="left" w:pos="5670"/>
        </w:tabs>
        <w:spacing w:after="0" w:line="240" w:lineRule="auto"/>
        <w:rPr>
          <w:rFonts w:ascii="Times New Roman" w:hAnsi="Times New Roman"/>
          <w:sz w:val="28"/>
          <w:szCs w:val="28"/>
          <w:lang w:val="lv-LV"/>
        </w:rPr>
      </w:pPr>
    </w:p>
    <w:tbl>
      <w:tblPr>
        <w:tblW w:w="0" w:type="auto"/>
        <w:tblInd w:w="108" w:type="dxa"/>
        <w:tblLook w:val="04A0" w:firstRow="1" w:lastRow="0" w:firstColumn="1" w:lastColumn="0" w:noHBand="0" w:noVBand="1"/>
      </w:tblPr>
      <w:tblGrid>
        <w:gridCol w:w="8222"/>
      </w:tblGrid>
      <w:tr w:rsidR="00707960" w14:paraId="79F72A2A" w14:textId="77777777" w:rsidTr="001434A8">
        <w:trPr>
          <w:cantSplit/>
          <w:trHeight w:val="579"/>
        </w:trPr>
        <w:tc>
          <w:tcPr>
            <w:tcW w:w="8222" w:type="dxa"/>
          </w:tcPr>
          <w:p w14:paraId="79F72A29" w14:textId="77777777" w:rsidR="00377382" w:rsidRDefault="0022315A" w:rsidP="00F338FB">
            <w:pPr>
              <w:pStyle w:val="BodyTextIndent"/>
              <w:spacing w:before="0" w:after="0"/>
              <w:ind w:left="0"/>
            </w:pPr>
            <w:r>
              <w:t xml:space="preserve">ŠIS DOKUMENTS IR ELEKTRONISKI </w:t>
            </w:r>
            <w:r>
              <w:t>PARAKSTĪTS AR DROŠU ELEKTRONISKO PARAKSTU UN SATUR LAIKA ZĪMOGU</w:t>
            </w:r>
          </w:p>
        </w:tc>
      </w:tr>
    </w:tbl>
    <w:p w14:paraId="79F72A2B" w14:textId="77777777" w:rsidR="00067964" w:rsidRDefault="00067964" w:rsidP="00F338FB">
      <w:pPr>
        <w:spacing w:after="0" w:line="240" w:lineRule="auto"/>
        <w:rPr>
          <w:rFonts w:ascii="Times New Roman" w:hAnsi="Times New Roman"/>
          <w:sz w:val="20"/>
          <w:szCs w:val="20"/>
          <w:lang w:val="lv-LV"/>
        </w:rPr>
      </w:pPr>
    </w:p>
    <w:p w14:paraId="79F72A2C" w14:textId="77777777" w:rsidR="00517616" w:rsidRPr="00C819E2" w:rsidRDefault="0022315A" w:rsidP="00F338FB">
      <w:pPr>
        <w:spacing w:after="0" w:line="240" w:lineRule="auto"/>
        <w:rPr>
          <w:rFonts w:ascii="Times New Roman" w:hAnsi="Times New Roman"/>
          <w:i/>
          <w:iCs/>
          <w:sz w:val="20"/>
          <w:szCs w:val="20"/>
          <w:lang w:val="lv-LV"/>
        </w:rPr>
      </w:pPr>
      <w:r w:rsidRPr="00C819E2">
        <w:rPr>
          <w:rFonts w:ascii="Times New Roman" w:hAnsi="Times New Roman"/>
          <w:i/>
          <w:iCs/>
          <w:noProof/>
          <w:sz w:val="20"/>
          <w:szCs w:val="20"/>
          <w:lang w:val="lv-LV"/>
        </w:rPr>
        <w:t>Agnese Bugaja</w:t>
      </w:r>
      <w:r w:rsidRPr="00C819E2">
        <w:rPr>
          <w:rFonts w:ascii="Times New Roman" w:hAnsi="Times New Roman"/>
          <w:i/>
          <w:iCs/>
          <w:sz w:val="20"/>
          <w:szCs w:val="20"/>
          <w:lang w:val="lv-LV"/>
        </w:rPr>
        <w:t xml:space="preserve"> </w:t>
      </w:r>
      <w:r w:rsidRPr="00C819E2">
        <w:rPr>
          <w:rFonts w:ascii="Times New Roman" w:hAnsi="Times New Roman"/>
          <w:i/>
          <w:iCs/>
          <w:noProof/>
          <w:sz w:val="20"/>
          <w:szCs w:val="20"/>
          <w:lang w:val="lv-LV"/>
        </w:rPr>
        <w:t>67013176</w:t>
      </w:r>
    </w:p>
    <w:p w14:paraId="79F72A2D" w14:textId="77777777" w:rsidR="002E1474" w:rsidRPr="00C819E2" w:rsidRDefault="0022315A" w:rsidP="00D4379D">
      <w:pPr>
        <w:spacing w:after="0" w:line="240" w:lineRule="auto"/>
        <w:rPr>
          <w:rFonts w:ascii="Times New Roman" w:hAnsi="Times New Roman"/>
          <w:i/>
          <w:iCs/>
          <w:sz w:val="28"/>
          <w:szCs w:val="28"/>
          <w:lang w:val="lv-LV"/>
        </w:rPr>
      </w:pPr>
      <w:r w:rsidRPr="00C819E2">
        <w:rPr>
          <w:rFonts w:ascii="Times New Roman" w:hAnsi="Times New Roman"/>
          <w:i/>
          <w:iCs/>
          <w:noProof/>
          <w:sz w:val="20"/>
          <w:szCs w:val="20"/>
          <w:lang w:val="lv-LV"/>
        </w:rPr>
        <w:t>Agnese.Bugaja@em.gov.lv</w:t>
      </w:r>
    </w:p>
    <w:sectPr w:rsidR="002E1474" w:rsidRPr="00C819E2" w:rsidSect="009B355D">
      <w:headerReference w:type="default" r:id="rId7"/>
      <w:headerReference w:type="first" r:id="rId8"/>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FBF2A" w14:textId="77777777" w:rsidR="00000000" w:rsidRDefault="0022315A">
      <w:pPr>
        <w:spacing w:after="0" w:line="240" w:lineRule="auto"/>
      </w:pPr>
      <w:r>
        <w:separator/>
      </w:r>
    </w:p>
  </w:endnote>
  <w:endnote w:type="continuationSeparator" w:id="0">
    <w:p w14:paraId="1356A32C" w14:textId="77777777" w:rsidR="00000000" w:rsidRDefault="00223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9E0AD" w14:textId="77777777" w:rsidR="00000000" w:rsidRDefault="0022315A">
      <w:pPr>
        <w:spacing w:after="0" w:line="240" w:lineRule="auto"/>
      </w:pPr>
      <w:r>
        <w:separator/>
      </w:r>
    </w:p>
  </w:footnote>
  <w:footnote w:type="continuationSeparator" w:id="0">
    <w:p w14:paraId="3DD28B87" w14:textId="77777777" w:rsidR="00000000" w:rsidRDefault="00223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75922" w14:textId="0A22791A" w:rsidR="00C819E2" w:rsidRPr="00C819E2" w:rsidRDefault="0022315A">
    <w:pPr>
      <w:pStyle w:val="Header"/>
      <w:jc w:val="center"/>
      <w:rPr>
        <w:rFonts w:ascii="Times New Roman" w:hAnsi="Times New Roman"/>
        <w:sz w:val="28"/>
        <w:szCs w:val="28"/>
      </w:rPr>
    </w:pPr>
    <w:r w:rsidRPr="00C819E2">
      <w:rPr>
        <w:rFonts w:ascii="Times New Roman" w:hAnsi="Times New Roman"/>
        <w:sz w:val="28"/>
        <w:szCs w:val="28"/>
      </w:rPr>
      <w:fldChar w:fldCharType="begin"/>
    </w:r>
    <w:r w:rsidRPr="00C819E2">
      <w:rPr>
        <w:rFonts w:ascii="Times New Roman" w:hAnsi="Times New Roman"/>
        <w:sz w:val="28"/>
        <w:szCs w:val="28"/>
      </w:rPr>
      <w:instrText xml:space="preserve"> PAGE   \* MERGEFORMAT </w:instrText>
    </w:r>
    <w:r w:rsidRPr="00C819E2">
      <w:rPr>
        <w:rFonts w:ascii="Times New Roman" w:hAnsi="Times New Roman"/>
        <w:sz w:val="28"/>
        <w:szCs w:val="28"/>
      </w:rPr>
      <w:fldChar w:fldCharType="separate"/>
    </w:r>
    <w:r>
      <w:rPr>
        <w:rFonts w:ascii="Times New Roman" w:hAnsi="Times New Roman"/>
        <w:noProof/>
        <w:sz w:val="28"/>
        <w:szCs w:val="28"/>
      </w:rPr>
      <w:t>2</w:t>
    </w:r>
    <w:r w:rsidRPr="00C819E2">
      <w:rPr>
        <w:rFonts w:ascii="Times New Roman" w:hAnsi="Times New Roman"/>
        <w:noProof/>
        <w:sz w:val="28"/>
        <w:szCs w:val="28"/>
      </w:rPr>
      <w:fldChar w:fldCharType="end"/>
    </w:r>
  </w:p>
  <w:p w14:paraId="6445CC19" w14:textId="77777777" w:rsidR="00C819E2" w:rsidRDefault="00C81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72A2E" w14:textId="77777777" w:rsidR="009B355D" w:rsidRDefault="009B355D" w:rsidP="009B355D">
    <w:pPr>
      <w:pStyle w:val="Header"/>
      <w:rPr>
        <w:rFonts w:ascii="Times New Roman" w:hAnsi="Times New Roman"/>
      </w:rPr>
    </w:pPr>
  </w:p>
  <w:p w14:paraId="79F72A2F" w14:textId="77777777" w:rsidR="009B355D" w:rsidRDefault="009B355D" w:rsidP="009B355D">
    <w:pPr>
      <w:pStyle w:val="Header"/>
      <w:rPr>
        <w:rFonts w:ascii="Times New Roman" w:hAnsi="Times New Roman"/>
      </w:rPr>
    </w:pPr>
  </w:p>
  <w:p w14:paraId="79F72A30" w14:textId="77777777" w:rsidR="009B355D" w:rsidRDefault="009B355D" w:rsidP="009B355D">
    <w:pPr>
      <w:pStyle w:val="Header"/>
      <w:rPr>
        <w:rFonts w:ascii="Times New Roman" w:hAnsi="Times New Roman"/>
      </w:rPr>
    </w:pPr>
  </w:p>
  <w:p w14:paraId="79F72A31" w14:textId="77777777" w:rsidR="009B355D" w:rsidRDefault="009B355D" w:rsidP="009B355D">
    <w:pPr>
      <w:pStyle w:val="Header"/>
      <w:rPr>
        <w:rFonts w:ascii="Times New Roman" w:hAnsi="Times New Roman"/>
      </w:rPr>
    </w:pPr>
  </w:p>
  <w:p w14:paraId="79F72A32" w14:textId="77777777" w:rsidR="009B355D" w:rsidRDefault="009B355D" w:rsidP="009B355D">
    <w:pPr>
      <w:pStyle w:val="Header"/>
      <w:rPr>
        <w:rFonts w:ascii="Times New Roman" w:hAnsi="Times New Roman"/>
      </w:rPr>
    </w:pPr>
  </w:p>
  <w:p w14:paraId="79F72A33" w14:textId="77777777" w:rsidR="009B355D" w:rsidRDefault="009B355D" w:rsidP="009B355D">
    <w:pPr>
      <w:pStyle w:val="Header"/>
      <w:rPr>
        <w:rFonts w:ascii="Times New Roman" w:hAnsi="Times New Roman"/>
      </w:rPr>
    </w:pPr>
  </w:p>
  <w:p w14:paraId="79F72A34" w14:textId="77777777" w:rsidR="009B355D" w:rsidRDefault="009B355D" w:rsidP="009B355D">
    <w:pPr>
      <w:pStyle w:val="Header"/>
      <w:rPr>
        <w:rFonts w:ascii="Times New Roman" w:hAnsi="Times New Roman"/>
      </w:rPr>
    </w:pPr>
  </w:p>
  <w:p w14:paraId="79F72A35" w14:textId="77777777" w:rsidR="009B355D" w:rsidRDefault="009B355D" w:rsidP="009B355D">
    <w:pPr>
      <w:pStyle w:val="Header"/>
      <w:rPr>
        <w:rFonts w:ascii="Times New Roman" w:hAnsi="Times New Roman"/>
      </w:rPr>
    </w:pPr>
  </w:p>
  <w:p w14:paraId="79F72A36" w14:textId="77777777" w:rsidR="009B355D" w:rsidRDefault="009B355D" w:rsidP="009B355D">
    <w:pPr>
      <w:pStyle w:val="Header"/>
      <w:rPr>
        <w:rFonts w:ascii="Times New Roman" w:hAnsi="Times New Roman"/>
      </w:rPr>
    </w:pPr>
  </w:p>
  <w:p w14:paraId="79F72A37" w14:textId="77777777" w:rsidR="009B355D" w:rsidRDefault="009B355D" w:rsidP="009B355D">
    <w:pPr>
      <w:pStyle w:val="Header"/>
      <w:rPr>
        <w:rFonts w:ascii="Times New Roman" w:hAnsi="Times New Roman"/>
      </w:rPr>
    </w:pPr>
  </w:p>
  <w:p w14:paraId="79F72A38" w14:textId="77777777" w:rsidR="009B355D" w:rsidRDefault="009B355D">
    <w:pPr>
      <w:pStyle w:val="Header"/>
      <w:rPr>
        <w:rFonts w:ascii="Times New Roman" w:hAnsi="Times New Roman"/>
      </w:rPr>
    </w:pPr>
  </w:p>
  <w:p w14:paraId="79F72A39" w14:textId="5C053866" w:rsidR="009B355D" w:rsidRPr="009B355D" w:rsidRDefault="0022315A">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14:anchorId="453CBB5C" wp14:editId="0CEF8670">
          <wp:simplePos x="0" y="0"/>
          <wp:positionH relativeFrom="page">
            <wp:posOffset>1087120</wp:posOffset>
          </wp:positionH>
          <wp:positionV relativeFrom="page">
            <wp:posOffset>742950</wp:posOffset>
          </wp:positionV>
          <wp:extent cx="5936615" cy="1033145"/>
          <wp:effectExtent l="0" t="0" r="0"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60288" behindDoc="1" locked="0" layoutInCell="1" allowOverlap="1" wp14:anchorId="1F45654C" wp14:editId="2668E6AF">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72A3D" w14:textId="77777777" w:rsidR="009B355D" w:rsidRDefault="0022315A"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5654C"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14:paraId="79F72A3D" w14:textId="77777777" w:rsidR="009B355D" w:rsidRDefault="0022315A"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9264" behindDoc="1" locked="0" layoutInCell="1" allowOverlap="1" wp14:anchorId="0A982FC4" wp14:editId="7CD677B7">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B9B41F"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US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ksN31XpgB5Vt2n7qNyCYL4QWZ/alAHt3p7Lh2YHPvfZA722MlI&#10;5OZSqNaagKzJBUvwMpaAXwzJ4GUyX93P7xeUZKCL4ntfoayCMtqP4lUEStDFq9WDq15W7fzHy1W8&#10;dF/GVhWw1LnEMH1YNidoNf3Kpv45Nj9VrONYJG2p8mzGA5t7xbltX5Jg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669643E"/>
    <w:multiLevelType w:val="hybridMultilevel"/>
    <w:tmpl w:val="FC8E8E82"/>
    <w:lvl w:ilvl="0" w:tplc="81562700">
      <w:start w:val="1"/>
      <w:numFmt w:val="decimal"/>
      <w:lvlText w:val="%1."/>
      <w:lvlJc w:val="left"/>
      <w:pPr>
        <w:ind w:left="1211" w:hanging="360"/>
      </w:pPr>
      <w:rPr>
        <w:rFonts w:hint="default"/>
      </w:rPr>
    </w:lvl>
    <w:lvl w:ilvl="1" w:tplc="8B48E23A" w:tentative="1">
      <w:start w:val="1"/>
      <w:numFmt w:val="lowerLetter"/>
      <w:lvlText w:val="%2."/>
      <w:lvlJc w:val="left"/>
      <w:pPr>
        <w:ind w:left="1931" w:hanging="360"/>
      </w:pPr>
    </w:lvl>
    <w:lvl w:ilvl="2" w:tplc="4CF2591C" w:tentative="1">
      <w:start w:val="1"/>
      <w:numFmt w:val="lowerRoman"/>
      <w:lvlText w:val="%3."/>
      <w:lvlJc w:val="right"/>
      <w:pPr>
        <w:ind w:left="2651" w:hanging="180"/>
      </w:pPr>
    </w:lvl>
    <w:lvl w:ilvl="3" w:tplc="F112CA02" w:tentative="1">
      <w:start w:val="1"/>
      <w:numFmt w:val="decimal"/>
      <w:lvlText w:val="%4."/>
      <w:lvlJc w:val="left"/>
      <w:pPr>
        <w:ind w:left="3371" w:hanging="360"/>
      </w:pPr>
    </w:lvl>
    <w:lvl w:ilvl="4" w:tplc="5734FD2A" w:tentative="1">
      <w:start w:val="1"/>
      <w:numFmt w:val="lowerLetter"/>
      <w:lvlText w:val="%5."/>
      <w:lvlJc w:val="left"/>
      <w:pPr>
        <w:ind w:left="4091" w:hanging="360"/>
      </w:pPr>
    </w:lvl>
    <w:lvl w:ilvl="5" w:tplc="E58491D4" w:tentative="1">
      <w:start w:val="1"/>
      <w:numFmt w:val="lowerRoman"/>
      <w:lvlText w:val="%6."/>
      <w:lvlJc w:val="right"/>
      <w:pPr>
        <w:ind w:left="4811" w:hanging="180"/>
      </w:pPr>
    </w:lvl>
    <w:lvl w:ilvl="6" w:tplc="0BECC190" w:tentative="1">
      <w:start w:val="1"/>
      <w:numFmt w:val="decimal"/>
      <w:lvlText w:val="%7."/>
      <w:lvlJc w:val="left"/>
      <w:pPr>
        <w:ind w:left="5531" w:hanging="360"/>
      </w:pPr>
    </w:lvl>
    <w:lvl w:ilvl="7" w:tplc="584CDFFE" w:tentative="1">
      <w:start w:val="1"/>
      <w:numFmt w:val="lowerLetter"/>
      <w:lvlText w:val="%8."/>
      <w:lvlJc w:val="left"/>
      <w:pPr>
        <w:ind w:left="6251" w:hanging="360"/>
      </w:pPr>
    </w:lvl>
    <w:lvl w:ilvl="8" w:tplc="A516BC18" w:tentative="1">
      <w:start w:val="1"/>
      <w:numFmt w:val="lowerRoman"/>
      <w:lvlText w:val="%9."/>
      <w:lvlJc w:val="right"/>
      <w:pPr>
        <w:ind w:left="6971" w:hanging="180"/>
      </w:pPr>
    </w:lvl>
  </w:abstractNum>
  <w:abstractNum w:abstractNumId="12" w15:restartNumberingAfterBreak="1">
    <w:nsid w:val="54452E2B"/>
    <w:multiLevelType w:val="hybridMultilevel"/>
    <w:tmpl w:val="FC8E8E82"/>
    <w:lvl w:ilvl="0" w:tplc="BD1A2DCE">
      <w:start w:val="1"/>
      <w:numFmt w:val="decimal"/>
      <w:lvlText w:val="%1."/>
      <w:lvlJc w:val="left"/>
      <w:pPr>
        <w:ind w:left="1211" w:hanging="360"/>
      </w:pPr>
      <w:rPr>
        <w:rFonts w:hint="default"/>
      </w:rPr>
    </w:lvl>
    <w:lvl w:ilvl="1" w:tplc="99FE3E18" w:tentative="1">
      <w:start w:val="1"/>
      <w:numFmt w:val="lowerLetter"/>
      <w:lvlText w:val="%2."/>
      <w:lvlJc w:val="left"/>
      <w:pPr>
        <w:ind w:left="1931" w:hanging="360"/>
      </w:pPr>
    </w:lvl>
    <w:lvl w:ilvl="2" w:tplc="AB788938" w:tentative="1">
      <w:start w:val="1"/>
      <w:numFmt w:val="lowerRoman"/>
      <w:lvlText w:val="%3."/>
      <w:lvlJc w:val="right"/>
      <w:pPr>
        <w:ind w:left="2651" w:hanging="180"/>
      </w:pPr>
    </w:lvl>
    <w:lvl w:ilvl="3" w:tplc="9550B9CC" w:tentative="1">
      <w:start w:val="1"/>
      <w:numFmt w:val="decimal"/>
      <w:lvlText w:val="%4."/>
      <w:lvlJc w:val="left"/>
      <w:pPr>
        <w:ind w:left="3371" w:hanging="360"/>
      </w:pPr>
    </w:lvl>
    <w:lvl w:ilvl="4" w:tplc="80AE3730" w:tentative="1">
      <w:start w:val="1"/>
      <w:numFmt w:val="lowerLetter"/>
      <w:lvlText w:val="%5."/>
      <w:lvlJc w:val="left"/>
      <w:pPr>
        <w:ind w:left="4091" w:hanging="360"/>
      </w:pPr>
    </w:lvl>
    <w:lvl w:ilvl="5" w:tplc="ACB66ED4" w:tentative="1">
      <w:start w:val="1"/>
      <w:numFmt w:val="lowerRoman"/>
      <w:lvlText w:val="%6."/>
      <w:lvlJc w:val="right"/>
      <w:pPr>
        <w:ind w:left="4811" w:hanging="180"/>
      </w:pPr>
    </w:lvl>
    <w:lvl w:ilvl="6" w:tplc="3B8A8364" w:tentative="1">
      <w:start w:val="1"/>
      <w:numFmt w:val="decimal"/>
      <w:lvlText w:val="%7."/>
      <w:lvlJc w:val="left"/>
      <w:pPr>
        <w:ind w:left="5531" w:hanging="360"/>
      </w:pPr>
    </w:lvl>
    <w:lvl w:ilvl="7" w:tplc="1BC228E4" w:tentative="1">
      <w:start w:val="1"/>
      <w:numFmt w:val="lowerLetter"/>
      <w:lvlText w:val="%8."/>
      <w:lvlJc w:val="left"/>
      <w:pPr>
        <w:ind w:left="6251" w:hanging="360"/>
      </w:pPr>
    </w:lvl>
    <w:lvl w:ilvl="8" w:tplc="270C6014" w:tentative="1">
      <w:start w:val="1"/>
      <w:numFmt w:val="lowerRoman"/>
      <w:lvlText w:val="%9."/>
      <w:lvlJc w:val="right"/>
      <w:pPr>
        <w:ind w:left="6971" w:hanging="180"/>
      </w:pPr>
    </w:lvl>
  </w:abstractNum>
  <w:abstractNum w:abstractNumId="13" w15:restartNumberingAfterBreak="1">
    <w:nsid w:val="59C17A58"/>
    <w:multiLevelType w:val="hybridMultilevel"/>
    <w:tmpl w:val="FD3A1F42"/>
    <w:lvl w:ilvl="0" w:tplc="59C8D374">
      <w:start w:val="1"/>
      <w:numFmt w:val="bullet"/>
      <w:lvlText w:val="-"/>
      <w:lvlJc w:val="left"/>
      <w:pPr>
        <w:ind w:left="1069" w:hanging="360"/>
      </w:pPr>
      <w:rPr>
        <w:rFonts w:ascii="Times New Roman" w:eastAsia="Calibri" w:hAnsi="Times New Roman" w:cs="Times New Roman" w:hint="default"/>
      </w:rPr>
    </w:lvl>
    <w:lvl w:ilvl="1" w:tplc="B49A285E" w:tentative="1">
      <w:start w:val="1"/>
      <w:numFmt w:val="bullet"/>
      <w:lvlText w:val="o"/>
      <w:lvlJc w:val="left"/>
      <w:pPr>
        <w:ind w:left="1789" w:hanging="360"/>
      </w:pPr>
      <w:rPr>
        <w:rFonts w:ascii="Courier New" w:hAnsi="Courier New" w:cs="Courier New" w:hint="default"/>
      </w:rPr>
    </w:lvl>
    <w:lvl w:ilvl="2" w:tplc="2772C990" w:tentative="1">
      <w:start w:val="1"/>
      <w:numFmt w:val="bullet"/>
      <w:lvlText w:val=""/>
      <w:lvlJc w:val="left"/>
      <w:pPr>
        <w:ind w:left="2509" w:hanging="360"/>
      </w:pPr>
      <w:rPr>
        <w:rFonts w:ascii="Wingdings" w:hAnsi="Wingdings" w:hint="default"/>
      </w:rPr>
    </w:lvl>
    <w:lvl w:ilvl="3" w:tplc="4224CB02" w:tentative="1">
      <w:start w:val="1"/>
      <w:numFmt w:val="bullet"/>
      <w:lvlText w:val=""/>
      <w:lvlJc w:val="left"/>
      <w:pPr>
        <w:ind w:left="3229" w:hanging="360"/>
      </w:pPr>
      <w:rPr>
        <w:rFonts w:ascii="Symbol" w:hAnsi="Symbol" w:hint="default"/>
      </w:rPr>
    </w:lvl>
    <w:lvl w:ilvl="4" w:tplc="CAD01DB2" w:tentative="1">
      <w:start w:val="1"/>
      <w:numFmt w:val="bullet"/>
      <w:lvlText w:val="o"/>
      <w:lvlJc w:val="left"/>
      <w:pPr>
        <w:ind w:left="3949" w:hanging="360"/>
      </w:pPr>
      <w:rPr>
        <w:rFonts w:ascii="Courier New" w:hAnsi="Courier New" w:cs="Courier New" w:hint="default"/>
      </w:rPr>
    </w:lvl>
    <w:lvl w:ilvl="5" w:tplc="876E1304" w:tentative="1">
      <w:start w:val="1"/>
      <w:numFmt w:val="bullet"/>
      <w:lvlText w:val=""/>
      <w:lvlJc w:val="left"/>
      <w:pPr>
        <w:ind w:left="4669" w:hanging="360"/>
      </w:pPr>
      <w:rPr>
        <w:rFonts w:ascii="Wingdings" w:hAnsi="Wingdings" w:hint="default"/>
      </w:rPr>
    </w:lvl>
    <w:lvl w:ilvl="6" w:tplc="077A3AAC" w:tentative="1">
      <w:start w:val="1"/>
      <w:numFmt w:val="bullet"/>
      <w:lvlText w:val=""/>
      <w:lvlJc w:val="left"/>
      <w:pPr>
        <w:ind w:left="5389" w:hanging="360"/>
      </w:pPr>
      <w:rPr>
        <w:rFonts w:ascii="Symbol" w:hAnsi="Symbol" w:hint="default"/>
      </w:rPr>
    </w:lvl>
    <w:lvl w:ilvl="7" w:tplc="36829F20" w:tentative="1">
      <w:start w:val="1"/>
      <w:numFmt w:val="bullet"/>
      <w:lvlText w:val="o"/>
      <w:lvlJc w:val="left"/>
      <w:pPr>
        <w:ind w:left="6109" w:hanging="360"/>
      </w:pPr>
      <w:rPr>
        <w:rFonts w:ascii="Courier New" w:hAnsi="Courier New" w:cs="Courier New" w:hint="default"/>
      </w:rPr>
    </w:lvl>
    <w:lvl w:ilvl="8" w:tplc="3FFCF1A8" w:tentative="1">
      <w:start w:val="1"/>
      <w:numFmt w:val="bullet"/>
      <w:lvlText w:val=""/>
      <w:lvlJc w:val="left"/>
      <w:pPr>
        <w:ind w:left="6829" w:hanging="360"/>
      </w:pPr>
      <w:rPr>
        <w:rFonts w:ascii="Wingdings" w:hAnsi="Wingdings" w:hint="default"/>
      </w:rPr>
    </w:lvl>
  </w:abstractNum>
  <w:abstractNum w:abstractNumId="14" w15:restartNumberingAfterBreak="1">
    <w:nsid w:val="6EEF1928"/>
    <w:multiLevelType w:val="hybridMultilevel"/>
    <w:tmpl w:val="FC8E8E82"/>
    <w:lvl w:ilvl="0" w:tplc="BE5A144E">
      <w:start w:val="1"/>
      <w:numFmt w:val="decimal"/>
      <w:lvlText w:val="%1."/>
      <w:lvlJc w:val="left"/>
      <w:pPr>
        <w:ind w:left="1211" w:hanging="360"/>
      </w:pPr>
      <w:rPr>
        <w:rFonts w:hint="default"/>
      </w:rPr>
    </w:lvl>
    <w:lvl w:ilvl="1" w:tplc="7C7638A8" w:tentative="1">
      <w:start w:val="1"/>
      <w:numFmt w:val="lowerLetter"/>
      <w:lvlText w:val="%2."/>
      <w:lvlJc w:val="left"/>
      <w:pPr>
        <w:ind w:left="1931" w:hanging="360"/>
      </w:pPr>
    </w:lvl>
    <w:lvl w:ilvl="2" w:tplc="1362EAF8" w:tentative="1">
      <w:start w:val="1"/>
      <w:numFmt w:val="lowerRoman"/>
      <w:lvlText w:val="%3."/>
      <w:lvlJc w:val="right"/>
      <w:pPr>
        <w:ind w:left="2651" w:hanging="180"/>
      </w:pPr>
    </w:lvl>
    <w:lvl w:ilvl="3" w:tplc="BF50F6FE" w:tentative="1">
      <w:start w:val="1"/>
      <w:numFmt w:val="decimal"/>
      <w:lvlText w:val="%4."/>
      <w:lvlJc w:val="left"/>
      <w:pPr>
        <w:ind w:left="3371" w:hanging="360"/>
      </w:pPr>
    </w:lvl>
    <w:lvl w:ilvl="4" w:tplc="FE3CF50E" w:tentative="1">
      <w:start w:val="1"/>
      <w:numFmt w:val="lowerLetter"/>
      <w:lvlText w:val="%5."/>
      <w:lvlJc w:val="left"/>
      <w:pPr>
        <w:ind w:left="4091" w:hanging="360"/>
      </w:pPr>
    </w:lvl>
    <w:lvl w:ilvl="5" w:tplc="A24227FE" w:tentative="1">
      <w:start w:val="1"/>
      <w:numFmt w:val="lowerRoman"/>
      <w:lvlText w:val="%6."/>
      <w:lvlJc w:val="right"/>
      <w:pPr>
        <w:ind w:left="4811" w:hanging="180"/>
      </w:pPr>
    </w:lvl>
    <w:lvl w:ilvl="6" w:tplc="B3B00714" w:tentative="1">
      <w:start w:val="1"/>
      <w:numFmt w:val="decimal"/>
      <w:lvlText w:val="%7."/>
      <w:lvlJc w:val="left"/>
      <w:pPr>
        <w:ind w:left="5531" w:hanging="360"/>
      </w:pPr>
    </w:lvl>
    <w:lvl w:ilvl="7" w:tplc="C85AE0F2" w:tentative="1">
      <w:start w:val="1"/>
      <w:numFmt w:val="lowerLetter"/>
      <w:lvlText w:val="%8."/>
      <w:lvlJc w:val="left"/>
      <w:pPr>
        <w:ind w:left="6251" w:hanging="360"/>
      </w:pPr>
    </w:lvl>
    <w:lvl w:ilvl="8" w:tplc="4D4E289A" w:tentative="1">
      <w:start w:val="1"/>
      <w:numFmt w:val="lowerRoman"/>
      <w:lvlText w:val="%9."/>
      <w:lvlJc w:val="right"/>
      <w:pPr>
        <w:ind w:left="6971"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000"/>
    <w:rsid w:val="00006384"/>
    <w:rsid w:val="00010A96"/>
    <w:rsid w:val="00027B64"/>
    <w:rsid w:val="00030349"/>
    <w:rsid w:val="00045B96"/>
    <w:rsid w:val="00067964"/>
    <w:rsid w:val="00084483"/>
    <w:rsid w:val="000A6346"/>
    <w:rsid w:val="000A65D0"/>
    <w:rsid w:val="00114B10"/>
    <w:rsid w:val="00117EF9"/>
    <w:rsid w:val="00124173"/>
    <w:rsid w:val="001272A7"/>
    <w:rsid w:val="001434A8"/>
    <w:rsid w:val="00161BC0"/>
    <w:rsid w:val="00183B67"/>
    <w:rsid w:val="001932EF"/>
    <w:rsid w:val="001A62C7"/>
    <w:rsid w:val="001C2FC1"/>
    <w:rsid w:val="001C33D1"/>
    <w:rsid w:val="001D144B"/>
    <w:rsid w:val="001D6554"/>
    <w:rsid w:val="001F5EA6"/>
    <w:rsid w:val="002223CE"/>
    <w:rsid w:val="0022315A"/>
    <w:rsid w:val="00230519"/>
    <w:rsid w:val="00272EDA"/>
    <w:rsid w:val="00275B9E"/>
    <w:rsid w:val="002765F2"/>
    <w:rsid w:val="00286E95"/>
    <w:rsid w:val="002B3077"/>
    <w:rsid w:val="002C4CD8"/>
    <w:rsid w:val="002E1474"/>
    <w:rsid w:val="00326AEC"/>
    <w:rsid w:val="00377382"/>
    <w:rsid w:val="00390269"/>
    <w:rsid w:val="003F7D1C"/>
    <w:rsid w:val="004223D9"/>
    <w:rsid w:val="00435B3B"/>
    <w:rsid w:val="004442AD"/>
    <w:rsid w:val="00451E71"/>
    <w:rsid w:val="00484B00"/>
    <w:rsid w:val="004B318D"/>
    <w:rsid w:val="00517616"/>
    <w:rsid w:val="00520AB9"/>
    <w:rsid w:val="00535564"/>
    <w:rsid w:val="00582C37"/>
    <w:rsid w:val="005E0D83"/>
    <w:rsid w:val="006116AD"/>
    <w:rsid w:val="006448DC"/>
    <w:rsid w:val="00652D7A"/>
    <w:rsid w:val="00663C3A"/>
    <w:rsid w:val="00666AB8"/>
    <w:rsid w:val="00693967"/>
    <w:rsid w:val="006C1639"/>
    <w:rsid w:val="006D3871"/>
    <w:rsid w:val="00707960"/>
    <w:rsid w:val="00712103"/>
    <w:rsid w:val="00736E4A"/>
    <w:rsid w:val="007704BD"/>
    <w:rsid w:val="00784FFA"/>
    <w:rsid w:val="00794D42"/>
    <w:rsid w:val="007B3BA5"/>
    <w:rsid w:val="007B48EC"/>
    <w:rsid w:val="007E4D1F"/>
    <w:rsid w:val="00803C6B"/>
    <w:rsid w:val="00805F83"/>
    <w:rsid w:val="00815277"/>
    <w:rsid w:val="00871F43"/>
    <w:rsid w:val="00876C21"/>
    <w:rsid w:val="008C5DCC"/>
    <w:rsid w:val="008F3D32"/>
    <w:rsid w:val="00912B06"/>
    <w:rsid w:val="009143C0"/>
    <w:rsid w:val="00954D5A"/>
    <w:rsid w:val="009A1DA5"/>
    <w:rsid w:val="009B355D"/>
    <w:rsid w:val="00A16D66"/>
    <w:rsid w:val="00A36131"/>
    <w:rsid w:val="00A831CA"/>
    <w:rsid w:val="00AC393A"/>
    <w:rsid w:val="00AD5D90"/>
    <w:rsid w:val="00B325BF"/>
    <w:rsid w:val="00B33969"/>
    <w:rsid w:val="00B65D5F"/>
    <w:rsid w:val="00B71D61"/>
    <w:rsid w:val="00BF0A87"/>
    <w:rsid w:val="00C47F57"/>
    <w:rsid w:val="00C61806"/>
    <w:rsid w:val="00C819E2"/>
    <w:rsid w:val="00CB3F48"/>
    <w:rsid w:val="00D21FA6"/>
    <w:rsid w:val="00D30F75"/>
    <w:rsid w:val="00D4379D"/>
    <w:rsid w:val="00D55B4B"/>
    <w:rsid w:val="00D81A4F"/>
    <w:rsid w:val="00D859C2"/>
    <w:rsid w:val="00DE0647"/>
    <w:rsid w:val="00DE7773"/>
    <w:rsid w:val="00E365CE"/>
    <w:rsid w:val="00E42390"/>
    <w:rsid w:val="00E57795"/>
    <w:rsid w:val="00ED2ED7"/>
    <w:rsid w:val="00F338FB"/>
    <w:rsid w:val="00F53685"/>
    <w:rsid w:val="00F60586"/>
    <w:rsid w:val="00F930C8"/>
    <w:rsid w:val="00FA5028"/>
    <w:rsid w:val="00FD7806"/>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5:chartTrackingRefBased/>
  <w15:docId w15:val="{47EECE9D-21B1-44A6-AF29-BE6ECF250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paragraph" w:styleId="ListParagraph">
    <w:name w:val="List Paragraph"/>
    <w:basedOn w:val="Normal"/>
    <w:uiPriority w:val="34"/>
    <w:qFormat/>
    <w:rsid w:val="00C819E2"/>
    <w:pPr>
      <w:ind w:left="720"/>
      <w:contextualSpacing/>
    </w:pPr>
  </w:style>
  <w:style w:type="paragraph" w:styleId="FootnoteText">
    <w:name w:val="footnote text"/>
    <w:basedOn w:val="Normal"/>
    <w:link w:val="FootnoteTextChar"/>
    <w:uiPriority w:val="99"/>
    <w:semiHidden/>
    <w:unhideWhenUsed/>
    <w:rsid w:val="00C819E2"/>
    <w:pPr>
      <w:spacing w:after="0" w:line="240" w:lineRule="auto"/>
    </w:pPr>
    <w:rPr>
      <w:sz w:val="20"/>
      <w:szCs w:val="20"/>
    </w:rPr>
  </w:style>
  <w:style w:type="character" w:customStyle="1" w:styleId="FootnoteTextChar">
    <w:name w:val="Footnote Text Char"/>
    <w:link w:val="FootnoteText"/>
    <w:uiPriority w:val="99"/>
    <w:semiHidden/>
    <w:rsid w:val="00C819E2"/>
    <w:rPr>
      <w:lang w:val="en-US" w:eastAsia="en-US"/>
    </w:rPr>
  </w:style>
  <w:style w:type="character" w:styleId="FootnoteReference">
    <w:name w:val="footnote reference"/>
    <w:uiPriority w:val="99"/>
    <w:semiHidden/>
    <w:unhideWhenUsed/>
    <w:rsid w:val="00C819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8885</Words>
  <Characters>5066</Characters>
  <Application>Microsoft Office Word</Application>
  <DocSecurity>4</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Ieva Rublevska</cp:lastModifiedBy>
  <cp:revision>2</cp:revision>
  <dcterms:created xsi:type="dcterms:W3CDTF">2021-04-26T08:48:00Z</dcterms:created>
  <dcterms:modified xsi:type="dcterms:W3CDTF">2021-04-26T08:48:00Z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