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25-TA-824: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valsts budžeta saistību uzņemšanos Eiropas Savienības programmas “Digitālā Eiropa” līdzfinansētā projekta “European Digital Identity and Trust Ecosystem (Standards and Sample Implementation)”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VARAMInformativais_zin_APTITUDE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1.pielikums - Lūdzam precizēt informatīvā ziņojuma pielikumā esošo jaunās amata vietas atlīdzības aprēķinu turpmāk minēto apsvērumu dēļ. Izvērtējot informatīvajā ziņojumā minēto informāciju, nevaram piekrist norādītajai Projekta vadītāja amata klasifikācijai 39.1.apakšsaimes IVA līmenī. Vēršam uzmanību, ka IVA līmenī klasificē lielu projektu, kuru finansiālā ietilpība ir vairāk kā 5 milj. euro vadītāju, kas neizriet no informatīvajā ziņojumā Pilotprojekta īstenošanā Latvijas partneriem iezīmētā finansējuma. Ņemot vērā Pilotprojekta īstenošanā iesaistīto institūciju loku, kā arī projekta īstenošanas laiku Projekta vadītāja amats klasificējams 39.1.apakšsaimes III līmenī un atbilstoši jāprecizē amata vietas atlīdzības aprēķins. Vienlaikus vēršam uzmanību, ka ar kritērijiem amatu klasificēšanai projektu īstenošanā iesaistītajam personālam var iepazīties Valsts kancelejas tīmekļvietnē: https://www.mk.gov.lv/lv/amatu-klasifikacijas-process.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1. un 2. pielikumā. </w:t>
            </w:r>
            <w:r w:rsidR="00000000" w:rsidRPr="00000000" w:rsidDel="00000000">
              <w:rPr>
                <w:b w:val="1"/>
                <w:rtl w:val="0"/>
              </w:rPr>
              <w:t xml:space="preserve">Valsts kancelejas saskaņojums saņemts e-pastā 2025. gada 16. aprīlī.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VARAMInformativais_zin_APTITUDE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MK 07.09.2021. noteikumu Nr. 606 "Ministru kabineta kārtības rullis" 52.2.1.1. punktu tiesību aktu projektus (t.sk. arī informatīvie ziņojumi) ir </w:t>
            </w:r>
            <w:r w:rsidR="00000000" w:rsidRPr="00000000" w:rsidDel="00000000">
              <w:rPr>
                <w:u w:val="single"/>
                <w:rtl w:val="0"/>
              </w:rPr>
              <w:t xml:space="preserve">obligāti saskaņojami ar Valsts kanceleju </w:t>
            </w:r>
            <w:r w:rsidR="00000000" w:rsidRPr="00000000" w:rsidDel="00000000">
              <w:rPr>
                <w:rtl w:val="0"/>
              </w:rPr>
              <w:t xml:space="preserve">ja projekts attiecas uz amata vietu skaita un atlīdzības izmaiņām (izņemot pedagogus).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r w:rsidR="00000000" w:rsidRPr="00000000" w:rsidDel="00000000">
              <w:rPr>
                <w:b w:val="1"/>
                <w:rtl w:val="0"/>
              </w:rPr>
              <w:t xml:space="preserve">Valsts kancelejas saskaņojums saņemts e-pastā 2025. gada 16. aprīlī.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VARAMInformativais_zin_APTITUDE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1.tabula par VDAA un PLMP - lūdzam sniegt detalizētu pamatojumu kā veidojas personāla izmaksas, kā arī norādīt, ka projekta ieviešana tiks nodrošināta esošo amata vietu un personālresursu ietvaros, neveidojot jaunas amata vietas (t.sk. arī uz noteiktu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norādīts informatīvā ziņojuma 2. pielikumā. </w:t>
            </w:r>
            <w:r w:rsidR="00000000" w:rsidRPr="00000000" w:rsidDel="00000000">
              <w:rPr>
                <w:b w:val="1"/>
                <w:rtl w:val="0"/>
              </w:rPr>
              <w:t xml:space="preserve">Valsts kancelejas saskaņojums saņemts e-pastā 2025. gada 16. aprīlī.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VARAMInformativais_zin_APTITUDE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1.tabula - Lūdzam sniegt detalizētu pamatojumu kā veidojas personāla izmaksas VARAM, atsevišķi izdalot uz laiku izveidojamo amata vietu, par kuru informācija ir norādīta 1.pielikumā.  Papildus lūdzam arī norādīt, ka pilotprojekta ieviešana tiks nodrošināta esošo personālresursu ietvaros (izņemot 1 amata vietu, kura tiek izveidota uz laiku), Vēršam uzmanību, ka 1.pielikumā norādītās 1 amata vietas izveidei uz noteiktu laiku tek paredzēts finansējums 103 564,96 </w:t>
            </w:r>
            <w:r w:rsidR="00000000" w:rsidRPr="00000000" w:rsidDel="00000000">
              <w:rPr>
                <w:i w:val="1"/>
                <w:rtl w:val="0"/>
              </w:rPr>
              <w:t xml:space="preserve">euro </w:t>
            </w:r>
            <w:r w:rsidR="00000000" w:rsidRPr="00000000" w:rsidDel="00000000">
              <w:rPr>
                <w:rtl w:val="0"/>
              </w:rPr>
              <w:t xml:space="preserve">apmērā, bet 1.tabulā norādīto personālizmaksu kopsumma sastāda 170 550 </w:t>
            </w:r>
            <w:r w:rsidR="00000000" w:rsidRPr="00000000" w:rsidDel="00000000">
              <w:rPr>
                <w:i w:val="1"/>
                <w:rtl w:val="0"/>
              </w:rPr>
              <w:t xml:space="preserve">euro . </w:t>
            </w:r>
            <w:r w:rsidR="00000000" w:rsidRPr="00000000" w:rsidDel="00000000">
              <w:rPr>
                <w:rtl w:val="0"/>
              </w:rPr>
              <w:t xml:space="preserve"> Lūdzam arī ņemt vērā iebildumu, kurš izteikts par Ziņojuma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izdalīts informatīvā ziņojuma 1. un 2. pielikumā. </w:t>
            </w:r>
            <w:r w:rsidR="00000000" w:rsidRPr="00000000" w:rsidDel="00000000">
              <w:rPr>
                <w:b w:val="1"/>
                <w:rtl w:val="0"/>
              </w:rPr>
              <w:t xml:space="preserve">Valsts kancelejas saskaņojums saņemts e-pastā 2025. gada 16. aprīlī.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VARAMInformativais_zin_APTITUDE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VAS “Latvijas Valsts radio un televīzijas centrs” (turpmāk – LVRTC) izslēgšanu no Latvijas finansēto dalībnieku saraksta APTITUDE (Advanced Project for Trusted Identity Technologies and Unified Digital Ecosystem) projektā (turpmāk – APTITUDE projekts). APTITUDE projekts ir tiešs turpinājums 2022. gada 22. februārī izsludinātajam projektu konkursam Nr. DIGITAL-2022-DEPLOY-02 “Atbalsts Eiropas digitālās identitātes ietvara īstenošanai un vienreizes principa ieviešanai saskaņā ar vienotās digitālās vārtejas regulu” (turpmāk – NOBID pilotprojekts), kurā LVRTC bija Eiropas Digitālās Identitātes maka (turpmāk – EDIM) nodrošinātāji, kā arī tehniskās infrastruktūras nodrošinātāji un izstrādātāji Latvijas partneru vajadzībām visā projekta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informatīvā ziņojuma APTITUDE projekta partneru lomu aprakstu, uzticamības pakalpojumu sniegšanu APTITUDE projektā nodrošinās Valsts digitālās attīstības aģentūra (turpmāk – VDAA). VDAA plāno nodrošināt arī Latvijas EDIM risinājuma un saistītās tehniskās infrastruktūras izveidi un uzturēšanu, ko iepriekšējā NOBID pilotprojektā realizēja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telefoniski VARAM sniegto skaidrojumu viedās administrācijas un reģionālās attīstības ministre 2025. gada 24. februārī ir izdevusi rīkojumu Nr. 1-2/25 “Par Eiropas digitālās identitātes maka izveidi un ieviešanu”), kurā uzdots nodrošināt EDIM risinājuma ieviešanas organizēšanu Latvijā sadarbībā ar EDIM risinājuma nodrošināšanā iesaistītajām institūcijām, tostarp ar LVRTC. Savukārt saskaņā ar Ministru kabineta 2016. gada 14. jūnija noteikumos Nr. 375 “Valsts digitālās attīstības aģentūras nolikums” noteikto VDAA funkcijās un uzdevumos neietilpst EDIM risinājuma un saistītās tehniskās infrastruktūras izveide un uzturēšana. Ministru kabineta 2023. gada 7. marta sēdes protokollēmuma (prot. Nr.13, 31. §) “Par Eiropas Reģionālās attīstības fonda projekta "E-Identitātes un e-paraksta risinājumu attīstība" ietvaros izveidotās infrastruktūras tālākas izmantošanas iespējām" 11. un 12. punkts tieši norāda uz LVRTC lomu EDIM risinājuma ieviešanā, īpaši uzsverot, ka valsts akciju sabiedrībai "Latvijas Valsts radio un televīzijas centrs" izmantot Digitālās Eiropas Programmas iespējas un piedalīties projektu uzsaukumos, lai īstenotu Eiropas vienotās digitālas identitātes maka risinājumu pilotprojektu atbilstoši eIDAS priekšlikuma prasībām”. Satiksmes ministrijas ieskatā pie šādiem nosacījumiem un, lai nodrošinātu NOBID pilotprojekta rezultātu ilgtspēju, kā arī iestrāžu un zināšanu pārnesi, ir nepieciešama LVRTC pilna apjoma iesaiste APTITUDE projektā. Ņemot vērā minēto, lūdzam papildināt projekta partneru sarakstu ar LVRTC, piešķirot arī atbilstošu finansējumu LVRTC lomai, kas nodrošinātu uzticamības pakalpojumu sniegšanu, Latvijas EDIM risinājuma un saistītās tehniskās infrastruktūras izveidi un uzturēšanu, nodrošinot publiskā un privātā sektora atribūtu pārvaldīšanu.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Panākta vienošanās ar Satiksmes ministriju par nepieciešamajiem papildinājumiem informatīvajā ziņojumā. </w:t>
            </w:r>
            <w:r w:rsidR="00000000" w:rsidRPr="00000000" w:rsidDel="00000000">
              <w:rPr>
                <w:b w:val="1"/>
                <w:rtl w:val="0"/>
              </w:rPr>
              <w:t xml:space="preserve">Satiksmes ministrijas saskaņojums saņemts e-pastā 2025. gada 15. aprīlī.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VARAMInformativais_zin_APTITUDE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tabulā kā viena no VDAA lomām norādīta "uzticamības pakalpojumu sniedzējs". No Regulas Nr. 910/2014/ES 3. panta 19. punkta izriet, ka “uzticamības pakalpojumu sniedzējs” ir fiziska vai juridiska persona, kas sniedz vienu vai vairākus uzticamības pakalpojumus vai nu kā kvalificēti, vai kā nekvalificēti uzticamības pakalpojumu sniedzēji. Pēc publiski pieejamās informācijas VDAA nesniedz uzticamības pakalpojumus. Lūdzam skaidrot, kādus uzticamības pakalpojumus VDAA sniedz vai arī precizēt informatīvajā ziņojumā sniegto informāciju, lai tā atbilstu pašreizējajai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EDIM netiek augšupielādēti/ uzrādīti/ dzēsti atribūti, kā tas ir norādīts tabulas sadaļā par VDAA, bet šo atribūtu elektroniskie apliecinājumi jeb pārbaudāmi apliecinājumi (no angļu valodas – verifiable credentials) tiek augšupielādēti/ uzrādīti/ dzēsti.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w:t>
            </w:r>
            <w:r w:rsidR="00000000" w:rsidRPr="00000000" w:rsidDel="00000000">
              <w:rPr>
                <w:b w:val="1"/>
                <w:rtl w:val="0"/>
              </w:rPr>
              <w:t xml:space="preserve">Satiksmes ministrijas saskaņojums saņemts e-pastā 2025. gada 15. aprīlī.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Viedās administrācijas un reģionālās attīstības ministriju par Pilotprojekta koordinējošo institūciju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Kā arī, ja konkrētais apzīmējums tiek saīsināts, tad šis saīsinājums lietojams arī turpmāk tekstā. Protokollēmuma projekta 2. punktā tiek izmantots APTITUDE (</w:t>
            </w:r>
            <w:r w:rsidR="00000000" w:rsidRPr="00000000" w:rsidDel="00000000">
              <w:rPr>
                <w:i w:val="1"/>
                <w:rtl w:val="0"/>
              </w:rPr>
              <w:t xml:space="preserve">Advanced Project for Trusted Identity Technologies and Unified Digital Ecosystem</w:t>
            </w:r>
            <w:r w:rsidR="00000000" w:rsidRPr="00000000" w:rsidDel="00000000">
              <w:rPr>
                <w:rtl w:val="0"/>
              </w:rPr>
              <w:t xml:space="preserve">) saīsinājums jeb “Pilotprojekts”, pirms tas tiek atšifrēts 3. punktā. Ievērojot minēto, lūdzam precizēt protokollēmuma projekta 2. un 3. punktu, atrunājot saīsinājumus un tos konsekventi ievērojot.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Viedās administrācijas un reģionālās attīstības ministriju par pilotprojekta</w:t>
            </w:r>
            <w:r w:rsidR="00000000" w:rsidRPr="00000000" w:rsidDel="00000000">
              <w:rPr>
                <w:i w:val="1"/>
                <w:rtl w:val="0"/>
              </w:rPr>
              <w:t xml:space="preserve"> Advanced Project for Trusted Identity Technologies and Unified Digital Ecosystem</w:t>
            </w:r>
            <w:r w:rsidR="00000000" w:rsidRPr="00000000" w:rsidDel="00000000">
              <w:rPr>
                <w:rtl w:val="0"/>
              </w:rPr>
              <w:t xml:space="preserve"> (turpmāk – Pilotprojekta) koordinējošo institūciju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digitālās attīstības aģentūru par pilotprojekta APTITUDE (</w:t>
            </w:r>
            <w:r w:rsidR="00000000" w:rsidRPr="00000000" w:rsidDel="00000000">
              <w:rPr>
                <w:i w:val="1"/>
                <w:rtl w:val="0"/>
              </w:rPr>
              <w:t xml:space="preserve">Advanced Project for Trusted Identity Technologies and Unified Digital Ecosystem</w:t>
            </w:r>
            <w:r w:rsidR="00000000" w:rsidRPr="00000000" w:rsidDel="00000000">
              <w:rPr>
                <w:rtl w:val="0"/>
              </w:rPr>
              <w:t xml:space="preserve">) (turpmāk - Pilotprojekta) tehniskā nodrošinājuma Eiropas Digitālās Identitātes maka (turpmāk – EDIM) risinājuma īstenotāju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juridiskās tehniskas prasībām, kā arī labākai uztveramībai papildināt punktu ar darbības vārdu, t.i. to iesākot sekojoši: </w:t>
            </w:r>
            <w:r w:rsidR="00000000" w:rsidRPr="00000000" w:rsidDel="00000000">
              <w:rPr>
                <w:b w:val="1"/>
                <w:rtl w:val="0"/>
              </w:rPr>
              <w:t xml:space="preserve">Noteikt </w:t>
            </w:r>
            <w:r w:rsidR="00000000" w:rsidRPr="00000000" w:rsidDel="00000000">
              <w:rPr>
                <w:rtl w:val="0"/>
              </w:rPr>
              <w:t xml:space="preserve"> Valsts digitālās attīstības aģentūru .... [tālāk kā esošā punkta teksts].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Valsts digitālās attīstības aģentūru par Pilotprojekta tehniskā nodrošinājuma Eiropas Digitālās Identitātes maka (turpmāk – EDIM) risinājuma īstenotāju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digitālās attīstības aģentūru par pilotprojekta APTITUDE (</w:t>
            </w:r>
            <w:r w:rsidR="00000000" w:rsidRPr="00000000" w:rsidDel="00000000">
              <w:rPr>
                <w:i w:val="1"/>
                <w:rtl w:val="0"/>
              </w:rPr>
              <w:t xml:space="preserve">Advanced Project for Trusted Identity Technologies and Unified Digital Ecosystem</w:t>
            </w:r>
            <w:r w:rsidR="00000000" w:rsidRPr="00000000" w:rsidDel="00000000">
              <w:rPr>
                <w:rtl w:val="0"/>
              </w:rPr>
              <w:t xml:space="preserve">) (turpmāk - Pilotprojekta) tehniskā nodrošinājuma Eiropas Digitālās Identitātes maka (turpmāk – EDIM) risinājuma īstenotāju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pilnībā būtu saprotams attiecīgo uzdevumu mērķis, lūdzam precizēt protokollēmuma projekta 3. un 4. punktu, minētos punktus iesākot šādi:” Noteikt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Valsts digitālās attīstības aģentūru par Pilotprojekta tehniskā nodrošinājuma Eiropas Digitālās Identitātes maka (turpmāk – EDIM) risinājuma īstenotāju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Pilsonības un migrācijas lietu pārvaldi par Pilotprojekta ietvaros personas datu padevēju EDIM risinājuma īstenošanai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juridiskās tehniskas prasībām, kā arī labākai uztveramībai papildināt punktu ar darbības vārdu, t.i. to iesākot sekojoši: </w:t>
            </w:r>
            <w:r w:rsidR="00000000" w:rsidRPr="00000000" w:rsidDel="00000000">
              <w:rPr>
                <w:b w:val="1"/>
                <w:rtl w:val="0"/>
              </w:rPr>
              <w:t xml:space="preserve">Noteikt ... </w:t>
            </w:r>
            <w:r w:rsidR="00000000" w:rsidRPr="00000000" w:rsidDel="00000000">
              <w:rPr>
                <w:rtl w:val="0"/>
              </w:rPr>
              <w:t xml:space="preserve">[tālāk kā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Pilsonības un migrācijas lietu pārvaldi par Pilotprojekta ietvaros personas datu padevēju EDIM risinājuma īstenošanai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Pilsonības un migrācijas lietu pārvaldi par Pilotprojekta ietvaros personas datu padevēju EDIM risinājuma īstenošanai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norādot tiesisko pamatu Pilsonības un migrācijas lietu pārvaldes pārziņā esošās informācijas par privātpersonas datiem nodošanai EDIM lietojuma gadījumos Pilotprojekta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Pilsonības un migrācijas lietu pārvaldi par Pilotprojekta ietvaros personas datu padevēju EDIM risinājuma īstenošanai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Viedās administrācijas un reģionālās attīstības ministrijai uzņemties papildu valsts budžeta ilgtermiņa saistības Pilotprojekta īstenošanas nodrošināšanai no 2025. līdz 2027. gadam 256 826,75 euro apmērā, tai skaitā 135 890,00 euro paredzot Valsts digitālās attīstības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6. punktu izteikt piedāvātajā redakcijā un attiecīgi svītrot 7., 9. un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Atļaut uzņemties valsts budžeta ilgtermiņa saistības Pilotprojekta īstenošanai no 2025. līdz 2028. gadam 368 241 euro apmērā, tai skaitā līdzfinansējuma nodrošināšanai 272 770 euro apmērā un priekšfinansējuma nodrošināšanai 95 471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 Viedās administrācijas un reģionālās attīstības ministrijai 346 717 euro apmērā, tai skaitā līdzfinansējuma nodrošināšanai 256 827 euro apmērā un priekšfinansējuma nodrošināšanai 89 890 euro apmērā, kas ietver arī saistības Valsts digitālās attīstības aģentūrai 183 452 euro apmērā, tai skaitā līdzfinansējuma nodrošināšanai 135 890 euro apmērā un priekšfinansējuma nodrošināšanai 47 562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 Iekšlietu ministrijai (Pilsonības un migrācijas lietu pārvaldei) 21 524 euro apmērā, tai skaitā līdzfinansējuma nodrošināšanai 15 943 euro apmērā un priekšfinansējuma nodrošināšanai 5 581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Atļaut uzņemties valsts budžeta ilgtermiņa saistības Pilotprojekta īstenošanai no 2025. līdz 2028. gadam 368 241 euro apmērā, tai skaitā līdzfinansējuma nodrošināšanai 272 770 euro apmērā un priekšfinansējuma nodrošināšanai 95 471 euro apmērā,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Viedās administrācijas un reģionālās attīstības ministrijai nodrošināt, ka 2028. gadā valsts pamatbudžetā tiek ieskaitīts no Eiropas Komisijas saņemtais finansējums par Pilotprojekta īstenošanu 89 889,36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8. punktu izteikt piedāvātajā redakcijā un attiecīgi svītrot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Viedās administrācijas un reģionālās attīstības ministrijai un Iekšlietu ministrijai nodrošināt, ka 2028. gadā valsts pamatbudžetā tiek ieskaitīts no Eiropas Komisijas saņemtais finansējums par Pilotprojekta īstenošanu šī protokollēmuma 6. punktā minētā priekšfinansējuma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Viedās administrācijas un reģionālās attīstības ministrijai un Iekšlietu ministrijai normatīvajos aktos noteiktajā kārtībā iesniegt Finanšu ministrijā pieprasījumu finansējuma pārdalei no 74. resora “Gadskārtējā valsts budžeta izpildes procesā pārdalāmais finansējums” valsts pamatbudžeta programmas 80.00.00 “Nesadalītais finansējums Eiropas Savienības politiku instrumentu un pārējās ārvalstu finanšu palīdzības līdzfinansēto projektu un pasākumu īstenošanai”, nepārsniedzot šī protokollēmuma 6. punktā noteikto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ministrijai normatīvajos aktos noteiktajā kārtībā iesniegt Finanšu ministrijai pieprasījumu finansējuma pārdalei no 74. resora “Gadskārtējā valsts budžeta izpildes procesā pārdalāmais finansējums” valsts pamatbudžeta programmas 80.00.00 “Nesadalītais finansējums Eiropas Savienības politiku instrumentu un pārējās ārvalstu finanšu palīdzības līdzfinansēto projektu un pasākumu īstenošanai”, nepārsniedzot šī protokollēmuma 6. un 7. punktā noteikto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12. punktu izteikt piedāvātajā redakcijā un attiecīgi svītrot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ministrijai un Iekšlietu ministrijai normatīvajos aktos noteiktajā kārtībā iesniegt Finanšu ministrijā pieprasījumu finansējuma pārdalei no 74. resora “Gadskārtējā valsts budžeta izpildes procesā pārdalāmais finansējums” valsts pamatbudžeta programmas 80.00.00 “Nesadalītais finansējums Eiropas Savienības politiku instrumentu un pārējās ārvalstu finanšu palīdzības līdzfinansēto projektu un pasākumu īstenošanai”, nepārsniedzot šī protokollēmuma 6. punktā noteikto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Viedās administrācijas un reģionālās attīstības ministrijai uz Pilotprojekta īstenošanas laiku, t.i., uz 24 mēnešiem no Granta līguma noslēgšanas, izveidot vienu terminētu amata vietu, lai nodrošinātu Pilotprojekta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jaunas terminētas amata vietas izveidi ir būtisks Valsts kancelejas viedoklis, kuru būtu nepieciešams iekļaut ziņojumā, ievērojot likuma “Par valsts budžetu 2025. gadam un budžeta ietvaru 2025., 2026. un 2027. gadam” 81.pantā noteikto, ka, lai Ministru kabinets varētu pieņemt lēmumu par amata vietas piešķiršanu, ir jābūt novērtējumam par ilgstoši vakanto amata vietu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VK.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Viedās administrācijas un reģionālās attīstības ministrijai uz Pilotprojekta īstenošanas laiku, t.i., uz 24 mēnešiem no Granta līguma noslēgšanas, izveidot vienu terminētu amata vietu, lai nodrošinātu Pilotprojekta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Protokollēmumu projekta 14. punktā norādīts, ka tiek paredzēts izveidot vienu terminētu amata vietu, lai nodrošinātu Pilotprojekta īstenošanu. Saistībā ar minēto saskaņā ar Ministru kabineta 2021. gada 7. septembra noteikumu Nr. 606 "Ministru kabineta kārtības rullis" 55.2.1.1. apakšpunktā noteikto aicinām projektu saskaņot arī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VK.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25-TA-824</w:t>
    </w:r>
    <w:r>
      <w:br/>
    </w:r>
    <w:r w:rsidR="00000000" w:rsidRPr="00000000" w:rsidDel="00000000">
      <w:rPr>
        <w:rtl w:val="0"/>
      </w:rPr>
      <w:t xml:space="preserve">16.04.2025. 14.49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25-TA-824</w:t>
    </w:r>
    <w:r>
      <w:br/>
    </w:r>
    <w:r w:rsidR="00000000" w:rsidRPr="00000000" w:rsidDel="00000000">
      <w:rPr>
        <w:rtl w:val="0"/>
      </w:rPr>
      <w:t xml:space="preserve">16.04.2025. 14.49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Izziņa_25-TA-824.docx</dc:title>
</cp:coreProperties>
</file>

<file path=docProps/custom.xml><?xml version="1.0" encoding="utf-8"?>
<Properties xmlns="http://schemas.openxmlformats.org/officeDocument/2006/custom-properties" xmlns:vt="http://schemas.openxmlformats.org/officeDocument/2006/docPropsVTypes"/>
</file>