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1DB4" w14:textId="77777777" w:rsidR="006E4954" w:rsidRDefault="006E4954" w:rsidP="006E4954">
      <w:pPr>
        <w:rPr>
          <w:rFonts w:ascii="Calibri" w:hAnsi="Calibri" w:cs="Calibri"/>
          <w:sz w:val="22"/>
          <w:szCs w:val="22"/>
        </w:rPr>
      </w:pPr>
      <w:r>
        <w:rPr>
          <w:rFonts w:ascii="Calibri" w:hAnsi="Calibri" w:cs="Calibri"/>
          <w:sz w:val="22"/>
          <w:szCs w:val="22"/>
        </w:rPr>
        <w:t>Labdien,</w:t>
      </w:r>
    </w:p>
    <w:p w14:paraId="311E5ACF" w14:textId="77777777" w:rsidR="006E4954" w:rsidRDefault="006E4954" w:rsidP="006E4954">
      <w:pPr>
        <w:rPr>
          <w:rFonts w:ascii="Calibri" w:hAnsi="Calibri" w:cs="Calibri"/>
          <w:sz w:val="22"/>
          <w:szCs w:val="22"/>
        </w:rPr>
      </w:pPr>
    </w:p>
    <w:p w14:paraId="748E778F" w14:textId="77777777" w:rsidR="006E4954" w:rsidRDefault="006E4954" w:rsidP="006E4954">
      <w:pPr>
        <w:rPr>
          <w:rFonts w:ascii="Calibri" w:hAnsi="Calibri" w:cs="Calibri"/>
          <w:sz w:val="22"/>
          <w:szCs w:val="22"/>
        </w:rPr>
      </w:pPr>
      <w:r>
        <w:rPr>
          <w:rFonts w:ascii="Calibri" w:hAnsi="Calibri" w:cs="Calibri"/>
          <w:sz w:val="22"/>
          <w:szCs w:val="22"/>
        </w:rPr>
        <w:t>Tieslietu ministrija ir izskatījusi Vides aizsardzības un reģionālās attīstības ministrijas izstrādāto precizēto likumprojektu "</w:t>
      </w:r>
      <w:proofErr w:type="spellStart"/>
      <w:r>
        <w:rPr>
          <w:rFonts w:ascii="Calibri" w:hAnsi="Calibri" w:cs="Calibri"/>
          <w:sz w:val="22"/>
          <w:szCs w:val="22"/>
        </w:rPr>
        <w:t>Interreg</w:t>
      </w:r>
      <w:proofErr w:type="spellEnd"/>
      <w:r>
        <w:rPr>
          <w:rFonts w:ascii="Calibri" w:hAnsi="Calibri" w:cs="Calibri"/>
          <w:sz w:val="22"/>
          <w:szCs w:val="22"/>
        </w:rPr>
        <w:t xml:space="preserve"> programmu vadības likums 2021.-2027. gadam" (turpmāk – likumprojekts) un saistītos dokumentus un atbalsta to tālāku virzību </w:t>
      </w:r>
      <w:r>
        <w:rPr>
          <w:rFonts w:ascii="Calibri" w:hAnsi="Calibri" w:cs="Calibri"/>
          <w:b/>
          <w:bCs/>
          <w:sz w:val="22"/>
          <w:szCs w:val="22"/>
        </w:rPr>
        <w:t>bez iebildumiem</w:t>
      </w:r>
      <w:r>
        <w:rPr>
          <w:rFonts w:ascii="Calibri" w:hAnsi="Calibri" w:cs="Calibri"/>
          <w:sz w:val="22"/>
          <w:szCs w:val="22"/>
        </w:rPr>
        <w:t>.</w:t>
      </w:r>
    </w:p>
    <w:p w14:paraId="188DAA47" w14:textId="77777777" w:rsidR="006E4954" w:rsidRDefault="006E4954" w:rsidP="006E4954">
      <w:pPr>
        <w:rPr>
          <w:rFonts w:ascii="Calibri" w:hAnsi="Calibri" w:cs="Calibri"/>
          <w:sz w:val="22"/>
          <w:szCs w:val="22"/>
        </w:rPr>
      </w:pPr>
    </w:p>
    <w:p w14:paraId="0DCA2D0E" w14:textId="77777777" w:rsidR="006E4954" w:rsidRDefault="006E4954" w:rsidP="006E4954">
      <w:pPr>
        <w:rPr>
          <w:rFonts w:ascii="Calibri" w:hAnsi="Calibri" w:cs="Calibri"/>
          <w:sz w:val="22"/>
          <w:szCs w:val="22"/>
        </w:rPr>
      </w:pPr>
      <w:r>
        <w:rPr>
          <w:rFonts w:ascii="Calibri" w:hAnsi="Calibri" w:cs="Calibri"/>
          <w:sz w:val="22"/>
          <w:szCs w:val="22"/>
        </w:rPr>
        <w:t>Vienlaikus izsakām šādus priekšlikumus:</w:t>
      </w:r>
    </w:p>
    <w:p w14:paraId="202F1B99" w14:textId="77777777" w:rsidR="006E4954" w:rsidRDefault="006E4954" w:rsidP="006E4954">
      <w:pPr>
        <w:rPr>
          <w:rFonts w:ascii="Calibri" w:hAnsi="Calibri" w:cs="Calibri"/>
          <w:sz w:val="22"/>
          <w:szCs w:val="22"/>
        </w:rPr>
      </w:pPr>
      <w:r>
        <w:rPr>
          <w:rFonts w:ascii="Calibri" w:hAnsi="Calibri" w:cs="Calibri"/>
          <w:sz w:val="22"/>
          <w:szCs w:val="22"/>
        </w:rPr>
        <w:t>1. Lūdzam precizēt likumprojekta 15. panta trešo daļu, līdzīgi kā cituviet likumprojektā norādot uz “šādu personu apvienību”.</w:t>
      </w:r>
    </w:p>
    <w:p w14:paraId="4A42882F" w14:textId="77777777" w:rsidR="006E4954" w:rsidRDefault="006E4954" w:rsidP="006E4954">
      <w:pPr>
        <w:rPr>
          <w:rFonts w:ascii="Calibri" w:hAnsi="Calibri" w:cs="Calibri"/>
          <w:sz w:val="22"/>
          <w:szCs w:val="22"/>
        </w:rPr>
      </w:pPr>
      <w:r>
        <w:rPr>
          <w:rFonts w:ascii="Calibri" w:hAnsi="Calibri" w:cs="Calibri"/>
          <w:sz w:val="22"/>
          <w:szCs w:val="22"/>
        </w:rPr>
        <w:t>2. Lūdzam likumprojekta 19. panta pirmajā daļā konsekventi (kā cituviet likumprojektā) norādīt uz projekta apstiprināšanu vai projekta iesnieguma noraidīšanu.</w:t>
      </w:r>
    </w:p>
    <w:p w14:paraId="756F577A" w14:textId="77777777" w:rsidR="006E4954" w:rsidRDefault="006E4954" w:rsidP="006E4954">
      <w:pPr>
        <w:rPr>
          <w:rFonts w:ascii="Calibri" w:hAnsi="Calibri" w:cs="Calibri"/>
          <w:sz w:val="22"/>
          <w:szCs w:val="22"/>
        </w:rPr>
      </w:pPr>
      <w:r>
        <w:rPr>
          <w:rFonts w:ascii="Calibri" w:hAnsi="Calibri" w:cs="Calibri"/>
          <w:sz w:val="22"/>
          <w:szCs w:val="22"/>
        </w:rPr>
        <w:t>3. Lūdzam likumprojekta 19. panta pirmajā daļā skaidrot, kas ir saprotamas ar juridiskām personām (tai skaitā, vai ar tām saprotamas arī fizisku un juridisku personu apvienības), tai skaitā ņemot vērā, ka juridiskas personas ir arī valsts un citas publiskas personas.</w:t>
      </w:r>
    </w:p>
    <w:p w14:paraId="4B7BCC72" w14:textId="77777777" w:rsidR="006E4954" w:rsidRDefault="006E4954" w:rsidP="006E4954">
      <w:pPr>
        <w:rPr>
          <w:rFonts w:ascii="Calibri" w:hAnsi="Calibri" w:cs="Calibri"/>
          <w:sz w:val="22"/>
          <w:szCs w:val="22"/>
        </w:rPr>
      </w:pPr>
    </w:p>
    <w:p w14:paraId="675F0542" w14:textId="77777777" w:rsidR="006E4954" w:rsidRDefault="006E4954" w:rsidP="006E4954">
      <w:pPr>
        <w:rPr>
          <w:rFonts w:ascii="Calibri" w:hAnsi="Calibri" w:cs="Calibri"/>
          <w:sz w:val="22"/>
          <w:szCs w:val="22"/>
        </w:rPr>
      </w:pPr>
    </w:p>
    <w:p w14:paraId="435998A2" w14:textId="2B88E53D" w:rsidR="006E4954" w:rsidRDefault="006E4954" w:rsidP="006E4954">
      <w:pPr>
        <w:jc w:val="left"/>
        <w:rPr>
          <w:rFonts w:ascii="Calibri" w:hAnsi="Calibri" w:cs="Calibri"/>
          <w:sz w:val="22"/>
          <w:szCs w:val="22"/>
          <w:lang w:eastAsia="lv-LV"/>
        </w:rPr>
      </w:pPr>
      <w:r>
        <w:rPr>
          <w:rFonts w:ascii="Calibri" w:hAnsi="Calibri" w:cs="Calibri"/>
          <w:noProof/>
          <w:sz w:val="22"/>
          <w:szCs w:val="22"/>
          <w:lang w:eastAsia="lv-LV"/>
        </w:rPr>
        <w:drawing>
          <wp:inline distT="0" distB="0" distL="0" distR="0" wp14:anchorId="430F6F85" wp14:editId="63D633AA">
            <wp:extent cx="5274310" cy="2697480"/>
            <wp:effectExtent l="0" t="0" r="0" b="762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274310" cy="2697480"/>
                    </a:xfrm>
                    <a:prstGeom prst="rect">
                      <a:avLst/>
                    </a:prstGeom>
                    <a:noFill/>
                    <a:ln>
                      <a:noFill/>
                    </a:ln>
                  </pic:spPr>
                </pic:pic>
              </a:graphicData>
            </a:graphic>
          </wp:inline>
        </w:drawing>
      </w:r>
    </w:p>
    <w:p w14:paraId="6904C3BA" w14:textId="414DCD5D" w:rsidR="005B06FA" w:rsidRDefault="000F5FD9"/>
    <w:p w14:paraId="60CC471E" w14:textId="17D13E0A" w:rsidR="000F5FD9" w:rsidRPr="000F5FD9" w:rsidRDefault="000F5FD9" w:rsidP="000F5FD9"/>
    <w:p w14:paraId="5145CDF0" w14:textId="7DFA54E3" w:rsidR="000F5FD9" w:rsidRPr="000F5FD9" w:rsidRDefault="000F5FD9" w:rsidP="000F5FD9"/>
    <w:p w14:paraId="07978D77" w14:textId="5C1AD197" w:rsidR="000F5FD9" w:rsidRPr="000F5FD9" w:rsidRDefault="000F5FD9" w:rsidP="000F5FD9"/>
    <w:p w14:paraId="0BE77303" w14:textId="4933F5CF" w:rsidR="000F5FD9" w:rsidRPr="000F5FD9" w:rsidRDefault="000F5FD9" w:rsidP="000F5FD9"/>
    <w:p w14:paraId="6969D71F" w14:textId="7A3BA2D1" w:rsidR="000F5FD9" w:rsidRPr="000F5FD9" w:rsidRDefault="000F5FD9" w:rsidP="000F5FD9">
      <w:pPr>
        <w:tabs>
          <w:tab w:val="left" w:pos="6040"/>
        </w:tabs>
      </w:pPr>
      <w:r>
        <w:tab/>
      </w:r>
    </w:p>
    <w:p w14:paraId="5B179DBC" w14:textId="340B23AB" w:rsidR="000F5FD9" w:rsidRPr="000F5FD9" w:rsidRDefault="000F5FD9" w:rsidP="000F5FD9"/>
    <w:p w14:paraId="2A641FF4" w14:textId="5E2A9C65" w:rsidR="000F5FD9" w:rsidRPr="000F5FD9" w:rsidRDefault="000F5FD9" w:rsidP="000F5FD9"/>
    <w:p w14:paraId="23BEB6D8" w14:textId="66794260" w:rsidR="000F5FD9" w:rsidRPr="000F5FD9" w:rsidRDefault="000F5FD9" w:rsidP="000F5FD9"/>
    <w:p w14:paraId="54F448C5" w14:textId="3A989CFC" w:rsidR="000F5FD9" w:rsidRDefault="000F5FD9" w:rsidP="000F5FD9"/>
    <w:p w14:paraId="0BCB4D36" w14:textId="310F7C40" w:rsidR="000F5FD9" w:rsidRPr="000F5FD9" w:rsidRDefault="000F5FD9" w:rsidP="000F5FD9">
      <w:r>
        <w:t>TMatz_251121_Interreg_lik</w:t>
      </w:r>
    </w:p>
    <w:sectPr w:rsidR="000F5FD9" w:rsidRPr="000F5F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54"/>
    <w:rsid w:val="000F5FD9"/>
    <w:rsid w:val="00566B5E"/>
    <w:rsid w:val="006E4954"/>
    <w:rsid w:val="00AC28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66B8"/>
  <w15:chartTrackingRefBased/>
  <w15:docId w15:val="{5057EACB-3CA2-4B19-941F-CB27AA75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95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26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3.png@01D7E214.6F58C1B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336</Characters>
  <Application>Microsoft Office Word</Application>
  <DocSecurity>0</DocSecurity>
  <Lines>2</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Djakova</dc:creator>
  <cp:keywords/>
  <dc:description/>
  <cp:lastModifiedBy>Anna Djakova</cp:lastModifiedBy>
  <cp:revision>2</cp:revision>
  <dcterms:created xsi:type="dcterms:W3CDTF">2021-11-25T16:37:00Z</dcterms:created>
  <dcterms:modified xsi:type="dcterms:W3CDTF">2021-11-25T16:38:00Z</dcterms:modified>
</cp:coreProperties>
</file>