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22-TA-294: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2013. gada 6. augusta noteikumos Nr. 468 "Noteikumi par aktīvā dienesta karavīru un zemessargu veselības aprūpes un sociālās rehabilitācijas pakalpojumu saņemšanas nosacījumiem, apmaksājamo pakalpojumu veidiem un izdevumu apmaksas kārtību"</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1.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2.punktu, ņemot vērā, ka minētajā punktā izteiktā MK 2013.gada 6.augusta noteikumu Nr.468 “Noteikumi par aktīvā dienesta karavīru un zemessargu veselības aprūpes un sociālās rehabilitācijas pakalpojumu saņemšanas nosacījumiem, apmaksājamo pakalpojumu veidiem un izdevumu apmaksas kārtību” 1.punkta un 1.1., 1.2.apakšpunkta redakcija norādīta divas reizes.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Dubultā ierakstītā 1.punkta un 1.1., 1.2.apakšpunkta redakcija dzēsta.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Papildināt ar 4.</w:t>
            </w:r>
            <w:r w:rsidR="00000000" w:rsidRPr="00000000" w:rsidDel="00000000">
              <w:rPr>
                <w:vertAlign w:val="superscript"/>
                <w:rtl w:val="0"/>
              </w:rPr>
              <w:t xml:space="preserve">2</w:t>
            </w:r>
            <w:r w:rsidR="00000000" w:rsidRPr="00000000" w:rsidDel="00000000">
              <w:rPr>
                <w:rtl w:val="0"/>
              </w:rPr>
              <w:t xml:space="preserve">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5.punktu, ņemot vērā, ka minētajā punktā izteiktā MK 2013.gada 6.augusta noteikumu Nr.468 “Noteikumi par aktīvā dienesta karavīru un zemessargu veselības aprūpes un sociālās rehabilitācijas pakalpojumu saņemšanas nosacījumiem, apmaksājamo pakalpojumu veidiem un izdevumu apmaksas kārtību” 4.</w:t>
            </w:r>
            <w:r w:rsidR="00000000" w:rsidRPr="00000000" w:rsidDel="00000000">
              <w:rPr>
                <w:vertAlign w:val="superscript"/>
                <w:rtl w:val="0"/>
              </w:rPr>
              <w:t xml:space="preserve">2</w:t>
            </w:r>
            <w:r w:rsidR="00000000" w:rsidRPr="00000000" w:rsidDel="00000000">
              <w:rPr>
                <w:rtl w:val="0"/>
              </w:rPr>
              <w:t xml:space="preserve">1. - 4.</w:t>
            </w:r>
            <w:r w:rsidR="00000000" w:rsidRPr="00000000" w:rsidDel="00000000">
              <w:rPr>
                <w:vertAlign w:val="superscript"/>
                <w:rtl w:val="0"/>
              </w:rPr>
              <w:t xml:space="preserve">2</w:t>
            </w:r>
            <w:r w:rsidR="00000000" w:rsidRPr="00000000" w:rsidDel="00000000">
              <w:rPr>
                <w:rtl w:val="0"/>
              </w:rPr>
              <w:t xml:space="preserve">4.apakšpunkta redakcija norādīta divas reizes, kā arī 4.</w:t>
            </w:r>
            <w:r w:rsidR="00000000" w:rsidRPr="00000000" w:rsidDel="00000000">
              <w:rPr>
                <w:vertAlign w:val="superscript"/>
                <w:rtl w:val="0"/>
              </w:rPr>
              <w:t xml:space="preserve">2</w:t>
            </w:r>
            <w:r w:rsidR="00000000" w:rsidRPr="00000000" w:rsidDel="00000000">
              <w:rPr>
                <w:rtl w:val="0"/>
              </w:rPr>
              <w:t xml:space="preserve">4.1.apakšpunkts lietots trīs reizes.  Vienlaikus lūdzam svītrot noteikumu projekta 5.punktā norādīto informāciju par precizēto anotācijas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2.1.apakšadaļu, norādot sabiedrības grupas, kā arī to plānoto skaitu, kuras tiesiskais regulējums ietekmēs.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Karavīru un zemessargu ģimenes.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anotācijas 3.sadaļā norādīt noteikumu projekta īstenošanai plānoto finansējumu saskaņā ar likumu “Par valsts budžetu 2022.gadam” un likumu “Par vidēja termiņa budžeta ietvaru 2022., 2023. un 2024. gadam”, kā arī  anotācijas 3.sadaļas 6.punktā pievienot aprēķinu.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Anotācjas 3.sadaļa papildināta ar projekta īstenošanai plānoto finansējumu un 6. punkts papildināts ar izdevumu aprēķinu: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valsts budžetu 2022.gadam” un likumā “Par vidēja termiņa budžeta ietvaru 2022., 2023. un 2024. gadam” Labklājības ministrijai plānots saņemt transferta pārskaitījumu no Aizsardzības ministrijas 84 159 euro apmērā sociālās rehabilitācijas pakalpojumu īstenošanai. Šobrīd tiek plānots, ka saskaņā ar Aizsardzības ministrijas un Labklājības ministrijas “Plānoto starpministriju transfertu 2023,-2025.gadam saskaņojums” Labklājības ministrijai tiek paredzēts transferta pārskaitījumu no Aizsardzības ministrijas 83 631 euro apmērā 2023.-2025.gadam (katru gadu) sociālās rehabilitācijas pakalpojumu īstenošanai par 118 karavīriem. Sociālā rehabilitācija karavīra vai zemessarga tuviniekam ir plānota tādā pašā kvalitātē un apmērā kā karavīriem vai zemessargiem. Sociālās rehabilitācijas izmaksas 10 dienām vienam NBS karavīram ir 708.73 euro, un gadā plānots sniegt rehabilitācijas pakalpojumu 118 NBS karavīriem, bet tā kā pašlaik starptautiskajās operācijās esošo karavīru skaits ir ierobežots, tad sociālo rehabilitāciju gada laikā varētu izmantot 70 karavīri. , un pieņemot, ka ne visiem karavīriem ir dzīvesbiedri un bērni, tad kopējais rehabilitējamo cilvēku skaits nepārsniegs plānotos 118 cilvēkus. Ievērojot minēto, sociālās rehabilitācijas pakalpojumi tiks nodrošināti Aizsardzības ministrijai piešķirto valsts budžeta līdzekļu ietvaros no budžeta apakšprogrammas 22.12.00 “Nacionālo bruņoto spēku uzturēšana”.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- 07.03.2022.)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Lūdzam precizēt anotācijas 3.sadalas apakšsadaļā “Cita informācija” norādīto informāciju, ņemot vērā, ka likumā “Par valsts budžetu 2022.gadam” un likumā “Par vidēja termiņa budžeta ietvaru 2022., 2023. un 2024. gadam” Labklājības ministrijai plānots saņemt transferta pārskaitījumu no Aizsardzības ministrijas 84 159 euro apmērā nevis 84 199 euro.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Likumā “Par valsts budžetu 2022.gadam” un likumā “Par vidēja termiņa budžeta ietvaru 2022., 2023. un 2024. gadam” Labklājības ministrijai plānots saņemt transferta pārskaitījumu no Aizsardzības ministrijas 84 159 euro apmērā sociālās rehabilitācijas pakalpojumu īstenošanai. Šobrīd tiek plānots, ka saskaņā ar Aizsardzības ministrijas un Labklājības ministrijas “Plānoto starpministriju transfertu 2023,-2025.gadam saskaņojums” Labklājības ministrijai tiek paredzēts transferta pārskaitījumu no Aizsardzības ministrijas 83 631 euro apmērā 2023.-2025.gadam (katru gadu) sociālās rehabilitācijas pakalpojumu īstenošanai par 118 karavīriem. Sociālā rehabilitācija karavīra vai zemessarga tuviniekam ir plānota tādā pašā kvalitātē un apmērā kā karavīriem vai zemessargiem. Sociālās rehabilitācijas izmaksas 10 dienām vienam NBS karavīram ir 708.73 euro, un gadā plānots sniegt rehabilitācijas pakalpojumu 118 NBS karavīriem, bet tā kā pašlaik starptautiskajās operācijās esošo karavīru skaits ir ierobežots, tad sociālo rehabilitāciju gada laikā varētu izmantot 70 karavīri. , un pieņemot, ka ne visiem karavīriem ir dzīvesbiedri un bērni, tad kopējais rehabilitējamo cilvēku skaits nepārsniegs plānotos 118 cilvēkus. Ievērojot minēto, sociālās rehabilitācijas pakalpojumi tiks nodrošināti Aizsardzības ministrijai piešķirto valsts budžeta līdzekļu ietvaros no budžeta apakšprogrammas 22.12.00 “Nacionālo bruņoto spēku uzturēšana”.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apakšpunktu “Cita informācija”, norādot, ka par plānoto transferta samazinājumu 2023. – 2025.gadam Labklājības ministrija un Aizsardzības ministrija sniegs priekšlikumu Finanšu ministrijā bāzes izdevumu precizēšanai, sagatavojot valsts pamatbudžeta izdevumu bāzi 2023.-2025.gadam.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Valsts un pašvaldību institūciju amatpersonu un darbinieku atlīdzības likuma 39.pantu, Latvijas Republikas Zemessardzes likuma 34.panta trešo daļu un Sociālo pakalpojumu un sociālās palīdzības likuma 3.panta otro daļu, 8.panta piekto daļu un 15.</w:t>
            </w:r>
            <w:r w:rsidR="00000000" w:rsidRPr="00000000" w:rsidDel="00000000">
              <w:rPr>
                <w:vertAlign w:val="superscript"/>
                <w:rtl w:val="0"/>
              </w:rPr>
              <w:t xml:space="preserve">1</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Valsts un pašvaldību institūciju amatpersonu un darbinieku atlīdzības likuma 39. panta pirmajā daļā ir noteikts pilnvarojums Ministru kabinetam izdot noteikumus attiecībā uz karavīriem, proti, Iekšlietu ministrijas sistēmas iestāžu un Ieslodzījuma vietu pārvaldes amatpersonām ar speciālajām dienesta pakāpēm, valsts drošības iestāžu amatpersonām (darbiniekiem), neatliekamās medicīniskās palīdzības dienesta darbiniekiem, karavīriem ir tiesības saņemt apmaksātu veselības aprūpi. Apmaksātās veselības aprūpes saņemšanas nosacījumus, apmaksājamo pakalpojumu veidus un apmaksas kārtību, kā arī veselības aprūpes pakalpojumus un neapmaksājamos izdevumus nosaka Ministru kabinets. Savukārt no Valsts un pašvaldību institūciju amatpersonu un darbinieku atlīdzības likuma 39. panta otrajā un trešajā daļā ietvertā regulējuma neizriet, ka ir noteikts pilnvarojums Ministru kabinetam izdot noteikumus attiecībā uz karavīriem. Ievērojot minēto, lūdzam precizēt Ministru kabineta noteikumu projektā "Grozījumi Ministru kabineta 2013. gada 6. augusta noteikumos Nr. 468 "Noteikumi par aktīvā dienesta karavīru un zemessargu veselības aprūpes un sociālās rehabilitācijas pakalpojumu saņemšanas nosacījumiem, apmaksājamo pakalpojumu veidiem un izdevumu apmaksas kārtību"" (turpmāk – projekts) ietverto norādi, uz kādu likumu pamata projekts sagatavots.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minētajam lūdzam precizēt arī projekta 2. punktā paredzēto grozījumu.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izdošanas pamatojums. Vienlaikus svītrota atsauce uz Sociālo pakalpojumu un sociālās palīdzības likuma 3.panta otro daļu, jo sociālās palīdzības, sociālo pakalpojumu sniegšana MK noteikumos Nr. 468 atbilstoši Sociālo pakalpojumu un sociālās palīdzības likuma 2.pantā noteiktajam, ka sociālie pakalpojumi ir sociālais darbs, karitatīvais sociālais darbs, sociālā aprūpe, sociālā rehabilitācija, profesionālās rehabilitācijas pakalpojumi, pilnā apmērā nereglamentē. MK noteikumos Nr. 468 līdz šim un projektā tiek noteikta tikai kārtība sociālās rehabilitācijas pakalpojuma saņemšanas un sociālās rehabilitācijas pakalpojumu samaksas kārtība.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Izdoti saskaņā ar Valsts un pašvaldību institūciju amatpersonu un darbinieku atlīdzības likuma 39.panta pirmo daļu, Latvijas Republikas Zemessardzes likuma 34.panta trešo daļu un Sociālo pakalpojumu un sociālās palīdzības likuma 8.panta piekto daļu un 15.</w:t>
            </w:r>
            <w:r w:rsidR="00000000" w:rsidRPr="00000000" w:rsidDel="00000000">
              <w:rPr>
                <w:vertAlign w:val="superscript"/>
                <w:rtl w:val="0"/>
              </w:rPr>
              <w:t xml:space="preserve">1</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w:t>
            </w:r>
            <w:r w:rsidR="00000000" w:rsidRPr="00000000" w:rsidDel="00000000">
              <w:rPr>
                <w:u w:val="single"/>
                <w:rtl w:val="0"/>
              </w:rPr>
              <w:t xml:space="preserve">Ministru kabineta noteikumu projekta pirmajā punktā norāda likumā noteikto pilnvarojumu Ministru kabinetam</w:t>
            </w:r>
            <w:r w:rsidR="00000000" w:rsidRPr="00000000" w:rsidDel="00000000">
              <w:rPr>
                <w:rtl w:val="0"/>
              </w:rPr>
              <w:t xml:space="preserve">. Ievērojot minēto, lūdzam precizēt projekta 3. punktā paredzēto Ministru kabineta 2013. gada 6. augusta noteikumu Nr. 468 "Noteikumi par aktīvā dienesta karavīru un zemessargu veselības aprūpes un sociālās rehabilitācijas pakalpojumu saņemšanas nosacījumiem, apmaksājamo pakalpojumu veidiem un izdevumu apmaksas kārtību" (turpmāk – noteikumi) 1. punktu atbilstoši Valsts un pašvaldību institūciju amatpersonu un darbinieku atlīdzības likuma 39. panta pirmajā daļā, Latvijas Republikas Zemessardzes likuma 34. panta trešajā daļā un Sociālo pakalpojumu un sociālās palīdzības likuma 3. panta otrajā daļā, 8. panta piektajā daļā un 15.</w:t>
            </w:r>
            <w:r w:rsidR="00000000" w:rsidRPr="00000000" w:rsidDel="00000000">
              <w:rPr>
                <w:vertAlign w:val="superscript"/>
                <w:rtl w:val="0"/>
              </w:rPr>
              <w:t xml:space="preserve">1</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daļā noteiktajam pilnvarojumam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1.punkts.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Karavīra vai zemessarga tuviniekam izdevumus par sociālās rehabilitācijas (ja nepieciešams, arī par veselības aprūpes) pakalpojumiem (turpmāk – pakalpojumi), sedz:</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Valsts pārvaldes iekārtas likuma 10. panta astotā daļa noteic, ka valsts pārvaldi organizē pēc iespējas ērti un pieejami privātpersonai. </w:t>
            </w:r>
            <w:r w:rsidR="00000000" w:rsidRPr="00000000" w:rsidDel="00000000">
              <w:rPr>
                <w:u w:val="single"/>
                <w:rtl w:val="0"/>
              </w:rPr>
              <w:t xml:space="preserve">Ja informācija, kura nepieciešama pārvaldes lēmuma pieņemšanai, kas regulē publiski tiesiskās attiecības ar privātpersonu, ir citas institūcijas rīcībā, iestāde to iegūst pati, nevis pieprasa no privātpersonas</w:t>
            </w:r>
            <w:r w:rsidR="00000000" w:rsidRPr="00000000" w:rsidDel="00000000">
              <w:rPr>
                <w:rtl w:val="0"/>
              </w:rPr>
              <w:t xml:space="preserve">. Ievērojot minēto, lūdzam izvērtēt projekta 6. punktā paredzētajā noteikumu 4.</w:t>
            </w:r>
            <w:r w:rsidR="00000000" w:rsidRPr="00000000" w:rsidDel="00000000">
              <w:rPr>
                <w:vertAlign w:val="superscript"/>
                <w:rtl w:val="0"/>
              </w:rPr>
              <w:t xml:space="preserve">2</w:t>
            </w:r>
            <w:r w:rsidR="00000000" w:rsidRPr="00000000" w:rsidDel="00000000">
              <w:rPr>
                <w:rtl w:val="0"/>
              </w:rPr>
              <w:t xml:space="preserve"> punktā ietverto regulējumu un nepieciešamības gadījumā precizēt to, kā arī precizēt projekta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skaidrojumu par šo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projekta 4.2 punkta regulējums, svītrojot iespēju karavīram vai zemessargam iespējuradniecības faktu apliecinošu dokumentu iesniegšanu un precizēta arī anotācija (skatīt anotācijas redakciju)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Karavīra vai zemessarga tuviniekam izdevumus par sociālās rehabilitācijas (ja nepieciešams, arī par veselības aprūpes) pakalpojumiem sedz: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sociālās rehabilitācijas pakalpojumi, tai skaitā, ja nepieciešams, izmantojot ārstniecību (1.3. apakšpunktā minētajām personām).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- 08.03.2022.)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tiesību normas nepieciešams izstrādāt skaidras un nepārprotamas, lūdzam precizēt projekta 7. punktā paredzētajā noteikumu 5.9. apakšpunktā ietverto regulējumu. Proti, no projekta 7. punktā paredzētā noteikumu 5.9. apakšpunkta redakcijas nav viennozīmīgi skaidrs, uz kurām personām attiecināms šis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5.9 punkts, iekavās norādot konkrēto personu loku)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sociālās rehabilitācijas pakalpojumi, tai skaitā, ja nepieciešams, izmantojot ārstniecību (karavīriem, kuri atgriezušies no starptautiskajām operācijām, un šo karavīru tuviniekiem).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6.16.2. pašnāvības mēģinājums, ko apstiprina tiesībaizsardzības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(IEM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projekta 7.punktā ietvertā Ministru kabineta 2013.gada 6.augusta noteikumu Nr.468 “Noteikumi par aktīvā dienesta karavīru un zemessargu veselības aprūpes un sociālās rehabilitācijas pakalpojumu saņemšanas nosacījumiem, apmaksājamo pakalpojumu veidiem un izdevumu apmaksas kārtību” (turpmāk – Noteikumi Nr.468) 6.16.2.apakšpunkta izriet, ka karavīram neapmaksā pakalpojumus, kas saņemti, ja ir konstatēts pašnāvības mēģinājums, ko apstiprina tiesībaizsardzības iestāde. Minētā norma ir arī  spēkā esošajos noteikumos Nr.468 no to pieņemšanas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Taču vēršam uzmanību, ka gadījumos, kad Valsts policija, izbraucot uz notikumu, konstatē iespējamu pašnāvības mēģinājumu, tā vienmēr sadarbojas ar Neatliekamās medicīniskās palīdzības dienestu, jo Valsts policijas amatpersonas nav kompetentas izvērtēt cietušās personas psihisko un fizisko stāvokli, lai varētu sniegt apstiprinājumu par pašnāvības mēģinājumu. Turklāt jāņem vērā, ka informācija par cietušā veselības stāvokli ir aizsargājama saskaņā ar Pacientu tiesību likumu un citiem normatīvajiem aktiem fizisko personu datu apstrādes jomā.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precizēt projekta 7.punktā ietverto Noteikumu Nr.468 6.16.2.apakšpunktu, aizstājot vārdus “tiesībaizsardzības iestāde” ar vārdu “ attiecīgā ārstniecības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6.16.2. pašnāvības mēģinājums, ko apstiprina attiecīgā ārstniecības iestāde;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Ministru kabineta noteikumu projekta "Grozījumi Ministru kabineta 2013. gada 6. augusta noteikumos Nr. 468 "Noteikumi par aktīvā dienesta karavīru un zemessargu veselības aprūpes un sociālās rehabilitācijas pakalpojumu saņemšanas nosacījumiem, apmaksājamo pakalpojumu veidiem un izdevumu apmaksas kārtību"" (turpmāk – projekts) sākotnējās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 jo nav skaidrs, kur tiek svītrota atsauce uz Sociālo pakalpojumu un sociālās palīdzības likuma 3. panta otro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Aizstāt projekta sākotnējās ietekmes novērtējuma ziņojuma 1.3.apakšpunktā vārdus “valsts vestajā datu bāzē - Fizisko personu reģistrā” ar vārdiem un iekavām “Pilsonības un migrācijas lietu pārvaldes pārziņā esošajā valsts informācijas sistēmā “Fizisko personu reģistrs" (turpmāk –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Ministru kabineta noteikumu projekts "Grozījumi Ministru kabineta 2013. gada 6. augusta noteikumos Nr. 468 "Noteikumi par aktīvā dienesta karavīru un zemessargu veselības aprūpes un sociālās rehabilitācijas pakalpojumu saņemšanas nosacījumiem, apmaksājamo pakalpojumu veidiem un izdevumu apmaksas kārtību"" (turpmāk – projekts) paredz izdarīt grozījumu ne tikai Ministru kabineta 2013. gada 6. augusta noteikumu Nr. 468 "Noteikumi par aktīvā dienesta karavīru un zemessargu veselības aprūpes un sociālās rehabilitācijas pakalpojumu saņemšanas nosacījumiem, apmaksājamo pakalpojumu veidiem un izdevumu apmaksas kārtību" (turpmāk – noteikumi) 1. punktā, bet arī projektā ietvertajā norādē, uz kādu likumu pamata noteikumi izdoti, lūdzam precizē projekta sākotnējā ietekmes </w:t>
            </w:r>
            <w:r w:rsidR="00000000" w:rsidRPr="00000000" w:rsidDel="00000000">
              <w:rPr>
                <w:i w:val="1"/>
                <w:rtl w:val="0"/>
              </w:rPr>
              <w:t xml:space="preserve">(ex-ante)</w:t>
            </w:r>
            <w:r w:rsidR="00000000" w:rsidRPr="00000000" w:rsidDel="00000000">
              <w:rPr>
                <w:rtl w:val="0"/>
              </w:rPr>
              <w:t xml:space="preserve"> novērtējuma ziņojuma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ietvertā informācija pietiekama.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Nacionālie bruņotie spēki nodrošina apmaksātās veselības aprūpes un sociālās rehabilitācijas pakalpojumu saņemšanu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- 08.03.2022.)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90. punkts noteic, ka Ministru kabineta noteikumu projekta nosaukumu veido iespējami īsu un </w:t>
            </w:r>
            <w:r w:rsidR="00000000" w:rsidRPr="00000000" w:rsidDel="00000000">
              <w:rPr>
                <w:u w:val="single"/>
                <w:rtl w:val="0"/>
              </w:rPr>
              <w:t xml:space="preserve">atbilstošu likumā noteiktajam pilnvarojumam Ministru kabinetam un noteikumu saturam</w:t>
            </w:r>
            <w:r w:rsidR="00000000" w:rsidRPr="00000000" w:rsidDel="00000000">
              <w:rPr>
                <w:rtl w:val="0"/>
              </w:rPr>
              <w:t xml:space="preserve">. Ievērojot minēto, lūdzam izvērtēt iespēju precizēt projekta 1. punktā paredzēto noteikumu nosaukumu atbilstoši Valsts un pašvaldību institūciju amatpersonu un darbinieku atlīdzības likuma 39. panta pirmajā daļā, Latvijas Republikas Zemessardzes likuma 34. panta trešajā daļā un Sociālo pakalpojumu un sociālās palīdzības likuma 3. panta otrajā daļā, 8. panta piektajā daļā un 15.</w:t>
            </w:r>
            <w:r w:rsidR="00000000" w:rsidRPr="00000000" w:rsidDel="00000000">
              <w:rPr>
                <w:vertAlign w:val="superscript"/>
                <w:rtl w:val="0"/>
              </w:rPr>
              <w:t xml:space="preserve">1</w:t>
            </w:r>
            <w:r w:rsidR="00000000" w:rsidRPr="00000000" w:rsidDel="00000000">
              <w:rPr>
                <w:rtl w:val="0"/>
              </w:rPr>
              <w:t xml:space="preserve"> panta 1.</w:t>
            </w:r>
            <w:r w:rsidR="00000000" w:rsidRPr="00000000" w:rsidDel="00000000">
              <w:rPr>
                <w:vertAlign w:val="superscript"/>
                <w:rtl w:val="0"/>
              </w:rPr>
              <w:t xml:space="preserve">1</w:t>
            </w:r>
            <w:r w:rsidR="00000000" w:rsidRPr="00000000" w:rsidDel="00000000">
              <w:rPr>
                <w:rtl w:val="0"/>
              </w:rPr>
              <w:t xml:space="preserve"> daļā noteiktajam pilnvarojumam Ministru kabinetam.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Atgriezta sākotnējā noteikumu nosaukuma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apmaksātās veselības aprūpes saņemšanas nosacījumus, apmaksājamo veselības aprūpes pakalpojumu veidus un apmaksas kārtību, kā arī veselības aprūpes pakalpojumus un neapmaksājamos izdevumus aktīvā dienesta karavīriem (turpmāk – karavīri) un zemessargiem;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karavīri un zemessargi, kuri atgriezušies no starptautiskajām operācijām vai no dalības Ziemeļatlantijas līguma organizācijas vai Eiropas Savienības ātrās reaģēšanas jūras spēku komponentēs, ja karavīrs pildījis dienesta pienākumus uz kuģa jūrā ne mazāk kā trīs mēnešus (turpmāk – starptautiskās operācijas), šo karavīru un zemessargu laulātie un bērni, kuri nav sasnieguši 18 gadu vecumu vai nav pabeiguši vidējās izglītības iestādi, kā arī karavīru un zemessargu faktiskie partneri, ar kuriem karavīram un zemessargam ir kopīgi bērni vai mājsaimniecība (turpmāk – tuvinieki), saņem sociālās rehabilitācijas pakalpojumus, un šo pakalpojumu finansēšanas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Ministru kabineta 2009. gada 3. februāra noteikumu Nr. 108 "Normatīvo aktu projektu sagatavošanas noteikumi" 2.2. un 2.3. apakšpunktā noteiktajam normatīvā akta projektu raksta, ievērojot juridisko terminoloģiju, kā arī normatīvajiem aktiem atbilstošā vienotā stilistikā, izmantojot vienveidīgas un standartizētas vārdiskās izteiksmes. Ievērojot minēto, lūdzam precizēt projektu, lietojot vienu terminu, kas attiecas uz attiecīgajiem pakalpojumiem.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apmaksātās veselības aprūpes saņemšanas nosacījumus, apmaksājamo veselības aprūpes pakalpojumu veidus un apmaksas kārtību, kā arī veselības aprūpes pakalpojumus un neapmaksājamos izdevumus aktīvā dienesta karavīriem (turpmāk – karavīri) un zemessargiem;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karavīri un zemessargi, kuri atgriezušies no starptautiskajām operācijām vai no dalības Ziemeļatlantijas līguma organizācijas vai Eiropas Savienības ātrās reaģēšanas jūras spēku komponentēs, ja karavīrs pildījis dienesta pienākumus uz kuģa jūrā ne mazāk kā trīs mēnešus (turpmāk – starptautiskās operācijas), šo karavīru un zemessargu laulātie un bērni, kuri nav sasnieguši 18 gadu vecumu vai nav pabeiguši vidējās izglītības iestādi, kā arī karavīru un zemessargu faktiskie partneri, ar kuriem karavīram un zemessargam ir kopīgi bērni vai mājsaimniecība (turpmāk – tuvinieki), saņem sociālās rehabilitācijas pakalpojumus, un šo pakalpojumu finansēšanas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w:t>
            </w:r>
            <w:r w:rsidR="00000000" w:rsidRPr="00000000" w:rsidDel="00000000">
              <w:rPr>
                <w:u w:val="single"/>
                <w:rtl w:val="0"/>
              </w:rPr>
              <w:t xml:space="preserve"> Ministru kabineta noteikumu projekta pirmajā punktā norāda likumā noteikto pilnvarojumu Ministru kabinetam</w:t>
            </w:r>
            <w:r w:rsidR="00000000" w:rsidRPr="00000000" w:rsidDel="00000000">
              <w:rPr>
                <w:rtl w:val="0"/>
              </w:rPr>
              <w:t xml:space="preserve">. Ievērojot minēto, lūdzam precizēt projekta 2. punktā paredzēto Ministru kabineta 2013. gada 6. augusta noteikumu Nr. 468 "Noteikumi par aktīvā dienesta karavīru un zemessargu veselības aprūpes un sociālās rehabilitācijas pakalpojumu saņemšanas nosacījumiem, apmaksājamo pakalpojumu veidiem un izdevumu apmaksas kārtību" (turpmāk – noteikumi) 1. punktu </w:t>
            </w:r>
            <w:r w:rsidR="00000000" w:rsidRPr="00000000" w:rsidDel="00000000">
              <w:rPr>
                <w:u w:val="single"/>
                <w:rtl w:val="0"/>
              </w:rPr>
              <w:t xml:space="preserve">atbilstoši Valsts un pašvaldību institūciju amatpersonu un darbinieku atlīdzības likuma 39. panta pirmajā daļā un Sociālo pakalpojumu un sociālās palīdzības likuma 8. panta piektajā daļā noteiktajam pilnvarojumam Ministru kabinetam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precizēt projekta 2. punktā paredzēto noteikumu 1. punktu, jo pašreizējā redakcijā tas ir neskaidrs, proti, tajā ir paredzēts dublējošs regulējums.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nosaka:Noteikumi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apmaksātās veselības aprūpes saņemšanas nosacījumus, apmaksājamo veselības aprūpes pakalpojumu veidus un apmaksas kārtību, kā arī veselības aprūpes pakalpojumus un neapmaksājamos izdevumus aktīvā dienesta karavīriem (turpmāk – karavīri) un zemessargiem;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kārtību, kādā karavīri un zemessargi, kuri atgriezušies no starptautiskajām operācijām vai no dalības Ziemeļatlantijas līguma organizācijas vai Eiropas Savienības ātrās reaģēšanas jūras spēku komponentēs, ja karavīrs pildījis dienesta pienākumus uz kuģa jūrā ne mazāk kā trīs mēnešus (turpmāk – starptautiskās operācijas), šo karavīru un zemessargu laulātie un bērni, kuri nav sasnieguši 18 gadu vecumu vai nav pabeiguši vidējās izglītības iestādi, kā arī karavīru un zemessargu faktiskie partneri, ar kuriem karavīram un zemessargam ir kopīgi bērni vai mājsaimniecība (turpmāk – tuvinieki), saņem sociālās rehabilitācijas pakalpojumus, un šo pakalpojumu finansēšanas kārtību.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2.punktā ietverto Ministru kabineta 2013.gada 6.augusta noteikumu Nr.468 “Noteikumi par aktīvā dienesta karavīru un zemessargu veselības aprūpes un sociālās rehabilitācijas pakalpojumu saņemšanas nosacījumiem, apmaksājamo pakalpojumu veidiem un izdevumu apmaksas kārtību” 1.punktu, ņemot vērā, ka 1.1. un 1.2.apakšpunkta redakcija atkārtojas divas reizes.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Ministru kabineta 2009. gada 3. februāra noteikumu Nr. 108 "Normatīvo aktu projektu sagatavošanas noteikumi" 100. punkts noteic, ka Ministru kabineta noteikumu projekta pirmajā punktā norāda likumā noteikto pilnvarojumu Ministru kabinetam. Ievērojot minēto, lūdzam precizēt projekta 2. punktā paredzēto noteikumu 1. punktu atbilstoši Sociālo pakalpojumu un sociālās palīdzības likuma 8. panta piektajā daļā noteiktajam pilnvarojumam Ministru kabinetam vai svītrot norādē, uz kādu likumu pamata projekts sagatavots, ietverto atsauci uz Sociālo pakalpojumu un sociālās palīdzības likuma 8.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- 06.06.2022.)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atbilstoši Ministru kabineta 2009. gada 3. februāra noteikumu Nr. 108 "Normatīvo aktu projektu sagatavošanas noteikumi" 2.2. un 2.3. apakšpunktā noteiktajam normatīvā akta projektu raksta, ievērojot juridisko terminoloģiju, kā arī normatīvajiem aktiem atbilstošā vienotā stilistikā, izmantojot vienveidīgas un standartizētas vārdiskās izteiksmes. Ievērojot minēto, lūdzam precizēt projektu, lietojot vienu terminu, kas attiecas uz attiecīgajiem pakalpojumiem, nepieciešamības gadījumā paredzot atbilstošus saīsinājumus.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Karavīra vai zemessarga tuviniekam izdevumus par sociālās rehabilitācijas (ja nepieciešams, arī par veselības aprūpes) pakalpojumiem sedz: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1 laulātajam, un laulības fakts noskaidrots,  pārliecinoties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2 bērnam, un radniecības fakts noskaidrots, pārliecinoties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3 bērnam, kurš ir sasniedzis 18 gadu vecumu, bet turpina iegūt vidējo izglītību, radniecības fakts noskaidrots, pārliecinoties Fizisko personu reģistrā un iesniedzot izziņu no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 faktiskajam partnerim,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4.1. karavīram vai zemessargam un viņa faktiskajam partnerim ir kopīgs bērns, un radniecības fakts noskaidrots, pārliecinoties Fizisko personu reģistrā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4.1. karavīrs vai zemessargs apliecina informācijas par faktisko partneri patiesumu pirms došanās uz starptautisku operāciju, iesniedzot  Nacionālo bruņoto spēku komandiera noteiktu pašapliecinājumu, vai sniedz informāciju, ka karavīram vai zemessargam un viņa faktiskajam partnerim ir viena dzīvesvietas adrese, par ko iespējams pārliecināties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Anotācijas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468 grozījumu projekts  paredz, ka lai pārliecinātos par tiesību subjekta tiesībām uz pakalpojumu, par laulības, radniecības vai kopīgas mājsaimniecības faktu, ievērojot labas pārvaldības principus, NBS pārliecinās, ielūkojoties valsts vestajā datu bāzē - Fizisko personu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 punktā paredzēto noteikumu 4.</w:t>
            </w:r>
            <w:r w:rsidR="00000000" w:rsidRPr="00000000" w:rsidDel="00000000">
              <w:rPr>
                <w:vertAlign w:val="superscript"/>
                <w:rtl w:val="0"/>
              </w:rPr>
              <w:t xml:space="preserve">1</w:t>
            </w:r>
            <w:r w:rsidR="00000000" w:rsidRPr="00000000" w:rsidDel="00000000">
              <w:rPr>
                <w:rtl w:val="0"/>
              </w:rPr>
              <w:t xml:space="preserve"> punktu, jo pašreizējā redakcijā tas ir neskaidrs, proti, tajā ir paredzēts dublējošs regulējums, neskaidra vienību numerācija, kā arī ietverta atsauce uz precizēto projekta sākotnējās ietekmes </w:t>
            </w:r>
            <w:r w:rsidR="00000000" w:rsidRPr="00000000" w:rsidDel="00000000">
              <w:rPr>
                <w:i w:val="1"/>
                <w:rtl w:val="0"/>
              </w:rPr>
              <w:t xml:space="preserve">(ex-ante)</w:t>
            </w:r>
            <w:r w:rsidR="00000000" w:rsidRPr="00000000" w:rsidDel="00000000">
              <w:rPr>
                <w:rtl w:val="0"/>
              </w:rPr>
              <w:t xml:space="preserve"> novērtējuma ziņojumu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Karavīra vai zemessarga tuviniekam izdevumus par sociālās rehabilitācijas (ja nepieciešams, arī par veselības aprūpes) pakalpojumiem sedz: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Karavīra vai zemessarga tuviniekam izdevumus par sociālās rehabilitācijas (ja nepieciešams, arī par veselības aprūpes) pakalpojumiem sedz: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1 laulātajam, un laulības fakts noskaidrots,  pārliecinoties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2 bērnam, un radniecības fakts noskaidrots, pārliecinoties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3 bērnam, kurš ir sasniedzis 18 gadu vecumu, bet turpina iegūt vidējo izglītību, radniecības fakts noskaidrots, pārliecinoties Fizisko personu reģistrā un iesniedzot izziņu no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 faktiskajam partnerim,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4.1. karavīram vai zemessargam un viņa faktiskajam partnerim ir kopīgs bērns, un radniecības fakts noskaidrots, pārliecinoties Fizisko personu reģistrā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4.1. karavīrs vai zemessargs apliecina informācijas par faktisko partneri patiesumu pirms došanās uz starptautisku operāciju, iesniedzot  Nacionālo bruņoto spēku komandiera noteiktu pašapliecinājumu, vai sniedz informāciju, ka karavīram vai zemessargam un viņa faktiskajam partnerim ir viena dzīvesvietas adrese, par ko iespējams pārliecināties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Anotācijas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468 grozījumu projekts  paredz, ka lai pārliecinātos par tiesību subjekta tiesībām uz pakalpojumu, par laulības, radniecības vai kopīgas mājsaimniecības faktu, ievērojot labas pārvaldības principus, NBS pārliecinās, ielūkojoties valsts vestajā datu bāzē - Fizisko personu reģistrā.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(IEM - 11.05.2022.)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projekta 5.punktā ietverto tekstu "4.</w:t>
            </w:r>
            <w:r w:rsidR="00000000" w:rsidRPr="00000000" w:rsidDel="00000000">
              <w:rPr>
                <w:vertAlign w:val="superscript"/>
                <w:rtl w:val="0"/>
              </w:rPr>
              <w:t xml:space="preserve">2</w:t>
            </w:r>
            <w:r w:rsidR="00000000" w:rsidRPr="00000000" w:rsidDel="00000000">
              <w:rPr>
                <w:rtl w:val="0"/>
              </w:rPr>
              <w:t xml:space="preserve">1 laulātajam, un laulības fakts noskaidrots,  pārliecinoties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2 bērnam, un radniecības fakts noskaidrots, pārliecinoties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3 bērnam, kurš ir sasniedzis 18 gadu vecumu, bet turpina iegūt vidējo izglītību, radniecības fakts noskaidrots, pārliecinoties Fizisko personu reģistrā un iesniedzot izziņu no izglītības iestādes,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 faktiskajam partnerim, 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4.1. karavīram vai zemessargam un viņa faktiskajam partnerim ir kopīgs bērns, un radniecības fakts noskaidrots, pārliecinoties Fizisko personu reģistrā vai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4.1. karavīrs vai zemessargs apliecina informācijas par faktisko partneri patiesumu pirms došanās uz starptautisku operāciju, iesniedzot  Nacionālo bruņoto spēku komandiera noteiktu pašapliecinājumu, vai sniedz informāciju, ka karavīram vai zemessargam un viņa faktiskajam partnerim ir viena dzīvesvietas adrese, par ko iespējams pārliecināties Fizisko personu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Precizētā Anotācijas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noteikumu Nr. 468 grozījumu projekts  paredz, ka lai pārliecinātos par tiesību subjekta tiesībām uz pakalpojumu, par laulības, radniecības vai kopīgas mājsaimniecības faktu, ievērojot labas pārvaldības principus, NBS pārliecinās, ielūkojoties valsts vestajā datu bāzē - Fizisko personu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r w:rsidR="00000000" w:rsidRPr="00000000" w:rsidDel="00000000">
              <w:rPr>
                <w:vertAlign w:val="superscript"/>
                <w:rtl w:val="0"/>
              </w:rPr>
              <w:t xml:space="preserve">2</w:t>
            </w:r>
            <w:r w:rsidR="00000000" w:rsidRPr="00000000" w:rsidDel="00000000">
              <w:rPr>
                <w:rtl w:val="0"/>
              </w:rPr>
              <w:t xml:space="preserve"> Karavīra vai zemessarga tuviniekam izdevumus par sociālās rehabilitācijas (ja nepieciešams, arī par veselības aprūpes) pakalpojumiem sedz:</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sociālās rehabilitācijas pakalpojumi, tai skaitā, ja nepieciešams, izmantojot ārstniecību (karavīriem un zemessargiem, kuri atgriezušies no starptautiskajām operācijām, un šo karavīru un zemessargu tuviniekiem).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- 10.05.2022.)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tiesību normas nepieciešams izstrādāt skaidras un nepārprotamas, lūdzam precizēt projekta 6. punktā paredzētajā noteikumu 5.9. apakšpunktā ietverto regulējumu. Proti, no projekta 6. punktā paredzētā noteikumu 5. punkta ievaddaļas izriet, ka noteikumu 5. punktā ir noteikti karavīram apmaksājamie pakalpojumu, bet no projekta 6. punktā paredzētās noteikumu 5.9. apakšpunkta redakcijas tas neizriet.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sociālās rehabilitācijas pakalpojumi, tai skaitā, ja nepieciešams, izmantojot ārstniecību (karavīriem, kuri atgriezušies no starptautiskajām operācijām, un šo karavīru tuviniekiem).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22-TA-294</w:t>
    </w:r>
    <w:r>
      <w:br/>
    </w:r>
    <w:r w:rsidR="00000000" w:rsidRPr="00000000" w:rsidDel="00000000">
      <w:rPr>
        <w:rtl w:val="0"/>
      </w:rPr>
      <w:t xml:space="preserve">09.06.2022. 21.59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22-TA-294</w:t>
    </w:r>
    <w:r>
      <w:br/>
    </w:r>
    <w:r w:rsidR="00000000" w:rsidRPr="00000000" w:rsidDel="00000000">
      <w:rPr>
        <w:rtl w:val="0"/>
      </w:rPr>
      <w:t xml:space="preserve">09.06.2022. 21.59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Izziņa_22-TA-294.docx</dc:title>
</cp:coreProperties>
</file>

<file path=docProps/custom.xml><?xml version="1.0" encoding="utf-8"?>
<Properties xmlns="http://schemas.openxmlformats.org/officeDocument/2006/custom-properties" xmlns:vt="http://schemas.openxmlformats.org/officeDocument/2006/docPropsVTypes"/>
</file>