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642" w:rsidRPr="00D55642" w:rsidRDefault="00893ECF" w:rsidP="00D55642">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bookmarkStart w:id="0" w:name="_GoBack"/>
      <w:bookmarkEnd w:id="0"/>
      <w:r>
        <w:rPr>
          <w:noProof/>
          <w:lang w:eastAsia="lv-LV"/>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1022985</wp:posOffset>
                </wp:positionV>
                <wp:extent cx="5039995" cy="0"/>
                <wp:effectExtent l="10160" t="7620" r="7620" b="11430"/>
                <wp:wrapSquare wrapText="bothSides"/>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788DB8" id="_x0000_t32" coordsize="21600,21600" o:spt="32" o:oned="t" path="m,l21600,21600e" filled="f">
                <v:path arrowok="t" fillok="f" o:connecttype="none"/>
                <o:lock v:ext="edit" shapetype="t"/>
              </v:shapetype>
              <v:shape id="AutoShape 1" o:spid="_x0000_s1026" type="#_x0000_t32" style="position:absolute;margin-left:0;margin-top:80.55pt;width:396.85pt;height:0;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" strokeweight=".25pt">
                <w10:wrap type="square"/>
              </v:shape>
            </w:pict>
          </mc:Fallback>
        </mc:AlternateContent>
      </w:r>
      <w:r>
        <w:rPr>
          <w:noProof/>
          <w:lang w:eastAsia="lv-LV"/>
        </w:rPr>
        <w:drawing>
          <wp:anchor distT="0" distB="0" distL="114300" distR="114300" simplePos="0" relativeHeight="251657216" behindDoc="1" locked="0" layoutInCell="1" allowOverlap="1">
            <wp:simplePos x="0" y="0"/>
            <wp:positionH relativeFrom="margin">
              <wp:align>center</wp:align>
            </wp:positionH>
            <wp:positionV relativeFrom="margin">
              <wp:posOffset>0</wp:posOffset>
            </wp:positionV>
            <wp:extent cx="5403850" cy="972185"/>
            <wp:effectExtent l="0" t="0" r="0" b="0"/>
            <wp:wrapTopAndBottom/>
            <wp:docPr id="2" name="Picture 4" descr="vienkrasu_header_veidlapa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enkrasu_header_veidlapa_28-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rsidR="00D55642" w:rsidRPr="006B01C5" w:rsidRDefault="00D55642" w:rsidP="00D55642">
      <w:pPr>
        <w:pStyle w:val="Header"/>
        <w:jc w:val="center"/>
        <w:rPr>
          <w:rFonts w:ascii="Times New Roman" w:hAnsi="Times New Roman"/>
        </w:rPr>
      </w:pPr>
    </w:p>
    <w:p w:rsidR="00D55642" w:rsidRPr="006B01C5" w:rsidRDefault="00D55642" w:rsidP="00D55642">
      <w:pPr>
        <w:spacing w:after="0" w:line="240" w:lineRule="auto"/>
        <w:jc w:val="center"/>
        <w:rPr>
          <w:rFonts w:ascii="Times New Roman" w:hAnsi="Times New Roman"/>
        </w:rPr>
      </w:pPr>
    </w:p>
    <w:p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rsidR="00F05AE8" w:rsidRPr="006F1F22" w:rsidRDefault="00F05AE8" w:rsidP="00CF3A42">
      <w:pPr>
        <w:spacing w:after="0" w:line="240" w:lineRule="auto"/>
        <w:rPr>
          <w:rFonts w:ascii="Times New Roman" w:hAnsi="Times New Roman"/>
          <w:sz w:val="24"/>
          <w:szCs w:val="24"/>
        </w:rPr>
      </w:pPr>
    </w:p>
    <w:tbl>
      <w:tblPr>
        <w:tblW w:w="0" w:type="auto"/>
        <w:tblLayout w:type="fixed"/>
        <w:tblLook w:val="04A0" w:firstRow="1" w:lastRow="0" w:firstColumn="1" w:lastColumn="0" w:noHBand="0" w:noVBand="1"/>
      </w:tblPr>
      <w:tblGrid>
        <w:gridCol w:w="3227"/>
        <w:gridCol w:w="3260"/>
        <w:gridCol w:w="3260"/>
      </w:tblGrid>
      <w:tr w:rsidR="000309B9" w:rsidTr="00472AFF">
        <w:tc>
          <w:tcPr>
            <w:tcW w:w="3227" w:type="dxa"/>
            <w:hideMark/>
          </w:tcPr>
          <w:p w:rsidR="00735284" w:rsidRDefault="00735284">
            <w:pPr>
              <w:spacing w:after="0" w:line="240" w:lineRule="auto"/>
              <w:jc w:val="both"/>
              <w:rPr>
                <w:rFonts w:ascii="Times New Roman" w:hAnsi="Times New Roman"/>
                <w:sz w:val="28"/>
                <w:szCs w:val="24"/>
              </w:rPr>
            </w:pPr>
            <w:r>
              <w:rPr>
                <w:rFonts w:ascii="Times New Roman" w:hAnsi="Times New Roman"/>
                <w:noProof/>
                <w:sz w:val="28"/>
                <w:szCs w:val="24"/>
              </w:rPr>
              <w:t>14.09.2021</w:t>
            </w:r>
          </w:p>
        </w:tc>
        <w:tc>
          <w:tcPr>
            <w:tcW w:w="3260" w:type="dxa"/>
            <w:hideMark/>
          </w:tcPr>
          <w:p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1-57/2541</w:t>
            </w:r>
          </w:p>
        </w:tc>
        <w:tc>
          <w:tcPr>
            <w:tcW w:w="3260" w:type="dxa"/>
            <w:hideMark/>
          </w:tcPr>
          <w:p w:rsidR="00BD3CC7" w:rsidRDefault="00BD3CC7" w:rsidP="00C30C22">
            <w:pPr>
              <w:spacing w:after="0" w:line="240" w:lineRule="auto"/>
              <w:rPr>
                <w:rFonts w:ascii="Times New Roman" w:hAnsi="Times New Roman"/>
                <w:sz w:val="28"/>
                <w:szCs w:val="24"/>
              </w:rPr>
            </w:pPr>
            <w:r>
              <w:rPr>
                <w:rFonts w:ascii="Times New Roman" w:hAnsi="Times New Roman"/>
                <w:noProof/>
                <w:sz w:val="28"/>
                <w:szCs w:val="24"/>
              </w:rPr>
              <w:t>Pārresoru koordinācijas centrs</w:t>
            </w:r>
          </w:p>
          <w:p w:rsidR="00BD3CC7" w:rsidRDefault="00BD3CC7">
            <w:pPr>
              <w:spacing w:after="0" w:line="240" w:lineRule="auto"/>
              <w:jc w:val="both"/>
              <w:rPr>
                <w:rFonts w:ascii="Times New Roman" w:hAnsi="Times New Roman"/>
                <w:sz w:val="28"/>
                <w:szCs w:val="24"/>
              </w:rPr>
            </w:pPr>
          </w:p>
        </w:tc>
      </w:tr>
      <w:tr w:rsidR="000309B9" w:rsidTr="00472AFF">
        <w:tc>
          <w:tcPr>
            <w:tcW w:w="3227" w:type="dxa"/>
            <w:hideMark/>
          </w:tcPr>
          <w:p w:rsidR="00735284" w:rsidRDefault="00735284">
            <w:pPr>
              <w:spacing w:after="0" w:line="240" w:lineRule="auto"/>
              <w:jc w:val="both"/>
              <w:rPr>
                <w:rFonts w:ascii="Times New Roman" w:hAnsi="Times New Roman"/>
                <w:sz w:val="28"/>
                <w:szCs w:val="24"/>
              </w:rPr>
            </w:pPr>
            <w:r>
              <w:rPr>
                <w:rFonts w:ascii="Times New Roman" w:hAnsi="Times New Roman"/>
                <w:sz w:val="28"/>
                <w:szCs w:val="24"/>
              </w:rPr>
              <w:t xml:space="preserve">Uz </w:t>
            </w:r>
            <w:r>
              <w:rPr>
                <w:rFonts w:ascii="Times New Roman" w:hAnsi="Times New Roman"/>
                <w:noProof/>
                <w:sz w:val="28"/>
                <w:szCs w:val="24"/>
              </w:rPr>
              <w:t>26.08.2021</w:t>
            </w:r>
          </w:p>
        </w:tc>
        <w:tc>
          <w:tcPr>
            <w:tcW w:w="3260" w:type="dxa"/>
            <w:hideMark/>
          </w:tcPr>
          <w:p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30 30.§</w:t>
            </w:r>
          </w:p>
        </w:tc>
        <w:tc>
          <w:tcPr>
            <w:tcW w:w="3260" w:type="dxa"/>
          </w:tcPr>
          <w:p w:rsidR="00735284" w:rsidRDefault="00735284">
            <w:pPr>
              <w:spacing w:after="0" w:line="240" w:lineRule="auto"/>
              <w:jc w:val="both"/>
              <w:rPr>
                <w:rFonts w:ascii="Times New Roman" w:hAnsi="Times New Roman"/>
                <w:sz w:val="28"/>
                <w:szCs w:val="24"/>
              </w:rPr>
            </w:pPr>
          </w:p>
        </w:tc>
      </w:tr>
    </w:tbl>
    <w:p w:rsidR="00735284" w:rsidRDefault="00735284" w:rsidP="00735284">
      <w:pPr>
        <w:spacing w:after="0" w:line="240" w:lineRule="auto"/>
        <w:jc w:val="both"/>
        <w:rPr>
          <w:rFonts w:ascii="Times New Roman" w:hAnsi="Times New Roman"/>
          <w:sz w:val="24"/>
          <w:szCs w:val="24"/>
        </w:rPr>
      </w:pPr>
    </w:p>
    <w:p w:rsidR="00735284" w:rsidRDefault="00735284" w:rsidP="00735284">
      <w:pPr>
        <w:spacing w:after="0" w:line="240" w:lineRule="auto"/>
        <w:rPr>
          <w:rFonts w:ascii="Times New Roman" w:hAnsi="Times New Roman"/>
          <w:sz w:val="28"/>
          <w:szCs w:val="28"/>
        </w:rPr>
      </w:pPr>
    </w:p>
    <w:p w:rsidR="00EB503B" w:rsidRDefault="00EB503B" w:rsidP="00EB503B">
      <w:pPr>
        <w:widowControl/>
        <w:tabs>
          <w:tab w:val="left" w:pos="-1701"/>
        </w:tabs>
        <w:spacing w:after="0" w:line="240" w:lineRule="auto"/>
        <w:rPr>
          <w:rFonts w:ascii="Times New Roman" w:eastAsia="Times New Roman" w:hAnsi="Times New Roman"/>
          <w:noProof/>
          <w:sz w:val="28"/>
          <w:szCs w:val="28"/>
        </w:rPr>
      </w:pPr>
      <w:r>
        <w:rPr>
          <w:rFonts w:ascii="Times New Roman" w:eastAsia="Times New Roman" w:hAnsi="Times New Roman"/>
          <w:noProof/>
          <w:sz w:val="28"/>
          <w:szCs w:val="28"/>
        </w:rPr>
        <w:t xml:space="preserve">Par Minisktru kabineta noteikumu </w:t>
      </w:r>
    </w:p>
    <w:p w:rsidR="00EB503B" w:rsidRDefault="00EB503B" w:rsidP="00EB503B">
      <w:pPr>
        <w:widowControl/>
        <w:tabs>
          <w:tab w:val="left" w:pos="-1701"/>
        </w:tabs>
        <w:spacing w:after="0" w:line="240" w:lineRule="auto"/>
        <w:rPr>
          <w:rFonts w:ascii="Times New Roman" w:eastAsia="Times New Roman" w:hAnsi="Times New Roman"/>
          <w:noProof/>
          <w:sz w:val="28"/>
          <w:szCs w:val="28"/>
        </w:rPr>
      </w:pPr>
      <w:r>
        <w:rPr>
          <w:rFonts w:ascii="Times New Roman" w:eastAsia="Times New Roman" w:hAnsi="Times New Roman"/>
          <w:noProof/>
          <w:sz w:val="28"/>
          <w:szCs w:val="28"/>
        </w:rPr>
        <w:t>projektu “</w:t>
      </w:r>
      <w:r w:rsidR="00735284" w:rsidRPr="00320697">
        <w:rPr>
          <w:rFonts w:ascii="Times New Roman" w:eastAsia="Times New Roman" w:hAnsi="Times New Roman"/>
          <w:noProof/>
          <w:sz w:val="28"/>
          <w:szCs w:val="28"/>
        </w:rPr>
        <w:t xml:space="preserve">Grozījumi Ministru kabineta </w:t>
      </w:r>
    </w:p>
    <w:p w:rsidR="00EB503B" w:rsidRDefault="00735284" w:rsidP="00EB503B">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2015.</w:t>
      </w:r>
      <w:r w:rsidR="00EB503B">
        <w:rPr>
          <w:rFonts w:ascii="Times New Roman" w:eastAsia="Times New Roman" w:hAnsi="Times New Roman"/>
          <w:noProof/>
          <w:sz w:val="28"/>
          <w:szCs w:val="28"/>
        </w:rPr>
        <w:t xml:space="preserve"> </w:t>
      </w:r>
      <w:r w:rsidRPr="00320697">
        <w:rPr>
          <w:rFonts w:ascii="Times New Roman" w:eastAsia="Times New Roman" w:hAnsi="Times New Roman"/>
          <w:noProof/>
          <w:sz w:val="28"/>
          <w:szCs w:val="28"/>
        </w:rPr>
        <w:t>gada 4.</w:t>
      </w:r>
      <w:r w:rsidR="00EB503B">
        <w:rPr>
          <w:rFonts w:ascii="Times New Roman" w:eastAsia="Times New Roman" w:hAnsi="Times New Roman"/>
          <w:noProof/>
          <w:sz w:val="28"/>
          <w:szCs w:val="28"/>
        </w:rPr>
        <w:t xml:space="preserve"> </w:t>
      </w:r>
      <w:r w:rsidRPr="00320697">
        <w:rPr>
          <w:rFonts w:ascii="Times New Roman" w:eastAsia="Times New Roman" w:hAnsi="Times New Roman"/>
          <w:noProof/>
          <w:sz w:val="28"/>
          <w:szCs w:val="28"/>
        </w:rPr>
        <w:t xml:space="preserve">augusta noteikumos </w:t>
      </w:r>
    </w:p>
    <w:p w:rsidR="00EB503B" w:rsidRDefault="00735284" w:rsidP="00EB503B">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Nr.</w:t>
      </w:r>
      <w:r w:rsidR="00EB503B">
        <w:rPr>
          <w:rFonts w:ascii="Times New Roman" w:eastAsia="Times New Roman" w:hAnsi="Times New Roman"/>
          <w:noProof/>
          <w:sz w:val="28"/>
          <w:szCs w:val="28"/>
        </w:rPr>
        <w:t xml:space="preserve"> </w:t>
      </w:r>
      <w:r w:rsidRPr="00320697">
        <w:rPr>
          <w:rFonts w:ascii="Times New Roman" w:eastAsia="Times New Roman" w:hAnsi="Times New Roman"/>
          <w:noProof/>
          <w:sz w:val="28"/>
          <w:szCs w:val="28"/>
        </w:rPr>
        <w:t xml:space="preserve">454 </w:t>
      </w:r>
      <w:r w:rsidR="00EB503B">
        <w:rPr>
          <w:rFonts w:ascii="Times New Roman" w:eastAsia="Times New Roman" w:hAnsi="Times New Roman"/>
          <w:noProof/>
          <w:sz w:val="28"/>
          <w:szCs w:val="28"/>
        </w:rPr>
        <w:t>“</w:t>
      </w:r>
      <w:r w:rsidRPr="00320697">
        <w:rPr>
          <w:rFonts w:ascii="Times New Roman" w:eastAsia="Times New Roman" w:hAnsi="Times New Roman"/>
          <w:noProof/>
          <w:sz w:val="28"/>
          <w:szCs w:val="28"/>
        </w:rPr>
        <w:t xml:space="preserve">Noteikumi par publiskas </w:t>
      </w:r>
    </w:p>
    <w:p w:rsidR="00EB503B" w:rsidRDefault="00735284" w:rsidP="00EB503B">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 xml:space="preserve">personas sabiedrības ar ierobežotu </w:t>
      </w:r>
    </w:p>
    <w:p w:rsidR="00735284" w:rsidRDefault="00735284" w:rsidP="00EB503B">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 xml:space="preserve">atbildību </w:t>
      </w:r>
      <w:r w:rsidR="00EB503B">
        <w:rPr>
          <w:rFonts w:ascii="Times New Roman" w:eastAsia="Times New Roman" w:hAnsi="Times New Roman"/>
          <w:noProof/>
          <w:sz w:val="28"/>
          <w:szCs w:val="28"/>
        </w:rPr>
        <w:t>tipveida statūtiem””</w:t>
      </w:r>
      <w:r w:rsidR="00EB503B" w:rsidRPr="00EB503B">
        <w:rPr>
          <w:rFonts w:ascii="Times New Roman" w:eastAsia="Times New Roman" w:hAnsi="Times New Roman"/>
          <w:noProof/>
          <w:sz w:val="28"/>
          <w:szCs w:val="28"/>
        </w:rPr>
        <w:t xml:space="preserve"> </w:t>
      </w:r>
      <w:r w:rsidR="00EB503B">
        <w:rPr>
          <w:rFonts w:ascii="Times New Roman" w:eastAsia="Times New Roman" w:hAnsi="Times New Roman"/>
          <w:noProof/>
          <w:sz w:val="28"/>
          <w:szCs w:val="28"/>
        </w:rPr>
        <w:t>(</w:t>
      </w:r>
      <w:r w:rsidR="00EB503B" w:rsidRPr="00320697">
        <w:rPr>
          <w:rFonts w:ascii="Times New Roman" w:eastAsia="Times New Roman" w:hAnsi="Times New Roman"/>
          <w:noProof/>
          <w:sz w:val="28"/>
          <w:szCs w:val="28"/>
        </w:rPr>
        <w:t>VSS-815</w:t>
      </w:r>
      <w:r w:rsidR="00EB503B">
        <w:rPr>
          <w:rFonts w:ascii="Times New Roman" w:eastAsia="Times New Roman" w:hAnsi="Times New Roman"/>
          <w:noProof/>
          <w:sz w:val="28"/>
          <w:szCs w:val="28"/>
        </w:rPr>
        <w:t>)</w:t>
      </w:r>
    </w:p>
    <w:p w:rsidR="00EB503B" w:rsidRDefault="00EB503B" w:rsidP="00EB503B">
      <w:pPr>
        <w:widowControl/>
        <w:tabs>
          <w:tab w:val="left" w:pos="-1701"/>
        </w:tabs>
        <w:spacing w:after="0" w:line="240" w:lineRule="auto"/>
        <w:rPr>
          <w:rFonts w:ascii="Times New Roman" w:eastAsia="Times New Roman" w:hAnsi="Times New Roman"/>
          <w:noProof/>
          <w:sz w:val="28"/>
          <w:szCs w:val="28"/>
        </w:rPr>
      </w:pPr>
    </w:p>
    <w:p w:rsidR="00EB503B" w:rsidRDefault="00EB503B" w:rsidP="00EB503B">
      <w:pPr>
        <w:widowControl/>
        <w:tabs>
          <w:tab w:val="left" w:pos="-1701"/>
        </w:tabs>
        <w:spacing w:after="0" w:line="240" w:lineRule="auto"/>
        <w:rPr>
          <w:rFonts w:ascii="Times New Roman" w:eastAsia="Times New Roman" w:hAnsi="Times New Roman"/>
          <w:noProof/>
          <w:sz w:val="28"/>
          <w:szCs w:val="28"/>
        </w:rPr>
      </w:pPr>
    </w:p>
    <w:p w:rsidR="00EB503B" w:rsidRDefault="00EB503B" w:rsidP="00EB503B">
      <w:pPr>
        <w:widowControl/>
        <w:tabs>
          <w:tab w:val="left" w:pos="-1701"/>
        </w:tabs>
        <w:spacing w:after="0" w:line="240" w:lineRule="auto"/>
        <w:jc w:val="both"/>
        <w:rPr>
          <w:rFonts w:ascii="Times New Roman" w:hAnsi="Times New Roman"/>
          <w:sz w:val="28"/>
          <w:szCs w:val="28"/>
        </w:rPr>
      </w:pPr>
      <w:r>
        <w:rPr>
          <w:rFonts w:ascii="Times New Roman" w:hAnsi="Times New Roman"/>
          <w:sz w:val="28"/>
          <w:szCs w:val="28"/>
        </w:rPr>
        <w:tab/>
        <w:t>Iekšlietu ministrija ir izskatījusi Pā</w:t>
      </w:r>
      <w:r w:rsidR="00F3133D">
        <w:rPr>
          <w:rFonts w:ascii="Times New Roman" w:hAnsi="Times New Roman"/>
          <w:sz w:val="28"/>
          <w:szCs w:val="28"/>
        </w:rPr>
        <w:t>r</w:t>
      </w:r>
      <w:r>
        <w:rPr>
          <w:rFonts w:ascii="Times New Roman" w:hAnsi="Times New Roman"/>
          <w:sz w:val="28"/>
          <w:szCs w:val="28"/>
        </w:rPr>
        <w:t>resoru koordinācijas centra izstrādāto Ministru kabineta noteikumu projektu “</w:t>
      </w:r>
      <w:r w:rsidRPr="00EB503B">
        <w:rPr>
          <w:rFonts w:ascii="Times New Roman" w:hAnsi="Times New Roman"/>
          <w:sz w:val="28"/>
          <w:szCs w:val="28"/>
        </w:rPr>
        <w:t>Grozījumi Ministru kabineta 2015.</w:t>
      </w:r>
      <w:r>
        <w:rPr>
          <w:rFonts w:ascii="Times New Roman" w:hAnsi="Times New Roman"/>
          <w:sz w:val="28"/>
          <w:szCs w:val="28"/>
        </w:rPr>
        <w:t xml:space="preserve"> </w:t>
      </w:r>
      <w:r w:rsidRPr="00EB503B">
        <w:rPr>
          <w:rFonts w:ascii="Times New Roman" w:hAnsi="Times New Roman"/>
          <w:sz w:val="28"/>
          <w:szCs w:val="28"/>
        </w:rPr>
        <w:t>ga</w:t>
      </w:r>
      <w:r>
        <w:rPr>
          <w:rFonts w:ascii="Times New Roman" w:hAnsi="Times New Roman"/>
          <w:sz w:val="28"/>
          <w:szCs w:val="28"/>
        </w:rPr>
        <w:t>da 4. augusta noteikumos Nr. 454 “</w:t>
      </w:r>
      <w:r w:rsidRPr="00EB503B">
        <w:rPr>
          <w:rFonts w:ascii="Times New Roman" w:hAnsi="Times New Roman"/>
          <w:sz w:val="28"/>
          <w:szCs w:val="28"/>
        </w:rPr>
        <w:t xml:space="preserve">Noteikumi par publiskas personas sabiedrības ar ierobežotu atbildību </w:t>
      </w:r>
      <w:r>
        <w:rPr>
          <w:rFonts w:ascii="Times New Roman" w:hAnsi="Times New Roman"/>
          <w:sz w:val="28"/>
          <w:szCs w:val="28"/>
        </w:rPr>
        <w:t>tipveida statūtiem”” (turpmāk – projekts)</w:t>
      </w:r>
      <w:r w:rsidRPr="00EB503B">
        <w:rPr>
          <w:rFonts w:ascii="Times New Roman" w:hAnsi="Times New Roman"/>
          <w:sz w:val="28"/>
          <w:szCs w:val="28"/>
        </w:rPr>
        <w:t xml:space="preserve"> </w:t>
      </w:r>
      <w:r>
        <w:rPr>
          <w:rFonts w:ascii="Times New Roman" w:hAnsi="Times New Roman"/>
          <w:bCs/>
          <w:sz w:val="28"/>
          <w:szCs w:val="28"/>
        </w:rPr>
        <w:t>un</w:t>
      </w:r>
      <w:r>
        <w:rPr>
          <w:rFonts w:ascii="Times New Roman" w:hAnsi="Times New Roman"/>
          <w:sz w:val="28"/>
          <w:szCs w:val="28"/>
        </w:rPr>
        <w:t xml:space="preserve"> tā sākotnējās ietekmes novērtējuma ziņojumu (anotāciju) un atbalsta to</w:t>
      </w:r>
      <w:r w:rsidR="00927ADC">
        <w:rPr>
          <w:rFonts w:ascii="Times New Roman" w:hAnsi="Times New Roman"/>
          <w:sz w:val="28"/>
          <w:szCs w:val="28"/>
        </w:rPr>
        <w:t xml:space="preserve"> tālāku virzību bez iebildumiem, vienlaikus izsakot</w:t>
      </w:r>
      <w:r>
        <w:rPr>
          <w:rFonts w:ascii="Times New Roman" w:hAnsi="Times New Roman"/>
          <w:sz w:val="28"/>
          <w:szCs w:val="28"/>
        </w:rPr>
        <w:t xml:space="preserve"> šādus priekšlikumus.</w:t>
      </w:r>
    </w:p>
    <w:p w:rsidR="00EB503B" w:rsidRDefault="00EB503B" w:rsidP="00630A57">
      <w:pPr>
        <w:widowControl/>
        <w:numPr>
          <w:ilvl w:val="0"/>
          <w:numId w:val="12"/>
        </w:numPr>
        <w:tabs>
          <w:tab w:val="left" w:pos="-1701"/>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Gan projekta 1.3. apakšpunkts, gan projekta 1.7. apakšpunkts paredz </w:t>
      </w:r>
      <w:r w:rsidR="001A2A6C">
        <w:rPr>
          <w:rFonts w:ascii="Times New Roman" w:hAnsi="Times New Roman"/>
          <w:sz w:val="28"/>
          <w:szCs w:val="28"/>
        </w:rPr>
        <w:t>svītrot</w:t>
      </w:r>
      <w:r>
        <w:rPr>
          <w:rFonts w:ascii="Times New Roman" w:hAnsi="Times New Roman"/>
          <w:sz w:val="28"/>
          <w:szCs w:val="28"/>
        </w:rPr>
        <w:t xml:space="preserve"> </w:t>
      </w:r>
      <w:r w:rsidRPr="00EB503B">
        <w:rPr>
          <w:rFonts w:ascii="Times New Roman" w:hAnsi="Times New Roman"/>
          <w:sz w:val="28"/>
          <w:szCs w:val="28"/>
        </w:rPr>
        <w:t>Ministru kabineta 2015.</w:t>
      </w:r>
      <w:r>
        <w:rPr>
          <w:rFonts w:ascii="Times New Roman" w:hAnsi="Times New Roman"/>
          <w:sz w:val="28"/>
          <w:szCs w:val="28"/>
        </w:rPr>
        <w:t xml:space="preserve"> </w:t>
      </w:r>
      <w:r w:rsidRPr="00EB503B">
        <w:rPr>
          <w:rFonts w:ascii="Times New Roman" w:hAnsi="Times New Roman"/>
          <w:sz w:val="28"/>
          <w:szCs w:val="28"/>
        </w:rPr>
        <w:t>ga</w:t>
      </w:r>
      <w:r>
        <w:rPr>
          <w:rFonts w:ascii="Times New Roman" w:hAnsi="Times New Roman"/>
          <w:sz w:val="28"/>
          <w:szCs w:val="28"/>
        </w:rPr>
        <w:t>da 4. augusta noteikumu Nr. 454 “</w:t>
      </w:r>
      <w:r w:rsidRPr="00EB503B">
        <w:rPr>
          <w:rFonts w:ascii="Times New Roman" w:hAnsi="Times New Roman"/>
          <w:sz w:val="28"/>
          <w:szCs w:val="28"/>
        </w:rPr>
        <w:t xml:space="preserve">Noteikumi par publiskas personas sabiedrības ar ierobežotu atbildību </w:t>
      </w:r>
      <w:r>
        <w:rPr>
          <w:rFonts w:ascii="Times New Roman" w:hAnsi="Times New Roman"/>
          <w:sz w:val="28"/>
          <w:szCs w:val="28"/>
        </w:rPr>
        <w:t xml:space="preserve">tipveida statūtiem” (turpmāk - noteikumi Nr. 454) 2. pielikuma 8. punktu. Savukārt projekta 1.4. apakšpunkts paredz papildināt noteikumu Nr. 454 </w:t>
      </w:r>
      <w:r w:rsidR="00630A57">
        <w:rPr>
          <w:rFonts w:ascii="Times New Roman" w:hAnsi="Times New Roman"/>
          <w:sz w:val="28"/>
          <w:szCs w:val="28"/>
        </w:rPr>
        <w:t>1. pielikumu ar 9. punktu un projekta 1</w:t>
      </w:r>
      <w:r w:rsidR="00927ADC">
        <w:rPr>
          <w:rFonts w:ascii="Times New Roman" w:hAnsi="Times New Roman"/>
          <w:sz w:val="28"/>
          <w:szCs w:val="28"/>
        </w:rPr>
        <w:t>.</w:t>
      </w:r>
      <w:r w:rsidR="00630A57">
        <w:rPr>
          <w:rFonts w:ascii="Times New Roman" w:hAnsi="Times New Roman"/>
          <w:sz w:val="28"/>
          <w:szCs w:val="28"/>
        </w:rPr>
        <w:t>8. apakšpunkts paredz papildināt noteikumu Nr. 454 2. pielikumu ar 9. punktu. Ņemot vērā minēto un to, ka gan noteikumu Nr. 454 1. pielikumā, gan noteikumu Nr. 454 2. pielikumā jau ir 9. punkts, ierosinām precizēt projekta 1.3. un 1.7. apakšpunktā ietvertos grozījumus, izsakot attiecīgi 1. pielikuma 8. punktu un 2. pielikuma 8. punktu jaunā redakcij</w:t>
      </w:r>
      <w:r w:rsidR="00D36D57">
        <w:rPr>
          <w:rFonts w:ascii="Times New Roman" w:hAnsi="Times New Roman"/>
          <w:sz w:val="28"/>
          <w:szCs w:val="28"/>
        </w:rPr>
        <w:t>ā (ietverot minētajos punktos projekta 1.4. un 1.</w:t>
      </w:r>
      <w:r w:rsidR="00CE02AC">
        <w:rPr>
          <w:rFonts w:ascii="Times New Roman" w:hAnsi="Times New Roman"/>
          <w:sz w:val="28"/>
          <w:szCs w:val="28"/>
        </w:rPr>
        <w:t>8</w:t>
      </w:r>
      <w:r w:rsidR="00D36D57">
        <w:rPr>
          <w:rFonts w:ascii="Times New Roman" w:hAnsi="Times New Roman"/>
          <w:sz w:val="28"/>
          <w:szCs w:val="28"/>
        </w:rPr>
        <w:t>. apakšpunktā iekļauto grozījumu noteikumu Nr. 454 1. pielikuma 9. punktā un noteikumu Nr. 454 2. pielikuma 9. punktā</w:t>
      </w:r>
      <w:r w:rsidR="00B85A02" w:rsidRPr="00B85A02">
        <w:rPr>
          <w:rFonts w:ascii="Times New Roman" w:hAnsi="Times New Roman"/>
          <w:sz w:val="28"/>
          <w:szCs w:val="28"/>
        </w:rPr>
        <w:t xml:space="preserve"> </w:t>
      </w:r>
      <w:r w:rsidR="00B85A02">
        <w:rPr>
          <w:rFonts w:ascii="Times New Roman" w:hAnsi="Times New Roman"/>
          <w:sz w:val="28"/>
          <w:szCs w:val="28"/>
        </w:rPr>
        <w:t>saturu</w:t>
      </w:r>
      <w:r w:rsidR="001A2A6C">
        <w:rPr>
          <w:rFonts w:ascii="Times New Roman" w:hAnsi="Times New Roman"/>
          <w:sz w:val="28"/>
          <w:szCs w:val="28"/>
        </w:rPr>
        <w:t xml:space="preserve">), attiecīgi svītrojot projekta 1.4. un 1.8. apakšpunktu. </w:t>
      </w:r>
      <w:r w:rsidR="00630A57">
        <w:rPr>
          <w:rFonts w:ascii="Times New Roman" w:hAnsi="Times New Roman"/>
          <w:sz w:val="28"/>
          <w:szCs w:val="28"/>
        </w:rPr>
        <w:t>Vienlaikus norādām, ka atbilstoši</w:t>
      </w:r>
      <w:r w:rsidRPr="00630A57">
        <w:rPr>
          <w:rFonts w:ascii="Times New Roman" w:hAnsi="Times New Roman"/>
          <w:sz w:val="28"/>
          <w:szCs w:val="28"/>
        </w:rPr>
        <w:t xml:space="preserve"> </w:t>
      </w:r>
      <w:r w:rsidR="00630A57" w:rsidRPr="00630A57">
        <w:rPr>
          <w:rFonts w:ascii="Times New Roman" w:hAnsi="Times New Roman"/>
          <w:sz w:val="28"/>
          <w:szCs w:val="28"/>
        </w:rPr>
        <w:t xml:space="preserve">Ministru kabineta </w:t>
      </w:r>
      <w:r w:rsidR="00630A57">
        <w:rPr>
          <w:rFonts w:ascii="Times New Roman" w:hAnsi="Times New Roman"/>
          <w:sz w:val="28"/>
          <w:szCs w:val="28"/>
        </w:rPr>
        <w:t xml:space="preserve">2009.gada 3.februāra noteikumu </w:t>
      </w:r>
      <w:r w:rsidR="00630A57" w:rsidRPr="00630A57">
        <w:rPr>
          <w:rFonts w:ascii="Times New Roman" w:hAnsi="Times New Roman"/>
          <w:sz w:val="28"/>
          <w:szCs w:val="28"/>
        </w:rPr>
        <w:t>Nr.108</w:t>
      </w:r>
      <w:r w:rsidR="00630A57">
        <w:rPr>
          <w:rFonts w:ascii="Times New Roman" w:hAnsi="Times New Roman"/>
          <w:sz w:val="28"/>
          <w:szCs w:val="28"/>
        </w:rPr>
        <w:t xml:space="preserve"> “</w:t>
      </w:r>
      <w:r w:rsidR="00630A57" w:rsidRPr="00630A57">
        <w:rPr>
          <w:rFonts w:ascii="Times New Roman" w:hAnsi="Times New Roman"/>
          <w:sz w:val="28"/>
          <w:szCs w:val="28"/>
        </w:rPr>
        <w:t xml:space="preserve">Normatīvo </w:t>
      </w:r>
      <w:r w:rsidR="00630A57" w:rsidRPr="00630A57">
        <w:rPr>
          <w:rFonts w:ascii="Times New Roman" w:hAnsi="Times New Roman"/>
          <w:sz w:val="28"/>
          <w:szCs w:val="28"/>
        </w:rPr>
        <w:lastRenderedPageBreak/>
        <w:t>aktu projektu sagatavošanas noteikumi</w:t>
      </w:r>
      <w:r w:rsidR="00630A57">
        <w:rPr>
          <w:rFonts w:ascii="Times New Roman" w:hAnsi="Times New Roman"/>
          <w:sz w:val="28"/>
          <w:szCs w:val="28"/>
        </w:rPr>
        <w:t xml:space="preserve">” </w:t>
      </w:r>
      <w:r w:rsidR="00630A57" w:rsidRPr="00630A57">
        <w:rPr>
          <w:rFonts w:ascii="Times New Roman" w:hAnsi="Times New Roman"/>
          <w:sz w:val="28"/>
          <w:szCs w:val="28"/>
        </w:rPr>
        <w:t>154. punktam</w:t>
      </w:r>
      <w:r w:rsidR="00630A57">
        <w:rPr>
          <w:rFonts w:ascii="Times New Roman" w:hAnsi="Times New Roman"/>
          <w:sz w:val="28"/>
          <w:szCs w:val="28"/>
        </w:rPr>
        <w:t>,</w:t>
      </w:r>
      <w:r w:rsidR="00630A57" w:rsidRPr="00630A57">
        <w:rPr>
          <w:rFonts w:ascii="Times New Roman" w:hAnsi="Times New Roman"/>
          <w:sz w:val="28"/>
          <w:szCs w:val="28"/>
        </w:rPr>
        <w:t xml:space="preserve"> noteikumu vienības svītro, nevis izslēdz. </w:t>
      </w:r>
    </w:p>
    <w:p w:rsidR="00D36D57" w:rsidRPr="00D36D57" w:rsidRDefault="00630A57" w:rsidP="00D36D57">
      <w:pPr>
        <w:widowControl/>
        <w:numPr>
          <w:ilvl w:val="0"/>
          <w:numId w:val="12"/>
        </w:numPr>
        <w:tabs>
          <w:tab w:val="left" w:pos="-1701"/>
          <w:tab w:val="left" w:pos="993"/>
        </w:tabs>
        <w:spacing w:after="0" w:line="240" w:lineRule="auto"/>
        <w:ind w:left="0" w:firstLine="720"/>
        <w:jc w:val="both"/>
        <w:rPr>
          <w:rFonts w:ascii="Times New Roman" w:hAnsi="Times New Roman"/>
          <w:sz w:val="28"/>
          <w:szCs w:val="28"/>
        </w:rPr>
      </w:pPr>
      <w:r>
        <w:rPr>
          <w:rFonts w:ascii="Times New Roman" w:hAnsi="Times New Roman"/>
          <w:sz w:val="28"/>
          <w:szCs w:val="28"/>
        </w:rPr>
        <w:t xml:space="preserve">Ievērojot, ka projekts paredz grozījumus </w:t>
      </w:r>
      <w:r w:rsidRPr="00630A57">
        <w:rPr>
          <w:rFonts w:ascii="Times New Roman" w:hAnsi="Times New Roman"/>
          <w:sz w:val="28"/>
          <w:szCs w:val="28"/>
        </w:rPr>
        <w:t>publiskas personas sabiedrības ar ierobežo</w:t>
      </w:r>
      <w:r>
        <w:rPr>
          <w:rFonts w:ascii="Times New Roman" w:hAnsi="Times New Roman"/>
          <w:sz w:val="28"/>
          <w:szCs w:val="28"/>
        </w:rPr>
        <w:t xml:space="preserve">tu atbildību </w:t>
      </w:r>
      <w:r w:rsidR="00D36D57">
        <w:rPr>
          <w:rFonts w:ascii="Times New Roman" w:hAnsi="Times New Roman"/>
          <w:sz w:val="28"/>
          <w:szCs w:val="28"/>
        </w:rPr>
        <w:t xml:space="preserve">tipveida statūtu </w:t>
      </w:r>
      <w:r w:rsidR="00927ADC">
        <w:rPr>
          <w:rFonts w:ascii="Times New Roman" w:hAnsi="Times New Roman"/>
          <w:sz w:val="28"/>
          <w:szCs w:val="28"/>
        </w:rPr>
        <w:t>saturā</w:t>
      </w:r>
      <w:r w:rsidR="00CE02AC">
        <w:rPr>
          <w:rFonts w:ascii="Times New Roman" w:hAnsi="Times New Roman"/>
          <w:sz w:val="28"/>
          <w:szCs w:val="28"/>
        </w:rPr>
        <w:t>, bet</w:t>
      </w:r>
      <w:r>
        <w:rPr>
          <w:rFonts w:ascii="Times New Roman" w:hAnsi="Times New Roman"/>
          <w:sz w:val="28"/>
          <w:szCs w:val="28"/>
        </w:rPr>
        <w:t xml:space="preserve"> ne no projektā, ne projekta sākotnējās ietekmes novērtējuma ziņojumā (anotācijā</w:t>
      </w:r>
      <w:r w:rsidR="00927ADC">
        <w:rPr>
          <w:rFonts w:ascii="Times New Roman" w:hAnsi="Times New Roman"/>
          <w:sz w:val="28"/>
          <w:szCs w:val="28"/>
        </w:rPr>
        <w:t xml:space="preserve">) noteiktā nav skaidrs, vai precizējami jau spēkā esošie </w:t>
      </w:r>
      <w:r w:rsidR="00927ADC" w:rsidRPr="00630A57">
        <w:rPr>
          <w:rFonts w:ascii="Times New Roman" w:hAnsi="Times New Roman"/>
          <w:sz w:val="28"/>
          <w:szCs w:val="28"/>
        </w:rPr>
        <w:t>publiskas personas</w:t>
      </w:r>
      <w:r w:rsidR="00927ADC">
        <w:rPr>
          <w:rFonts w:ascii="Times New Roman" w:hAnsi="Times New Roman"/>
          <w:sz w:val="28"/>
          <w:szCs w:val="28"/>
        </w:rPr>
        <w:t xml:space="preserve"> sabiedrību</w:t>
      </w:r>
      <w:r w:rsidR="00927ADC" w:rsidRPr="00630A57">
        <w:rPr>
          <w:rFonts w:ascii="Times New Roman" w:hAnsi="Times New Roman"/>
          <w:sz w:val="28"/>
          <w:szCs w:val="28"/>
        </w:rPr>
        <w:t xml:space="preserve"> ar ierobežo</w:t>
      </w:r>
      <w:r w:rsidR="00927ADC">
        <w:rPr>
          <w:rFonts w:ascii="Times New Roman" w:hAnsi="Times New Roman"/>
          <w:sz w:val="28"/>
          <w:szCs w:val="28"/>
        </w:rPr>
        <w:t>tu atbildību statūti, kā arī nav noteikts normu spēkā stāšanās laiks vai pārejas periods, attiecīgi precizēt projektu vai projekta sākotnējās ietekmes novērtējuma ziņojumu (anotāciju)</w:t>
      </w:r>
      <w:r w:rsidR="00D36D57">
        <w:rPr>
          <w:rFonts w:ascii="Times New Roman" w:hAnsi="Times New Roman"/>
          <w:sz w:val="28"/>
          <w:szCs w:val="28"/>
        </w:rPr>
        <w:t xml:space="preserve">, norādot projekta ietekmi uz spēkā esošajiem statūtiem, kā arī, ja nepieciešams, paredzot attiecīgu pārejas periodu. </w:t>
      </w:r>
    </w:p>
    <w:p w:rsidR="00EB503B" w:rsidRDefault="00EB503B" w:rsidP="00EB503B">
      <w:pPr>
        <w:widowControl/>
        <w:tabs>
          <w:tab w:val="left" w:pos="-1701"/>
        </w:tabs>
        <w:spacing w:after="0" w:line="240" w:lineRule="auto"/>
        <w:rPr>
          <w:rFonts w:ascii="Times New Roman" w:eastAsia="Times New Roman" w:hAnsi="Times New Roman"/>
          <w:noProof/>
          <w:sz w:val="28"/>
          <w:szCs w:val="28"/>
        </w:rPr>
      </w:pPr>
    </w:p>
    <w:p w:rsidR="00735284" w:rsidRDefault="00735284" w:rsidP="00735284">
      <w:pPr>
        <w:spacing w:after="0" w:line="240" w:lineRule="auto"/>
        <w:rPr>
          <w:rFonts w:ascii="Times New Roman" w:hAnsi="Times New Roman"/>
          <w:sz w:val="28"/>
          <w:szCs w:val="28"/>
        </w:rPr>
      </w:pPr>
    </w:p>
    <w:p w:rsidR="00D36D57" w:rsidRDefault="00D36D57" w:rsidP="00735284">
      <w:pPr>
        <w:spacing w:after="0" w:line="240" w:lineRule="auto"/>
        <w:rPr>
          <w:rFonts w:ascii="Times New Roman" w:hAnsi="Times New Roman"/>
          <w:sz w:val="28"/>
          <w:szCs w:val="28"/>
        </w:rPr>
      </w:pPr>
    </w:p>
    <w:tbl>
      <w:tblPr>
        <w:tblW w:w="0" w:type="auto"/>
        <w:tblLook w:val="04A0" w:firstRow="1" w:lastRow="0" w:firstColumn="1" w:lastColumn="0" w:noHBand="0" w:noVBand="1"/>
      </w:tblPr>
      <w:tblGrid>
        <w:gridCol w:w="4650"/>
        <w:gridCol w:w="4651"/>
      </w:tblGrid>
      <w:tr w:rsidR="000309B9" w:rsidTr="00735284">
        <w:tc>
          <w:tcPr>
            <w:tcW w:w="4650" w:type="dxa"/>
            <w:hideMark/>
          </w:tcPr>
          <w:p w:rsidR="00735284" w:rsidRDefault="00D36D57">
            <w:pPr>
              <w:spacing w:after="0" w:line="240" w:lineRule="auto"/>
              <w:rPr>
                <w:rFonts w:ascii="Times New Roman" w:hAnsi="Times New Roman"/>
                <w:sz w:val="28"/>
                <w:szCs w:val="28"/>
              </w:rPr>
            </w:pPr>
            <w:r>
              <w:rPr>
                <w:rFonts w:ascii="Times New Roman" w:hAnsi="Times New Roman"/>
                <w:noProof/>
                <w:sz w:val="28"/>
                <w:szCs w:val="28"/>
              </w:rPr>
              <w:t>V</w:t>
            </w:r>
            <w:r w:rsidR="00735284">
              <w:rPr>
                <w:rFonts w:ascii="Times New Roman" w:hAnsi="Times New Roman"/>
                <w:noProof/>
                <w:sz w:val="28"/>
                <w:szCs w:val="28"/>
              </w:rPr>
              <w:t>alsts sekretārs</w:t>
            </w:r>
          </w:p>
        </w:tc>
        <w:tc>
          <w:tcPr>
            <w:tcW w:w="4651" w:type="dxa"/>
            <w:hideMark/>
          </w:tcPr>
          <w:p w:rsidR="00735284" w:rsidRDefault="00735284">
            <w:pPr>
              <w:spacing w:after="0" w:line="240" w:lineRule="auto"/>
              <w:jc w:val="right"/>
              <w:rPr>
                <w:rFonts w:ascii="Times New Roman" w:hAnsi="Times New Roman"/>
                <w:sz w:val="28"/>
                <w:szCs w:val="28"/>
              </w:rPr>
            </w:pPr>
            <w:r>
              <w:rPr>
                <w:rFonts w:ascii="Times New Roman" w:hAnsi="Times New Roman"/>
                <w:noProof/>
                <w:sz w:val="28"/>
                <w:szCs w:val="28"/>
              </w:rPr>
              <w:t>Dimitrijs Trofimovs</w:t>
            </w:r>
          </w:p>
        </w:tc>
      </w:tr>
    </w:tbl>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D36D57" w:rsidRDefault="00D36D57" w:rsidP="00735284">
      <w:pPr>
        <w:spacing w:after="0" w:line="240" w:lineRule="auto"/>
        <w:rPr>
          <w:rFonts w:ascii="Times New Roman" w:hAnsi="Times New Roman"/>
          <w:sz w:val="28"/>
          <w:szCs w:val="28"/>
        </w:rPr>
      </w:pPr>
    </w:p>
    <w:p w:rsidR="00D36D57" w:rsidRDefault="00D36D57" w:rsidP="00735284">
      <w:pPr>
        <w:spacing w:after="0" w:line="240" w:lineRule="auto"/>
        <w:rPr>
          <w:rFonts w:ascii="Times New Roman" w:hAnsi="Times New Roman"/>
          <w:sz w:val="28"/>
          <w:szCs w:val="28"/>
        </w:rPr>
      </w:pPr>
    </w:p>
    <w:p w:rsidR="00D36D57" w:rsidRDefault="00D36D57" w:rsidP="00735284">
      <w:pPr>
        <w:spacing w:after="0" w:line="240" w:lineRule="auto"/>
        <w:rPr>
          <w:rFonts w:ascii="Times New Roman" w:hAnsi="Times New Roman"/>
          <w:sz w:val="28"/>
          <w:szCs w:val="28"/>
        </w:rPr>
      </w:pPr>
    </w:p>
    <w:p w:rsidR="00D36D57" w:rsidRDefault="00D36D57" w:rsidP="00735284">
      <w:pPr>
        <w:spacing w:after="0" w:line="240" w:lineRule="auto"/>
        <w:rPr>
          <w:rFonts w:ascii="Times New Roman" w:hAnsi="Times New Roman"/>
          <w:sz w:val="28"/>
          <w:szCs w:val="28"/>
        </w:rPr>
      </w:pPr>
    </w:p>
    <w:p w:rsidR="00D36D57" w:rsidRDefault="00D36D57" w:rsidP="00735284">
      <w:pPr>
        <w:spacing w:after="0" w:line="240" w:lineRule="auto"/>
        <w:rPr>
          <w:rFonts w:ascii="Times New Roman" w:hAnsi="Times New Roman"/>
          <w:sz w:val="28"/>
          <w:szCs w:val="28"/>
        </w:rPr>
      </w:pPr>
    </w:p>
    <w:p w:rsidR="00D36D57" w:rsidRDefault="00D36D57" w:rsidP="00735284">
      <w:pPr>
        <w:spacing w:after="0" w:line="240" w:lineRule="auto"/>
        <w:rPr>
          <w:rFonts w:ascii="Times New Roman" w:hAnsi="Times New Roman"/>
          <w:sz w:val="28"/>
          <w:szCs w:val="28"/>
        </w:rPr>
      </w:pPr>
    </w:p>
    <w:p w:rsidR="00D36D57" w:rsidRDefault="00D36D57" w:rsidP="00735284">
      <w:pPr>
        <w:spacing w:after="0" w:line="240" w:lineRule="auto"/>
        <w:rPr>
          <w:rFonts w:ascii="Times New Roman" w:hAnsi="Times New Roman"/>
          <w:sz w:val="28"/>
          <w:szCs w:val="28"/>
        </w:rPr>
      </w:pPr>
    </w:p>
    <w:p w:rsidR="00D36D57" w:rsidRDefault="00D36D57" w:rsidP="00735284">
      <w:pPr>
        <w:spacing w:after="0" w:line="240" w:lineRule="auto"/>
        <w:rPr>
          <w:rFonts w:ascii="Times New Roman" w:hAnsi="Times New Roman"/>
          <w:sz w:val="28"/>
          <w:szCs w:val="28"/>
        </w:rPr>
      </w:pPr>
    </w:p>
    <w:p w:rsidR="00D36D57" w:rsidRDefault="00D36D57" w:rsidP="00735284">
      <w:pPr>
        <w:spacing w:after="0" w:line="240" w:lineRule="auto"/>
        <w:rPr>
          <w:rFonts w:ascii="Times New Roman" w:hAnsi="Times New Roman"/>
          <w:sz w:val="28"/>
          <w:szCs w:val="28"/>
        </w:rPr>
      </w:pPr>
    </w:p>
    <w:p w:rsidR="00D36D57" w:rsidRDefault="00D36D57" w:rsidP="00735284">
      <w:pPr>
        <w:spacing w:after="0" w:line="240" w:lineRule="auto"/>
        <w:rPr>
          <w:rFonts w:ascii="Times New Roman" w:hAnsi="Times New Roman"/>
          <w:sz w:val="28"/>
          <w:szCs w:val="28"/>
        </w:rPr>
      </w:pPr>
    </w:p>
    <w:p w:rsidR="00D36D57" w:rsidRDefault="00D36D57" w:rsidP="00735284">
      <w:pPr>
        <w:spacing w:after="0" w:line="240" w:lineRule="auto"/>
        <w:rPr>
          <w:rFonts w:ascii="Times New Roman" w:hAnsi="Times New Roman"/>
          <w:sz w:val="28"/>
          <w:szCs w:val="28"/>
        </w:rPr>
      </w:pPr>
    </w:p>
    <w:p w:rsidR="00D36D57" w:rsidRDefault="00D36D57" w:rsidP="00735284">
      <w:pPr>
        <w:spacing w:after="0" w:line="240" w:lineRule="auto"/>
        <w:rPr>
          <w:rFonts w:ascii="Times New Roman" w:hAnsi="Times New Roman"/>
          <w:sz w:val="28"/>
          <w:szCs w:val="28"/>
        </w:rPr>
      </w:pPr>
    </w:p>
    <w:p w:rsidR="00EF39F9" w:rsidRDefault="00EF39F9" w:rsidP="00EF39F9">
      <w:pPr>
        <w:spacing w:after="0" w:line="240" w:lineRule="auto"/>
        <w:rPr>
          <w:rFonts w:ascii="Times New Roman" w:hAnsi="Times New Roman"/>
          <w:sz w:val="28"/>
          <w:szCs w:val="28"/>
        </w:rPr>
      </w:pPr>
    </w:p>
    <w:p w:rsidR="00EF39F9" w:rsidRPr="00D36D57" w:rsidRDefault="00EF39F9" w:rsidP="00EF39F9">
      <w:pPr>
        <w:spacing w:after="0" w:line="240" w:lineRule="auto"/>
        <w:rPr>
          <w:rFonts w:ascii="Times New Roman" w:hAnsi="Times New Roman"/>
          <w:sz w:val="20"/>
          <w:szCs w:val="20"/>
        </w:rPr>
      </w:pPr>
      <w:r w:rsidRPr="00D36D57">
        <w:rPr>
          <w:rFonts w:ascii="Times New Roman" w:hAnsi="Times New Roman"/>
          <w:noProof/>
          <w:sz w:val="20"/>
          <w:szCs w:val="20"/>
        </w:rPr>
        <w:t>Krista Brūvele</w:t>
      </w:r>
      <w:r w:rsidRPr="00D36D57">
        <w:rPr>
          <w:rFonts w:ascii="Times New Roman" w:hAnsi="Times New Roman"/>
          <w:sz w:val="20"/>
          <w:szCs w:val="20"/>
        </w:rPr>
        <w:t xml:space="preserve">, </w:t>
      </w:r>
      <w:r w:rsidRPr="00D36D57">
        <w:rPr>
          <w:rFonts w:ascii="Times New Roman" w:hAnsi="Times New Roman"/>
          <w:noProof/>
          <w:sz w:val="20"/>
          <w:szCs w:val="20"/>
        </w:rPr>
        <w:t>67219310</w:t>
      </w:r>
    </w:p>
    <w:p w:rsidR="00EF39F9" w:rsidRPr="00D36D57" w:rsidRDefault="00EF39F9" w:rsidP="00EF39F9">
      <w:pPr>
        <w:spacing w:after="0" w:line="240" w:lineRule="auto"/>
        <w:rPr>
          <w:rFonts w:ascii="Times New Roman" w:hAnsi="Times New Roman"/>
          <w:sz w:val="20"/>
          <w:szCs w:val="20"/>
        </w:rPr>
      </w:pPr>
      <w:r w:rsidRPr="00D36D57">
        <w:rPr>
          <w:rFonts w:ascii="Times New Roman" w:hAnsi="Times New Roman"/>
          <w:noProof/>
          <w:sz w:val="20"/>
          <w:szCs w:val="20"/>
        </w:rPr>
        <w:t>krista.bruvele@iem.gov.lv</w:t>
      </w:r>
    </w:p>
    <w:p w:rsidR="00EF39F9" w:rsidRPr="00D36D57" w:rsidRDefault="00EF39F9" w:rsidP="00EF39F9">
      <w:pPr>
        <w:spacing w:after="0" w:line="240" w:lineRule="auto"/>
        <w:rPr>
          <w:rFonts w:ascii="Times New Roman" w:hAnsi="Times New Roman"/>
          <w:sz w:val="20"/>
          <w:szCs w:val="20"/>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jc w:val="center"/>
        <w:rPr>
          <w:rFonts w:ascii="Times New Roman" w:hAnsi="Times New Roman"/>
          <w:sz w:val="24"/>
          <w:szCs w:val="24"/>
        </w:rPr>
      </w:pPr>
      <w:r>
        <w:rPr>
          <w:rFonts w:ascii="Times New Roman" w:hAnsi="Times New Roman"/>
          <w:sz w:val="28"/>
          <w:szCs w:val="28"/>
        </w:rPr>
        <w:t>DOKUMENTS PARAKSTĪTS AR DROŠU ELEKTRONISKO PARAKSTU UN SATUR LAIKA ZĪMOGU</w:t>
      </w:r>
    </w:p>
    <w:p w:rsidR="00651581" w:rsidRDefault="00651581" w:rsidP="002D736B">
      <w:pPr>
        <w:widowControl/>
        <w:spacing w:after="0" w:line="240" w:lineRule="auto"/>
        <w:rPr>
          <w:rFonts w:ascii="Times New Roman" w:hAnsi="Times New Roman"/>
          <w:sz w:val="18"/>
          <w:szCs w:val="18"/>
        </w:rPr>
      </w:pPr>
    </w:p>
    <w:p w:rsidR="004367B9" w:rsidRPr="00651581" w:rsidRDefault="004367B9" w:rsidP="002D736B">
      <w:pPr>
        <w:widowControl/>
        <w:spacing w:after="0" w:line="240" w:lineRule="auto"/>
        <w:rPr>
          <w:rFonts w:ascii="Times New Roman" w:hAnsi="Times New Roman"/>
          <w:sz w:val="18"/>
          <w:szCs w:val="18"/>
        </w:rPr>
      </w:pPr>
    </w:p>
    <w:sectPr w:rsidR="004367B9" w:rsidRPr="00651581" w:rsidSect="0074324D">
      <w:headerReference w:type="default" r:id="rId9"/>
      <w:footerReference w:type="default" r:id="rId10"/>
      <w:headerReference w:type="first" r:id="rId11"/>
      <w:footerReference w:type="first" r:id="rId12"/>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3565" w:rsidRDefault="00FF3565">
      <w:pPr>
        <w:spacing w:after="0" w:line="240" w:lineRule="auto"/>
      </w:pPr>
      <w:r>
        <w:separator/>
      </w:r>
    </w:p>
  </w:endnote>
  <w:endnote w:type="continuationSeparator" w:id="0">
    <w:p w:rsidR="00FF3565" w:rsidRDefault="00FF3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7B9" w:rsidRPr="004367B9" w:rsidRDefault="004367B9" w:rsidP="004367B9">
    <w:pPr>
      <w:pStyle w:val="Footer"/>
      <w:jc w:val="center"/>
      <w:rPr>
        <w:rFonts w:ascii="Times New Roman" w:hAnsi="Times New Roman"/>
      </w:rPr>
    </w:pPr>
  </w:p>
  <w:p w:rsidR="004367B9" w:rsidRDefault="004367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7B9" w:rsidRPr="004367B9" w:rsidRDefault="004367B9" w:rsidP="004367B9">
    <w:pPr>
      <w:pStyle w:val="Footer"/>
      <w:jc w:val="cen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3565" w:rsidRDefault="00FF3565">
      <w:pPr>
        <w:spacing w:after="0" w:line="240" w:lineRule="auto"/>
      </w:pPr>
      <w:r>
        <w:separator/>
      </w:r>
    </w:p>
  </w:footnote>
  <w:footnote w:type="continuationSeparator" w:id="0">
    <w:p w:rsidR="00FF3565" w:rsidRDefault="00FF35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7B9" w:rsidRPr="004367B9" w:rsidRDefault="004367B9" w:rsidP="004367B9">
    <w:pPr>
      <w:pStyle w:val="Header"/>
      <w:jc w:val="center"/>
      <w:rPr>
        <w:rFonts w:ascii="Times New Roman" w:hAnsi="Times New Roman"/>
      </w:rPr>
    </w:pPr>
  </w:p>
  <w:p w:rsidR="004367B9" w:rsidRDefault="004367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67B9" w:rsidRPr="004367B9" w:rsidRDefault="004367B9" w:rsidP="004367B9">
    <w:pPr>
      <w:pStyle w:val="Header"/>
      <w:jc w:val="center"/>
      <w:rPr>
        <w:rFonts w:ascii="Times New Roman" w:hAnsi="Times New Roman"/>
      </w:rPr>
    </w:pPr>
  </w:p>
  <w:p w:rsidR="00BD6774" w:rsidRPr="00BD6774" w:rsidRDefault="00BD6774" w:rsidP="00BD6774">
    <w:pPr>
      <w:pStyle w:val="Header"/>
      <w:jc w:val="right"/>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5E041A23"/>
    <w:multiLevelType w:val="hybridMultilevel"/>
    <w:tmpl w:val="9864B3A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16577"/>
    <w:rsid w:val="000169CE"/>
    <w:rsid w:val="00030349"/>
    <w:rsid w:val="000309B9"/>
    <w:rsid w:val="000466E7"/>
    <w:rsid w:val="00053C57"/>
    <w:rsid w:val="00092CB0"/>
    <w:rsid w:val="00092D39"/>
    <w:rsid w:val="000D541A"/>
    <w:rsid w:val="00121F6E"/>
    <w:rsid w:val="00124173"/>
    <w:rsid w:val="00127E58"/>
    <w:rsid w:val="00132130"/>
    <w:rsid w:val="001A2A6C"/>
    <w:rsid w:val="001C365A"/>
    <w:rsid w:val="001D69F2"/>
    <w:rsid w:val="001E5591"/>
    <w:rsid w:val="00217C7E"/>
    <w:rsid w:val="00275B9E"/>
    <w:rsid w:val="0027749D"/>
    <w:rsid w:val="002A46F1"/>
    <w:rsid w:val="002B3077"/>
    <w:rsid w:val="002D736B"/>
    <w:rsid w:val="002E1474"/>
    <w:rsid w:val="00306D11"/>
    <w:rsid w:val="00320697"/>
    <w:rsid w:val="00332C67"/>
    <w:rsid w:val="00335032"/>
    <w:rsid w:val="00373D36"/>
    <w:rsid w:val="003B199A"/>
    <w:rsid w:val="003B2519"/>
    <w:rsid w:val="004073C2"/>
    <w:rsid w:val="004367B9"/>
    <w:rsid w:val="00444EF8"/>
    <w:rsid w:val="00472AFF"/>
    <w:rsid w:val="00493308"/>
    <w:rsid w:val="0051400B"/>
    <w:rsid w:val="00520A93"/>
    <w:rsid w:val="00535564"/>
    <w:rsid w:val="005A1BCB"/>
    <w:rsid w:val="005C346B"/>
    <w:rsid w:val="00606767"/>
    <w:rsid w:val="00612BE7"/>
    <w:rsid w:val="00630A57"/>
    <w:rsid w:val="00651581"/>
    <w:rsid w:val="006616D2"/>
    <w:rsid w:val="00663C3A"/>
    <w:rsid w:val="00670E89"/>
    <w:rsid w:val="006B01C5"/>
    <w:rsid w:val="006C1639"/>
    <w:rsid w:val="006D7CB6"/>
    <w:rsid w:val="006E7CDB"/>
    <w:rsid w:val="006F1F22"/>
    <w:rsid w:val="00735284"/>
    <w:rsid w:val="0074324D"/>
    <w:rsid w:val="007704BD"/>
    <w:rsid w:val="007A47FD"/>
    <w:rsid w:val="007B3BA5"/>
    <w:rsid w:val="007B482B"/>
    <w:rsid w:val="007B48EC"/>
    <w:rsid w:val="007E4D1F"/>
    <w:rsid w:val="00815277"/>
    <w:rsid w:val="00835593"/>
    <w:rsid w:val="00876177"/>
    <w:rsid w:val="00876C21"/>
    <w:rsid w:val="0088699D"/>
    <w:rsid w:val="00887D85"/>
    <w:rsid w:val="00893ECF"/>
    <w:rsid w:val="008D13B4"/>
    <w:rsid w:val="00927ADC"/>
    <w:rsid w:val="0095403B"/>
    <w:rsid w:val="00954D5A"/>
    <w:rsid w:val="00996108"/>
    <w:rsid w:val="009B0210"/>
    <w:rsid w:val="009F01EE"/>
    <w:rsid w:val="00A27A9F"/>
    <w:rsid w:val="00A44201"/>
    <w:rsid w:val="00A9424B"/>
    <w:rsid w:val="00AD474F"/>
    <w:rsid w:val="00B04502"/>
    <w:rsid w:val="00B72FB2"/>
    <w:rsid w:val="00B85A02"/>
    <w:rsid w:val="00B91CD1"/>
    <w:rsid w:val="00BD3CC7"/>
    <w:rsid w:val="00BD6774"/>
    <w:rsid w:val="00C30C22"/>
    <w:rsid w:val="00C47F57"/>
    <w:rsid w:val="00C80A36"/>
    <w:rsid w:val="00C9108F"/>
    <w:rsid w:val="00C95BBC"/>
    <w:rsid w:val="00CE02AC"/>
    <w:rsid w:val="00CE17EE"/>
    <w:rsid w:val="00CE537F"/>
    <w:rsid w:val="00CE607C"/>
    <w:rsid w:val="00CF3A42"/>
    <w:rsid w:val="00D21FA6"/>
    <w:rsid w:val="00D36D57"/>
    <w:rsid w:val="00D442EB"/>
    <w:rsid w:val="00D55642"/>
    <w:rsid w:val="00D55B4B"/>
    <w:rsid w:val="00D731DF"/>
    <w:rsid w:val="00DB76AE"/>
    <w:rsid w:val="00DC2F13"/>
    <w:rsid w:val="00DD194F"/>
    <w:rsid w:val="00DD656A"/>
    <w:rsid w:val="00DF6135"/>
    <w:rsid w:val="00E365CE"/>
    <w:rsid w:val="00E40CFB"/>
    <w:rsid w:val="00E436D8"/>
    <w:rsid w:val="00E84CE3"/>
    <w:rsid w:val="00E86986"/>
    <w:rsid w:val="00EB503B"/>
    <w:rsid w:val="00EC3999"/>
    <w:rsid w:val="00EE1DAE"/>
    <w:rsid w:val="00EF3368"/>
    <w:rsid w:val="00EF39F9"/>
    <w:rsid w:val="00F05AE8"/>
    <w:rsid w:val="00F14C3F"/>
    <w:rsid w:val="00F3133D"/>
    <w:rsid w:val="00F45E39"/>
    <w:rsid w:val="00F52301"/>
    <w:rsid w:val="00F60586"/>
    <w:rsid w:val="00FA7179"/>
    <w:rsid w:val="00FC4D81"/>
    <w:rsid w:val="00FF3565"/>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C073ACC-1E18-4069-A871-AE5791D95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260377">
      <w:bodyDiv w:val="1"/>
      <w:marLeft w:val="0"/>
      <w:marRight w:val="0"/>
      <w:marTop w:val="0"/>
      <w:marBottom w:val="0"/>
      <w:divBdr>
        <w:top w:val="none" w:sz="0" w:space="0" w:color="auto"/>
        <w:left w:val="none" w:sz="0" w:space="0" w:color="auto"/>
        <w:bottom w:val="none" w:sz="0" w:space="0" w:color="auto"/>
        <w:right w:val="none" w:sz="0" w:space="0" w:color="auto"/>
      </w:divBdr>
    </w:div>
    <w:div w:id="1221092470">
      <w:bodyDiv w:val="1"/>
      <w:marLeft w:val="0"/>
      <w:marRight w:val="0"/>
      <w:marTop w:val="0"/>
      <w:marBottom w:val="0"/>
      <w:divBdr>
        <w:top w:val="none" w:sz="0" w:space="0" w:color="auto"/>
        <w:left w:val="none" w:sz="0" w:space="0" w:color="auto"/>
        <w:bottom w:val="none" w:sz="0" w:space="0" w:color="auto"/>
        <w:right w:val="none" w:sz="0" w:space="0" w:color="auto"/>
      </w:divBdr>
    </w:div>
    <w:div w:id="1466040826">
      <w:bodyDiv w:val="1"/>
      <w:marLeft w:val="0"/>
      <w:marRight w:val="0"/>
      <w:marTop w:val="0"/>
      <w:marBottom w:val="0"/>
      <w:divBdr>
        <w:top w:val="none" w:sz="0" w:space="0" w:color="auto"/>
        <w:left w:val="none" w:sz="0" w:space="0" w:color="auto"/>
        <w:bottom w:val="none" w:sz="0" w:space="0" w:color="auto"/>
        <w:right w:val="none" w:sz="0" w:space="0" w:color="auto"/>
      </w:divBdr>
    </w:div>
    <w:div w:id="2130585735">
      <w:bodyDiv w:val="1"/>
      <w:marLeft w:val="0"/>
      <w:marRight w:val="0"/>
      <w:marTop w:val="0"/>
      <w:marBottom w:val="0"/>
      <w:divBdr>
        <w:top w:val="none" w:sz="0" w:space="0" w:color="auto"/>
        <w:left w:val="none" w:sz="0" w:space="0" w:color="auto"/>
        <w:bottom w:val="none" w:sz="0" w:space="0" w:color="auto"/>
        <w:right w:val="none" w:sz="0" w:space="0" w:color="auto"/>
      </w:divBdr>
      <w:divsChild>
        <w:div w:id="87315253">
          <w:marLeft w:val="0"/>
          <w:marRight w:val="0"/>
          <w:marTop w:val="480"/>
          <w:marBottom w:val="240"/>
          <w:divBdr>
            <w:top w:val="none" w:sz="0" w:space="0" w:color="auto"/>
            <w:left w:val="none" w:sz="0" w:space="0" w:color="auto"/>
            <w:bottom w:val="none" w:sz="0" w:space="0" w:color="auto"/>
            <w:right w:val="none" w:sz="0" w:space="0" w:color="auto"/>
          </w:divBdr>
        </w:div>
        <w:div w:id="759835347">
          <w:marLeft w:val="0"/>
          <w:marRight w:val="0"/>
          <w:marTop w:val="0"/>
          <w:marBottom w:val="567"/>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E3C03-385D-44AB-9291-4484646E6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1798</Words>
  <Characters>1025</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ricards green</cp:lastModifiedBy>
  <cp:revision>2</cp:revision>
  <cp:lastPrinted>2021-01-22T07:28:00Z</cp:lastPrinted>
  <dcterms:created xsi:type="dcterms:W3CDTF">2021-09-30T11:54:00Z</dcterms:created>
  <dcterms:modified xsi:type="dcterms:W3CDTF">2021-09-30T11:54:00Z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