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2019. gada 26. marta noteikumos Nr. 134 "Lauksaimniecības un akvakultūras dzīvnieku, to ganāmpulku un novietņu reģistrēšanas un lauksaimniecības dzīvnieku apzīmēšanas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Cūku īpašnieks vai turētājs šo noteikumu 29. punktā minēto informāciju iesniedz septiņu dienu laikā, bet ne vēlāk kā līdz katras nedēļas otrdienai par iepriekšējo kalendāro nedēļu, papildus norādot to sivēnu skaitu, kuri paredzēti nobarošanai un kuru dzīvsvars ir apmēram 25 kilogrami.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29. punktā jau norādīts, ka "dzīvnieka īpašnieks vai turētājs</w:t>
            </w:r>
            <w:r w:rsidR="00000000" w:rsidRPr="00000000" w:rsidDel="00000000">
              <w:rPr>
                <w:u w:val="single"/>
                <w:rtl w:val="0"/>
              </w:rPr>
              <w:t xml:space="preserve"> septiņu dienu laikā</w:t>
            </w:r>
            <w:r w:rsidR="00000000" w:rsidRPr="00000000" w:rsidDel="00000000">
              <w:rPr>
                <w:rtl w:val="0"/>
              </w:rPr>
              <w:t xml:space="preserve"> pēc notikuma iesniedz datu centrā dzīvnieku pārvietošanas deklarāciju". Attiecīgi nav saprotams, kāpēc projektā izteiktajā noteikumu 29.</w:t>
            </w:r>
            <w:r w:rsidR="00000000" w:rsidRPr="00000000" w:rsidDel="00000000">
              <w:rPr>
                <w:vertAlign w:val="superscript"/>
                <w:rtl w:val="0"/>
              </w:rPr>
              <w:t xml:space="preserve">1</w:t>
            </w:r>
            <w:r w:rsidR="00000000" w:rsidRPr="00000000" w:rsidDel="00000000">
              <w:rPr>
                <w:rtl w:val="0"/>
              </w:rPr>
              <w:t xml:space="preserve"> punktā nepieciešams atkārtoti norādīt septiņu dienu informācijas sniegšanas termiņu. Attiecīgi lūdzam precizēt projektu, novēršot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bažas, vai norāde "bet ne vēlāk kā līdz katras nedēļas otrdienai par iepriekšējo kalendāro nedēļu" neizslēdz minētā septiņu dienu termiņa piemērošanu, jo pēc būtības septiņu dienu termiņš pilnībā var iztecēt tikai, ja informācija sniegta par iepriekšējās nedēļas pirmdienu vai otrdienu. Attiecīgi lūdzam pārvērtēt, vai vispār nepieciešams norādīt septiņu dienu termiņu, nepieciešamības gadījumā precizējot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tiek pārdoti sivēni nobarošanai ar dzīvsvaru apmēram 25 kilogrami, cūku īpašnieks vai turētājs šo noteikumu 29. punktā minēto informāciju iesniedz līdz katras nedēļas otrdienai par iepriekšējo kalendāro nedēļu, papildus norādot sivēnu skaitu.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22-TA-248</w:t>
    </w:r>
    <w:r>
      <w:br/>
    </w:r>
    <w:r w:rsidR="00000000" w:rsidRPr="00000000" w:rsidDel="00000000">
      <w:rPr>
        <w:rtl w:val="0"/>
      </w:rPr>
      <w:t xml:space="preserve">29.08.2022. 00.32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22-TA-248</w:t>
    </w:r>
    <w:r>
      <w:br/>
    </w:r>
    <w:r w:rsidR="00000000" w:rsidRPr="00000000" w:rsidDel="00000000">
      <w:rPr>
        <w:rtl w:val="0"/>
      </w:rPr>
      <w:t xml:space="preserve">29.08.2022. 00.32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Izziņa_22-TA-248.docx</dc:title>
</cp:coreProperties>
</file>

<file path=docProps/custom.xml><?xml version="1.0" encoding="utf-8"?>
<Properties xmlns="http://schemas.openxmlformats.org/officeDocument/2006/custom-properties" xmlns:vt="http://schemas.openxmlformats.org/officeDocument/2006/docPropsVTypes"/>
</file>