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42D8520" w14:textId="77777777" w:rsidR="001E2CC5" w:rsidRDefault="00000000">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1E2CC5" w14:paraId="4E5D2A00" w14:textId="77777777">
        <w:tc>
          <w:tcPr>
            <w:tcW w:w="750" w:type="dxa"/>
            <w:shd w:val="clear" w:color="auto" w:fill="FFFFFF"/>
            <w:noWrap/>
            <w:tcMar>
              <w:top w:w="75" w:type="dxa"/>
              <w:left w:w="75" w:type="dxa"/>
              <w:bottom w:w="75" w:type="dxa"/>
              <w:right w:w="75" w:type="dxa"/>
            </w:tcMar>
            <w:vAlign w:val="center"/>
          </w:tcPr>
          <w:p w14:paraId="0158CF95" w14:textId="77777777" w:rsidR="001E2CC5" w:rsidRDefault="00000000">
            <w:pPr>
              <w:jc w:val="center"/>
            </w:pPr>
            <w:proofErr w:type="spellStart"/>
            <w:r>
              <w:rPr>
                <w:b/>
              </w:rPr>
              <w:t>Nr.p.k</w:t>
            </w:r>
            <w:proofErr w:type="spellEnd"/>
            <w:r>
              <w:rPr>
                <w:b/>
              </w:rPr>
              <w:t>.</w:t>
            </w:r>
          </w:p>
        </w:tc>
        <w:tc>
          <w:tcPr>
            <w:tcW w:w="4155" w:type="dxa"/>
            <w:shd w:val="clear" w:color="auto" w:fill="FFFFFF"/>
            <w:noWrap/>
            <w:tcMar>
              <w:top w:w="75" w:type="dxa"/>
              <w:left w:w="75" w:type="dxa"/>
              <w:bottom w:w="75" w:type="dxa"/>
              <w:right w:w="75" w:type="dxa"/>
            </w:tcMar>
            <w:vAlign w:val="center"/>
          </w:tcPr>
          <w:p w14:paraId="47202806" w14:textId="77777777" w:rsidR="001E2CC5" w:rsidRDefault="00000000">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37AC3E0E" w14:textId="77777777" w:rsidR="001E2CC5" w:rsidRDefault="00000000">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65D57627" w14:textId="77777777" w:rsidR="001E2CC5" w:rsidRDefault="00000000">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4922928E" w14:textId="77777777" w:rsidR="001E2CC5" w:rsidRDefault="00000000">
            <w:pPr>
              <w:jc w:val="center"/>
            </w:pPr>
            <w:r>
              <w:rPr>
                <w:b/>
              </w:rPr>
              <w:t>Pamatojums, ja iebildums / priekšlikums nav ņemts vērā</w:t>
            </w:r>
          </w:p>
        </w:tc>
      </w:tr>
      <w:tr w:rsidR="001E2CC5" w14:paraId="3D91FCD9" w14:textId="77777777">
        <w:tc>
          <w:tcPr>
            <w:tcW w:w="750" w:type="dxa"/>
            <w:shd w:val="clear" w:color="auto" w:fill="FFFFFF"/>
            <w:noWrap/>
            <w:tcMar>
              <w:top w:w="75" w:type="dxa"/>
              <w:left w:w="75" w:type="dxa"/>
              <w:bottom w:w="75" w:type="dxa"/>
              <w:right w:w="75" w:type="dxa"/>
            </w:tcMar>
            <w:vAlign w:val="center"/>
          </w:tcPr>
          <w:p w14:paraId="672128BA" w14:textId="77777777" w:rsidR="001E2CC5" w:rsidRDefault="00000000">
            <w:pPr>
              <w:jc w:val="center"/>
            </w:pPr>
            <w:r>
              <w:t>1.</w:t>
            </w:r>
          </w:p>
        </w:tc>
        <w:tc>
          <w:tcPr>
            <w:tcW w:w="4155" w:type="dxa"/>
            <w:shd w:val="clear" w:color="auto" w:fill="FFFFFF"/>
            <w:noWrap/>
            <w:tcMar>
              <w:top w:w="75" w:type="dxa"/>
              <w:left w:w="75" w:type="dxa"/>
              <w:bottom w:w="75" w:type="dxa"/>
              <w:right w:w="75" w:type="dxa"/>
            </w:tcMar>
            <w:vAlign w:val="center"/>
          </w:tcPr>
          <w:p w14:paraId="7E244288" w14:textId="77777777" w:rsidR="001E2CC5" w:rsidRDefault="00000000">
            <w:pPr>
              <w:jc w:val="left"/>
            </w:pPr>
            <w:proofErr w:type="spellStart"/>
            <w:r>
              <w:t>Jaunsardzes</w:t>
            </w:r>
            <w:proofErr w:type="spellEnd"/>
            <w:r>
              <w:t xml:space="preserve"> centrs, Laura </w:t>
            </w:r>
            <w:proofErr w:type="spellStart"/>
            <w:r>
              <w:t>Velzete</w:t>
            </w:r>
            <w:proofErr w:type="spellEnd"/>
            <w:r>
              <w:t>-Skudra</w:t>
            </w:r>
          </w:p>
        </w:tc>
        <w:tc>
          <w:tcPr>
            <w:tcW w:w="4156" w:type="dxa"/>
            <w:shd w:val="clear" w:color="auto" w:fill="FFFFFF"/>
            <w:noWrap/>
            <w:tcMar>
              <w:top w:w="75" w:type="dxa"/>
              <w:left w:w="75" w:type="dxa"/>
              <w:bottom w:w="75" w:type="dxa"/>
              <w:right w:w="75" w:type="dxa"/>
            </w:tcMar>
            <w:vAlign w:val="center"/>
          </w:tcPr>
          <w:p w14:paraId="501948E0" w14:textId="77777777" w:rsidR="001E2CC5" w:rsidRDefault="00000000">
            <w:pPr>
              <w:jc w:val="left"/>
            </w:pPr>
            <w:r>
              <w:rPr>
                <w:b/>
              </w:rPr>
              <w:t>Piedāvātā redakcija:</w:t>
            </w:r>
            <w:r>
              <w:br/>
              <w:t>12. Izteikt 10.6. apakšpunktu šādā redakcijā:</w:t>
            </w:r>
            <w:r>
              <w:br/>
              <w:t xml:space="preserve">"10.6. vismaz vienu pilngadīgu darbinieku (neskaitot saimnieciskos darbiniekus) uz 10 dalībniekiem. </w:t>
            </w:r>
            <w:proofErr w:type="spellStart"/>
            <w:r>
              <w:t>Jaunsardzes</w:t>
            </w:r>
            <w:proofErr w:type="spellEnd"/>
            <w:r>
              <w:t xml:space="preserve"> centra organizētās nometnēs vismaz vienu pilngadīgu darbinieku (neskaitot saimnieciskos darbiniekus) vai darbinieku (jaunsargu instruktora palīgu), kurš sasniedzis 15 gadu vecumu un atbilst </w:t>
            </w:r>
            <w:proofErr w:type="spellStart"/>
            <w:r>
              <w:t>Jaunsardzes</w:t>
            </w:r>
            <w:proofErr w:type="spellEnd"/>
            <w:r>
              <w:t xml:space="preserve"> centra noteiktajām prasībām, uz 10 dalībniekiem".</w:t>
            </w:r>
            <w:r>
              <w:br/>
            </w:r>
            <w:r>
              <w:br/>
            </w:r>
            <w:r>
              <w:rPr>
                <w:b/>
              </w:rPr>
              <w:t>Pamatojums:</w:t>
            </w:r>
            <w:r>
              <w:br/>
              <w:t xml:space="preserve">Noteikumi ir papildināmi ar nosacījumu, ka </w:t>
            </w:r>
            <w:proofErr w:type="spellStart"/>
            <w:r>
              <w:t>Jaunsardzes</w:t>
            </w:r>
            <w:proofErr w:type="spellEnd"/>
            <w:r>
              <w:t xml:space="preserve"> centra organizētās nometnēs par darbinieku drīkst būt jaunsargu </w:t>
            </w:r>
            <w:r>
              <w:lastRenderedPageBreak/>
              <w:t xml:space="preserve">instruktora palīgs, kurš sasniedzis 15 gadu vecumu un atbilst </w:t>
            </w:r>
            <w:proofErr w:type="spellStart"/>
            <w:r>
              <w:t>Jaunsardzes</w:t>
            </w:r>
            <w:proofErr w:type="spellEnd"/>
            <w:r>
              <w:t xml:space="preserve"> centra noteiktajām prasībām atbilstoši Valsts aizsardzības mācības un </w:t>
            </w:r>
            <w:proofErr w:type="spellStart"/>
            <w:r>
              <w:t>Jaunsardzes</w:t>
            </w:r>
            <w:proofErr w:type="spellEnd"/>
            <w:r>
              <w:t xml:space="preserve"> likuma 14.pantā noteiktajam attiecībā uz jaunsargu instruktoru palīgiem. </w:t>
            </w:r>
            <w:r>
              <w:br/>
              <w:t xml:space="preserve">Nereti </w:t>
            </w:r>
            <w:proofErr w:type="spellStart"/>
            <w:r>
              <w:t>Jaunsardzes</w:t>
            </w:r>
            <w:proofErr w:type="spellEnd"/>
            <w:r>
              <w:t xml:space="preserve"> centrs nespēj nodrošināt pietiekamu jaunsargu instruktoru skaitu uz nometnes dalībnieku skaitu, līdz ar to veidojas situācijas, kad nometnē nevar uzņemt jaunsargu skaitu atbilstoši viņu izrādītajai interesei. </w:t>
            </w:r>
            <w:r>
              <w:br/>
              <w:t xml:space="preserve">Ar minēto papildu nosacījumu tiktu radīta iespēja piesaistīt </w:t>
            </w:r>
            <w:proofErr w:type="spellStart"/>
            <w:r>
              <w:t>Jaunsardzes</w:t>
            </w:r>
            <w:proofErr w:type="spellEnd"/>
            <w:r>
              <w:t xml:space="preserve"> centra nometnēm vairāk jaunsargu un jaunsargu instruktoru palīgiem, kuri veic brīvprātīgo darbu, apgūt vadītāja/līderības prasmes. Iepriekš minētie jaunsargu instruktora palīgi brīvprātīgo darbu veiks jaunsargu instruktora uzraudzībā.</w:t>
            </w:r>
            <w:r>
              <w:br/>
            </w:r>
            <w:proofErr w:type="spellStart"/>
            <w:r>
              <w:t>Jaunsardzes</w:t>
            </w:r>
            <w:proofErr w:type="spellEnd"/>
            <w:r>
              <w:t xml:space="preserve"> centrs iekšējos tiesību aktos noteiks prasības jaunsargiem, lai viņi varētu tikt nodarbināti nometnēs kā brīvprātīgie, kā </w:t>
            </w:r>
            <w:r>
              <w:lastRenderedPageBreak/>
              <w:t>galveno prasību nosakot – jaunsargu instruktora palīga statusa iegūšana.</w:t>
            </w:r>
            <w:r>
              <w:br/>
              <w:t>Ministru kabineta 2002.gada 8.janvāra noteikumu Nr.10 “Noteikumi par darbiem, kuros atļauts nodarbināt bērnus vecumā no 13 gadiem” 2.punktā minētajos darbos nav neviens darbs, kas saistīts ar nometnes norises uzraudzību vai līdzvērtīgu darbu. Līdz ar to nometnē nav pieļaujams nodarbināt bērnu, kurš nav sasniedzis 15 gadu vecumu.</w:t>
            </w:r>
            <w:r>
              <w:br/>
              <w:t xml:space="preserve">Darba likuma 37.panta ceturtajā daļā noteikti priekšnoteikumi bērna, sākot ar 15 gadiem, nodarbināšanai, proti, noteikts, ka aizliegts nodarbināt pusaudžus darbos īpašos apstākļos, kas saistīti ar paaugstinātu risku viņu drošībai, veselībai, tikumībai un attīstībai. Pusaudzis šā likuma izpratnē ir persona vecumā no 15 līdz 18 gadiem, kura nav uzskatāma par bērnu šā panta pirmās daļas izpratnē. Darbus, kuros aizliegts nodarbināt pusaudžus, un </w:t>
            </w:r>
            <w:r>
              <w:lastRenderedPageBreak/>
              <w:t>izņēmumus, kad nodarbināšana šajos darbos ir atļauta saistībā ar pusaudža profesionālo apmācību, nosaka Ministru kabinets.</w:t>
            </w:r>
            <w:r>
              <w:br/>
              <w:t>Ministru kabineta 2002.gada 28.maija noteikumu Nr.206 “Noteikumi par darbiem, kuros aizliegts nodarbināt pusaudžus, un izņēmumi, kad nodarbināšana šajos darbos ir atļauta saistībā ar pusaudža profesionālo apmācību” 1.pielikumā minētais uzskaitījums darbiem, kuros aizliegts nodarbināt pusaudžus, neietver minēto darbu nometnē.</w:t>
            </w:r>
            <w:r>
              <w:br/>
              <w:t>Turklāt Darbs nometnē nav saistīts ar paaugstinātu risku viņu drošībai, veselībai, tikumībai un attīstībai.</w:t>
            </w:r>
            <w:r>
              <w:br/>
              <w:t>Līdz ar to nometnē var nodarbināt bērnu, kurš sasniedzis 15 gadu vecumu.</w:t>
            </w:r>
            <w:r>
              <w:br/>
              <w:t>Brīvprātīgā darba likuma ceturtā panta otrā daļa noteic, ka personas, kuras sasniegušas no 13 līdz 16 gadu vecumu, ir tiesīgas veikt brīvprātīgo darbu, ja to likumiskais pārstāvis devis rakstveida piekrišanu.</w:t>
            </w:r>
            <w:r>
              <w:br/>
            </w:r>
            <w:r>
              <w:lastRenderedPageBreak/>
              <w:t>Lai darījums būtu spēkā, nepilngadīgo tiesiskos darījumos pārstāv viņa vecāki, aizbildņi, kā arī aizgādņi (Civillikuma 1411.pants).</w:t>
            </w:r>
            <w:r>
              <w:br/>
              <w:t xml:space="preserve">Līdz ar to līguma slēgšana par nepilngadīga jaunsarga (jaunsargu instruktora palīga) nodarbināšanu brīvprātīgā darbā bērnu nometnē, </w:t>
            </w:r>
            <w:proofErr w:type="spellStart"/>
            <w:r>
              <w:t>Jaunsardzes</w:t>
            </w:r>
            <w:proofErr w:type="spellEnd"/>
            <w:r>
              <w:t xml:space="preserve"> centra gadījumā vecumā no 15 gadiem notiktu tikai ar likumiskā pārstāvja piekrišanu, slēdzot līgumu ar viņu. Savukārt darba pienākumu izpildi nometnē neietekmētu jaunsarga rīcībspēja.</w:t>
            </w:r>
            <w:r>
              <w:br/>
              <w:t xml:space="preserve">Ministru kabineta 2022.gada 5.jūlija noteikumu Nr.392 “Drošības noteikumi </w:t>
            </w:r>
            <w:proofErr w:type="spellStart"/>
            <w:r>
              <w:t>Jaunsardzes</w:t>
            </w:r>
            <w:proofErr w:type="spellEnd"/>
            <w:r>
              <w:t xml:space="preserve"> centra organizētajās nodarbībās un pasākumos” 14.punkts paredz, ka nodarbības vai pasākuma vadītājs organizē un vada nodarbību vai pasākumu, kā arī atbild par drošības noteikumu ievērošanu nodarbībā vai pasākumā. Paaugstinātas vai augstas bīstamības nodarbības vai pasākuma vadītājam ir aizsardzības </w:t>
            </w:r>
            <w:r>
              <w:lastRenderedPageBreak/>
              <w:t>ministra noteiktā kvalifikācija. Savukārt minēto noteikumu 21.2.apakšpunkts paredz, ka nodarbības vai pasākuma vadītājs nodarbības vai pasākuma laikā kontrolē drošības noteikumu ievērošanu.</w:t>
            </w:r>
            <w:r>
              <w:br/>
              <w:t>Turklāt Ministru kabineta 2009.gada 1.septembra noteikumu Nr.981 “Bērnu nometņu organizēšanas un darbības kārtība” 12.4.apakšpunkts paredz, ka tieši nometnes vadītājs nodrošina dalībnieku drošību, kā arī veselības un dzīvības aizsardzību.</w:t>
            </w:r>
            <w:r>
              <w:br/>
              <w:t xml:space="preserve">Līdz ar to secināms, ka par drošību </w:t>
            </w:r>
            <w:proofErr w:type="spellStart"/>
            <w:r>
              <w:t>Jaunsardzes</w:t>
            </w:r>
            <w:proofErr w:type="spellEnd"/>
            <w:r>
              <w:t xml:space="preserve"> centra organizētajās nometnēs atbild nometnes vadītājs, tātad jaunsargu instruktors. Savukārt jaunsargu instruktora palīgs, kas tiktu piesaistīts nometnei kā brīvprātīgais darbinieks, neatbildētu par citu nometnes dalībnieku drošību, bet gan viņa pienākumos ietilptu, nometnes vadītāja doto uzdevumu izpilde, t.sk. nometnes dalībnieku uzraudzība, nometnes darba </w:t>
            </w:r>
            <w:r>
              <w:lastRenderedPageBreak/>
              <w:t>kārtības, drošības, iekšējās kārtības un ugunsdrošības noteikumu ievērošanas uzraudzība.</w:t>
            </w:r>
            <w:r>
              <w:br/>
              <w:t xml:space="preserve">Turklāt jaunsargu instruktora palīgs nometnē darbotos jaunsargu instruktora uzraudzībā atbilstoši Valsts aizsardzības mācības un </w:t>
            </w:r>
            <w:proofErr w:type="spellStart"/>
            <w:r>
              <w:t>Jaunsardzes</w:t>
            </w:r>
            <w:proofErr w:type="spellEnd"/>
            <w:r>
              <w:t xml:space="preserve"> likuma 14.panta ceturtajai daļai.</w:t>
            </w:r>
            <w:r>
              <w:br/>
            </w:r>
          </w:p>
        </w:tc>
        <w:tc>
          <w:tcPr>
            <w:tcW w:w="1350" w:type="dxa"/>
            <w:shd w:val="clear" w:color="auto" w:fill="FFFFFF"/>
            <w:noWrap/>
            <w:tcMar>
              <w:top w:w="75" w:type="dxa"/>
              <w:left w:w="75" w:type="dxa"/>
              <w:bottom w:w="75" w:type="dxa"/>
              <w:right w:w="75" w:type="dxa"/>
            </w:tcMar>
            <w:vAlign w:val="center"/>
          </w:tcPr>
          <w:p w14:paraId="750DA1BF" w14:textId="2C47DE5E" w:rsidR="001E2CC5" w:rsidRDefault="00345CE8">
            <w:pPr>
              <w:jc w:val="left"/>
            </w:pPr>
            <w:r>
              <w:rPr>
                <w:b/>
              </w:rPr>
              <w:lastRenderedPageBreak/>
              <w:t>nav ņemts vērā</w:t>
            </w:r>
          </w:p>
        </w:tc>
        <w:tc>
          <w:tcPr>
            <w:tcW w:w="4156" w:type="dxa"/>
            <w:shd w:val="clear" w:color="auto" w:fill="FFFFFF"/>
            <w:noWrap/>
            <w:tcMar>
              <w:top w:w="75" w:type="dxa"/>
              <w:left w:w="75" w:type="dxa"/>
              <w:bottom w:w="75" w:type="dxa"/>
              <w:right w:w="75" w:type="dxa"/>
            </w:tcMar>
            <w:vAlign w:val="center"/>
          </w:tcPr>
          <w:p w14:paraId="1571E3CB" w14:textId="77777777" w:rsidR="001E2CC5" w:rsidRDefault="00345CE8">
            <w:pPr>
              <w:jc w:val="left"/>
            </w:pPr>
            <w:r>
              <w:t xml:space="preserve">Piedāvātā redakcija kā vienu no iespējām paredz, ka </w:t>
            </w:r>
            <w:proofErr w:type="spellStart"/>
            <w:r>
              <w:t>Jaunsardzes</w:t>
            </w:r>
            <w:proofErr w:type="spellEnd"/>
            <w:r>
              <w:t xml:space="preserve"> centra organizētās nometnēs uz 10 dalībniekiem varētu nebūt vismaz viens pilngadīgs darbinieks, bet darbinieks (jaunsargu instruktora palīgu), kurš sasniedzis 15 gadu vecumu un atbilst </w:t>
            </w:r>
            <w:proofErr w:type="spellStart"/>
            <w:r>
              <w:t>Jaunsardzes</w:t>
            </w:r>
            <w:proofErr w:type="spellEnd"/>
            <w:r>
              <w:t xml:space="preserve"> centra noteiktajām prasībām.</w:t>
            </w:r>
          </w:p>
          <w:p w14:paraId="781BEEAD" w14:textId="77777777" w:rsidR="00960B44" w:rsidRDefault="00345CE8">
            <w:pPr>
              <w:jc w:val="left"/>
            </w:pPr>
            <w:r>
              <w:t>No pamatojuma izriet, ka jaunsargu instruktoru palīgi, veiks brīvprātīgo darbu</w:t>
            </w:r>
            <w:r w:rsidR="00960B44">
              <w:t xml:space="preserve"> jaunsargu instruktora uzraudzībā</w:t>
            </w:r>
            <w:r>
              <w:t>.</w:t>
            </w:r>
            <w:r w:rsidR="00960B44">
              <w:t xml:space="preserve"> Jaunsargu instruktora palīgs, kas tiktu piesaistīts nometnei kā brīvprātīgais darbinieks, neatbildētu par citu nometnes dalībnieku drošību, bet gan viņa pienākumos ietilptu, nometnes vadītāja doto uzdevumu izpilde, t.sk. nometnes dalībnieku uzraudzība, nometnes darba </w:t>
            </w:r>
            <w:r w:rsidR="00960B44">
              <w:lastRenderedPageBreak/>
              <w:t>kārtības, drošības, iekšējās kārtības un ugunsdrošības noteikumu ievērošanas uzraudzība.</w:t>
            </w:r>
          </w:p>
          <w:p w14:paraId="40B2FCE5" w14:textId="74662522" w:rsidR="00C160BB" w:rsidRDefault="00C160BB" w:rsidP="00D978E6">
            <w:pPr>
              <w:rPr>
                <w:szCs w:val="28"/>
              </w:rPr>
            </w:pPr>
            <w:r>
              <w:rPr>
                <w:noProof/>
                <w:szCs w:val="28"/>
              </w:rPr>
              <w:t xml:space="preserve">Saskaņā ar </w:t>
            </w:r>
            <w:r w:rsidRPr="00AA4F41">
              <w:rPr>
                <w:noProof/>
                <w:szCs w:val="28"/>
              </w:rPr>
              <w:t>Brīvprātīgā darba likuma 4.panta piekt</w:t>
            </w:r>
            <w:r>
              <w:rPr>
                <w:noProof/>
                <w:szCs w:val="28"/>
              </w:rPr>
              <w:t>o</w:t>
            </w:r>
            <w:r w:rsidRPr="00AA4F41">
              <w:rPr>
                <w:noProof/>
                <w:szCs w:val="28"/>
              </w:rPr>
              <w:t xml:space="preserve"> da</w:t>
            </w:r>
            <w:r>
              <w:rPr>
                <w:noProof/>
                <w:szCs w:val="28"/>
              </w:rPr>
              <w:t xml:space="preserve">u </w:t>
            </w:r>
            <w:r w:rsidRPr="00AA4F41">
              <w:rPr>
                <w:noProof/>
                <w:szCs w:val="28"/>
              </w:rPr>
              <w:t>īpašus brīvprātīgā darba veicēju atlases kritērijus, tostarp vecumu, iesaistes un apmācības nosacījumus, kas saistīti ar veicamā brīvprātīgā darba specifiku, var paredzēt citos likumos, nevis Ministru kabineta noteikumos.</w:t>
            </w:r>
          </w:p>
          <w:p w14:paraId="6D019162" w14:textId="08FA9C27" w:rsidR="00960B44" w:rsidRDefault="00C160BB" w:rsidP="000C6DFB">
            <w:pPr>
              <w:rPr>
                <w:szCs w:val="28"/>
              </w:rPr>
            </w:pPr>
            <w:r>
              <w:rPr>
                <w:szCs w:val="28"/>
              </w:rPr>
              <w:t>Bez tam v</w:t>
            </w:r>
            <w:r w:rsidR="00960B44">
              <w:rPr>
                <w:szCs w:val="28"/>
              </w:rPr>
              <w:t xml:space="preserve">ēršam uzmanību, ka </w:t>
            </w:r>
            <w:r>
              <w:rPr>
                <w:szCs w:val="28"/>
              </w:rPr>
              <w:t>n</w:t>
            </w:r>
            <w:r w:rsidR="00960B44" w:rsidRPr="00053B71">
              <w:rPr>
                <w:szCs w:val="28"/>
              </w:rPr>
              <w:t>ometnes dalībnieku uzraudzīb</w:t>
            </w:r>
            <w:r w:rsidR="00960B44">
              <w:rPr>
                <w:szCs w:val="28"/>
              </w:rPr>
              <w:t>a,</w:t>
            </w:r>
            <w:r w:rsidR="00960B44" w:rsidRPr="00D93A31">
              <w:t xml:space="preserve"> </w:t>
            </w:r>
            <w:r w:rsidR="00960B44" w:rsidRPr="00D93A31">
              <w:rPr>
                <w:szCs w:val="28"/>
              </w:rPr>
              <w:t>nometnes darba kārtības, drošības, iekšējās kārtības un ugunsdrošības noteikumu ievērošanas uzraudzība</w:t>
            </w:r>
            <w:r w:rsidR="00960B44">
              <w:rPr>
                <w:szCs w:val="28"/>
              </w:rPr>
              <w:t xml:space="preserve">, ko, saskaņā ar </w:t>
            </w:r>
            <w:proofErr w:type="spellStart"/>
            <w:r w:rsidR="00960B44" w:rsidRPr="00053B71">
              <w:rPr>
                <w:szCs w:val="28"/>
              </w:rPr>
              <w:t>Jaunsardzes</w:t>
            </w:r>
            <w:proofErr w:type="spellEnd"/>
            <w:r w:rsidR="00960B44" w:rsidRPr="00053B71">
              <w:rPr>
                <w:szCs w:val="28"/>
              </w:rPr>
              <w:t xml:space="preserve"> centr</w:t>
            </w:r>
            <w:r w:rsidR="00960B44">
              <w:rPr>
                <w:szCs w:val="28"/>
              </w:rPr>
              <w:t>a pausto, plāno</w:t>
            </w:r>
            <w:r>
              <w:rPr>
                <w:szCs w:val="28"/>
              </w:rPr>
              <w:t>ts</w:t>
            </w:r>
            <w:r w:rsidR="00960B44">
              <w:rPr>
                <w:szCs w:val="28"/>
              </w:rPr>
              <w:t xml:space="preserve"> uzticēt </w:t>
            </w:r>
            <w:bookmarkStart w:id="0" w:name="_Hlk175919229"/>
            <w:r w:rsidR="00960B44">
              <w:rPr>
                <w:szCs w:val="28"/>
              </w:rPr>
              <w:t>nepilngadīgam jaunsargu instruktora palīgam</w:t>
            </w:r>
            <w:bookmarkEnd w:id="0"/>
            <w:r w:rsidR="00960B44">
              <w:rPr>
                <w:szCs w:val="28"/>
              </w:rPr>
              <w:t xml:space="preserve">, pēc būtības ir nesaraujami saistīta ar </w:t>
            </w:r>
            <w:proofErr w:type="spellStart"/>
            <w:r w:rsidR="00960B44">
              <w:rPr>
                <w:szCs w:val="28"/>
              </w:rPr>
              <w:t>jaunsardzes</w:t>
            </w:r>
            <w:proofErr w:type="spellEnd"/>
            <w:r w:rsidR="00960B44">
              <w:rPr>
                <w:szCs w:val="28"/>
              </w:rPr>
              <w:t xml:space="preserve"> nometnes dalībnieku drošības nodrošināšanu nometnē, proti – drošības jēdziens sevī ietver arī dalībnieku uzraudzību. </w:t>
            </w:r>
          </w:p>
          <w:p w14:paraId="70334174" w14:textId="77777777" w:rsidR="00960B44" w:rsidRDefault="00960B44" w:rsidP="00960B44">
            <w:pPr>
              <w:rPr>
                <w:szCs w:val="28"/>
              </w:rPr>
            </w:pPr>
            <w:r>
              <w:rPr>
                <w:szCs w:val="28"/>
              </w:rPr>
              <w:tab/>
              <w:t xml:space="preserve">Tāpat ņemot vērā, ka </w:t>
            </w:r>
            <w:proofErr w:type="spellStart"/>
            <w:r w:rsidRPr="002B58F1">
              <w:rPr>
                <w:szCs w:val="28"/>
              </w:rPr>
              <w:t>Jaunsardzes</w:t>
            </w:r>
            <w:proofErr w:type="spellEnd"/>
            <w:r w:rsidRPr="002B58F1">
              <w:rPr>
                <w:szCs w:val="28"/>
              </w:rPr>
              <w:t xml:space="preserve"> centra organizētās</w:t>
            </w:r>
            <w:r>
              <w:rPr>
                <w:szCs w:val="28"/>
              </w:rPr>
              <w:t xml:space="preserve"> </w:t>
            </w:r>
            <w:r>
              <w:rPr>
                <w:szCs w:val="28"/>
              </w:rPr>
              <w:lastRenderedPageBreak/>
              <w:t xml:space="preserve">bērnu nometnes varētu būt saistītas ar specifiskām fiziskajām aktivitātēm bērniem un līdz ar to iespējamiem veselības </w:t>
            </w:r>
            <w:proofErr w:type="spellStart"/>
            <w:r>
              <w:rPr>
                <w:szCs w:val="28"/>
              </w:rPr>
              <w:t>apraudējuma</w:t>
            </w:r>
            <w:proofErr w:type="spellEnd"/>
            <w:r>
              <w:rPr>
                <w:szCs w:val="28"/>
              </w:rPr>
              <w:t xml:space="preserve"> riskiem, tad arī no šāda aspekta vērtējot nepilngadīgai personai nevajadzētu uzticēt citu nepilngadīgu nometnes dalībnieku uzraudzību. </w:t>
            </w:r>
          </w:p>
          <w:p w14:paraId="62FF4657" w14:textId="717A71CE" w:rsidR="00960B44" w:rsidRDefault="00960B44" w:rsidP="00C160BB">
            <w:pPr>
              <w:rPr>
                <w:szCs w:val="28"/>
              </w:rPr>
            </w:pPr>
            <w:r>
              <w:rPr>
                <w:szCs w:val="28"/>
              </w:rPr>
              <w:tab/>
            </w:r>
            <w:r w:rsidR="00C160BB">
              <w:rPr>
                <w:szCs w:val="28"/>
              </w:rPr>
              <w:t>N</w:t>
            </w:r>
            <w:r>
              <w:rPr>
                <w:szCs w:val="28"/>
              </w:rPr>
              <w:t>eb</w:t>
            </w:r>
            <w:r w:rsidR="00C160BB">
              <w:rPr>
                <w:szCs w:val="28"/>
              </w:rPr>
              <w:t>ūtu atbalstāms arī</w:t>
            </w:r>
            <w:r>
              <w:rPr>
                <w:szCs w:val="28"/>
              </w:rPr>
              <w:t xml:space="preserve">, ka nepilngadīgs </w:t>
            </w:r>
            <w:r w:rsidRPr="002B58F1">
              <w:rPr>
                <w:szCs w:val="28"/>
              </w:rPr>
              <w:t>jaunsargu instruktora palīg</w:t>
            </w:r>
            <w:r>
              <w:rPr>
                <w:szCs w:val="28"/>
              </w:rPr>
              <w:t xml:space="preserve">s </w:t>
            </w:r>
            <w:r w:rsidRPr="002B58F1">
              <w:rPr>
                <w:szCs w:val="28"/>
              </w:rPr>
              <w:t>uzraudzī</w:t>
            </w:r>
            <w:r>
              <w:rPr>
                <w:szCs w:val="28"/>
              </w:rPr>
              <w:t>tu nometnes</w:t>
            </w:r>
            <w:r w:rsidRPr="002B58F1">
              <w:t xml:space="preserve"> </w:t>
            </w:r>
            <w:r w:rsidRPr="002B58F1">
              <w:rPr>
                <w:szCs w:val="28"/>
              </w:rPr>
              <w:t>ugunsdrošības noteikumu ievērošan</w:t>
            </w:r>
            <w:r>
              <w:rPr>
                <w:szCs w:val="28"/>
              </w:rPr>
              <w:t>u</w:t>
            </w:r>
            <w:r w:rsidR="00C160BB">
              <w:rPr>
                <w:szCs w:val="28"/>
              </w:rPr>
              <w:t xml:space="preserve">, jo </w:t>
            </w:r>
            <w:r>
              <w:rPr>
                <w:szCs w:val="28"/>
              </w:rPr>
              <w:t xml:space="preserve">nometnes </w:t>
            </w:r>
            <w:r w:rsidRPr="009B2364">
              <w:rPr>
                <w:szCs w:val="28"/>
              </w:rPr>
              <w:t xml:space="preserve">ugunsdrošības noteikumu </w:t>
            </w:r>
            <w:r>
              <w:rPr>
                <w:szCs w:val="28"/>
              </w:rPr>
              <w:t>uzraudzība ir saistīta ar</w:t>
            </w:r>
            <w:r w:rsidRPr="00696BAF">
              <w:rPr>
                <w:szCs w:val="28"/>
              </w:rPr>
              <w:t xml:space="preserve"> ugunsbīstamības risk</w:t>
            </w:r>
            <w:r>
              <w:rPr>
                <w:szCs w:val="28"/>
              </w:rPr>
              <w:t xml:space="preserve">iem. Līdz ar to nepilngadīgam </w:t>
            </w:r>
            <w:r w:rsidRPr="00D93A31">
              <w:rPr>
                <w:szCs w:val="28"/>
              </w:rPr>
              <w:t>jaunsargu instruktora palīgam</w:t>
            </w:r>
            <w:r>
              <w:rPr>
                <w:szCs w:val="28"/>
              </w:rPr>
              <w:t xml:space="preserve"> nevajadzētu uzticēt </w:t>
            </w:r>
            <w:bookmarkStart w:id="1" w:name="_Hlk175924672"/>
            <w:r w:rsidRPr="00B32747">
              <w:rPr>
                <w:szCs w:val="28"/>
              </w:rPr>
              <w:t>ugunsdrošības noteikumu ievērošan</w:t>
            </w:r>
            <w:r>
              <w:rPr>
                <w:szCs w:val="28"/>
              </w:rPr>
              <w:t xml:space="preserve">as </w:t>
            </w:r>
            <w:bookmarkEnd w:id="1"/>
            <w:r>
              <w:rPr>
                <w:szCs w:val="28"/>
              </w:rPr>
              <w:t>uzraudzību bērnu nometnē.</w:t>
            </w:r>
          </w:p>
          <w:p w14:paraId="3165D60D" w14:textId="76500CAC" w:rsidR="00D978E6" w:rsidRDefault="00C160BB" w:rsidP="00C160BB">
            <w:pPr>
              <w:rPr>
                <w:szCs w:val="28"/>
              </w:rPr>
            </w:pPr>
            <w:r>
              <w:rPr>
                <w:szCs w:val="28"/>
              </w:rPr>
              <w:t>Lai n</w:t>
            </w:r>
            <w:r w:rsidRPr="00C160BB">
              <w:rPr>
                <w:szCs w:val="28"/>
              </w:rPr>
              <w:t>epilngadīg</w:t>
            </w:r>
            <w:r w:rsidR="00D978E6">
              <w:rPr>
                <w:szCs w:val="28"/>
              </w:rPr>
              <w:t>am</w:t>
            </w:r>
            <w:r w:rsidRPr="00C160BB">
              <w:rPr>
                <w:szCs w:val="28"/>
              </w:rPr>
              <w:t xml:space="preserve"> nometnes darbiniek</w:t>
            </w:r>
            <w:r w:rsidR="00D978E6">
              <w:rPr>
                <w:szCs w:val="28"/>
              </w:rPr>
              <w:t>am</w:t>
            </w:r>
            <w:r w:rsidRPr="00C160BB">
              <w:rPr>
                <w:szCs w:val="28"/>
              </w:rPr>
              <w:t xml:space="preserve"> nometnēs ne</w:t>
            </w:r>
            <w:r w:rsidR="00D978E6">
              <w:rPr>
                <w:szCs w:val="28"/>
              </w:rPr>
              <w:t>uzticētu darbu, kas</w:t>
            </w:r>
            <w:r w:rsidRPr="00C160BB">
              <w:rPr>
                <w:szCs w:val="28"/>
              </w:rPr>
              <w:t xml:space="preserve"> būt saistīts ar citu nepilngadīgu nometnes dalībnieku uzraudzību, tai skaitā nometnes drošības, iekšējās kārtības un </w:t>
            </w:r>
            <w:r w:rsidRPr="00C160BB">
              <w:rPr>
                <w:szCs w:val="28"/>
              </w:rPr>
              <w:lastRenderedPageBreak/>
              <w:t>ugunsdrošības noteikumu ievērošanas uzraudzību</w:t>
            </w:r>
            <w:r w:rsidR="00D978E6">
              <w:rPr>
                <w:szCs w:val="28"/>
              </w:rPr>
              <w:t xml:space="preserve">, precizēts noteikumu projekta </w:t>
            </w:r>
            <w:r w:rsidR="00D978E6">
              <w:t xml:space="preserve">10.6. apakšpunkts to izsakot šādā redakcijā: “10.6. </w:t>
            </w:r>
            <w:r w:rsidR="00D978E6" w:rsidRPr="00D978E6">
              <w:rPr>
                <w:szCs w:val="28"/>
              </w:rPr>
              <w:t xml:space="preserve">uz 10 dalībniekiem vismaz vienu pilngadīgu darbinieku (neskaitot saimnieciskos darbiniekus), kura pienākumos ir nometnes dalībnieku </w:t>
            </w:r>
            <w:proofErr w:type="spellStart"/>
            <w:r w:rsidR="00D978E6" w:rsidRPr="00D978E6">
              <w:rPr>
                <w:szCs w:val="28"/>
              </w:rPr>
              <w:t>labbūtības</w:t>
            </w:r>
            <w:proofErr w:type="spellEnd"/>
            <w:r w:rsidR="00D978E6" w:rsidRPr="00D978E6">
              <w:rPr>
                <w:szCs w:val="28"/>
              </w:rPr>
              <w:t xml:space="preserve"> un drošības uzraudzība</w:t>
            </w:r>
            <w:r w:rsidR="00D978E6">
              <w:rPr>
                <w:szCs w:val="28"/>
              </w:rPr>
              <w:t>.</w:t>
            </w:r>
          </w:p>
          <w:p w14:paraId="01DEEAC8" w14:textId="77777777" w:rsidR="000C6DFB" w:rsidRDefault="000C6DFB" w:rsidP="00960B44">
            <w:pPr>
              <w:ind w:firstLine="720"/>
              <w:rPr>
                <w:szCs w:val="28"/>
              </w:rPr>
            </w:pPr>
          </w:p>
          <w:p w14:paraId="77A41E87" w14:textId="62A04E25" w:rsidR="00345CE8" w:rsidRDefault="00960B44">
            <w:pPr>
              <w:jc w:val="left"/>
            </w:pPr>
            <w:r>
              <w:br/>
            </w:r>
          </w:p>
          <w:p w14:paraId="27031D91" w14:textId="332054DC" w:rsidR="00345CE8" w:rsidRDefault="00345CE8">
            <w:pPr>
              <w:jc w:val="left"/>
            </w:pPr>
          </w:p>
        </w:tc>
      </w:tr>
    </w:tbl>
    <w:p w14:paraId="249DDB03" w14:textId="77777777" w:rsidR="00EA3998" w:rsidRDefault="00EA3998"/>
    <w:sectPr w:rsidR="00EA3998">
      <w:headerReference w:type="even" r:id="rId6"/>
      <w:headerReference w:type="default" r:id="rId7"/>
      <w:footerReference w:type="even"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C57C75" w14:textId="77777777" w:rsidR="009B7F60" w:rsidRDefault="009B7F60">
      <w:r>
        <w:separator/>
      </w:r>
    </w:p>
  </w:endnote>
  <w:endnote w:type="continuationSeparator" w:id="0">
    <w:p w14:paraId="48B1CA01" w14:textId="77777777" w:rsidR="009B7F60" w:rsidRDefault="009B7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C30218" w14:textId="77777777" w:rsidR="00C11B3C" w:rsidRDefault="00C11B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FF038" w14:textId="77777777" w:rsidR="001E2CC5" w:rsidRDefault="00000000">
    <w:pPr>
      <w:jc w:val="right"/>
    </w:pPr>
    <w:r>
      <w:rPr>
        <w:sz w:val="24"/>
        <w:szCs w:val="24"/>
      </w:rPr>
      <w:fldChar w:fldCharType="begin"/>
    </w:r>
    <w:r>
      <w:rPr>
        <w:sz w:val="24"/>
        <w:szCs w:val="24"/>
      </w:rPr>
      <w:instrText>PAGE</w:instrText>
    </w:r>
    <w:r>
      <w:rPr>
        <w:sz w:val="24"/>
        <w:szCs w:val="24"/>
      </w:rPr>
      <w:fldChar w:fldCharType="separate"/>
    </w:r>
    <w:r w:rsidR="00345CE8">
      <w:rPr>
        <w:noProof/>
        <w:sz w:val="24"/>
        <w:szCs w:val="24"/>
      </w:rPr>
      <w:t>2</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33E34" w14:textId="77777777" w:rsidR="006D1CFE"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FFEB73" w14:textId="77777777" w:rsidR="009B7F60" w:rsidRDefault="009B7F60">
      <w:r>
        <w:separator/>
      </w:r>
    </w:p>
  </w:footnote>
  <w:footnote w:type="continuationSeparator" w:id="0">
    <w:p w14:paraId="04EEC86F" w14:textId="77777777" w:rsidR="009B7F60" w:rsidRDefault="009B7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061C8" w14:textId="77777777" w:rsidR="00C11B3C" w:rsidRDefault="00C11B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EFC79" w14:textId="77777777" w:rsidR="001E2CC5" w:rsidRDefault="00000000">
    <w:pPr>
      <w:pStyle w:val="Header"/>
      <w:contextualSpacing w:val="0"/>
    </w:pPr>
    <w:r>
      <w:t>Viedokļu pārskats 24-TA-641</w:t>
    </w:r>
    <w:r>
      <w:br/>
      <w:t>Izdrukāts 28.08.2024. 16.10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5CBBFD" w14:textId="77777777" w:rsidR="001E2CC5" w:rsidRDefault="00000000">
    <w:pPr>
      <w:pStyle w:val="Header"/>
      <w:contextualSpacing w:val="0"/>
    </w:pPr>
    <w:r>
      <w:t>Viedokļu pārskats 24-TA-641</w:t>
    </w:r>
    <w:r>
      <w:br/>
      <w:t>Izdrukāts 28.08.2024. 16.10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1E2CC5"/>
    <w:rsid w:val="00021ECE"/>
    <w:rsid w:val="000C6DFB"/>
    <w:rsid w:val="001E2CC5"/>
    <w:rsid w:val="00201DD4"/>
    <w:rsid w:val="00345CE8"/>
    <w:rsid w:val="00622F53"/>
    <w:rsid w:val="006D1CFE"/>
    <w:rsid w:val="00907229"/>
    <w:rsid w:val="00960B44"/>
    <w:rsid w:val="009B7F60"/>
    <w:rsid w:val="00B81428"/>
    <w:rsid w:val="00C11B3C"/>
    <w:rsid w:val="00C160BB"/>
    <w:rsid w:val="00D978E6"/>
    <w:rsid w:val="00EA39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A1605"/>
  <w15:docId w15:val="{176A2EB6-0456-4DD8-ADAE-1224E7D37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C11B3C"/>
    <w:pPr>
      <w:tabs>
        <w:tab w:val="center" w:pos="4153"/>
        <w:tab w:val="right" w:pos="8306"/>
      </w:tabs>
    </w:pPr>
  </w:style>
  <w:style w:type="character" w:customStyle="1" w:styleId="FooterChar">
    <w:name w:val="Footer Char"/>
    <w:basedOn w:val="DefaultParagraphFont"/>
    <w:link w:val="Footer"/>
    <w:uiPriority w:val="99"/>
    <w:rsid w:val="00C11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84</TotalTime>
  <Pages>7</Pages>
  <Words>5096</Words>
  <Characters>2906</Characters>
  <Application>Microsoft Office Word</Application>
  <DocSecurity>0</DocSecurity>
  <Lines>24</Lines>
  <Paragraphs>15</Paragraphs>
  <ScaleCrop>false</ScaleCrop>
  <HeadingPairs>
    <vt:vector size="2" baseType="variant">
      <vt:variant>
        <vt:lpstr>Title</vt:lpstr>
      </vt:variant>
      <vt:variant>
        <vt:i4>1</vt:i4>
      </vt:variant>
    </vt:vector>
  </HeadingPairs>
  <TitlesOfParts>
    <vt:vector size="1" baseType="lpstr">
      <vt:lpstr>viedoklu_parskats_24-TA-641.docx</vt:lpstr>
    </vt:vector>
  </TitlesOfParts>
  <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viedoklu_parskats_24-TA-641.docx</dc:title>
  <cp:lastModifiedBy>Ivars Zemļanskis</cp:lastModifiedBy>
  <cp:revision>4</cp:revision>
  <dcterms:created xsi:type="dcterms:W3CDTF">2024-09-02T08:14:00Z</dcterms:created>
  <dcterms:modified xsi:type="dcterms:W3CDTF">2024-09-03T11:00:00Z</dcterms:modified>
</cp:coreProperties>
</file>