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25ED5A" w14:textId="77777777" w:rsidR="00454C99" w:rsidRPr="009D43FA" w:rsidRDefault="00182B2F">
      <w:pPr>
        <w:spacing w:before="240" w:after="240"/>
        <w:rPr>
          <w:b/>
          <w:sz w:val="28"/>
        </w:rPr>
      </w:pPr>
      <w:r w:rsidRPr="009D43FA">
        <w:rPr>
          <w:b/>
          <w:sz w:val="28"/>
        </w:rPr>
        <w:t>22-TA-2802: Noteikumu projekts (Grozījumi)</w:t>
      </w:r>
    </w:p>
    <w:p w14:paraId="650F72AE" w14:textId="77777777" w:rsidR="00454C99" w:rsidRPr="009D43FA" w:rsidRDefault="00182B2F">
      <w:pPr>
        <w:pStyle w:val="titleparagraph"/>
        <w:contextualSpacing w:val="0"/>
      </w:pPr>
      <w:r w:rsidRPr="009D43FA">
        <w:t>Grozījumi Ministru kabineta 2014. gada 14. oktobra noteikumos Nr. 631 "Latvijas Republikas iekšējo jūras ūdeņu, teritoriālās jūras un ekskluzīvās ekonomiskās zonas būvju būvnoteikumi"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454C99" w:rsidRPr="009D43FA" w14:paraId="6488C31C" w14:textId="77777777">
        <w:tc>
          <w:tcPr>
            <w:tcW w:w="900" w:type="dxa"/>
            <w:shd w:val="clear" w:color="auto" w:fill="FFFFFF"/>
            <w:noWrap/>
            <w:tcMar>
              <w:top w:w="75" w:type="dxa"/>
              <w:left w:w="75" w:type="dxa"/>
              <w:bottom w:w="75" w:type="dxa"/>
              <w:right w:w="75" w:type="dxa"/>
            </w:tcMar>
            <w:vAlign w:val="center"/>
          </w:tcPr>
          <w:p w14:paraId="1CAF6703" w14:textId="77777777" w:rsidR="00454C99" w:rsidRPr="009D43FA" w:rsidRDefault="00182B2F">
            <w:pPr>
              <w:jc w:val="center"/>
              <w:rPr>
                <w:b/>
              </w:rPr>
            </w:pPr>
            <w:proofErr w:type="spellStart"/>
            <w:r w:rsidRPr="009D43FA">
              <w:rPr>
                <w:b/>
              </w:rPr>
              <w:t>Nr.p.k</w:t>
            </w:r>
            <w:proofErr w:type="spellEnd"/>
            <w:r w:rsidRPr="009D43FA">
              <w:rPr>
                <w:b/>
              </w:rPr>
              <w:t>.</w:t>
            </w:r>
          </w:p>
        </w:tc>
        <w:tc>
          <w:tcPr>
            <w:tcW w:w="3000" w:type="dxa"/>
            <w:shd w:val="clear" w:color="auto" w:fill="FFFFFF"/>
            <w:noWrap/>
            <w:tcMar>
              <w:top w:w="75" w:type="dxa"/>
              <w:left w:w="75" w:type="dxa"/>
              <w:bottom w:w="75" w:type="dxa"/>
              <w:right w:w="75" w:type="dxa"/>
            </w:tcMar>
            <w:vAlign w:val="center"/>
          </w:tcPr>
          <w:p w14:paraId="100FA3DA" w14:textId="77777777" w:rsidR="00454C99" w:rsidRPr="009D43FA" w:rsidRDefault="00182B2F">
            <w:pPr>
              <w:jc w:val="center"/>
              <w:rPr>
                <w:b/>
              </w:rPr>
            </w:pPr>
            <w:r w:rsidRPr="009D43FA">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430D99CB" w14:textId="77777777" w:rsidR="00454C99" w:rsidRPr="009D43FA" w:rsidRDefault="00182B2F">
            <w:pPr>
              <w:jc w:val="center"/>
              <w:rPr>
                <w:b/>
              </w:rPr>
            </w:pPr>
            <w:r w:rsidRPr="009D43FA">
              <w:rPr>
                <w:b/>
              </w:rPr>
              <w:t>Iebildums / Priekšlikums</w:t>
            </w:r>
          </w:p>
        </w:tc>
        <w:tc>
          <w:tcPr>
            <w:tcW w:w="3000" w:type="dxa"/>
            <w:shd w:val="clear" w:color="auto" w:fill="FFFFFF"/>
            <w:noWrap/>
            <w:tcMar>
              <w:top w:w="75" w:type="dxa"/>
              <w:left w:w="75" w:type="dxa"/>
              <w:bottom w:w="75" w:type="dxa"/>
              <w:right w:w="75" w:type="dxa"/>
            </w:tcMar>
            <w:vAlign w:val="center"/>
          </w:tcPr>
          <w:p w14:paraId="7BD1D20A" w14:textId="77777777" w:rsidR="00454C99" w:rsidRPr="009D43FA" w:rsidRDefault="00182B2F">
            <w:pPr>
              <w:jc w:val="center"/>
              <w:rPr>
                <w:b/>
              </w:rPr>
            </w:pPr>
            <w:r w:rsidRPr="009D43FA">
              <w:rPr>
                <w:b/>
              </w:rPr>
              <w:t>Apstrādes informācija</w:t>
            </w:r>
          </w:p>
        </w:tc>
        <w:tc>
          <w:tcPr>
            <w:tcW w:w="3000" w:type="dxa"/>
            <w:shd w:val="clear" w:color="auto" w:fill="FFFFFF"/>
            <w:noWrap/>
            <w:tcMar>
              <w:top w:w="75" w:type="dxa"/>
              <w:left w:w="75" w:type="dxa"/>
              <w:bottom w:w="75" w:type="dxa"/>
              <w:right w:w="75" w:type="dxa"/>
            </w:tcMar>
            <w:vAlign w:val="center"/>
          </w:tcPr>
          <w:p w14:paraId="3B73CCE8" w14:textId="77777777" w:rsidR="00454C99" w:rsidRPr="009D43FA" w:rsidRDefault="00182B2F">
            <w:pPr>
              <w:jc w:val="center"/>
              <w:rPr>
                <w:b/>
              </w:rPr>
            </w:pPr>
            <w:r w:rsidRPr="009D43FA">
              <w:rPr>
                <w:b/>
              </w:rPr>
              <w:t>Galīgā redakcija</w:t>
            </w:r>
          </w:p>
        </w:tc>
      </w:tr>
      <w:tr w:rsidR="00454C99" w:rsidRPr="009D43FA" w14:paraId="14943220" w14:textId="77777777">
        <w:tc>
          <w:tcPr>
            <w:tcW w:w="900" w:type="dxa"/>
            <w:shd w:val="clear" w:color="auto" w:fill="FFFFFF"/>
            <w:noWrap/>
            <w:tcMar>
              <w:top w:w="75" w:type="dxa"/>
              <w:left w:w="75" w:type="dxa"/>
              <w:bottom w:w="75" w:type="dxa"/>
              <w:right w:w="75" w:type="dxa"/>
            </w:tcMar>
          </w:tcPr>
          <w:p w14:paraId="6DB1F969" w14:textId="77777777" w:rsidR="00454C99" w:rsidRPr="009D43FA" w:rsidRDefault="00182B2F">
            <w:r w:rsidRPr="009D43FA">
              <w:t>1.</w:t>
            </w:r>
          </w:p>
        </w:tc>
        <w:tc>
          <w:tcPr>
            <w:tcW w:w="3000" w:type="dxa"/>
            <w:shd w:val="clear" w:color="auto" w:fill="FFFFFF"/>
            <w:noWrap/>
            <w:tcMar>
              <w:top w:w="75" w:type="dxa"/>
              <w:left w:w="75" w:type="dxa"/>
              <w:bottom w:w="75" w:type="dxa"/>
              <w:right w:w="75" w:type="dxa"/>
            </w:tcMar>
          </w:tcPr>
          <w:p w14:paraId="0593AE9E" w14:textId="192C5E07" w:rsidR="00454C99" w:rsidRPr="009D43FA" w:rsidRDefault="00454C99"/>
        </w:tc>
        <w:tc>
          <w:tcPr>
            <w:tcW w:w="3000" w:type="dxa"/>
            <w:shd w:val="clear" w:color="auto" w:fill="FFFFFF"/>
            <w:noWrap/>
            <w:tcMar>
              <w:top w:w="75" w:type="dxa"/>
              <w:left w:w="75" w:type="dxa"/>
              <w:bottom w:w="75" w:type="dxa"/>
              <w:right w:w="75" w:type="dxa"/>
            </w:tcMar>
          </w:tcPr>
          <w:p w14:paraId="0710E918" w14:textId="37F6FBF3" w:rsidR="00454C99" w:rsidRPr="009D43FA" w:rsidRDefault="00454C99"/>
        </w:tc>
        <w:tc>
          <w:tcPr>
            <w:tcW w:w="3000" w:type="dxa"/>
            <w:shd w:val="clear" w:color="auto" w:fill="FFFFFF"/>
            <w:noWrap/>
            <w:tcMar>
              <w:top w:w="75" w:type="dxa"/>
              <w:left w:w="75" w:type="dxa"/>
              <w:bottom w:w="75" w:type="dxa"/>
              <w:right w:w="75" w:type="dxa"/>
            </w:tcMar>
          </w:tcPr>
          <w:p w14:paraId="37EC7436" w14:textId="12B8007A" w:rsidR="00454C99" w:rsidRPr="009D43FA" w:rsidRDefault="00454C99"/>
        </w:tc>
        <w:tc>
          <w:tcPr>
            <w:tcW w:w="3000" w:type="dxa"/>
            <w:shd w:val="clear" w:color="auto" w:fill="FFFFFF"/>
            <w:noWrap/>
            <w:tcMar>
              <w:top w:w="75" w:type="dxa"/>
              <w:left w:w="75" w:type="dxa"/>
              <w:bottom w:w="75" w:type="dxa"/>
              <w:right w:w="75" w:type="dxa"/>
            </w:tcMar>
          </w:tcPr>
          <w:p w14:paraId="05331AB5" w14:textId="00B74AAA" w:rsidR="00454C99" w:rsidRPr="009D43FA" w:rsidRDefault="00454C99"/>
        </w:tc>
      </w:tr>
      <w:tr w:rsidR="00454C99" w:rsidRPr="009D43FA" w14:paraId="1159C90D" w14:textId="77777777">
        <w:tc>
          <w:tcPr>
            <w:tcW w:w="900" w:type="dxa"/>
            <w:shd w:val="clear" w:color="auto" w:fill="FFFFFF"/>
            <w:noWrap/>
            <w:tcMar>
              <w:top w:w="75" w:type="dxa"/>
              <w:left w:w="75" w:type="dxa"/>
              <w:bottom w:w="75" w:type="dxa"/>
              <w:right w:w="75" w:type="dxa"/>
            </w:tcMar>
          </w:tcPr>
          <w:p w14:paraId="1453BB16" w14:textId="77777777" w:rsidR="00454C99" w:rsidRPr="009D43FA" w:rsidRDefault="00182B2F">
            <w:r w:rsidRPr="009D43FA">
              <w:t>2.</w:t>
            </w:r>
          </w:p>
        </w:tc>
        <w:tc>
          <w:tcPr>
            <w:tcW w:w="3000" w:type="dxa"/>
            <w:shd w:val="clear" w:color="auto" w:fill="FFFFFF"/>
            <w:noWrap/>
            <w:tcMar>
              <w:top w:w="75" w:type="dxa"/>
              <w:left w:w="75" w:type="dxa"/>
              <w:bottom w:w="75" w:type="dxa"/>
              <w:right w:w="75" w:type="dxa"/>
            </w:tcMar>
          </w:tcPr>
          <w:p w14:paraId="1DC5CA0D" w14:textId="472C61B7" w:rsidR="00454C99" w:rsidRPr="009D43FA" w:rsidRDefault="00454C99"/>
        </w:tc>
        <w:tc>
          <w:tcPr>
            <w:tcW w:w="3000" w:type="dxa"/>
            <w:shd w:val="clear" w:color="auto" w:fill="FFFFFF"/>
            <w:noWrap/>
            <w:tcMar>
              <w:top w:w="75" w:type="dxa"/>
              <w:left w:w="75" w:type="dxa"/>
              <w:bottom w:w="75" w:type="dxa"/>
              <w:right w:w="75" w:type="dxa"/>
            </w:tcMar>
          </w:tcPr>
          <w:p w14:paraId="724F0799" w14:textId="4027852A" w:rsidR="00454C99" w:rsidRPr="009D43FA" w:rsidRDefault="00454C99"/>
        </w:tc>
        <w:tc>
          <w:tcPr>
            <w:tcW w:w="3000" w:type="dxa"/>
            <w:shd w:val="clear" w:color="auto" w:fill="FFFFFF"/>
            <w:noWrap/>
            <w:tcMar>
              <w:top w:w="75" w:type="dxa"/>
              <w:left w:w="75" w:type="dxa"/>
              <w:bottom w:w="75" w:type="dxa"/>
              <w:right w:w="75" w:type="dxa"/>
            </w:tcMar>
          </w:tcPr>
          <w:p w14:paraId="7578E5EF" w14:textId="21AB3546" w:rsidR="00454C99" w:rsidRPr="009D43FA" w:rsidRDefault="00454C99"/>
        </w:tc>
        <w:tc>
          <w:tcPr>
            <w:tcW w:w="3000" w:type="dxa"/>
            <w:shd w:val="clear" w:color="auto" w:fill="FFFFFF"/>
            <w:noWrap/>
            <w:tcMar>
              <w:top w:w="75" w:type="dxa"/>
              <w:left w:w="75" w:type="dxa"/>
              <w:bottom w:w="75" w:type="dxa"/>
              <w:right w:w="75" w:type="dxa"/>
            </w:tcMar>
          </w:tcPr>
          <w:p w14:paraId="3A19F85D" w14:textId="561FEBF0" w:rsidR="00454C99" w:rsidRPr="009D43FA" w:rsidRDefault="00454C99"/>
        </w:tc>
      </w:tr>
      <w:tr w:rsidR="00454C99" w:rsidRPr="009D43FA" w14:paraId="06998D76" w14:textId="77777777" w:rsidTr="00E044F0">
        <w:tc>
          <w:tcPr>
            <w:tcW w:w="900" w:type="dxa"/>
            <w:shd w:val="clear" w:color="auto" w:fill="E2EFD9" w:themeFill="accent6" w:themeFillTint="33"/>
            <w:noWrap/>
            <w:tcMar>
              <w:top w:w="75" w:type="dxa"/>
              <w:left w:w="75" w:type="dxa"/>
              <w:bottom w:w="75" w:type="dxa"/>
              <w:right w:w="75" w:type="dxa"/>
            </w:tcMar>
          </w:tcPr>
          <w:p w14:paraId="3C82B337" w14:textId="77777777" w:rsidR="00454C99" w:rsidRPr="009D43FA" w:rsidRDefault="00182B2F">
            <w:r w:rsidRPr="009D43FA">
              <w:t>3.</w:t>
            </w:r>
          </w:p>
        </w:tc>
        <w:tc>
          <w:tcPr>
            <w:tcW w:w="3000" w:type="dxa"/>
            <w:shd w:val="clear" w:color="auto" w:fill="E2EFD9" w:themeFill="accent6" w:themeFillTint="33"/>
            <w:noWrap/>
            <w:tcMar>
              <w:top w:w="75" w:type="dxa"/>
              <w:left w:w="75" w:type="dxa"/>
              <w:bottom w:w="75" w:type="dxa"/>
              <w:right w:w="75" w:type="dxa"/>
            </w:tcMar>
          </w:tcPr>
          <w:p w14:paraId="7D22275C" w14:textId="77777777" w:rsidR="00454C99" w:rsidRPr="009D43FA" w:rsidRDefault="00182B2F">
            <w:pPr>
              <w:spacing w:after="240"/>
              <w:rPr>
                <w:b/>
              </w:rPr>
            </w:pPr>
            <w:r w:rsidRPr="009D43FA">
              <w:rPr>
                <w:b/>
              </w:rPr>
              <w:t>Anotācija (</w:t>
            </w:r>
            <w:proofErr w:type="spellStart"/>
            <w:r w:rsidRPr="009D43FA">
              <w:rPr>
                <w:b/>
              </w:rPr>
              <w:t>ex-ante</w:t>
            </w:r>
            <w:proofErr w:type="spellEnd"/>
            <w:r w:rsidRPr="009D43FA">
              <w:rPr>
                <w:b/>
              </w:rPr>
              <w:t>)</w:t>
            </w:r>
          </w:p>
          <w:p w14:paraId="224CE138" w14:textId="77777777" w:rsidR="00454C99" w:rsidRPr="009D43FA" w:rsidRDefault="00182B2F">
            <w:r w:rsidRPr="009D43FA">
              <w:t>1.3. Pašreizējā situācija, problēmas un risinājumi</w:t>
            </w:r>
          </w:p>
        </w:tc>
        <w:tc>
          <w:tcPr>
            <w:tcW w:w="3000" w:type="dxa"/>
            <w:shd w:val="clear" w:color="auto" w:fill="E2EFD9" w:themeFill="accent6" w:themeFillTint="33"/>
            <w:noWrap/>
            <w:tcMar>
              <w:top w:w="75" w:type="dxa"/>
              <w:left w:w="75" w:type="dxa"/>
              <w:bottom w:w="75" w:type="dxa"/>
              <w:right w:w="75" w:type="dxa"/>
            </w:tcMar>
          </w:tcPr>
          <w:p w14:paraId="7A68F14A" w14:textId="77777777" w:rsidR="00454C99" w:rsidRPr="009D43FA" w:rsidRDefault="00182B2F">
            <w:pPr>
              <w:spacing w:after="240"/>
              <w:rPr>
                <w:b/>
              </w:rPr>
            </w:pPr>
            <w:r w:rsidRPr="009D43FA">
              <w:rPr>
                <w:b/>
              </w:rPr>
              <w:t>Iebildums (FM - 29.06.2023.)</w:t>
            </w:r>
          </w:p>
          <w:p w14:paraId="26FD9CD2" w14:textId="77777777" w:rsidR="00454C99" w:rsidRPr="009D43FA" w:rsidRDefault="00182B2F">
            <w:r w:rsidRPr="009D43FA">
              <w:t>Noteikumu projekts paredz noteikt kārtību, kādā pašvaldība, kas ir attiecīgo jūras piekrastes ūdeņu tiesiskais valdītājs, izsniedz atļauju tūrismam un rekreācijai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p w14:paraId="6A75DE5B" w14:textId="77777777" w:rsidR="00454C99" w:rsidRPr="009D43FA" w:rsidRDefault="00182B2F">
            <w:r w:rsidRPr="009D43FA">
              <w:t xml:space="preserve">Saskaņā ar Zemes pārvaldības likuma 15.panta otrajā daļā noteikto vietējā pašvaldība ir </w:t>
            </w:r>
            <w:r w:rsidRPr="009D43FA">
              <w:lastRenderedPageBreak/>
              <w:t>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14:paraId="46E0407F" w14:textId="77777777" w:rsidR="00454C99" w:rsidRPr="0068677C" w:rsidRDefault="00182B2F">
            <w:r w:rsidRPr="009D43FA">
              <w:t xml:space="preserve">Atbilstoši anotācijā norādītajai informācijai tūrismam un rekreācijai paredzētās inženierbūves pieder būvniecības ierosinātājam atbilstoši atļaujā iekļautajiem nosacījumiem šo būvju ekspluatācijai, uzturēšanai un nojaukšanai pēc darbības </w:t>
            </w:r>
            <w:r w:rsidRPr="0068677C">
              <w:t>izbeigšanas.</w:t>
            </w:r>
          </w:p>
          <w:p w14:paraId="24171025" w14:textId="77777777" w:rsidR="00454C99" w:rsidRPr="0068677C" w:rsidRDefault="00182B2F">
            <w:pPr>
              <w:rPr>
                <w:color w:val="auto"/>
              </w:rPr>
            </w:pPr>
            <w:r w:rsidRPr="0068677C">
              <w:rPr>
                <w:color w:val="auto"/>
              </w:rPr>
              <w:t xml:space="preserve">Lūdzam anotāciju papildināt ar skaidrojumu, </w:t>
            </w:r>
            <w:r w:rsidRPr="0068677C">
              <w:t xml:space="preserve">vai noteikumu projektā minētās būves (tūrismam un rekreācijai paredzētas pirmajai un otrajai grupai atbilstošas inženierbūves) </w:t>
            </w:r>
            <w:r w:rsidRPr="0068677C">
              <w:rPr>
                <w:color w:val="auto"/>
              </w:rPr>
              <w:t>tiks reģistrētas Valsts zemes dienesta Nekustamā īpašuma valsts kadastra informācijas sistēmā un vai to īpašumtiesības tiks nostiprinātas zemesgrāmatā.</w:t>
            </w:r>
          </w:p>
          <w:p w14:paraId="23D32446" w14:textId="77777777" w:rsidR="00454C99" w:rsidRPr="009D43FA" w:rsidRDefault="00182B2F">
            <w:pPr>
              <w:spacing w:before="240" w:after="240"/>
              <w:rPr>
                <w:i/>
              </w:rPr>
            </w:pPr>
            <w:r w:rsidRPr="0068677C">
              <w:rPr>
                <w:i/>
              </w:rPr>
              <w:t>Piedāvātā redakcija</w:t>
            </w:r>
          </w:p>
          <w:p w14:paraId="76235A2F" w14:textId="77777777" w:rsidR="00454C99" w:rsidRPr="009D43FA" w:rsidRDefault="00182B2F">
            <w:r w:rsidRPr="009D43FA">
              <w:lastRenderedPageBreak/>
              <w:t>-</w:t>
            </w:r>
          </w:p>
        </w:tc>
        <w:tc>
          <w:tcPr>
            <w:tcW w:w="3000" w:type="dxa"/>
            <w:shd w:val="clear" w:color="auto" w:fill="E2EFD9" w:themeFill="accent6" w:themeFillTint="33"/>
            <w:noWrap/>
            <w:tcMar>
              <w:top w:w="75" w:type="dxa"/>
              <w:left w:w="75" w:type="dxa"/>
              <w:bottom w:w="75" w:type="dxa"/>
              <w:right w:w="75" w:type="dxa"/>
            </w:tcMar>
          </w:tcPr>
          <w:p w14:paraId="647EA542" w14:textId="0B362897" w:rsidR="00454C99" w:rsidRPr="00B633FF" w:rsidRDefault="00545B78">
            <w:pPr>
              <w:rPr>
                <w:b/>
                <w:bCs/>
                <w:color w:val="auto"/>
              </w:rPr>
            </w:pPr>
            <w:r w:rsidRPr="00B633FF">
              <w:rPr>
                <w:b/>
                <w:bCs/>
                <w:color w:val="auto"/>
              </w:rPr>
              <w:lastRenderedPageBreak/>
              <w:t>Ņemts vērā</w:t>
            </w:r>
          </w:p>
          <w:p w14:paraId="54FC96C0" w14:textId="2280446A" w:rsidR="00830246" w:rsidRPr="00B633FF" w:rsidRDefault="00545B78">
            <w:pPr>
              <w:rPr>
                <w:i/>
                <w:iCs/>
                <w:color w:val="auto"/>
              </w:rPr>
            </w:pPr>
            <w:r w:rsidRPr="00B633FF">
              <w:rPr>
                <w:i/>
                <w:iCs/>
                <w:color w:val="auto"/>
              </w:rPr>
              <w:t>Papildināta Anotācija</w:t>
            </w:r>
          </w:p>
          <w:p w14:paraId="6E2977FA" w14:textId="77777777" w:rsidR="00650801" w:rsidRPr="00B633FF" w:rsidRDefault="00650801" w:rsidP="00650801">
            <w:pPr>
              <w:rPr>
                <w:color w:val="auto"/>
                <w:szCs w:val="28"/>
              </w:rPr>
            </w:pPr>
            <w:r w:rsidRPr="00B633FF">
              <w:rPr>
                <w:color w:val="auto"/>
              </w:rPr>
              <w:t>Tūrismam un rekreācijai paredzētās inženierbūves pieder būvniecības  ierosinātājam atbilstoši atļaujā iekļautajiem nosacījumiem šo būvju ekspluatācijai, uzturēšanai un nojaukšanai pēc darbības izbeigšanas. Saskaņā ar Zemes pārvaldības likuma 16.panta pirmajā daļā noteikto</w:t>
            </w:r>
            <w:r w:rsidRPr="00B633FF">
              <w:rPr>
                <w:color w:val="auto"/>
                <w:szCs w:val="28"/>
              </w:rPr>
              <w:t xml:space="preserve">, īpašuma tiesības uz jūras piekrastes joslu un iekšzemes publiskajiem ūdeņiem </w:t>
            </w:r>
            <w:r w:rsidRPr="00B633FF">
              <w:rPr>
                <w:color w:val="auto"/>
                <w:szCs w:val="28"/>
                <w:u w:val="single"/>
              </w:rPr>
              <w:t>nenostiprina zemesgrāmatā</w:t>
            </w:r>
            <w:r w:rsidRPr="00B633FF">
              <w:rPr>
                <w:color w:val="auto"/>
                <w:szCs w:val="28"/>
              </w:rPr>
              <w:t xml:space="preserve">, sekojoši arī šajos noteikumos minētās būves netiks nostiprinātas zemesgrāmatā. </w:t>
            </w:r>
          </w:p>
          <w:p w14:paraId="47EC9793" w14:textId="77777777" w:rsidR="00650801" w:rsidRPr="00B633FF" w:rsidRDefault="00650801" w:rsidP="00650801">
            <w:pPr>
              <w:rPr>
                <w:rFonts w:ascii="Arial" w:hAnsi="Arial" w:cs="Arial"/>
                <w:i/>
                <w:iCs/>
                <w:color w:val="auto"/>
                <w:sz w:val="18"/>
                <w:szCs w:val="18"/>
              </w:rPr>
            </w:pPr>
          </w:p>
          <w:p w14:paraId="5A7FAFA7" w14:textId="77777777" w:rsidR="00650801" w:rsidRPr="00B633FF" w:rsidRDefault="00650801" w:rsidP="00650801">
            <w:pPr>
              <w:rPr>
                <w:color w:val="auto"/>
              </w:rPr>
            </w:pPr>
            <w:r w:rsidRPr="00B633FF">
              <w:rPr>
                <w:color w:val="auto"/>
                <w:szCs w:val="28"/>
              </w:rPr>
              <w:lastRenderedPageBreak/>
              <w:t xml:space="preserve">Saskaņā ar Zemes pārvaldības likuma 16.panta trešajā daļā noteikto, valdījuma tiesības uz jūras piekrastes joslu ir reģistrētas </w:t>
            </w:r>
            <w:bookmarkStart w:id="0" w:name="_Hlk139627765"/>
            <w:r w:rsidRPr="00B633FF">
              <w:rPr>
                <w:color w:val="auto"/>
                <w:szCs w:val="28"/>
              </w:rPr>
              <w:t xml:space="preserve">Nekustamā īpašuma valsts kadastra informācijas sistēmā </w:t>
            </w:r>
            <w:bookmarkEnd w:id="0"/>
            <w:r w:rsidRPr="00B633FF">
              <w:rPr>
                <w:color w:val="auto"/>
                <w:szCs w:val="28"/>
              </w:rPr>
              <w:t>atbilstoši šā likuma </w:t>
            </w:r>
            <w:hyperlink r:id="rId7" w:anchor="p15" w:history="1">
              <w:r w:rsidRPr="00B633FF">
                <w:rPr>
                  <w:rStyle w:val="Hyperlink"/>
                  <w:color w:val="auto"/>
                  <w:szCs w:val="28"/>
                </w:rPr>
                <w:t>15.panta</w:t>
              </w:r>
            </w:hyperlink>
            <w:r w:rsidRPr="00B633FF">
              <w:rPr>
                <w:color w:val="auto"/>
                <w:szCs w:val="28"/>
              </w:rPr>
              <w:t xml:space="preserve"> pirmajai un otrajai daļai. Taču attiecībā uz atļaujas laukuma jūrā un pludmalē  reģistrēšanu Nekustamā īpašuma valsts kadastra informācijas sistēmā nav noteikts skaidrs normatīvais regulējums – ne spēkā esošajos </w:t>
            </w:r>
            <w:r w:rsidRPr="00B633FF">
              <w:rPr>
                <w:color w:val="auto"/>
              </w:rPr>
              <w:t xml:space="preserve">2014.gada 14.oktobra noteikumos Nr. 631 "Latvijas Republikas iekšējo jūras ūdeņu, teritoriālās jūras un ekskluzīvās ekonomiskās zonas būvju būvnoteikumi", ne arī noteikumos Nr.719. </w:t>
            </w:r>
          </w:p>
          <w:p w14:paraId="6F827DEB" w14:textId="77777777" w:rsidR="00650801" w:rsidRPr="00B633FF" w:rsidRDefault="00650801" w:rsidP="00650801">
            <w:pPr>
              <w:rPr>
                <w:color w:val="auto"/>
              </w:rPr>
            </w:pPr>
            <w:r w:rsidRPr="00B633FF">
              <w:rPr>
                <w:color w:val="auto"/>
              </w:rPr>
              <w:t xml:space="preserve">Arī </w:t>
            </w:r>
            <w:r w:rsidRPr="00B633FF">
              <w:rPr>
                <w:color w:val="auto"/>
                <w:szCs w:val="28"/>
                <w:u w:val="single"/>
              </w:rPr>
              <w:t>Nekustamā īpašuma valsts kadastra informācijas sistēmā nav atrodama informācij</w:t>
            </w:r>
            <w:r w:rsidRPr="00B633FF">
              <w:rPr>
                <w:color w:val="auto"/>
                <w:szCs w:val="28"/>
              </w:rPr>
              <w:t xml:space="preserve">a par zemes vienības daļām publiskos ūdeņos, jūras piekrastes joslā un pludmalē, kas iznomātas, vai kur izsniegtas atļaujas vai licences publisko ūdeņu un jūras piekrastes ūdeņu izmantošanai. </w:t>
            </w:r>
            <w:r w:rsidRPr="00B633FF">
              <w:rPr>
                <w:color w:val="auto"/>
              </w:rPr>
              <w:t xml:space="preserve">Normatīvajā regulējumā nav dots deleģējums noteikt šo noteikumu </w:t>
            </w:r>
            <w:r w:rsidRPr="00B633FF">
              <w:rPr>
                <w:color w:val="auto"/>
              </w:rPr>
              <w:lastRenderedPageBreak/>
              <w:t>1.14. punktā un 163.</w:t>
            </w:r>
            <w:r w:rsidRPr="00B633FF">
              <w:rPr>
                <w:color w:val="auto"/>
                <w:vertAlign w:val="superscript"/>
              </w:rPr>
              <w:t>1</w:t>
            </w:r>
            <w:r w:rsidRPr="00B633FF">
              <w:rPr>
                <w:color w:val="auto"/>
              </w:rPr>
              <w:t xml:space="preserve"> punktā minēto būvju reģistrēšanas kārtību </w:t>
            </w:r>
            <w:r w:rsidRPr="00B633FF">
              <w:rPr>
                <w:color w:val="auto"/>
                <w:szCs w:val="28"/>
              </w:rPr>
              <w:t>Nekustamā īpašuma valsts kadastra informācijas sistēmā.</w:t>
            </w:r>
          </w:p>
          <w:p w14:paraId="4547A539" w14:textId="3AF1AB5F" w:rsidR="00556526" w:rsidRPr="00B633FF" w:rsidRDefault="00556526" w:rsidP="00650801">
            <w:pPr>
              <w:rPr>
                <w:color w:val="auto"/>
                <w:sz w:val="18"/>
                <w:szCs w:val="18"/>
              </w:rPr>
            </w:pPr>
          </w:p>
        </w:tc>
        <w:tc>
          <w:tcPr>
            <w:tcW w:w="3000" w:type="dxa"/>
            <w:shd w:val="clear" w:color="auto" w:fill="E2EFD9" w:themeFill="accent6" w:themeFillTint="33"/>
            <w:noWrap/>
            <w:tcMar>
              <w:top w:w="75" w:type="dxa"/>
              <w:left w:w="75" w:type="dxa"/>
              <w:bottom w:w="75" w:type="dxa"/>
              <w:right w:w="75" w:type="dxa"/>
            </w:tcMar>
          </w:tcPr>
          <w:p w14:paraId="689A6820" w14:textId="4A9D2F8E" w:rsidR="00454C99" w:rsidRPr="009D43FA" w:rsidRDefault="00454C99"/>
        </w:tc>
      </w:tr>
      <w:tr w:rsidR="00454C99" w:rsidRPr="009D43FA" w14:paraId="264C487E" w14:textId="77777777" w:rsidTr="00E044F0">
        <w:tc>
          <w:tcPr>
            <w:tcW w:w="900" w:type="dxa"/>
            <w:shd w:val="clear" w:color="auto" w:fill="E2EFD9" w:themeFill="accent6" w:themeFillTint="33"/>
            <w:noWrap/>
            <w:tcMar>
              <w:top w:w="75" w:type="dxa"/>
              <w:left w:w="75" w:type="dxa"/>
              <w:bottom w:w="75" w:type="dxa"/>
              <w:right w:w="75" w:type="dxa"/>
            </w:tcMar>
          </w:tcPr>
          <w:p w14:paraId="4BD4A8AE" w14:textId="77777777" w:rsidR="00454C99" w:rsidRPr="009D43FA" w:rsidRDefault="00182B2F">
            <w:r w:rsidRPr="009D43FA">
              <w:lastRenderedPageBreak/>
              <w:t>4.</w:t>
            </w:r>
          </w:p>
        </w:tc>
        <w:tc>
          <w:tcPr>
            <w:tcW w:w="3000" w:type="dxa"/>
            <w:shd w:val="clear" w:color="auto" w:fill="E2EFD9" w:themeFill="accent6" w:themeFillTint="33"/>
            <w:noWrap/>
            <w:tcMar>
              <w:top w:w="75" w:type="dxa"/>
              <w:left w:w="75" w:type="dxa"/>
              <w:bottom w:w="75" w:type="dxa"/>
              <w:right w:w="75" w:type="dxa"/>
            </w:tcMar>
          </w:tcPr>
          <w:p w14:paraId="3857F99F" w14:textId="77777777" w:rsidR="00454C99" w:rsidRPr="009D43FA" w:rsidRDefault="00182B2F">
            <w:pPr>
              <w:spacing w:after="240"/>
              <w:rPr>
                <w:b/>
              </w:rPr>
            </w:pPr>
            <w:r w:rsidRPr="009D43FA">
              <w:rPr>
                <w:b/>
              </w:rPr>
              <w:t>Anotācija (</w:t>
            </w:r>
            <w:proofErr w:type="spellStart"/>
            <w:r w:rsidRPr="009D43FA">
              <w:rPr>
                <w:b/>
              </w:rPr>
              <w:t>ex-ante</w:t>
            </w:r>
            <w:proofErr w:type="spellEnd"/>
            <w:r w:rsidRPr="009D43FA">
              <w:rPr>
                <w:b/>
              </w:rPr>
              <w:t>)</w:t>
            </w:r>
          </w:p>
          <w:p w14:paraId="22101D82" w14:textId="77777777" w:rsidR="00454C99" w:rsidRPr="009D43FA" w:rsidRDefault="00182B2F">
            <w:r w:rsidRPr="009D43FA">
              <w:t>1.3. Pašreizējā situācija, problēmas un risinājumi</w:t>
            </w:r>
          </w:p>
        </w:tc>
        <w:tc>
          <w:tcPr>
            <w:tcW w:w="3000" w:type="dxa"/>
            <w:shd w:val="clear" w:color="auto" w:fill="E2EFD9" w:themeFill="accent6" w:themeFillTint="33"/>
            <w:noWrap/>
            <w:tcMar>
              <w:top w:w="75" w:type="dxa"/>
              <w:left w:w="75" w:type="dxa"/>
              <w:bottom w:w="75" w:type="dxa"/>
              <w:right w:w="75" w:type="dxa"/>
            </w:tcMar>
          </w:tcPr>
          <w:p w14:paraId="5F48C869" w14:textId="77777777" w:rsidR="00454C99" w:rsidRPr="009D43FA" w:rsidRDefault="00182B2F">
            <w:pPr>
              <w:spacing w:after="240"/>
              <w:rPr>
                <w:b/>
              </w:rPr>
            </w:pPr>
            <w:r w:rsidRPr="009D43FA">
              <w:rPr>
                <w:b/>
              </w:rPr>
              <w:t>Iebildums (FM - 29.06.2023.)</w:t>
            </w:r>
          </w:p>
          <w:p w14:paraId="063D493A" w14:textId="77777777" w:rsidR="00454C99" w:rsidRPr="0068677C" w:rsidRDefault="00182B2F">
            <w:r w:rsidRPr="009D43FA">
              <w:t xml:space="preserve">Atbildot uz Finanšu ministrijas iepriekš izteikto iebildumu (lūdzam skatīt izziņas 29.punktu) Vides aizsardzības un reģionālās </w:t>
            </w:r>
            <w:r w:rsidRPr="0068677C">
              <w:t>attīstības ministrija ir sniegusi skaidrojumu, ka atbilstoši Jūras vides aizsardzības un pārvaldības likuma 19.panta 3.</w:t>
            </w:r>
            <w:r w:rsidRPr="0068677C">
              <w:rPr>
                <w:vertAlign w:val="superscript"/>
              </w:rPr>
              <w:t>2</w:t>
            </w:r>
            <w:r w:rsidRPr="0068677C">
              <w:t xml:space="preserve"> daļā noteiktajam, </w:t>
            </w:r>
            <w:r w:rsidRPr="0068677C">
              <w:rPr>
                <w:u w:val="single"/>
              </w:rPr>
              <w:t>Ministru kabineta 2022.gada 15.novembra noteikumu Nr.719 "Publisko ūdeņu nomas noteikumi" (turpmāk - MK noteikumi Nr.719) attiecas tikai un vienīgi uz konkursu rīkošanas kārtību par tiesībām izmantot piekrastes ūdeņus, nevis nomas līgumu slēgšanu</w:t>
            </w:r>
            <w:r w:rsidRPr="0068677C">
              <w:t>.</w:t>
            </w:r>
          </w:p>
          <w:p w14:paraId="782EEAD1" w14:textId="77777777" w:rsidR="00454C99" w:rsidRPr="0068677C" w:rsidRDefault="00182B2F">
            <w:r w:rsidRPr="0068677C">
              <w:t xml:space="preserve">Vēršam uzmanību, ka MK noteikumu Nr.719 III nodaļā "Nomas līgums" ir ietverti būtiski nosacījumi nomas līgumu slēgšanai, piemēram, 37.punktā noteiktais, ka </w:t>
            </w:r>
            <w:r w:rsidRPr="0068677C">
              <w:rPr>
                <w:u w:val="single"/>
              </w:rPr>
              <w:t xml:space="preserve">nomas maksu </w:t>
            </w:r>
            <w:r w:rsidRPr="0068677C">
              <w:rPr>
                <w:u w:val="single"/>
              </w:rPr>
              <w:lastRenderedPageBreak/>
              <w:t>nosaka atbilstoši izsoles vai konkursa rezultātam</w:t>
            </w:r>
            <w:r w:rsidRPr="0068677C">
              <w:t xml:space="preserve">, un tā </w:t>
            </w:r>
            <w:r w:rsidRPr="0068677C">
              <w:rPr>
                <w:u w:val="single"/>
              </w:rPr>
              <w:t>nevar būt zemāka par 40 </w:t>
            </w:r>
            <w:proofErr w:type="spellStart"/>
            <w:r w:rsidRPr="0068677C">
              <w:rPr>
                <w:i/>
                <w:u w:val="single"/>
              </w:rPr>
              <w:t>euro</w:t>
            </w:r>
            <w:proofErr w:type="spellEnd"/>
            <w:r w:rsidRPr="0068677C">
              <w:rPr>
                <w:u w:val="single"/>
              </w:rPr>
              <w:t> gadā</w:t>
            </w:r>
            <w:r w:rsidRPr="0068677C">
              <w:t>. Vienlaikus MK noteikumu Nr.719  IV nodaļas "Nomas līguma termiņi" 45.punktā noteikts, ja nomas līgumu slēdz uz laiku, kas ir ilgāks par sešiem gadiem, iznomātājs vienpusēji p</w:t>
            </w:r>
            <w:r w:rsidRPr="0068677C">
              <w:rPr>
                <w:u w:val="single"/>
              </w:rPr>
              <w:t>ārskata nomas maksu ne retāk kā Publiskas personas finanšu līdzekļu un mantas izšķērdēšanas novēršanas likumā (turpmāk - Izšķērdēšanas novēršanas likums) noteiktajā termiņā</w:t>
            </w:r>
            <w:r w:rsidRPr="0068677C">
              <w:t xml:space="preserve"> un maina atbilstoši neatkarīga vērtētāja noteiktajai aktuālajai nomas maksai, ja pārskatītā nomas maksa ir augstāka par noteikto nomas maksu. </w:t>
            </w:r>
          </w:p>
          <w:p w14:paraId="3AF34F55" w14:textId="77777777" w:rsidR="00454C99" w:rsidRPr="0068677C" w:rsidRDefault="00182B2F">
            <w:r w:rsidRPr="0068677C">
              <w:t>Papildus informējam, ka MK noteikumu Nr.719 45.punkta nosacījums par nomas maksas pārskatīšanu reizi sešos gados atbilst Izšķērdēšanas novēršanas likuma 6.</w:t>
            </w:r>
            <w:r w:rsidRPr="0068677C">
              <w:rPr>
                <w:vertAlign w:val="superscript"/>
              </w:rPr>
              <w:t>1</w:t>
            </w:r>
            <w:r w:rsidRPr="0068677C">
              <w:t xml:space="preserve"> panta 1.</w:t>
            </w:r>
            <w:r w:rsidRPr="0068677C">
              <w:rPr>
                <w:vertAlign w:val="superscript"/>
              </w:rPr>
              <w:t>1</w:t>
            </w:r>
            <w:r w:rsidRPr="0068677C">
              <w:t xml:space="preserve"> daļā noteiktajam. Ņemot vērā, ka Izšķērdēšanas novēršanas likumā ir noteikti vispārīgie publiskas personas mantas iznomāšanas noteikumi attiecīgs nosacījums par nomas maksas </w:t>
            </w:r>
            <w:r w:rsidRPr="0068677C">
              <w:lastRenderedPageBreak/>
              <w:t>pārskatīšanas pienākumu būtu piemērojams arī uz nomas līgumu, kas noslēgts ar konkursa uzvarētāju/atļaujas saņēmēju noteikumu projektā minētā laukuma jūrā un pludmalē izmantošanai tūrisma un rekreācijas vajadzībām paredzētu pirmajai un otrajai grupai atbilstošo inženierbūvju būvniecībai.</w:t>
            </w:r>
          </w:p>
          <w:p w14:paraId="23375004" w14:textId="77777777" w:rsidR="00454C99" w:rsidRPr="009D43FA" w:rsidRDefault="00182B2F">
            <w:r w:rsidRPr="0068677C">
              <w:t xml:space="preserve">Ņemot vērā minēto </w:t>
            </w:r>
            <w:r w:rsidRPr="0068677C">
              <w:rPr>
                <w:color w:val="auto"/>
              </w:rPr>
              <w:t>lūdzam anotāciju papildināt ar skaidrojumu</w:t>
            </w:r>
            <w:r w:rsidRPr="0068677C">
              <w:rPr>
                <w:color w:val="FF0000"/>
              </w:rPr>
              <w:t xml:space="preserve">, </w:t>
            </w:r>
            <w:r w:rsidRPr="0068677C">
              <w:t>kādi nosacījumi tiks piemēroti slēdzot nomas līgumu ar konkursa uzvarētāju/atļaujas saņēmēju un kur attiecīgie nosacījumi ir noteikti vai tiks noteikti, kā arī lūdzam anotācijā skaidrot vai nomas līgumiem paredzēts piemērot Izšķērdēšanas novēršanas likumā un MK noteikumu Nr.719 45.punktā paredzēto nomas maksas pārskatīšanas kārtību.</w:t>
            </w:r>
          </w:p>
          <w:p w14:paraId="1C055EA8" w14:textId="77777777" w:rsidR="00454C99" w:rsidRPr="009D43FA" w:rsidRDefault="00182B2F">
            <w:pPr>
              <w:spacing w:before="240" w:after="240"/>
              <w:rPr>
                <w:i/>
              </w:rPr>
            </w:pPr>
            <w:r w:rsidRPr="009D43FA">
              <w:rPr>
                <w:i/>
              </w:rPr>
              <w:t>Piedāvātā redakcija</w:t>
            </w:r>
          </w:p>
          <w:p w14:paraId="150D0529"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7F918F3A" w14:textId="42BD6F14" w:rsidR="00513CFB" w:rsidRPr="00B633FF" w:rsidRDefault="00182B2F">
            <w:pPr>
              <w:rPr>
                <w:color w:val="auto"/>
                <w:u w:val="single"/>
              </w:rPr>
            </w:pPr>
            <w:r w:rsidRPr="00B633FF">
              <w:rPr>
                <w:color w:val="auto"/>
              </w:rPr>
              <w:lastRenderedPageBreak/>
              <w:t>-</w:t>
            </w:r>
          </w:p>
          <w:p w14:paraId="454B0075" w14:textId="77777777" w:rsidR="00545B78" w:rsidRPr="00B633FF" w:rsidRDefault="00545B78" w:rsidP="00545B78">
            <w:pPr>
              <w:rPr>
                <w:b/>
                <w:bCs/>
                <w:color w:val="auto"/>
              </w:rPr>
            </w:pPr>
            <w:r w:rsidRPr="00B633FF">
              <w:rPr>
                <w:b/>
                <w:bCs/>
                <w:color w:val="auto"/>
              </w:rPr>
              <w:t>Ņemts vērā</w:t>
            </w:r>
          </w:p>
          <w:p w14:paraId="695D6291" w14:textId="58EDA223" w:rsidR="00545B78" w:rsidRPr="00B633FF" w:rsidRDefault="00545B78" w:rsidP="00545B78">
            <w:pPr>
              <w:rPr>
                <w:i/>
                <w:iCs/>
                <w:color w:val="auto"/>
              </w:rPr>
            </w:pPr>
            <w:r w:rsidRPr="00B633FF">
              <w:rPr>
                <w:i/>
                <w:iCs/>
                <w:color w:val="auto"/>
              </w:rPr>
              <w:t>P</w:t>
            </w:r>
            <w:r w:rsidR="009F6725" w:rsidRPr="00B633FF">
              <w:rPr>
                <w:i/>
                <w:iCs/>
                <w:color w:val="auto"/>
              </w:rPr>
              <w:t>recizēta un p</w:t>
            </w:r>
            <w:r w:rsidRPr="00B633FF">
              <w:rPr>
                <w:i/>
                <w:iCs/>
                <w:color w:val="auto"/>
              </w:rPr>
              <w:t>apildināta Anotācija</w:t>
            </w:r>
          </w:p>
          <w:p w14:paraId="6FA1C4BD" w14:textId="77777777" w:rsidR="00513CFB" w:rsidRPr="00B633FF" w:rsidRDefault="00513CFB">
            <w:pPr>
              <w:rPr>
                <w:color w:val="auto"/>
                <w:u w:val="single"/>
              </w:rPr>
            </w:pPr>
          </w:p>
          <w:p w14:paraId="6469E0C6" w14:textId="77777777" w:rsidR="00A55266" w:rsidRPr="00B633FF" w:rsidRDefault="00650801" w:rsidP="00A55266">
            <w:pPr>
              <w:rPr>
                <w:color w:val="auto"/>
              </w:rPr>
            </w:pPr>
            <w:r w:rsidRPr="00B633FF">
              <w:rPr>
                <w:color w:val="auto"/>
              </w:rPr>
              <w:t>Jūras vides aizsardzības un pārvaldības likuma 19.panta sestajā daļā noteiktais atļaujas termiņš laukuma izmantošanai jūrā līdz 30 gadiem ir attiecināts uz visiem atļautajiem jūras telpas izmantošanas veidiem jūrā, bet ne pludmalē, tādēļ nav samērīgi to attiecināt uz Noteikumu projektā 163</w:t>
            </w:r>
            <w:r w:rsidRPr="00B633FF">
              <w:rPr>
                <w:color w:val="auto"/>
                <w:vertAlign w:val="superscript"/>
              </w:rPr>
              <w:t>1</w:t>
            </w:r>
            <w:r w:rsidRPr="00B633FF">
              <w:rPr>
                <w:color w:val="auto"/>
              </w:rPr>
              <w:t xml:space="preserve"> punktā minētajām inženierbūvēm, kas pārsvarā ir sezonas rakstura vieglas konstrukcijas būves. Atļaujai laukuma jūrā un pludmalē izmantošanai nosaka termiņu uz laiku līdz 12 gadiem un ir saskaņots ar noteikumu Nr.719 43.punktā pludmalei noteikto nomas līguma termiņu līdz 12 gadiem.</w:t>
            </w:r>
          </w:p>
          <w:p w14:paraId="4CE0EEE9" w14:textId="77777777" w:rsidR="00650801" w:rsidRPr="00B633FF" w:rsidRDefault="00650801" w:rsidP="00650801">
            <w:pPr>
              <w:spacing w:after="120"/>
              <w:rPr>
                <w:color w:val="auto"/>
                <w:szCs w:val="28"/>
                <w:lang w:eastAsia="lv-LV"/>
              </w:rPr>
            </w:pPr>
            <w:r w:rsidRPr="00B633FF">
              <w:rPr>
                <w:color w:val="auto"/>
              </w:rPr>
              <w:lastRenderedPageBreak/>
              <w:t xml:space="preserve">No noteikumu Nr.719 6.punkta izriet, ka  gadījumos, kad </w:t>
            </w:r>
            <w:r w:rsidRPr="00B633FF">
              <w:rPr>
                <w:color w:val="auto"/>
                <w:szCs w:val="28"/>
              </w:rPr>
              <w:t>iecerei</w:t>
            </w:r>
            <w:r w:rsidRPr="00B633FF">
              <w:rPr>
                <w:color w:val="auto"/>
                <w:szCs w:val="28"/>
                <w:shd w:val="clear" w:color="auto" w:fill="FFFFFF"/>
              </w:rPr>
              <w:t xml:space="preserve"> </w:t>
            </w:r>
            <w:r w:rsidRPr="00B633FF">
              <w:rPr>
                <w:color w:val="auto"/>
                <w:szCs w:val="28"/>
              </w:rPr>
              <w:t xml:space="preserve">nepieciešamas divas vai vairākas zemes vienības </w:t>
            </w:r>
            <w:r w:rsidRPr="00B633FF">
              <w:rPr>
                <w:color w:val="auto"/>
                <w:szCs w:val="28"/>
                <w:u w:val="single"/>
              </w:rPr>
              <w:t>ūdenstilpē un tai piegulošā zemē</w:t>
            </w:r>
            <w:r w:rsidRPr="00B633FF">
              <w:rPr>
                <w:color w:val="auto"/>
                <w:szCs w:val="28"/>
              </w:rPr>
              <w:t xml:space="preserve">, var slēgt vienu nomas līgumu, piemērojot šo noteikumu regulējumu. Tādējādi arī  attiecībā uz iznomāšanas kārtību pirmās un otrās grupas inženierbūvēm jūrā un pludmalē attiecināmas šo noteikumu </w:t>
            </w:r>
            <w:r w:rsidRPr="00B633FF">
              <w:rPr>
                <w:color w:val="auto"/>
              </w:rPr>
              <w:t xml:space="preserve">Nr.719 </w:t>
            </w:r>
            <w:r w:rsidRPr="00B633FF">
              <w:rPr>
                <w:color w:val="auto"/>
                <w:szCs w:val="28"/>
              </w:rPr>
              <w:t>prasības un, atbilstoši Anotācijā minētajam, jā</w:t>
            </w:r>
            <w:r w:rsidRPr="00B633FF">
              <w:rPr>
                <w:color w:val="auto"/>
                <w:szCs w:val="28"/>
                <w:lang w:eastAsia="lv-LV"/>
              </w:rPr>
              <w:t xml:space="preserve">ievēro spēkā esošajā Publiskas personas finanšu līdzekļu un mantas izšķērdēšanas novēršanas likumā noteiktais. </w:t>
            </w:r>
          </w:p>
          <w:p w14:paraId="2F8BBD3A" w14:textId="5762958B" w:rsidR="00650801" w:rsidRPr="00B633FF" w:rsidRDefault="00650801" w:rsidP="00A55266">
            <w:pPr>
              <w:rPr>
                <w:rFonts w:ascii="Arial" w:hAnsi="Arial" w:cs="Arial"/>
                <w:color w:val="auto"/>
                <w:sz w:val="20"/>
              </w:rPr>
            </w:pPr>
          </w:p>
        </w:tc>
        <w:tc>
          <w:tcPr>
            <w:tcW w:w="3000" w:type="dxa"/>
            <w:shd w:val="clear" w:color="auto" w:fill="E2EFD9" w:themeFill="accent6" w:themeFillTint="33"/>
            <w:noWrap/>
            <w:tcMar>
              <w:top w:w="75" w:type="dxa"/>
              <w:left w:w="75" w:type="dxa"/>
              <w:bottom w:w="75" w:type="dxa"/>
              <w:right w:w="75" w:type="dxa"/>
            </w:tcMar>
          </w:tcPr>
          <w:p w14:paraId="1EE730EA" w14:textId="77777777" w:rsidR="00454C99" w:rsidRPr="009D43FA" w:rsidRDefault="00182B2F">
            <w:r w:rsidRPr="009D43FA">
              <w:lastRenderedPageBreak/>
              <w:t>-</w:t>
            </w:r>
          </w:p>
        </w:tc>
      </w:tr>
      <w:tr w:rsidR="00454C99" w:rsidRPr="009D43FA" w14:paraId="4BD9266B" w14:textId="77777777">
        <w:tc>
          <w:tcPr>
            <w:tcW w:w="900" w:type="dxa"/>
            <w:shd w:val="clear" w:color="auto" w:fill="FFFFFF"/>
            <w:noWrap/>
            <w:tcMar>
              <w:top w:w="75" w:type="dxa"/>
              <w:left w:w="75" w:type="dxa"/>
              <w:bottom w:w="75" w:type="dxa"/>
              <w:right w:w="75" w:type="dxa"/>
            </w:tcMar>
          </w:tcPr>
          <w:p w14:paraId="5785C830" w14:textId="77777777" w:rsidR="00454C99" w:rsidRPr="009D43FA" w:rsidRDefault="00182B2F">
            <w:r w:rsidRPr="009D43FA">
              <w:lastRenderedPageBreak/>
              <w:t>5.</w:t>
            </w:r>
          </w:p>
        </w:tc>
        <w:tc>
          <w:tcPr>
            <w:tcW w:w="3000" w:type="dxa"/>
            <w:shd w:val="clear" w:color="auto" w:fill="FFFFFF"/>
            <w:noWrap/>
            <w:tcMar>
              <w:top w:w="75" w:type="dxa"/>
              <w:left w:w="75" w:type="dxa"/>
              <w:bottom w:w="75" w:type="dxa"/>
              <w:right w:w="75" w:type="dxa"/>
            </w:tcMar>
          </w:tcPr>
          <w:p w14:paraId="2176C82A" w14:textId="3BDFF3BE" w:rsidR="00454C99" w:rsidRPr="009D43FA" w:rsidRDefault="00454C99"/>
        </w:tc>
        <w:tc>
          <w:tcPr>
            <w:tcW w:w="3000" w:type="dxa"/>
            <w:shd w:val="clear" w:color="auto" w:fill="FFFFFF"/>
            <w:noWrap/>
            <w:tcMar>
              <w:top w:w="75" w:type="dxa"/>
              <w:left w:w="75" w:type="dxa"/>
              <w:bottom w:w="75" w:type="dxa"/>
              <w:right w:w="75" w:type="dxa"/>
            </w:tcMar>
          </w:tcPr>
          <w:p w14:paraId="7C40126D" w14:textId="77D4DAEF" w:rsidR="00454C99" w:rsidRPr="009D43FA" w:rsidRDefault="00454C99"/>
        </w:tc>
        <w:tc>
          <w:tcPr>
            <w:tcW w:w="3000" w:type="dxa"/>
            <w:shd w:val="clear" w:color="auto" w:fill="FFFFFF"/>
            <w:noWrap/>
            <w:tcMar>
              <w:top w:w="75" w:type="dxa"/>
              <w:left w:w="75" w:type="dxa"/>
              <w:bottom w:w="75" w:type="dxa"/>
              <w:right w:w="75" w:type="dxa"/>
            </w:tcMar>
          </w:tcPr>
          <w:p w14:paraId="18AC00A1" w14:textId="79C4393D" w:rsidR="00454C99" w:rsidRPr="009D43FA" w:rsidRDefault="00454C99"/>
        </w:tc>
        <w:tc>
          <w:tcPr>
            <w:tcW w:w="3000" w:type="dxa"/>
            <w:shd w:val="clear" w:color="auto" w:fill="FFFFFF"/>
            <w:noWrap/>
            <w:tcMar>
              <w:top w:w="75" w:type="dxa"/>
              <w:left w:w="75" w:type="dxa"/>
              <w:bottom w:w="75" w:type="dxa"/>
              <w:right w:w="75" w:type="dxa"/>
            </w:tcMar>
          </w:tcPr>
          <w:p w14:paraId="19A0E0B4" w14:textId="0CAD91EF" w:rsidR="00454C99" w:rsidRPr="009D43FA" w:rsidRDefault="00454C99"/>
        </w:tc>
      </w:tr>
      <w:tr w:rsidR="00454C99" w:rsidRPr="009D43FA" w14:paraId="658E878C" w14:textId="77777777">
        <w:tc>
          <w:tcPr>
            <w:tcW w:w="900" w:type="dxa"/>
            <w:shd w:val="clear" w:color="auto" w:fill="FFFFFF"/>
            <w:noWrap/>
            <w:tcMar>
              <w:top w:w="75" w:type="dxa"/>
              <w:left w:w="75" w:type="dxa"/>
              <w:bottom w:w="75" w:type="dxa"/>
              <w:right w:w="75" w:type="dxa"/>
            </w:tcMar>
          </w:tcPr>
          <w:p w14:paraId="64A3A638" w14:textId="77777777" w:rsidR="00454C99" w:rsidRPr="009D43FA" w:rsidRDefault="00182B2F">
            <w:r w:rsidRPr="009D43FA">
              <w:t>6.</w:t>
            </w:r>
          </w:p>
        </w:tc>
        <w:tc>
          <w:tcPr>
            <w:tcW w:w="3000" w:type="dxa"/>
            <w:shd w:val="clear" w:color="auto" w:fill="FFFFFF"/>
            <w:noWrap/>
            <w:tcMar>
              <w:top w:w="75" w:type="dxa"/>
              <w:left w:w="75" w:type="dxa"/>
              <w:bottom w:w="75" w:type="dxa"/>
              <w:right w:w="75" w:type="dxa"/>
            </w:tcMar>
          </w:tcPr>
          <w:p w14:paraId="4B18C114" w14:textId="6AEF4957" w:rsidR="00454C99" w:rsidRPr="009D43FA" w:rsidRDefault="00454C99"/>
        </w:tc>
        <w:tc>
          <w:tcPr>
            <w:tcW w:w="3000" w:type="dxa"/>
            <w:shd w:val="clear" w:color="auto" w:fill="FFFFFF"/>
            <w:noWrap/>
            <w:tcMar>
              <w:top w:w="75" w:type="dxa"/>
              <w:left w:w="75" w:type="dxa"/>
              <w:bottom w:w="75" w:type="dxa"/>
              <w:right w:w="75" w:type="dxa"/>
            </w:tcMar>
          </w:tcPr>
          <w:p w14:paraId="09E4649A" w14:textId="24264344" w:rsidR="00454C99" w:rsidRPr="009D43FA" w:rsidRDefault="00454C99"/>
        </w:tc>
        <w:tc>
          <w:tcPr>
            <w:tcW w:w="3000" w:type="dxa"/>
            <w:shd w:val="clear" w:color="auto" w:fill="FFFFFF"/>
            <w:noWrap/>
            <w:tcMar>
              <w:top w:w="75" w:type="dxa"/>
              <w:left w:w="75" w:type="dxa"/>
              <w:bottom w:w="75" w:type="dxa"/>
              <w:right w:w="75" w:type="dxa"/>
            </w:tcMar>
          </w:tcPr>
          <w:p w14:paraId="44F50E18" w14:textId="4012968C" w:rsidR="00454C99" w:rsidRPr="009D43FA" w:rsidRDefault="00454C99"/>
        </w:tc>
        <w:tc>
          <w:tcPr>
            <w:tcW w:w="3000" w:type="dxa"/>
            <w:shd w:val="clear" w:color="auto" w:fill="FFFFFF"/>
            <w:noWrap/>
            <w:tcMar>
              <w:top w:w="75" w:type="dxa"/>
              <w:left w:w="75" w:type="dxa"/>
              <w:bottom w:w="75" w:type="dxa"/>
              <w:right w:w="75" w:type="dxa"/>
            </w:tcMar>
          </w:tcPr>
          <w:p w14:paraId="082A9B25" w14:textId="19968FAD" w:rsidR="00454C99" w:rsidRPr="009D43FA" w:rsidRDefault="00454C99"/>
        </w:tc>
      </w:tr>
      <w:tr w:rsidR="00454C99" w:rsidRPr="009D43FA" w14:paraId="1AFA1A42" w14:textId="77777777">
        <w:tc>
          <w:tcPr>
            <w:tcW w:w="900" w:type="dxa"/>
            <w:shd w:val="clear" w:color="auto" w:fill="FFFFFF"/>
            <w:noWrap/>
            <w:tcMar>
              <w:top w:w="75" w:type="dxa"/>
              <w:left w:w="75" w:type="dxa"/>
              <w:bottom w:w="75" w:type="dxa"/>
              <w:right w:w="75" w:type="dxa"/>
            </w:tcMar>
          </w:tcPr>
          <w:p w14:paraId="27F2ED0A" w14:textId="77777777" w:rsidR="00454C99" w:rsidRPr="009D43FA" w:rsidRDefault="00182B2F">
            <w:r w:rsidRPr="009D43FA">
              <w:lastRenderedPageBreak/>
              <w:t>7.</w:t>
            </w:r>
          </w:p>
        </w:tc>
        <w:tc>
          <w:tcPr>
            <w:tcW w:w="3000" w:type="dxa"/>
            <w:shd w:val="clear" w:color="auto" w:fill="FFFFFF"/>
            <w:noWrap/>
            <w:tcMar>
              <w:top w:w="75" w:type="dxa"/>
              <w:left w:w="75" w:type="dxa"/>
              <w:bottom w:w="75" w:type="dxa"/>
              <w:right w:w="75" w:type="dxa"/>
            </w:tcMar>
          </w:tcPr>
          <w:p w14:paraId="152FF7F5" w14:textId="4E3B6BC1" w:rsidR="00454C99" w:rsidRPr="009D43FA" w:rsidRDefault="00454C99"/>
        </w:tc>
        <w:tc>
          <w:tcPr>
            <w:tcW w:w="3000" w:type="dxa"/>
            <w:shd w:val="clear" w:color="auto" w:fill="FFFFFF"/>
            <w:noWrap/>
            <w:tcMar>
              <w:top w:w="75" w:type="dxa"/>
              <w:left w:w="75" w:type="dxa"/>
              <w:bottom w:w="75" w:type="dxa"/>
              <w:right w:w="75" w:type="dxa"/>
            </w:tcMar>
          </w:tcPr>
          <w:p w14:paraId="58BBCC17" w14:textId="315969C5" w:rsidR="00454C99" w:rsidRPr="009D43FA" w:rsidRDefault="00454C99"/>
        </w:tc>
        <w:tc>
          <w:tcPr>
            <w:tcW w:w="3000" w:type="dxa"/>
            <w:shd w:val="clear" w:color="auto" w:fill="FFFFFF"/>
            <w:noWrap/>
            <w:tcMar>
              <w:top w:w="75" w:type="dxa"/>
              <w:left w:w="75" w:type="dxa"/>
              <w:bottom w:w="75" w:type="dxa"/>
              <w:right w:w="75" w:type="dxa"/>
            </w:tcMar>
          </w:tcPr>
          <w:p w14:paraId="60A79437" w14:textId="61A92766" w:rsidR="00454C99" w:rsidRPr="009D43FA" w:rsidRDefault="00454C99"/>
        </w:tc>
        <w:tc>
          <w:tcPr>
            <w:tcW w:w="3000" w:type="dxa"/>
            <w:shd w:val="clear" w:color="auto" w:fill="FFFFFF"/>
            <w:noWrap/>
            <w:tcMar>
              <w:top w:w="75" w:type="dxa"/>
              <w:left w:w="75" w:type="dxa"/>
              <w:bottom w:w="75" w:type="dxa"/>
              <w:right w:w="75" w:type="dxa"/>
            </w:tcMar>
          </w:tcPr>
          <w:p w14:paraId="17EDDB13" w14:textId="78DD6CF0" w:rsidR="00454C99" w:rsidRPr="009D43FA" w:rsidRDefault="00454C99"/>
        </w:tc>
      </w:tr>
      <w:tr w:rsidR="00454C99" w:rsidRPr="009D43FA" w14:paraId="06ED95DD" w14:textId="77777777">
        <w:tc>
          <w:tcPr>
            <w:tcW w:w="900" w:type="dxa"/>
            <w:shd w:val="clear" w:color="auto" w:fill="FFFFFF"/>
            <w:noWrap/>
            <w:tcMar>
              <w:top w:w="75" w:type="dxa"/>
              <w:left w:w="75" w:type="dxa"/>
              <w:bottom w:w="75" w:type="dxa"/>
              <w:right w:w="75" w:type="dxa"/>
            </w:tcMar>
          </w:tcPr>
          <w:p w14:paraId="07CE0BDB" w14:textId="77777777" w:rsidR="00454C99" w:rsidRPr="009D43FA" w:rsidRDefault="00182B2F">
            <w:r w:rsidRPr="009D43FA">
              <w:t>8.</w:t>
            </w:r>
          </w:p>
        </w:tc>
        <w:tc>
          <w:tcPr>
            <w:tcW w:w="3000" w:type="dxa"/>
            <w:shd w:val="clear" w:color="auto" w:fill="FFFFFF"/>
            <w:noWrap/>
            <w:tcMar>
              <w:top w:w="75" w:type="dxa"/>
              <w:left w:w="75" w:type="dxa"/>
              <w:bottom w:w="75" w:type="dxa"/>
              <w:right w:w="75" w:type="dxa"/>
            </w:tcMar>
          </w:tcPr>
          <w:p w14:paraId="2DEDD974" w14:textId="6D7C7734" w:rsidR="00454C99" w:rsidRPr="009D43FA" w:rsidRDefault="00454C99"/>
        </w:tc>
        <w:tc>
          <w:tcPr>
            <w:tcW w:w="3000" w:type="dxa"/>
            <w:shd w:val="clear" w:color="auto" w:fill="FFFFFF"/>
            <w:noWrap/>
            <w:tcMar>
              <w:top w:w="75" w:type="dxa"/>
              <w:left w:w="75" w:type="dxa"/>
              <w:bottom w:w="75" w:type="dxa"/>
              <w:right w:w="75" w:type="dxa"/>
            </w:tcMar>
          </w:tcPr>
          <w:p w14:paraId="127C3986" w14:textId="216CFEEC" w:rsidR="00454C99" w:rsidRPr="009D43FA" w:rsidRDefault="00454C99"/>
        </w:tc>
        <w:tc>
          <w:tcPr>
            <w:tcW w:w="3000" w:type="dxa"/>
            <w:shd w:val="clear" w:color="auto" w:fill="FFFFFF"/>
            <w:noWrap/>
            <w:tcMar>
              <w:top w:w="75" w:type="dxa"/>
              <w:left w:w="75" w:type="dxa"/>
              <w:bottom w:w="75" w:type="dxa"/>
              <w:right w:w="75" w:type="dxa"/>
            </w:tcMar>
          </w:tcPr>
          <w:p w14:paraId="12FBC835" w14:textId="4C6A3480" w:rsidR="00454C99" w:rsidRPr="009D43FA" w:rsidRDefault="00454C99"/>
        </w:tc>
        <w:tc>
          <w:tcPr>
            <w:tcW w:w="3000" w:type="dxa"/>
            <w:shd w:val="clear" w:color="auto" w:fill="FFFFFF"/>
            <w:noWrap/>
            <w:tcMar>
              <w:top w:w="75" w:type="dxa"/>
              <w:left w:w="75" w:type="dxa"/>
              <w:bottom w:w="75" w:type="dxa"/>
              <w:right w:w="75" w:type="dxa"/>
            </w:tcMar>
          </w:tcPr>
          <w:p w14:paraId="603C5DF6" w14:textId="58A1A600" w:rsidR="00454C99" w:rsidRPr="009D43FA" w:rsidRDefault="00454C99"/>
        </w:tc>
      </w:tr>
      <w:tr w:rsidR="00454C99" w:rsidRPr="009D43FA" w14:paraId="417ABD58" w14:textId="77777777">
        <w:tc>
          <w:tcPr>
            <w:tcW w:w="900" w:type="dxa"/>
            <w:shd w:val="clear" w:color="auto" w:fill="FFFFFF"/>
            <w:noWrap/>
            <w:tcMar>
              <w:top w:w="75" w:type="dxa"/>
              <w:left w:w="75" w:type="dxa"/>
              <w:bottom w:w="75" w:type="dxa"/>
              <w:right w:w="75" w:type="dxa"/>
            </w:tcMar>
          </w:tcPr>
          <w:p w14:paraId="639AFD8C" w14:textId="77777777" w:rsidR="00454C99" w:rsidRPr="009D43FA" w:rsidRDefault="00182B2F">
            <w:r w:rsidRPr="009D43FA">
              <w:t>9.</w:t>
            </w:r>
          </w:p>
        </w:tc>
        <w:tc>
          <w:tcPr>
            <w:tcW w:w="3000" w:type="dxa"/>
            <w:shd w:val="clear" w:color="auto" w:fill="FFFFFF"/>
            <w:noWrap/>
            <w:tcMar>
              <w:top w:w="75" w:type="dxa"/>
              <w:left w:w="75" w:type="dxa"/>
              <w:bottom w:w="75" w:type="dxa"/>
              <w:right w:w="75" w:type="dxa"/>
            </w:tcMar>
          </w:tcPr>
          <w:p w14:paraId="05DA1A09" w14:textId="183BE03D" w:rsidR="00454C99" w:rsidRPr="009D43FA" w:rsidRDefault="00454C99"/>
        </w:tc>
        <w:tc>
          <w:tcPr>
            <w:tcW w:w="3000" w:type="dxa"/>
            <w:shd w:val="clear" w:color="auto" w:fill="FFFFFF"/>
            <w:noWrap/>
            <w:tcMar>
              <w:top w:w="75" w:type="dxa"/>
              <w:left w:w="75" w:type="dxa"/>
              <w:bottom w:w="75" w:type="dxa"/>
              <w:right w:w="75" w:type="dxa"/>
            </w:tcMar>
          </w:tcPr>
          <w:p w14:paraId="2DF4F021" w14:textId="078BC61C" w:rsidR="00454C99" w:rsidRPr="009D43FA" w:rsidRDefault="00454C99"/>
        </w:tc>
        <w:tc>
          <w:tcPr>
            <w:tcW w:w="3000" w:type="dxa"/>
            <w:shd w:val="clear" w:color="auto" w:fill="FFFFFF"/>
            <w:noWrap/>
            <w:tcMar>
              <w:top w:w="75" w:type="dxa"/>
              <w:left w:w="75" w:type="dxa"/>
              <w:bottom w:w="75" w:type="dxa"/>
              <w:right w:w="75" w:type="dxa"/>
            </w:tcMar>
          </w:tcPr>
          <w:p w14:paraId="0C43685A" w14:textId="279483AA" w:rsidR="00454C99" w:rsidRPr="009D43FA" w:rsidRDefault="00454C99"/>
        </w:tc>
        <w:tc>
          <w:tcPr>
            <w:tcW w:w="3000" w:type="dxa"/>
            <w:shd w:val="clear" w:color="auto" w:fill="FFFFFF"/>
            <w:noWrap/>
            <w:tcMar>
              <w:top w:w="75" w:type="dxa"/>
              <w:left w:w="75" w:type="dxa"/>
              <w:bottom w:w="75" w:type="dxa"/>
              <w:right w:w="75" w:type="dxa"/>
            </w:tcMar>
          </w:tcPr>
          <w:p w14:paraId="42FEBBE3" w14:textId="5AF5ED11" w:rsidR="00454C99" w:rsidRPr="009D43FA" w:rsidRDefault="00454C99"/>
        </w:tc>
      </w:tr>
      <w:tr w:rsidR="00454C99" w:rsidRPr="009D43FA" w14:paraId="22BB653E" w14:textId="77777777">
        <w:tc>
          <w:tcPr>
            <w:tcW w:w="900" w:type="dxa"/>
            <w:shd w:val="clear" w:color="auto" w:fill="FFFFFF"/>
            <w:noWrap/>
            <w:tcMar>
              <w:top w:w="75" w:type="dxa"/>
              <w:left w:w="75" w:type="dxa"/>
              <w:bottom w:w="75" w:type="dxa"/>
              <w:right w:w="75" w:type="dxa"/>
            </w:tcMar>
          </w:tcPr>
          <w:p w14:paraId="1CBEB68F" w14:textId="77777777" w:rsidR="00454C99" w:rsidRPr="009D43FA" w:rsidRDefault="00182B2F">
            <w:r w:rsidRPr="009D43FA">
              <w:t>10.</w:t>
            </w:r>
          </w:p>
        </w:tc>
        <w:tc>
          <w:tcPr>
            <w:tcW w:w="3000" w:type="dxa"/>
            <w:shd w:val="clear" w:color="auto" w:fill="FFFFFF"/>
            <w:noWrap/>
            <w:tcMar>
              <w:top w:w="75" w:type="dxa"/>
              <w:left w:w="75" w:type="dxa"/>
              <w:bottom w:w="75" w:type="dxa"/>
              <w:right w:w="75" w:type="dxa"/>
            </w:tcMar>
          </w:tcPr>
          <w:p w14:paraId="46BFA325" w14:textId="2CA13937" w:rsidR="00454C99" w:rsidRPr="009D43FA" w:rsidRDefault="00454C99"/>
        </w:tc>
        <w:tc>
          <w:tcPr>
            <w:tcW w:w="3000" w:type="dxa"/>
            <w:shd w:val="clear" w:color="auto" w:fill="FFFFFF"/>
            <w:noWrap/>
            <w:tcMar>
              <w:top w:w="75" w:type="dxa"/>
              <w:left w:w="75" w:type="dxa"/>
              <w:bottom w:w="75" w:type="dxa"/>
              <w:right w:w="75" w:type="dxa"/>
            </w:tcMar>
          </w:tcPr>
          <w:p w14:paraId="54577A22" w14:textId="7098AFE8" w:rsidR="00454C99" w:rsidRPr="009D43FA" w:rsidRDefault="00454C99"/>
        </w:tc>
        <w:tc>
          <w:tcPr>
            <w:tcW w:w="3000" w:type="dxa"/>
            <w:shd w:val="clear" w:color="auto" w:fill="FFFFFF"/>
            <w:noWrap/>
            <w:tcMar>
              <w:top w:w="75" w:type="dxa"/>
              <w:left w:w="75" w:type="dxa"/>
              <w:bottom w:w="75" w:type="dxa"/>
              <w:right w:w="75" w:type="dxa"/>
            </w:tcMar>
          </w:tcPr>
          <w:p w14:paraId="6D31E9E3" w14:textId="0D1EC5D8" w:rsidR="00454C99" w:rsidRPr="009D43FA" w:rsidRDefault="00454C99"/>
        </w:tc>
        <w:tc>
          <w:tcPr>
            <w:tcW w:w="3000" w:type="dxa"/>
            <w:shd w:val="clear" w:color="auto" w:fill="FFFFFF"/>
            <w:noWrap/>
            <w:tcMar>
              <w:top w:w="75" w:type="dxa"/>
              <w:left w:w="75" w:type="dxa"/>
              <w:bottom w:w="75" w:type="dxa"/>
              <w:right w:w="75" w:type="dxa"/>
            </w:tcMar>
          </w:tcPr>
          <w:p w14:paraId="2B52CE27" w14:textId="4C164340" w:rsidR="00454C99" w:rsidRPr="009D43FA" w:rsidRDefault="00454C99"/>
        </w:tc>
      </w:tr>
      <w:tr w:rsidR="00454C99" w:rsidRPr="009D43FA" w14:paraId="499AF5CC" w14:textId="77777777" w:rsidTr="00B17000">
        <w:tc>
          <w:tcPr>
            <w:tcW w:w="900" w:type="dxa"/>
            <w:shd w:val="clear" w:color="auto" w:fill="E2EFD9" w:themeFill="accent6" w:themeFillTint="33"/>
            <w:noWrap/>
            <w:tcMar>
              <w:top w:w="75" w:type="dxa"/>
              <w:left w:w="75" w:type="dxa"/>
              <w:bottom w:w="75" w:type="dxa"/>
              <w:right w:w="75" w:type="dxa"/>
            </w:tcMar>
          </w:tcPr>
          <w:p w14:paraId="0A27C269" w14:textId="77777777" w:rsidR="00454C99" w:rsidRPr="009D43FA" w:rsidRDefault="00182B2F">
            <w:r w:rsidRPr="009D43FA">
              <w:t>11.</w:t>
            </w:r>
          </w:p>
        </w:tc>
        <w:tc>
          <w:tcPr>
            <w:tcW w:w="3000" w:type="dxa"/>
            <w:shd w:val="clear" w:color="auto" w:fill="E2EFD9" w:themeFill="accent6" w:themeFillTint="33"/>
            <w:noWrap/>
            <w:tcMar>
              <w:top w:w="75" w:type="dxa"/>
              <w:left w:w="75" w:type="dxa"/>
              <w:bottom w:w="75" w:type="dxa"/>
              <w:right w:w="75" w:type="dxa"/>
            </w:tcMar>
          </w:tcPr>
          <w:p w14:paraId="3259E32D" w14:textId="77777777" w:rsidR="00454C99" w:rsidRPr="009D43FA" w:rsidRDefault="00182B2F">
            <w:pPr>
              <w:spacing w:after="240"/>
              <w:rPr>
                <w:b/>
              </w:rPr>
            </w:pPr>
            <w:r w:rsidRPr="009D43FA">
              <w:rPr>
                <w:b/>
              </w:rPr>
              <w:t>Noteikumu konsolidētā versija</w:t>
            </w:r>
          </w:p>
          <w:p w14:paraId="3D6D158E" w14:textId="77777777" w:rsidR="00454C99" w:rsidRPr="009D43FA" w:rsidRDefault="00182B2F">
            <w:r w:rsidRPr="009D43FA">
              <w:t>1.14. kārtību, kādā izsniedzama, apturama vai anulējama atļauja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tc>
        <w:tc>
          <w:tcPr>
            <w:tcW w:w="3000" w:type="dxa"/>
            <w:shd w:val="clear" w:color="auto" w:fill="E2EFD9" w:themeFill="accent6" w:themeFillTint="33"/>
            <w:noWrap/>
            <w:tcMar>
              <w:top w:w="75" w:type="dxa"/>
              <w:left w:w="75" w:type="dxa"/>
              <w:bottom w:w="75" w:type="dxa"/>
              <w:right w:w="75" w:type="dxa"/>
            </w:tcMar>
          </w:tcPr>
          <w:p w14:paraId="1CE0CB1E" w14:textId="77777777" w:rsidR="00454C99" w:rsidRPr="009D43FA" w:rsidRDefault="00182B2F">
            <w:pPr>
              <w:spacing w:after="240"/>
              <w:rPr>
                <w:b/>
              </w:rPr>
            </w:pPr>
            <w:r w:rsidRPr="009D43FA">
              <w:rPr>
                <w:b/>
              </w:rPr>
              <w:t>Iebildums (EM - 29.06.2023.)</w:t>
            </w:r>
          </w:p>
          <w:p w14:paraId="76DD1244" w14:textId="6DCFEBE2" w:rsidR="00454C99" w:rsidRPr="009D43FA" w:rsidRDefault="00182B2F">
            <w:r w:rsidRPr="009D43FA">
              <w:t xml:space="preserve">Vēršam uzmanību uz to, ka saskaņā ar Ministru kabineta 14.10.2014. noteikumu Nr.631 “Latvijas Republikas iekšējo jūras ūdeņu, teritoriālās jūras un ekskluzīvās ekonomiskās zonas </w:t>
            </w:r>
            <w:r w:rsidRPr="004A1FCD">
              <w:t xml:space="preserve">būvju būvnoteikumi” 2.3.apakšpunktu šie noteikumi neattiecas uz ostu hidrotehniskajām būvēm (piemēram, steķiem, moliem, </w:t>
            </w:r>
            <w:proofErr w:type="spellStart"/>
            <w:r w:rsidRPr="004A1FCD">
              <w:t>būnām</w:t>
            </w:r>
            <w:proofErr w:type="spellEnd"/>
            <w:r w:rsidRPr="004A1FCD">
              <w:t>, piestātnēm) un būvēm uz sa</w:t>
            </w:r>
            <w:r w:rsidR="00137117" w:rsidRPr="004A1FCD">
              <w:t>u</w:t>
            </w:r>
            <w:r w:rsidRPr="004A1FCD">
              <w:t>szemes. Līdz ar to, piedāvātais noteikumu projekta 1.14.apakšpunkts, ciktāl tas attiecas uz būvniecību sa</w:t>
            </w:r>
            <w:r w:rsidR="00137117" w:rsidRPr="004A1FCD">
              <w:t>u</w:t>
            </w:r>
            <w:r w:rsidRPr="004A1FCD">
              <w:t>szemē un tūrisma un rekreācijas būvēm, kas var būt arī ostu hidrotehniskās būves, ir pretrunā noteikumu 2.3.apakšpunktam. Lūdzam atbilstoši precizēt noteikumu projektu.</w:t>
            </w:r>
          </w:p>
          <w:p w14:paraId="1A12A8C7" w14:textId="77777777" w:rsidR="00454C99" w:rsidRPr="009D43FA" w:rsidRDefault="00182B2F">
            <w:r w:rsidRPr="009D43FA">
              <w:t> </w:t>
            </w:r>
          </w:p>
          <w:p w14:paraId="58E18753" w14:textId="77777777" w:rsidR="00454C99" w:rsidRPr="009D43FA" w:rsidRDefault="00182B2F">
            <w:pPr>
              <w:spacing w:before="240" w:after="240"/>
              <w:rPr>
                <w:i/>
              </w:rPr>
            </w:pPr>
            <w:r w:rsidRPr="009D43FA">
              <w:rPr>
                <w:i/>
              </w:rPr>
              <w:lastRenderedPageBreak/>
              <w:t>Piedāvātā redakcija</w:t>
            </w:r>
          </w:p>
          <w:p w14:paraId="5F115B5C"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3E406ABD" w14:textId="2437A366" w:rsidR="00E231CA" w:rsidRPr="00E231CA" w:rsidRDefault="00E865DF" w:rsidP="002B2D3F">
            <w:pPr>
              <w:rPr>
                <w:b/>
                <w:bCs/>
                <w:color w:val="C00000"/>
              </w:rPr>
            </w:pPr>
            <w:r>
              <w:lastRenderedPageBreak/>
              <w:t>Ņemts vērā</w:t>
            </w:r>
          </w:p>
          <w:p w14:paraId="4B55D874" w14:textId="77777777" w:rsidR="00E231CA" w:rsidRPr="00E231CA" w:rsidRDefault="00E231CA">
            <w:pPr>
              <w:rPr>
                <w:b/>
                <w:bCs/>
                <w:color w:val="C00000"/>
              </w:rPr>
            </w:pPr>
          </w:p>
          <w:p w14:paraId="37EABAF4" w14:textId="2760DA31" w:rsidR="00C66AC0" w:rsidRPr="009D43FA" w:rsidRDefault="00460711">
            <w:r>
              <w:t xml:space="preserve"> </w:t>
            </w:r>
          </w:p>
        </w:tc>
        <w:tc>
          <w:tcPr>
            <w:tcW w:w="3000" w:type="dxa"/>
            <w:shd w:val="clear" w:color="auto" w:fill="E2EFD9" w:themeFill="accent6" w:themeFillTint="33"/>
            <w:noWrap/>
            <w:tcMar>
              <w:top w:w="75" w:type="dxa"/>
              <w:left w:w="75" w:type="dxa"/>
              <w:bottom w:w="75" w:type="dxa"/>
              <w:right w:w="75" w:type="dxa"/>
            </w:tcMar>
          </w:tcPr>
          <w:p w14:paraId="01DC42B3" w14:textId="216BFB24" w:rsidR="0009505D" w:rsidRPr="0046047A" w:rsidRDefault="0009505D" w:rsidP="0009505D">
            <w:pPr>
              <w:rPr>
                <w:i/>
                <w:iCs/>
                <w:color w:val="auto"/>
              </w:rPr>
            </w:pPr>
            <w:r w:rsidRPr="0046047A">
              <w:rPr>
                <w:color w:val="auto"/>
              </w:rPr>
              <w:t>(</w:t>
            </w:r>
            <w:r w:rsidRPr="0046047A">
              <w:rPr>
                <w:i/>
                <w:iCs/>
                <w:color w:val="auto"/>
              </w:rPr>
              <w:t xml:space="preserve">Jauno noteikumu </w:t>
            </w:r>
            <w:r w:rsidR="00B17000">
              <w:rPr>
                <w:i/>
                <w:iCs/>
                <w:color w:val="auto"/>
              </w:rPr>
              <w:t>1</w:t>
            </w:r>
            <w:r w:rsidRPr="0046047A">
              <w:rPr>
                <w:i/>
                <w:iCs/>
                <w:color w:val="auto"/>
              </w:rPr>
              <w:t>.punkts)</w:t>
            </w:r>
          </w:p>
          <w:p w14:paraId="231E406F" w14:textId="50EB0C36" w:rsidR="00454C99" w:rsidRDefault="00454C99"/>
          <w:p w14:paraId="4312F703" w14:textId="534BEA0E" w:rsidR="00E231CA" w:rsidRPr="009D43FA" w:rsidRDefault="00931E8C" w:rsidP="00931E8C">
            <w:r>
              <w:rPr>
                <w:color w:val="auto"/>
              </w:rPr>
              <w:t>1.</w:t>
            </w:r>
            <w:r w:rsidR="00E47851" w:rsidRPr="00931E8C">
              <w:rPr>
                <w:color w:val="auto"/>
              </w:rPr>
              <w:t>Noteikumi nosaka kārtību, kādā pašvaldība, kas ir attiecīgo jūras piekrastes ūdeņu tiesiskā valdītāja, izsniedz, aptur un anulē</w:t>
            </w:r>
            <w:r w:rsidR="00540614" w:rsidRPr="00931E8C">
              <w:rPr>
                <w:color w:val="auto"/>
              </w:rPr>
              <w:t xml:space="preserve"> atļauju laukuma jūrā izmantošanai </w:t>
            </w:r>
            <w:r w:rsidR="004F6282" w:rsidRPr="00931E8C">
              <w:rPr>
                <w:color w:val="auto"/>
              </w:rPr>
              <w:t xml:space="preserve">tūrisma un rekreācijas vajadzībām paredzētu </w:t>
            </w:r>
            <w:r w:rsidR="00D826B2" w:rsidRPr="00931E8C">
              <w:rPr>
                <w:color w:val="auto"/>
              </w:rPr>
              <w:t>pirmajai un otrajai grupai atbilstošu inžen</w:t>
            </w:r>
            <w:r w:rsidR="0055209B" w:rsidRPr="00931E8C">
              <w:rPr>
                <w:color w:val="auto"/>
              </w:rPr>
              <w:t xml:space="preserve">ierbūvju būvniecībai jūras piekrastes ūdeņos, kā arī </w:t>
            </w:r>
            <w:r w:rsidR="00F82ECA" w:rsidRPr="00931E8C">
              <w:rPr>
                <w:color w:val="auto"/>
              </w:rPr>
              <w:t xml:space="preserve">tādu pirmajai un otrajai grupai atbilstošu inženierbūvju </w:t>
            </w:r>
            <w:r w:rsidR="00FC60AE" w:rsidRPr="00931E8C">
              <w:rPr>
                <w:color w:val="auto"/>
              </w:rPr>
              <w:t xml:space="preserve">būvniecībai </w:t>
            </w:r>
            <w:r w:rsidR="00EE4C5D" w:rsidRPr="00931E8C">
              <w:rPr>
                <w:color w:val="auto"/>
              </w:rPr>
              <w:t>jūras</w:t>
            </w:r>
            <w:r w:rsidR="00FC60AE" w:rsidRPr="00931E8C">
              <w:rPr>
                <w:color w:val="auto"/>
              </w:rPr>
              <w:t xml:space="preserve"> piekrastes ūdeņos, kuras ir sai</w:t>
            </w:r>
            <w:r w:rsidR="00EE4C5D" w:rsidRPr="00931E8C">
              <w:rPr>
                <w:color w:val="auto"/>
              </w:rPr>
              <w:t>s</w:t>
            </w:r>
            <w:r w:rsidR="00FC60AE" w:rsidRPr="00931E8C">
              <w:rPr>
                <w:color w:val="auto"/>
              </w:rPr>
              <w:t>tītas ar sauszemi un veido tās turpinājumu</w:t>
            </w:r>
            <w:r w:rsidR="00EE4C5D" w:rsidRPr="00931E8C">
              <w:rPr>
                <w:color w:val="auto"/>
              </w:rPr>
              <w:t>.</w:t>
            </w:r>
          </w:p>
        </w:tc>
      </w:tr>
      <w:tr w:rsidR="00454C99" w:rsidRPr="009D43FA" w14:paraId="222EB5CB" w14:textId="77777777">
        <w:tc>
          <w:tcPr>
            <w:tcW w:w="900" w:type="dxa"/>
            <w:shd w:val="clear" w:color="auto" w:fill="FFFFFF"/>
            <w:noWrap/>
            <w:tcMar>
              <w:top w:w="75" w:type="dxa"/>
              <w:left w:w="75" w:type="dxa"/>
              <w:bottom w:w="75" w:type="dxa"/>
              <w:right w:w="75" w:type="dxa"/>
            </w:tcMar>
          </w:tcPr>
          <w:p w14:paraId="58D4666E" w14:textId="77777777" w:rsidR="00454C99" w:rsidRPr="009D43FA" w:rsidRDefault="00182B2F">
            <w:r w:rsidRPr="009D43FA">
              <w:t>12.</w:t>
            </w:r>
          </w:p>
        </w:tc>
        <w:tc>
          <w:tcPr>
            <w:tcW w:w="3000" w:type="dxa"/>
            <w:shd w:val="clear" w:color="auto" w:fill="FFFFFF"/>
            <w:noWrap/>
            <w:tcMar>
              <w:top w:w="75" w:type="dxa"/>
              <w:left w:w="75" w:type="dxa"/>
              <w:bottom w:w="75" w:type="dxa"/>
              <w:right w:w="75" w:type="dxa"/>
            </w:tcMar>
          </w:tcPr>
          <w:p w14:paraId="776C822D" w14:textId="55380E0F" w:rsidR="00454C99" w:rsidRPr="009D43FA" w:rsidRDefault="00454C99"/>
        </w:tc>
        <w:tc>
          <w:tcPr>
            <w:tcW w:w="3000" w:type="dxa"/>
            <w:shd w:val="clear" w:color="auto" w:fill="FFFFFF"/>
            <w:noWrap/>
            <w:tcMar>
              <w:top w:w="75" w:type="dxa"/>
              <w:left w:w="75" w:type="dxa"/>
              <w:bottom w:w="75" w:type="dxa"/>
              <w:right w:w="75" w:type="dxa"/>
            </w:tcMar>
          </w:tcPr>
          <w:p w14:paraId="498F386E" w14:textId="66B8A8FE" w:rsidR="00454C99" w:rsidRPr="009D43FA" w:rsidRDefault="00454C99"/>
        </w:tc>
        <w:tc>
          <w:tcPr>
            <w:tcW w:w="3000" w:type="dxa"/>
            <w:shd w:val="clear" w:color="auto" w:fill="FFFFFF"/>
            <w:noWrap/>
            <w:tcMar>
              <w:top w:w="75" w:type="dxa"/>
              <w:left w:w="75" w:type="dxa"/>
              <w:bottom w:w="75" w:type="dxa"/>
              <w:right w:w="75" w:type="dxa"/>
            </w:tcMar>
          </w:tcPr>
          <w:p w14:paraId="46EC94E0" w14:textId="28808D47" w:rsidR="00454C99" w:rsidRPr="009D43FA" w:rsidRDefault="00454C99"/>
        </w:tc>
        <w:tc>
          <w:tcPr>
            <w:tcW w:w="3000" w:type="dxa"/>
            <w:shd w:val="clear" w:color="auto" w:fill="FFFFFF"/>
            <w:noWrap/>
            <w:tcMar>
              <w:top w:w="75" w:type="dxa"/>
              <w:left w:w="75" w:type="dxa"/>
              <w:bottom w:w="75" w:type="dxa"/>
              <w:right w:w="75" w:type="dxa"/>
            </w:tcMar>
          </w:tcPr>
          <w:p w14:paraId="7D18241F" w14:textId="401CB60B" w:rsidR="00454C99" w:rsidRPr="009D43FA" w:rsidRDefault="00454C99"/>
        </w:tc>
      </w:tr>
      <w:tr w:rsidR="00454C99" w:rsidRPr="009D43FA" w14:paraId="7FD40481" w14:textId="77777777">
        <w:tc>
          <w:tcPr>
            <w:tcW w:w="900" w:type="dxa"/>
            <w:shd w:val="clear" w:color="auto" w:fill="FFFFFF"/>
            <w:noWrap/>
            <w:tcMar>
              <w:top w:w="75" w:type="dxa"/>
              <w:left w:w="75" w:type="dxa"/>
              <w:bottom w:w="75" w:type="dxa"/>
              <w:right w:w="75" w:type="dxa"/>
            </w:tcMar>
          </w:tcPr>
          <w:p w14:paraId="75010263" w14:textId="77777777" w:rsidR="00454C99" w:rsidRPr="009D43FA" w:rsidRDefault="00182B2F">
            <w:r w:rsidRPr="009D43FA">
              <w:t>13.</w:t>
            </w:r>
          </w:p>
        </w:tc>
        <w:tc>
          <w:tcPr>
            <w:tcW w:w="3000" w:type="dxa"/>
            <w:shd w:val="clear" w:color="auto" w:fill="FFFFFF"/>
            <w:noWrap/>
            <w:tcMar>
              <w:top w:w="75" w:type="dxa"/>
              <w:left w:w="75" w:type="dxa"/>
              <w:bottom w:w="75" w:type="dxa"/>
              <w:right w:w="75" w:type="dxa"/>
            </w:tcMar>
          </w:tcPr>
          <w:p w14:paraId="2E024CEC" w14:textId="67E47015" w:rsidR="00454C99" w:rsidRPr="009D43FA" w:rsidRDefault="00454C99"/>
        </w:tc>
        <w:tc>
          <w:tcPr>
            <w:tcW w:w="3000" w:type="dxa"/>
            <w:shd w:val="clear" w:color="auto" w:fill="FFFFFF"/>
            <w:noWrap/>
            <w:tcMar>
              <w:top w:w="75" w:type="dxa"/>
              <w:left w:w="75" w:type="dxa"/>
              <w:bottom w:w="75" w:type="dxa"/>
              <w:right w:w="75" w:type="dxa"/>
            </w:tcMar>
          </w:tcPr>
          <w:p w14:paraId="773BB464" w14:textId="6D8379CC" w:rsidR="00454C99" w:rsidRPr="009D43FA" w:rsidRDefault="00454C99"/>
        </w:tc>
        <w:tc>
          <w:tcPr>
            <w:tcW w:w="3000" w:type="dxa"/>
            <w:shd w:val="clear" w:color="auto" w:fill="FFFFFF"/>
            <w:noWrap/>
            <w:tcMar>
              <w:top w:w="75" w:type="dxa"/>
              <w:left w:w="75" w:type="dxa"/>
              <w:bottom w:w="75" w:type="dxa"/>
              <w:right w:w="75" w:type="dxa"/>
            </w:tcMar>
          </w:tcPr>
          <w:p w14:paraId="65356FAE" w14:textId="6DBC57DC" w:rsidR="00454C99" w:rsidRPr="009D43FA" w:rsidRDefault="00454C99"/>
        </w:tc>
        <w:tc>
          <w:tcPr>
            <w:tcW w:w="3000" w:type="dxa"/>
            <w:shd w:val="clear" w:color="auto" w:fill="FFFFFF"/>
            <w:noWrap/>
            <w:tcMar>
              <w:top w:w="75" w:type="dxa"/>
              <w:left w:w="75" w:type="dxa"/>
              <w:bottom w:w="75" w:type="dxa"/>
              <w:right w:w="75" w:type="dxa"/>
            </w:tcMar>
          </w:tcPr>
          <w:p w14:paraId="4E0A6510" w14:textId="628043F7" w:rsidR="00454C99" w:rsidRPr="009D43FA" w:rsidRDefault="00454C99"/>
        </w:tc>
      </w:tr>
      <w:tr w:rsidR="00454C99" w:rsidRPr="009D43FA" w14:paraId="04E553DE" w14:textId="77777777">
        <w:tc>
          <w:tcPr>
            <w:tcW w:w="900" w:type="dxa"/>
            <w:shd w:val="clear" w:color="auto" w:fill="FFFFFF"/>
            <w:noWrap/>
            <w:tcMar>
              <w:top w:w="75" w:type="dxa"/>
              <w:left w:w="75" w:type="dxa"/>
              <w:bottom w:w="75" w:type="dxa"/>
              <w:right w:w="75" w:type="dxa"/>
            </w:tcMar>
          </w:tcPr>
          <w:p w14:paraId="03BDC613" w14:textId="77777777" w:rsidR="00454C99" w:rsidRPr="009D43FA" w:rsidRDefault="00182B2F">
            <w:r w:rsidRPr="009D43FA">
              <w:t>14.</w:t>
            </w:r>
          </w:p>
        </w:tc>
        <w:tc>
          <w:tcPr>
            <w:tcW w:w="3000" w:type="dxa"/>
            <w:shd w:val="clear" w:color="auto" w:fill="FFFFFF"/>
            <w:noWrap/>
            <w:tcMar>
              <w:top w:w="75" w:type="dxa"/>
              <w:left w:w="75" w:type="dxa"/>
              <w:bottom w:w="75" w:type="dxa"/>
              <w:right w:w="75" w:type="dxa"/>
            </w:tcMar>
          </w:tcPr>
          <w:p w14:paraId="00FA4C78" w14:textId="72DF7AD2" w:rsidR="00454C99" w:rsidRPr="009D43FA" w:rsidRDefault="00454C99"/>
        </w:tc>
        <w:tc>
          <w:tcPr>
            <w:tcW w:w="3000" w:type="dxa"/>
            <w:shd w:val="clear" w:color="auto" w:fill="FFFFFF"/>
            <w:noWrap/>
            <w:tcMar>
              <w:top w:w="75" w:type="dxa"/>
              <w:left w:w="75" w:type="dxa"/>
              <w:bottom w:w="75" w:type="dxa"/>
              <w:right w:w="75" w:type="dxa"/>
            </w:tcMar>
          </w:tcPr>
          <w:p w14:paraId="4D6FF3D2" w14:textId="1E27AB33" w:rsidR="00454C99" w:rsidRPr="009D43FA" w:rsidRDefault="00454C99"/>
        </w:tc>
        <w:tc>
          <w:tcPr>
            <w:tcW w:w="3000" w:type="dxa"/>
            <w:shd w:val="clear" w:color="auto" w:fill="FFFFFF"/>
            <w:noWrap/>
            <w:tcMar>
              <w:top w:w="75" w:type="dxa"/>
              <w:left w:w="75" w:type="dxa"/>
              <w:bottom w:w="75" w:type="dxa"/>
              <w:right w:w="75" w:type="dxa"/>
            </w:tcMar>
          </w:tcPr>
          <w:p w14:paraId="4DE6A132" w14:textId="1B978074" w:rsidR="00454C99" w:rsidRPr="009D43FA" w:rsidRDefault="00454C99"/>
        </w:tc>
        <w:tc>
          <w:tcPr>
            <w:tcW w:w="3000" w:type="dxa"/>
            <w:shd w:val="clear" w:color="auto" w:fill="FFFFFF"/>
            <w:noWrap/>
            <w:tcMar>
              <w:top w:w="75" w:type="dxa"/>
              <w:left w:w="75" w:type="dxa"/>
              <w:bottom w:w="75" w:type="dxa"/>
              <w:right w:w="75" w:type="dxa"/>
            </w:tcMar>
          </w:tcPr>
          <w:p w14:paraId="23C2D801" w14:textId="41ACC1E7" w:rsidR="00454C99" w:rsidRPr="009D43FA" w:rsidRDefault="00454C99"/>
        </w:tc>
      </w:tr>
      <w:tr w:rsidR="00454C99" w:rsidRPr="009D43FA" w14:paraId="379B004D" w14:textId="77777777">
        <w:tc>
          <w:tcPr>
            <w:tcW w:w="900" w:type="dxa"/>
            <w:shd w:val="clear" w:color="auto" w:fill="FFFFFF"/>
            <w:noWrap/>
            <w:tcMar>
              <w:top w:w="75" w:type="dxa"/>
              <w:left w:w="75" w:type="dxa"/>
              <w:bottom w:w="75" w:type="dxa"/>
              <w:right w:w="75" w:type="dxa"/>
            </w:tcMar>
          </w:tcPr>
          <w:p w14:paraId="6CCF1348" w14:textId="77777777" w:rsidR="00454C99" w:rsidRPr="009D43FA" w:rsidRDefault="00182B2F">
            <w:r w:rsidRPr="009D43FA">
              <w:t>15.</w:t>
            </w:r>
          </w:p>
        </w:tc>
        <w:tc>
          <w:tcPr>
            <w:tcW w:w="3000" w:type="dxa"/>
            <w:shd w:val="clear" w:color="auto" w:fill="FFFFFF"/>
            <w:noWrap/>
            <w:tcMar>
              <w:top w:w="75" w:type="dxa"/>
              <w:left w:w="75" w:type="dxa"/>
              <w:bottom w:w="75" w:type="dxa"/>
              <w:right w:w="75" w:type="dxa"/>
            </w:tcMar>
          </w:tcPr>
          <w:p w14:paraId="77D94245" w14:textId="0A97463B" w:rsidR="00454C99" w:rsidRPr="009D43FA" w:rsidRDefault="00454C99"/>
        </w:tc>
        <w:tc>
          <w:tcPr>
            <w:tcW w:w="3000" w:type="dxa"/>
            <w:shd w:val="clear" w:color="auto" w:fill="FFFFFF"/>
            <w:noWrap/>
            <w:tcMar>
              <w:top w:w="75" w:type="dxa"/>
              <w:left w:w="75" w:type="dxa"/>
              <w:bottom w:w="75" w:type="dxa"/>
              <w:right w:w="75" w:type="dxa"/>
            </w:tcMar>
          </w:tcPr>
          <w:p w14:paraId="26B54DC0" w14:textId="738D30D5" w:rsidR="00454C99" w:rsidRPr="009D43FA" w:rsidRDefault="00454C99"/>
        </w:tc>
        <w:tc>
          <w:tcPr>
            <w:tcW w:w="3000" w:type="dxa"/>
            <w:shd w:val="clear" w:color="auto" w:fill="FFFFFF"/>
            <w:noWrap/>
            <w:tcMar>
              <w:top w:w="75" w:type="dxa"/>
              <w:left w:w="75" w:type="dxa"/>
              <w:bottom w:w="75" w:type="dxa"/>
              <w:right w:w="75" w:type="dxa"/>
            </w:tcMar>
          </w:tcPr>
          <w:p w14:paraId="549C323B" w14:textId="48EAD228" w:rsidR="00454C99" w:rsidRPr="009D43FA" w:rsidRDefault="00454C99"/>
        </w:tc>
        <w:tc>
          <w:tcPr>
            <w:tcW w:w="3000" w:type="dxa"/>
            <w:shd w:val="clear" w:color="auto" w:fill="FFFFFF"/>
            <w:noWrap/>
            <w:tcMar>
              <w:top w:w="75" w:type="dxa"/>
              <w:left w:w="75" w:type="dxa"/>
              <w:bottom w:w="75" w:type="dxa"/>
              <w:right w:w="75" w:type="dxa"/>
            </w:tcMar>
          </w:tcPr>
          <w:p w14:paraId="073FDA01" w14:textId="0277CC72" w:rsidR="00454C99" w:rsidRPr="009D43FA" w:rsidRDefault="00454C99"/>
        </w:tc>
      </w:tr>
      <w:tr w:rsidR="00454C99" w:rsidRPr="009D43FA" w14:paraId="284B138D" w14:textId="77777777">
        <w:tc>
          <w:tcPr>
            <w:tcW w:w="900" w:type="dxa"/>
            <w:shd w:val="clear" w:color="auto" w:fill="FFFFFF"/>
            <w:noWrap/>
            <w:tcMar>
              <w:top w:w="75" w:type="dxa"/>
              <w:left w:w="75" w:type="dxa"/>
              <w:bottom w:w="75" w:type="dxa"/>
              <w:right w:w="75" w:type="dxa"/>
            </w:tcMar>
          </w:tcPr>
          <w:p w14:paraId="50675CB1" w14:textId="77777777" w:rsidR="00454C99" w:rsidRPr="009D43FA" w:rsidRDefault="00182B2F">
            <w:r w:rsidRPr="009D43FA">
              <w:t>16.</w:t>
            </w:r>
          </w:p>
        </w:tc>
        <w:tc>
          <w:tcPr>
            <w:tcW w:w="3000" w:type="dxa"/>
            <w:shd w:val="clear" w:color="auto" w:fill="FFFFFF"/>
            <w:noWrap/>
            <w:tcMar>
              <w:top w:w="75" w:type="dxa"/>
              <w:left w:w="75" w:type="dxa"/>
              <w:bottom w:w="75" w:type="dxa"/>
              <w:right w:w="75" w:type="dxa"/>
            </w:tcMar>
          </w:tcPr>
          <w:p w14:paraId="67C12F92" w14:textId="0667E297" w:rsidR="00454C99" w:rsidRPr="009D43FA" w:rsidRDefault="00454C99"/>
        </w:tc>
        <w:tc>
          <w:tcPr>
            <w:tcW w:w="3000" w:type="dxa"/>
            <w:shd w:val="clear" w:color="auto" w:fill="FFFFFF"/>
            <w:noWrap/>
            <w:tcMar>
              <w:top w:w="75" w:type="dxa"/>
              <w:left w:w="75" w:type="dxa"/>
              <w:bottom w:w="75" w:type="dxa"/>
              <w:right w:w="75" w:type="dxa"/>
            </w:tcMar>
          </w:tcPr>
          <w:p w14:paraId="376761C6" w14:textId="7314F780" w:rsidR="00454C99" w:rsidRPr="009D43FA" w:rsidRDefault="00454C99"/>
        </w:tc>
        <w:tc>
          <w:tcPr>
            <w:tcW w:w="3000" w:type="dxa"/>
            <w:shd w:val="clear" w:color="auto" w:fill="FFFFFF"/>
            <w:noWrap/>
            <w:tcMar>
              <w:top w:w="75" w:type="dxa"/>
              <w:left w:w="75" w:type="dxa"/>
              <w:bottom w:w="75" w:type="dxa"/>
              <w:right w:w="75" w:type="dxa"/>
            </w:tcMar>
          </w:tcPr>
          <w:p w14:paraId="7B3F8FF1" w14:textId="5E1552C3" w:rsidR="00454C99" w:rsidRPr="009D43FA" w:rsidRDefault="00454C99"/>
        </w:tc>
        <w:tc>
          <w:tcPr>
            <w:tcW w:w="3000" w:type="dxa"/>
            <w:shd w:val="clear" w:color="auto" w:fill="FFFFFF"/>
            <w:noWrap/>
            <w:tcMar>
              <w:top w:w="75" w:type="dxa"/>
              <w:left w:w="75" w:type="dxa"/>
              <w:bottom w:w="75" w:type="dxa"/>
              <w:right w:w="75" w:type="dxa"/>
            </w:tcMar>
          </w:tcPr>
          <w:p w14:paraId="50820D75" w14:textId="686DF9CE" w:rsidR="00454C99" w:rsidRPr="009D43FA" w:rsidRDefault="00454C99"/>
        </w:tc>
      </w:tr>
      <w:tr w:rsidR="00454C99" w:rsidRPr="009D43FA" w14:paraId="59BF99D9" w14:textId="77777777">
        <w:tc>
          <w:tcPr>
            <w:tcW w:w="900" w:type="dxa"/>
            <w:shd w:val="clear" w:color="auto" w:fill="FFFFFF"/>
            <w:noWrap/>
            <w:tcMar>
              <w:top w:w="75" w:type="dxa"/>
              <w:left w:w="75" w:type="dxa"/>
              <w:bottom w:w="75" w:type="dxa"/>
              <w:right w:w="75" w:type="dxa"/>
            </w:tcMar>
          </w:tcPr>
          <w:p w14:paraId="6339DE17" w14:textId="77777777" w:rsidR="00454C99" w:rsidRPr="009D43FA" w:rsidRDefault="00182B2F">
            <w:r w:rsidRPr="009D43FA">
              <w:t>17.</w:t>
            </w:r>
          </w:p>
        </w:tc>
        <w:tc>
          <w:tcPr>
            <w:tcW w:w="3000" w:type="dxa"/>
            <w:shd w:val="clear" w:color="auto" w:fill="FFFFFF"/>
            <w:noWrap/>
            <w:tcMar>
              <w:top w:w="75" w:type="dxa"/>
              <w:left w:w="75" w:type="dxa"/>
              <w:bottom w:w="75" w:type="dxa"/>
              <w:right w:w="75" w:type="dxa"/>
            </w:tcMar>
          </w:tcPr>
          <w:p w14:paraId="1F88EF3C" w14:textId="25019A99" w:rsidR="00454C99" w:rsidRPr="009D43FA" w:rsidRDefault="00454C99"/>
        </w:tc>
        <w:tc>
          <w:tcPr>
            <w:tcW w:w="3000" w:type="dxa"/>
            <w:shd w:val="clear" w:color="auto" w:fill="FFFFFF"/>
            <w:noWrap/>
            <w:tcMar>
              <w:top w:w="75" w:type="dxa"/>
              <w:left w:w="75" w:type="dxa"/>
              <w:bottom w:w="75" w:type="dxa"/>
              <w:right w:w="75" w:type="dxa"/>
            </w:tcMar>
          </w:tcPr>
          <w:p w14:paraId="1B2B53A0" w14:textId="7AD3A8DA" w:rsidR="00454C99" w:rsidRPr="009D43FA" w:rsidRDefault="00454C99"/>
        </w:tc>
        <w:tc>
          <w:tcPr>
            <w:tcW w:w="3000" w:type="dxa"/>
            <w:shd w:val="clear" w:color="auto" w:fill="FFFFFF"/>
            <w:noWrap/>
            <w:tcMar>
              <w:top w:w="75" w:type="dxa"/>
              <w:left w:w="75" w:type="dxa"/>
              <w:bottom w:w="75" w:type="dxa"/>
              <w:right w:w="75" w:type="dxa"/>
            </w:tcMar>
          </w:tcPr>
          <w:p w14:paraId="65C9E14A" w14:textId="0A1FA398" w:rsidR="00454C99" w:rsidRPr="009D43FA" w:rsidRDefault="00454C99"/>
        </w:tc>
        <w:tc>
          <w:tcPr>
            <w:tcW w:w="3000" w:type="dxa"/>
            <w:shd w:val="clear" w:color="auto" w:fill="FFFFFF"/>
            <w:noWrap/>
            <w:tcMar>
              <w:top w:w="75" w:type="dxa"/>
              <w:left w:w="75" w:type="dxa"/>
              <w:bottom w:w="75" w:type="dxa"/>
              <w:right w:w="75" w:type="dxa"/>
            </w:tcMar>
          </w:tcPr>
          <w:p w14:paraId="0CD4C614" w14:textId="5A6C5C59" w:rsidR="00454C99" w:rsidRPr="009D43FA" w:rsidRDefault="00454C99"/>
        </w:tc>
      </w:tr>
      <w:tr w:rsidR="00454C99" w:rsidRPr="009D43FA" w14:paraId="22302BC6" w14:textId="77777777">
        <w:tc>
          <w:tcPr>
            <w:tcW w:w="900" w:type="dxa"/>
            <w:shd w:val="clear" w:color="auto" w:fill="FFFFFF"/>
            <w:noWrap/>
            <w:tcMar>
              <w:top w:w="75" w:type="dxa"/>
              <w:left w:w="75" w:type="dxa"/>
              <w:bottom w:w="75" w:type="dxa"/>
              <w:right w:w="75" w:type="dxa"/>
            </w:tcMar>
          </w:tcPr>
          <w:p w14:paraId="267DF698" w14:textId="77777777" w:rsidR="00454C99" w:rsidRPr="009D43FA" w:rsidRDefault="00182B2F">
            <w:r w:rsidRPr="009D43FA">
              <w:t>18.</w:t>
            </w:r>
          </w:p>
        </w:tc>
        <w:tc>
          <w:tcPr>
            <w:tcW w:w="3000" w:type="dxa"/>
            <w:shd w:val="clear" w:color="auto" w:fill="FFFFFF"/>
            <w:noWrap/>
            <w:tcMar>
              <w:top w:w="75" w:type="dxa"/>
              <w:left w:w="75" w:type="dxa"/>
              <w:bottom w:w="75" w:type="dxa"/>
              <w:right w:w="75" w:type="dxa"/>
            </w:tcMar>
          </w:tcPr>
          <w:p w14:paraId="01ACFCA9" w14:textId="23AF57D6" w:rsidR="00454C99" w:rsidRPr="009D43FA" w:rsidRDefault="00454C99"/>
        </w:tc>
        <w:tc>
          <w:tcPr>
            <w:tcW w:w="3000" w:type="dxa"/>
            <w:shd w:val="clear" w:color="auto" w:fill="FFFFFF"/>
            <w:noWrap/>
            <w:tcMar>
              <w:top w:w="75" w:type="dxa"/>
              <w:left w:w="75" w:type="dxa"/>
              <w:bottom w:w="75" w:type="dxa"/>
              <w:right w:w="75" w:type="dxa"/>
            </w:tcMar>
          </w:tcPr>
          <w:p w14:paraId="3013525D" w14:textId="44C3B97A" w:rsidR="00454C99" w:rsidRPr="009D43FA" w:rsidRDefault="00454C99"/>
        </w:tc>
        <w:tc>
          <w:tcPr>
            <w:tcW w:w="3000" w:type="dxa"/>
            <w:shd w:val="clear" w:color="auto" w:fill="FFFFFF"/>
            <w:noWrap/>
            <w:tcMar>
              <w:top w:w="75" w:type="dxa"/>
              <w:left w:w="75" w:type="dxa"/>
              <w:bottom w:w="75" w:type="dxa"/>
              <w:right w:w="75" w:type="dxa"/>
            </w:tcMar>
          </w:tcPr>
          <w:p w14:paraId="1E5153F7" w14:textId="67ABCC26" w:rsidR="00454C99" w:rsidRPr="009D43FA" w:rsidRDefault="00454C99"/>
        </w:tc>
        <w:tc>
          <w:tcPr>
            <w:tcW w:w="3000" w:type="dxa"/>
            <w:shd w:val="clear" w:color="auto" w:fill="FFFFFF"/>
            <w:noWrap/>
            <w:tcMar>
              <w:top w:w="75" w:type="dxa"/>
              <w:left w:w="75" w:type="dxa"/>
              <w:bottom w:w="75" w:type="dxa"/>
              <w:right w:w="75" w:type="dxa"/>
            </w:tcMar>
          </w:tcPr>
          <w:p w14:paraId="310EDC8F" w14:textId="4994AC88" w:rsidR="00454C99" w:rsidRPr="009D43FA" w:rsidRDefault="00454C99"/>
        </w:tc>
      </w:tr>
      <w:tr w:rsidR="00454C99" w:rsidRPr="009D43FA" w14:paraId="774C3380" w14:textId="77777777">
        <w:tc>
          <w:tcPr>
            <w:tcW w:w="900" w:type="dxa"/>
            <w:shd w:val="clear" w:color="auto" w:fill="FFFFFF"/>
            <w:noWrap/>
            <w:tcMar>
              <w:top w:w="75" w:type="dxa"/>
              <w:left w:w="75" w:type="dxa"/>
              <w:bottom w:w="75" w:type="dxa"/>
              <w:right w:w="75" w:type="dxa"/>
            </w:tcMar>
          </w:tcPr>
          <w:p w14:paraId="2D0C0BE5" w14:textId="77777777" w:rsidR="00454C99" w:rsidRPr="009D43FA" w:rsidRDefault="00182B2F">
            <w:r w:rsidRPr="009D43FA">
              <w:t>19.</w:t>
            </w:r>
          </w:p>
        </w:tc>
        <w:tc>
          <w:tcPr>
            <w:tcW w:w="3000" w:type="dxa"/>
            <w:shd w:val="clear" w:color="auto" w:fill="FFFFFF"/>
            <w:noWrap/>
            <w:tcMar>
              <w:top w:w="75" w:type="dxa"/>
              <w:left w:w="75" w:type="dxa"/>
              <w:bottom w:w="75" w:type="dxa"/>
              <w:right w:w="75" w:type="dxa"/>
            </w:tcMar>
          </w:tcPr>
          <w:p w14:paraId="702C88D9" w14:textId="5BD3887E" w:rsidR="00454C99" w:rsidRPr="009D43FA" w:rsidRDefault="00454C99"/>
        </w:tc>
        <w:tc>
          <w:tcPr>
            <w:tcW w:w="3000" w:type="dxa"/>
            <w:shd w:val="clear" w:color="auto" w:fill="FFFFFF"/>
            <w:noWrap/>
            <w:tcMar>
              <w:top w:w="75" w:type="dxa"/>
              <w:left w:w="75" w:type="dxa"/>
              <w:bottom w:w="75" w:type="dxa"/>
              <w:right w:w="75" w:type="dxa"/>
            </w:tcMar>
          </w:tcPr>
          <w:p w14:paraId="67555C13" w14:textId="652BC939" w:rsidR="00454C99" w:rsidRPr="009D43FA" w:rsidRDefault="00454C99"/>
        </w:tc>
        <w:tc>
          <w:tcPr>
            <w:tcW w:w="3000" w:type="dxa"/>
            <w:shd w:val="clear" w:color="auto" w:fill="FFFFFF"/>
            <w:noWrap/>
            <w:tcMar>
              <w:top w:w="75" w:type="dxa"/>
              <w:left w:w="75" w:type="dxa"/>
              <w:bottom w:w="75" w:type="dxa"/>
              <w:right w:w="75" w:type="dxa"/>
            </w:tcMar>
          </w:tcPr>
          <w:p w14:paraId="100367A5" w14:textId="02E9FA16" w:rsidR="00454C99" w:rsidRPr="009D43FA" w:rsidRDefault="00454C99"/>
        </w:tc>
        <w:tc>
          <w:tcPr>
            <w:tcW w:w="3000" w:type="dxa"/>
            <w:shd w:val="clear" w:color="auto" w:fill="FFFFFF"/>
            <w:noWrap/>
            <w:tcMar>
              <w:top w:w="75" w:type="dxa"/>
              <w:left w:w="75" w:type="dxa"/>
              <w:bottom w:w="75" w:type="dxa"/>
              <w:right w:w="75" w:type="dxa"/>
            </w:tcMar>
          </w:tcPr>
          <w:p w14:paraId="6DABEA66" w14:textId="18C97068" w:rsidR="00454C99" w:rsidRPr="009D43FA" w:rsidRDefault="00454C99"/>
        </w:tc>
      </w:tr>
      <w:tr w:rsidR="00454C99" w:rsidRPr="009D43FA" w14:paraId="786AD9A2" w14:textId="77777777">
        <w:tc>
          <w:tcPr>
            <w:tcW w:w="900" w:type="dxa"/>
            <w:shd w:val="clear" w:color="auto" w:fill="FFFFFF"/>
            <w:noWrap/>
            <w:tcMar>
              <w:top w:w="75" w:type="dxa"/>
              <w:left w:w="75" w:type="dxa"/>
              <w:bottom w:w="75" w:type="dxa"/>
              <w:right w:w="75" w:type="dxa"/>
            </w:tcMar>
          </w:tcPr>
          <w:p w14:paraId="4160BDCB" w14:textId="77777777" w:rsidR="00454C99" w:rsidRPr="009D43FA" w:rsidRDefault="00182B2F">
            <w:r w:rsidRPr="009D43FA">
              <w:t>20.</w:t>
            </w:r>
          </w:p>
        </w:tc>
        <w:tc>
          <w:tcPr>
            <w:tcW w:w="3000" w:type="dxa"/>
            <w:shd w:val="clear" w:color="auto" w:fill="FFFFFF"/>
            <w:noWrap/>
            <w:tcMar>
              <w:top w:w="75" w:type="dxa"/>
              <w:left w:w="75" w:type="dxa"/>
              <w:bottom w:w="75" w:type="dxa"/>
              <w:right w:w="75" w:type="dxa"/>
            </w:tcMar>
          </w:tcPr>
          <w:p w14:paraId="2BECA744" w14:textId="64E46FA3" w:rsidR="00454C99" w:rsidRPr="009D43FA" w:rsidRDefault="00454C99"/>
        </w:tc>
        <w:tc>
          <w:tcPr>
            <w:tcW w:w="3000" w:type="dxa"/>
            <w:shd w:val="clear" w:color="auto" w:fill="FFFFFF"/>
            <w:noWrap/>
            <w:tcMar>
              <w:top w:w="75" w:type="dxa"/>
              <w:left w:w="75" w:type="dxa"/>
              <w:bottom w:w="75" w:type="dxa"/>
              <w:right w:w="75" w:type="dxa"/>
            </w:tcMar>
          </w:tcPr>
          <w:p w14:paraId="62A35505" w14:textId="6AB60B82" w:rsidR="00454C99" w:rsidRPr="009D43FA" w:rsidRDefault="00454C99"/>
        </w:tc>
        <w:tc>
          <w:tcPr>
            <w:tcW w:w="3000" w:type="dxa"/>
            <w:shd w:val="clear" w:color="auto" w:fill="FFFFFF"/>
            <w:noWrap/>
            <w:tcMar>
              <w:top w:w="75" w:type="dxa"/>
              <w:left w:w="75" w:type="dxa"/>
              <w:bottom w:w="75" w:type="dxa"/>
              <w:right w:w="75" w:type="dxa"/>
            </w:tcMar>
          </w:tcPr>
          <w:p w14:paraId="690D16B5" w14:textId="6A3E14EF" w:rsidR="00454C99" w:rsidRPr="009D43FA" w:rsidRDefault="00454C99"/>
        </w:tc>
        <w:tc>
          <w:tcPr>
            <w:tcW w:w="3000" w:type="dxa"/>
            <w:shd w:val="clear" w:color="auto" w:fill="FFFFFF"/>
            <w:noWrap/>
            <w:tcMar>
              <w:top w:w="75" w:type="dxa"/>
              <w:left w:w="75" w:type="dxa"/>
              <w:bottom w:w="75" w:type="dxa"/>
              <w:right w:w="75" w:type="dxa"/>
            </w:tcMar>
          </w:tcPr>
          <w:p w14:paraId="362D06CE" w14:textId="5D28331F" w:rsidR="00454C99" w:rsidRPr="009D43FA" w:rsidRDefault="00454C99"/>
        </w:tc>
      </w:tr>
      <w:tr w:rsidR="00454C99" w:rsidRPr="009D43FA" w14:paraId="5B536C26" w14:textId="77777777">
        <w:tc>
          <w:tcPr>
            <w:tcW w:w="900" w:type="dxa"/>
            <w:shd w:val="clear" w:color="auto" w:fill="FFFFFF"/>
            <w:noWrap/>
            <w:tcMar>
              <w:top w:w="75" w:type="dxa"/>
              <w:left w:w="75" w:type="dxa"/>
              <w:bottom w:w="75" w:type="dxa"/>
              <w:right w:w="75" w:type="dxa"/>
            </w:tcMar>
          </w:tcPr>
          <w:p w14:paraId="362C2306" w14:textId="77777777" w:rsidR="00454C99" w:rsidRPr="009D43FA" w:rsidRDefault="00182B2F">
            <w:r w:rsidRPr="009D43FA">
              <w:t>21.</w:t>
            </w:r>
          </w:p>
        </w:tc>
        <w:tc>
          <w:tcPr>
            <w:tcW w:w="3000" w:type="dxa"/>
            <w:shd w:val="clear" w:color="auto" w:fill="FFFFFF"/>
            <w:noWrap/>
            <w:tcMar>
              <w:top w:w="75" w:type="dxa"/>
              <w:left w:w="75" w:type="dxa"/>
              <w:bottom w:w="75" w:type="dxa"/>
              <w:right w:w="75" w:type="dxa"/>
            </w:tcMar>
          </w:tcPr>
          <w:p w14:paraId="333361B3" w14:textId="06655F5F" w:rsidR="00454C99" w:rsidRPr="009D43FA" w:rsidRDefault="00454C99"/>
        </w:tc>
        <w:tc>
          <w:tcPr>
            <w:tcW w:w="3000" w:type="dxa"/>
            <w:shd w:val="clear" w:color="auto" w:fill="FFFFFF"/>
            <w:noWrap/>
            <w:tcMar>
              <w:top w:w="75" w:type="dxa"/>
              <w:left w:w="75" w:type="dxa"/>
              <w:bottom w:w="75" w:type="dxa"/>
              <w:right w:w="75" w:type="dxa"/>
            </w:tcMar>
          </w:tcPr>
          <w:p w14:paraId="3EBCF3FA" w14:textId="0406728E" w:rsidR="00454C99" w:rsidRPr="009D43FA" w:rsidRDefault="00454C99"/>
        </w:tc>
        <w:tc>
          <w:tcPr>
            <w:tcW w:w="3000" w:type="dxa"/>
            <w:shd w:val="clear" w:color="auto" w:fill="FFFFFF"/>
            <w:noWrap/>
            <w:tcMar>
              <w:top w:w="75" w:type="dxa"/>
              <w:left w:w="75" w:type="dxa"/>
              <w:bottom w:w="75" w:type="dxa"/>
              <w:right w:w="75" w:type="dxa"/>
            </w:tcMar>
          </w:tcPr>
          <w:p w14:paraId="0411B46E" w14:textId="321252FD" w:rsidR="00454C99" w:rsidRPr="009D43FA" w:rsidRDefault="00454C99"/>
        </w:tc>
        <w:tc>
          <w:tcPr>
            <w:tcW w:w="3000" w:type="dxa"/>
            <w:shd w:val="clear" w:color="auto" w:fill="FFFFFF"/>
            <w:noWrap/>
            <w:tcMar>
              <w:top w:w="75" w:type="dxa"/>
              <w:left w:w="75" w:type="dxa"/>
              <w:bottom w:w="75" w:type="dxa"/>
              <w:right w:w="75" w:type="dxa"/>
            </w:tcMar>
          </w:tcPr>
          <w:p w14:paraId="36439FBA" w14:textId="2A9BB242" w:rsidR="00454C99" w:rsidRPr="009D43FA" w:rsidRDefault="00454C99"/>
        </w:tc>
      </w:tr>
      <w:tr w:rsidR="00454C99" w:rsidRPr="009D43FA" w14:paraId="36ACD0DA" w14:textId="77777777" w:rsidTr="00E044F0">
        <w:tc>
          <w:tcPr>
            <w:tcW w:w="900" w:type="dxa"/>
            <w:shd w:val="clear" w:color="auto" w:fill="E2EFD9" w:themeFill="accent6" w:themeFillTint="33"/>
            <w:noWrap/>
            <w:tcMar>
              <w:top w:w="75" w:type="dxa"/>
              <w:left w:w="75" w:type="dxa"/>
              <w:bottom w:w="75" w:type="dxa"/>
              <w:right w:w="75" w:type="dxa"/>
            </w:tcMar>
          </w:tcPr>
          <w:p w14:paraId="2A68D5E2" w14:textId="77777777" w:rsidR="00454C99" w:rsidRPr="009D43FA" w:rsidRDefault="00182B2F">
            <w:r w:rsidRPr="009D43FA">
              <w:t>22.</w:t>
            </w:r>
          </w:p>
        </w:tc>
        <w:tc>
          <w:tcPr>
            <w:tcW w:w="3000" w:type="dxa"/>
            <w:shd w:val="clear" w:color="auto" w:fill="E2EFD9" w:themeFill="accent6" w:themeFillTint="33"/>
            <w:noWrap/>
            <w:tcMar>
              <w:top w:w="75" w:type="dxa"/>
              <w:left w:w="75" w:type="dxa"/>
              <w:bottom w:w="75" w:type="dxa"/>
              <w:right w:w="75" w:type="dxa"/>
            </w:tcMar>
          </w:tcPr>
          <w:p w14:paraId="12E1FE0B" w14:textId="77777777" w:rsidR="00454C99" w:rsidRPr="009D43FA" w:rsidRDefault="00182B2F">
            <w:pPr>
              <w:spacing w:after="240"/>
              <w:rPr>
                <w:b/>
              </w:rPr>
            </w:pPr>
            <w:r w:rsidRPr="009D43FA">
              <w:rPr>
                <w:b/>
              </w:rPr>
              <w:t>Noteikumu konsolidētā versija</w:t>
            </w:r>
          </w:p>
          <w:p w14:paraId="02DBB5A8" w14:textId="77777777" w:rsidR="00454C99" w:rsidRPr="009D43FA" w:rsidRDefault="00182B2F">
            <w:r w:rsidRPr="009D43FA">
              <w:t>10.</w:t>
            </w:r>
            <w:r w:rsidRPr="009D43FA">
              <w:rPr>
                <w:vertAlign w:val="superscript"/>
              </w:rPr>
              <w:t>1</w:t>
            </w:r>
            <w:r w:rsidRPr="009D43FA">
              <w:t xml:space="preserve"> Atļaujas izsniegšana, apturēšana vai anulēšana laukuma izmantošanai jūras piekrastes ūdeņos un sauszemē tūrismam un rekreācijai paredzētu pirmās vai otrās grupas inženierbūvju būvniecībai</w:t>
            </w:r>
          </w:p>
        </w:tc>
        <w:tc>
          <w:tcPr>
            <w:tcW w:w="3000" w:type="dxa"/>
            <w:shd w:val="clear" w:color="auto" w:fill="E2EFD9" w:themeFill="accent6" w:themeFillTint="33"/>
            <w:noWrap/>
            <w:tcMar>
              <w:top w:w="75" w:type="dxa"/>
              <w:left w:w="75" w:type="dxa"/>
              <w:bottom w:w="75" w:type="dxa"/>
              <w:right w:w="75" w:type="dxa"/>
            </w:tcMar>
          </w:tcPr>
          <w:p w14:paraId="41D49059" w14:textId="77777777" w:rsidR="00454C99" w:rsidRPr="009D43FA" w:rsidRDefault="00182B2F">
            <w:pPr>
              <w:spacing w:after="240"/>
              <w:rPr>
                <w:b/>
              </w:rPr>
            </w:pPr>
            <w:r w:rsidRPr="009D43FA">
              <w:rPr>
                <w:b/>
              </w:rPr>
              <w:t>Iebildums (EM - 29.06.2023.)</w:t>
            </w:r>
          </w:p>
          <w:p w14:paraId="12B28785" w14:textId="77777777" w:rsidR="00454C99" w:rsidRPr="009D43FA" w:rsidRDefault="00182B2F">
            <w:r w:rsidRPr="009D43FA">
              <w:t xml:space="preserve">Vēršam uzmanību uz to, ka Ministru kabineta 14.10.2014. noteikumu Nr.631 “Latvijas Republikas iekšējo jūras ūdeņu, teritoriālās jūras un ekskluzīvās ekonomiskās zonas būvju būvnoteikumi” 4.-8.nodaļa ir piemērojama gadījumā, ja ir saņemta </w:t>
            </w:r>
            <w:r w:rsidRPr="008436EB">
              <w:t>licence laukuma jūrā izmantošanai, nevis atļauja</w:t>
            </w:r>
            <w:r w:rsidRPr="009D43FA">
              <w:t xml:space="preserve"> (sk. šo </w:t>
            </w:r>
            <w:r w:rsidRPr="009D43FA">
              <w:lastRenderedPageBreak/>
              <w:t xml:space="preserve">noteikumu, piemēram, 47.punktu). Līdz ar to, nav objektīvi saprotams kā noteikumu projekta virzītāji ir iedomājušies tālāko būvniecības procesu. Ja noteikumu projekta izstrādātāju ieskatā tūrisma un rekreācijas vajadzībām paredzēto I un II grupas inženierbūvju būvniecībai jūras piekrastes ūdeņos, kā arī tādu I un II grupas inženierbūvju būvniecībai jūras piekrastes ūdeņos, kuras ir saistītas ar sauszemi un veido tās turpinājumu, būs piemērojama Ministru kabineta 14.10.2014. noteikumu Nr.631 “Latvijas Republikas iekšējo jūras ūdeņu, teritoriālās jūras un ekskluzīvās ekonomiskās zonas būvju būvnoteikumi” 4.-8.nodaļa, tad lūdzam veikt nepieciešamos papildus grozījumus. Savukārt, ja Ministru kabineta 09.05.2017. noteikumi Nr. 253 “Atsevišķu </w:t>
            </w:r>
            <w:r w:rsidRPr="008D0B41">
              <w:t xml:space="preserve">inženierbūvju būvnoteikumi”, lūdzam noteikumu projektā ietverto regulējumu par atļaujas izsniegšana, apturēšana vai anulēšana laukuma izmantošanai jūras piekrastes ūdeņos un sauszemē tūrismam un rekreācijai </w:t>
            </w:r>
            <w:r w:rsidRPr="008D0B41">
              <w:lastRenderedPageBreak/>
              <w:t>paredzētu pirmās vai otrās grupas inženierbūvju būvniecībai izdalīt atsevišķos noteikumos.</w:t>
            </w:r>
            <w:r w:rsidRPr="009D43FA">
              <w:t xml:space="preserve"> Tas nodrošinās labāku regulējuma uztveramību un novērsīs nākotnē potenciālos pārpratumus.</w:t>
            </w:r>
          </w:p>
          <w:p w14:paraId="6605B3FC" w14:textId="77777777" w:rsidR="00454C99" w:rsidRPr="009D43FA" w:rsidRDefault="00182B2F">
            <w:pPr>
              <w:spacing w:before="240" w:after="240"/>
              <w:rPr>
                <w:i/>
              </w:rPr>
            </w:pPr>
            <w:r w:rsidRPr="009D43FA">
              <w:rPr>
                <w:i/>
              </w:rPr>
              <w:t>Piedāvātā redakcija</w:t>
            </w:r>
          </w:p>
          <w:p w14:paraId="03D6AD02"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47CA7071" w14:textId="0E920082" w:rsidR="00494101" w:rsidRPr="002B2D3F" w:rsidRDefault="00494101">
            <w:pPr>
              <w:rPr>
                <w:b/>
                <w:bCs/>
                <w:color w:val="auto"/>
              </w:rPr>
            </w:pPr>
            <w:r w:rsidRPr="002B2D3F">
              <w:rPr>
                <w:b/>
                <w:bCs/>
                <w:color w:val="auto"/>
              </w:rPr>
              <w:lastRenderedPageBreak/>
              <w:t>Ir panāk</w:t>
            </w:r>
            <w:r w:rsidR="00F46640" w:rsidRPr="002B2D3F">
              <w:rPr>
                <w:b/>
                <w:bCs/>
                <w:color w:val="auto"/>
              </w:rPr>
              <w:t>ta vienošanās</w:t>
            </w:r>
            <w:r w:rsidR="0078461F" w:rsidRPr="002B2D3F">
              <w:rPr>
                <w:b/>
                <w:bCs/>
                <w:color w:val="auto"/>
              </w:rPr>
              <w:t xml:space="preserve"> un </w:t>
            </w:r>
            <w:r w:rsidR="00A47459" w:rsidRPr="002B2D3F">
              <w:rPr>
                <w:b/>
                <w:bCs/>
                <w:color w:val="auto"/>
              </w:rPr>
              <w:t>tiks izstrādāti atsevišķi Ministru kabineta noteikumi</w:t>
            </w:r>
          </w:p>
          <w:p w14:paraId="5DB7CCC3" w14:textId="3866A666" w:rsidR="00AD618F" w:rsidRPr="009D43FA" w:rsidRDefault="00AD618F" w:rsidP="00AD618F"/>
        </w:tc>
        <w:tc>
          <w:tcPr>
            <w:tcW w:w="3000" w:type="dxa"/>
            <w:shd w:val="clear" w:color="auto" w:fill="E2EFD9" w:themeFill="accent6" w:themeFillTint="33"/>
            <w:noWrap/>
            <w:tcMar>
              <w:top w:w="75" w:type="dxa"/>
              <w:left w:w="75" w:type="dxa"/>
              <w:bottom w:w="75" w:type="dxa"/>
              <w:right w:w="75" w:type="dxa"/>
            </w:tcMar>
          </w:tcPr>
          <w:p w14:paraId="6F374707" w14:textId="2F6989C3" w:rsidR="00454C99" w:rsidRPr="009D43FA" w:rsidRDefault="00182B2F">
            <w:r w:rsidRPr="009D43FA">
              <w:t>-</w:t>
            </w:r>
            <w:r w:rsidR="00757E88">
              <w:rPr>
                <w:b/>
              </w:rPr>
              <w:t xml:space="preserve"> Ministru kabineta noteikumu </w:t>
            </w:r>
            <w:r w:rsidR="00757E88" w:rsidRPr="00432C85">
              <w:rPr>
                <w:b/>
              </w:rPr>
              <w:t>"</w:t>
            </w:r>
            <w:bookmarkStart w:id="1" w:name="_Hlk142988477"/>
            <w:r w:rsidR="00757E88" w:rsidRPr="00432C85">
              <w:rPr>
                <w:b/>
                <w:i/>
                <w:iCs/>
                <w:color w:val="auto"/>
              </w:rPr>
              <w:t>Kārtība, kādā izsniedz atļauju laukuma izmantošanai jūras piekrastes ūdeņos un sauszemē tūrismam un rekreācijai paredzētu pirmās vai otrās grupas inženierbūvju būvniecībai</w:t>
            </w:r>
            <w:r w:rsidR="00757E88" w:rsidRPr="00432C85" w:rsidDel="00432C85">
              <w:rPr>
                <w:b/>
                <w:i/>
                <w:iCs/>
                <w:color w:val="auto"/>
              </w:rPr>
              <w:t xml:space="preserve"> </w:t>
            </w:r>
            <w:bookmarkEnd w:id="1"/>
            <w:r w:rsidR="00757E88" w:rsidRPr="00432C85">
              <w:rPr>
                <w:b/>
              </w:rPr>
              <w:t>" projekts</w:t>
            </w:r>
          </w:p>
        </w:tc>
      </w:tr>
      <w:tr w:rsidR="00454C99" w:rsidRPr="009D43FA" w14:paraId="1782CBDB" w14:textId="77777777">
        <w:tc>
          <w:tcPr>
            <w:tcW w:w="900" w:type="dxa"/>
            <w:shd w:val="clear" w:color="auto" w:fill="FFFFFF"/>
            <w:noWrap/>
            <w:tcMar>
              <w:top w:w="75" w:type="dxa"/>
              <w:left w:w="75" w:type="dxa"/>
              <w:bottom w:w="75" w:type="dxa"/>
              <w:right w:w="75" w:type="dxa"/>
            </w:tcMar>
          </w:tcPr>
          <w:p w14:paraId="1ED51809" w14:textId="77777777" w:rsidR="00454C99" w:rsidRPr="009D43FA" w:rsidRDefault="00182B2F">
            <w:r w:rsidRPr="009D43FA">
              <w:lastRenderedPageBreak/>
              <w:t>23.</w:t>
            </w:r>
          </w:p>
        </w:tc>
        <w:tc>
          <w:tcPr>
            <w:tcW w:w="3000" w:type="dxa"/>
            <w:shd w:val="clear" w:color="auto" w:fill="FFFFFF"/>
            <w:noWrap/>
            <w:tcMar>
              <w:top w:w="75" w:type="dxa"/>
              <w:left w:w="75" w:type="dxa"/>
              <w:bottom w:w="75" w:type="dxa"/>
              <w:right w:w="75" w:type="dxa"/>
            </w:tcMar>
          </w:tcPr>
          <w:p w14:paraId="75614190" w14:textId="5B11DAC3" w:rsidR="00454C99" w:rsidRPr="009D43FA" w:rsidRDefault="00454C99"/>
        </w:tc>
        <w:tc>
          <w:tcPr>
            <w:tcW w:w="3000" w:type="dxa"/>
            <w:shd w:val="clear" w:color="auto" w:fill="FFFFFF"/>
            <w:noWrap/>
            <w:tcMar>
              <w:top w:w="75" w:type="dxa"/>
              <w:left w:w="75" w:type="dxa"/>
              <w:bottom w:w="75" w:type="dxa"/>
              <w:right w:w="75" w:type="dxa"/>
            </w:tcMar>
          </w:tcPr>
          <w:p w14:paraId="16372666" w14:textId="67B30D4B" w:rsidR="00454C99" w:rsidRPr="009D43FA" w:rsidRDefault="00454C99"/>
        </w:tc>
        <w:tc>
          <w:tcPr>
            <w:tcW w:w="3000" w:type="dxa"/>
            <w:shd w:val="clear" w:color="auto" w:fill="FFFFFF"/>
            <w:noWrap/>
            <w:tcMar>
              <w:top w:w="75" w:type="dxa"/>
              <w:left w:w="75" w:type="dxa"/>
              <w:bottom w:w="75" w:type="dxa"/>
              <w:right w:w="75" w:type="dxa"/>
            </w:tcMar>
          </w:tcPr>
          <w:p w14:paraId="20789946" w14:textId="207C9D80" w:rsidR="00454C99" w:rsidRPr="009D43FA" w:rsidRDefault="00454C99"/>
        </w:tc>
        <w:tc>
          <w:tcPr>
            <w:tcW w:w="3000" w:type="dxa"/>
            <w:shd w:val="clear" w:color="auto" w:fill="FFFFFF"/>
            <w:noWrap/>
            <w:tcMar>
              <w:top w:w="75" w:type="dxa"/>
              <w:left w:w="75" w:type="dxa"/>
              <w:bottom w:w="75" w:type="dxa"/>
              <w:right w:w="75" w:type="dxa"/>
            </w:tcMar>
          </w:tcPr>
          <w:p w14:paraId="4D9CE826" w14:textId="006AE916" w:rsidR="00454C99" w:rsidRPr="009D43FA" w:rsidRDefault="00454C99"/>
        </w:tc>
      </w:tr>
      <w:tr w:rsidR="00454C99" w:rsidRPr="009D43FA" w14:paraId="34303A89" w14:textId="77777777" w:rsidTr="00E044F0">
        <w:tc>
          <w:tcPr>
            <w:tcW w:w="900" w:type="dxa"/>
            <w:shd w:val="clear" w:color="auto" w:fill="E2EFD9" w:themeFill="accent6" w:themeFillTint="33"/>
            <w:noWrap/>
            <w:tcMar>
              <w:top w:w="75" w:type="dxa"/>
              <w:left w:w="75" w:type="dxa"/>
              <w:bottom w:w="75" w:type="dxa"/>
              <w:right w:w="75" w:type="dxa"/>
            </w:tcMar>
          </w:tcPr>
          <w:p w14:paraId="0FD34011" w14:textId="77777777" w:rsidR="00454C99" w:rsidRPr="009D43FA" w:rsidRDefault="00182B2F">
            <w:r w:rsidRPr="009D43FA">
              <w:t>24.</w:t>
            </w:r>
          </w:p>
        </w:tc>
        <w:tc>
          <w:tcPr>
            <w:tcW w:w="3000" w:type="dxa"/>
            <w:shd w:val="clear" w:color="auto" w:fill="E2EFD9" w:themeFill="accent6" w:themeFillTint="33"/>
            <w:noWrap/>
            <w:tcMar>
              <w:top w:w="75" w:type="dxa"/>
              <w:left w:w="75" w:type="dxa"/>
              <w:bottom w:w="75" w:type="dxa"/>
              <w:right w:w="75" w:type="dxa"/>
            </w:tcMar>
          </w:tcPr>
          <w:p w14:paraId="364D85CC" w14:textId="77777777" w:rsidR="00454C99" w:rsidRPr="009D43FA" w:rsidRDefault="00182B2F">
            <w:pPr>
              <w:spacing w:after="240"/>
              <w:rPr>
                <w:b/>
              </w:rPr>
            </w:pPr>
            <w:r w:rsidRPr="009D43FA">
              <w:rPr>
                <w:b/>
              </w:rPr>
              <w:t>Noteikumu konsolidētā versija</w:t>
            </w:r>
          </w:p>
          <w:p w14:paraId="5712B0BC" w14:textId="77777777" w:rsidR="00454C99" w:rsidRPr="009D43FA" w:rsidRDefault="00182B2F">
            <w:r w:rsidRPr="009D43FA">
              <w:t>163.</w:t>
            </w:r>
            <w:r w:rsidRPr="009D43FA">
              <w:rPr>
                <w:vertAlign w:val="superscript"/>
              </w:rPr>
              <w:t>2</w:t>
            </w:r>
            <w:r w:rsidRPr="009D43FA">
              <w:t xml:space="preserve"> Par šo noteikumu 163.</w:t>
            </w:r>
            <w:r w:rsidRPr="009D43FA">
              <w:rPr>
                <w:vertAlign w:val="superscript"/>
              </w:rPr>
              <w:t>1</w:t>
            </w:r>
            <w:r w:rsidRPr="009D43FA">
              <w:t xml:space="preserve"> punktā minēto inženierbūvju potenciālajām būvniecības vietām pašvaldība pieprasa atzinumu no Latvijas Jūras administrācijas (no kuģošanas drošības viedokļa), Valsts vides dienesta un Dabas aizsardzības pārvaldes, kā arī citām institūcijām, ja tāda nepieciešamība noteikta citos normatīvajos aktos.</w:t>
            </w:r>
          </w:p>
          <w:p w14:paraId="0312FD09" w14:textId="77777777" w:rsidR="00454C99" w:rsidRPr="009D43FA" w:rsidRDefault="00182B2F">
            <w:r w:rsidRPr="009D43FA">
              <w:t> </w:t>
            </w:r>
          </w:p>
        </w:tc>
        <w:tc>
          <w:tcPr>
            <w:tcW w:w="3000" w:type="dxa"/>
            <w:shd w:val="clear" w:color="auto" w:fill="E2EFD9" w:themeFill="accent6" w:themeFillTint="33"/>
            <w:noWrap/>
            <w:tcMar>
              <w:top w:w="75" w:type="dxa"/>
              <w:left w:w="75" w:type="dxa"/>
              <w:bottom w:w="75" w:type="dxa"/>
              <w:right w:w="75" w:type="dxa"/>
            </w:tcMar>
          </w:tcPr>
          <w:p w14:paraId="0A81E27E" w14:textId="77777777" w:rsidR="00454C99" w:rsidRPr="009D43FA" w:rsidRDefault="00182B2F">
            <w:pPr>
              <w:spacing w:after="240"/>
              <w:rPr>
                <w:b/>
              </w:rPr>
            </w:pPr>
            <w:r w:rsidRPr="009D43FA">
              <w:rPr>
                <w:b/>
              </w:rPr>
              <w:t>Iebildums (TM - 28.06.2023.)</w:t>
            </w:r>
          </w:p>
          <w:p w14:paraId="33DAB34C" w14:textId="77777777" w:rsidR="00454C99" w:rsidRPr="009D43FA" w:rsidRDefault="00182B2F">
            <w:r w:rsidRPr="005D4C42">
              <w:t xml:space="preserve">Lūdzam precizēt projekta 4. punktā ietverto Būvnoteikumu </w:t>
            </w:r>
            <w:r w:rsidRPr="005D4C42">
              <w:rPr>
                <w:color w:val="auto"/>
              </w:rPr>
              <w:t>163.</w:t>
            </w:r>
            <w:r w:rsidRPr="005D4C42">
              <w:rPr>
                <w:color w:val="auto"/>
                <w:vertAlign w:val="superscript"/>
              </w:rPr>
              <w:t>2</w:t>
            </w:r>
            <w:r w:rsidRPr="005D4C42">
              <w:rPr>
                <w:color w:val="auto"/>
              </w:rPr>
              <w:t xml:space="preserve"> punktu, </w:t>
            </w:r>
            <w:r w:rsidRPr="005D4C42">
              <w:t xml:space="preserve">ņemot vērā to, ka tajā ietvertais regulējums par atzinuma pieprasīšanu no Latvijas Jūras administrācijas </w:t>
            </w:r>
            <w:r w:rsidRPr="005D4C42">
              <w:rPr>
                <w:color w:val="auto"/>
              </w:rPr>
              <w:t>dublē Jūras vides aizsardzības un pārvaldības likuma (</w:t>
            </w:r>
            <w:r w:rsidRPr="005D4C42">
              <w:t>turpmāk – Jūras likums) 19. panta</w:t>
            </w:r>
            <w:r w:rsidRPr="009D43FA">
              <w:t xml:space="preserve"> 3.</w:t>
            </w:r>
            <w:r w:rsidRPr="009D43FA">
              <w:rPr>
                <w:vertAlign w:val="superscript"/>
              </w:rPr>
              <w:t>2</w:t>
            </w:r>
            <w:r w:rsidRPr="009D43FA">
              <w:t> daļas pirmajā teikumā ietverto regulējumu.</w:t>
            </w:r>
          </w:p>
          <w:p w14:paraId="681D4BEE" w14:textId="77777777" w:rsidR="00454C99" w:rsidRPr="009D43FA" w:rsidRDefault="00182B2F">
            <w:pPr>
              <w:spacing w:before="240" w:after="240"/>
              <w:rPr>
                <w:i/>
              </w:rPr>
            </w:pPr>
            <w:r w:rsidRPr="009D43FA">
              <w:rPr>
                <w:i/>
              </w:rPr>
              <w:t>Piedāvātā redakcija</w:t>
            </w:r>
          </w:p>
          <w:p w14:paraId="46F6D88B"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643CF9A3" w14:textId="32787299" w:rsidR="00454C99" w:rsidRPr="0046047A" w:rsidRDefault="00454C99">
            <w:pPr>
              <w:rPr>
                <w:color w:val="auto"/>
              </w:rPr>
            </w:pPr>
          </w:p>
          <w:p w14:paraId="368931E9" w14:textId="77777777" w:rsidR="006A6A2A" w:rsidRPr="0046047A" w:rsidRDefault="00723F4F">
            <w:pPr>
              <w:rPr>
                <w:color w:val="auto"/>
              </w:rPr>
            </w:pPr>
            <w:r w:rsidRPr="0046047A">
              <w:rPr>
                <w:b/>
                <w:bCs/>
                <w:color w:val="auto"/>
              </w:rPr>
              <w:t>Ņ</w:t>
            </w:r>
            <w:r w:rsidR="00545B78" w:rsidRPr="0046047A">
              <w:rPr>
                <w:b/>
                <w:bCs/>
                <w:color w:val="auto"/>
              </w:rPr>
              <w:t>emts vērā</w:t>
            </w:r>
          </w:p>
          <w:p w14:paraId="4A3062EE" w14:textId="066107FF" w:rsidR="00545B78" w:rsidRPr="0046047A" w:rsidRDefault="00545B78">
            <w:pPr>
              <w:rPr>
                <w:color w:val="auto"/>
              </w:rPr>
            </w:pPr>
            <w:r w:rsidRPr="0046047A">
              <w:rPr>
                <w:color w:val="auto"/>
              </w:rPr>
              <w:t xml:space="preserve"> </w:t>
            </w:r>
            <w:r w:rsidR="00460711" w:rsidRPr="0046047A">
              <w:rPr>
                <w:color w:val="auto"/>
              </w:rPr>
              <w:t>Precizēta redakcija:</w:t>
            </w:r>
          </w:p>
          <w:p w14:paraId="06DE1E06" w14:textId="6A88957A" w:rsidR="00545B78" w:rsidRPr="0046047A" w:rsidRDefault="00545B78">
            <w:pPr>
              <w:rPr>
                <w:color w:val="auto"/>
              </w:rPr>
            </w:pPr>
            <w:r w:rsidRPr="0046047A">
              <w:rPr>
                <w:color w:val="auto"/>
              </w:rPr>
              <w:t>163.</w:t>
            </w:r>
            <w:r w:rsidRPr="0046047A">
              <w:rPr>
                <w:color w:val="auto"/>
                <w:vertAlign w:val="superscript"/>
              </w:rPr>
              <w:t>2</w:t>
            </w:r>
            <w:r w:rsidRPr="0046047A">
              <w:rPr>
                <w:color w:val="auto"/>
              </w:rPr>
              <w:t xml:space="preserve"> punkts papildina un precizē Jūras likuma noteikto regulējumu, jo atzinums no VVD un DAP būs nepieciešams visos gadījumos. </w:t>
            </w:r>
          </w:p>
        </w:tc>
        <w:tc>
          <w:tcPr>
            <w:tcW w:w="3000" w:type="dxa"/>
            <w:shd w:val="clear" w:color="auto" w:fill="E2EFD9" w:themeFill="accent6" w:themeFillTint="33"/>
            <w:noWrap/>
            <w:tcMar>
              <w:top w:w="75" w:type="dxa"/>
              <w:left w:w="75" w:type="dxa"/>
              <w:bottom w:w="75" w:type="dxa"/>
              <w:right w:w="75" w:type="dxa"/>
            </w:tcMar>
          </w:tcPr>
          <w:p w14:paraId="397DB111" w14:textId="5CBA8A09" w:rsidR="00723F4F" w:rsidRPr="0046047A" w:rsidRDefault="00CD23A2">
            <w:pPr>
              <w:rPr>
                <w:i/>
                <w:iCs/>
                <w:color w:val="auto"/>
              </w:rPr>
            </w:pPr>
            <w:r w:rsidRPr="0046047A">
              <w:rPr>
                <w:color w:val="auto"/>
              </w:rPr>
              <w:t>(</w:t>
            </w:r>
            <w:r w:rsidRPr="0046047A">
              <w:rPr>
                <w:i/>
                <w:iCs/>
                <w:color w:val="auto"/>
              </w:rPr>
              <w:t xml:space="preserve">Jauno noteikumu </w:t>
            </w:r>
            <w:r w:rsidR="00B56455" w:rsidRPr="0046047A">
              <w:rPr>
                <w:i/>
                <w:iCs/>
                <w:color w:val="auto"/>
              </w:rPr>
              <w:t>3.punkts)</w:t>
            </w:r>
          </w:p>
          <w:p w14:paraId="3394532B" w14:textId="77777777" w:rsidR="0046047A" w:rsidRPr="0046047A" w:rsidRDefault="0046047A" w:rsidP="0046047A">
            <w:pPr>
              <w:rPr>
                <w:color w:val="auto"/>
              </w:rPr>
            </w:pPr>
            <w:r w:rsidRPr="0046047A">
              <w:rPr>
                <w:color w:val="auto"/>
              </w:rPr>
              <w:t>3.</w:t>
            </w:r>
            <w:r w:rsidRPr="0046047A">
              <w:rPr>
                <w:color w:val="auto"/>
                <w:vertAlign w:val="superscript"/>
              </w:rPr>
              <w:t xml:space="preserve">  </w:t>
            </w:r>
            <w:r w:rsidRPr="0046047A">
              <w:rPr>
                <w:color w:val="auto"/>
              </w:rPr>
              <w:t>Par šo noteikumu 1.punktā minēto inženierbūvju potenciālajām būvniecības vietām pašvaldība, papildus normatīvajos aktos noteiktajām institūcijām, pieprasa atzinumu arī no Valsts vides dienesta un Dabas aizsardzības pārvaldes.</w:t>
            </w:r>
          </w:p>
          <w:p w14:paraId="12327146" w14:textId="532E5589" w:rsidR="00454C99" w:rsidRPr="0046047A" w:rsidRDefault="00454C99">
            <w:pPr>
              <w:rPr>
                <w:color w:val="auto"/>
              </w:rPr>
            </w:pPr>
          </w:p>
        </w:tc>
      </w:tr>
      <w:tr w:rsidR="00454C99" w:rsidRPr="009D43FA" w14:paraId="4DAF783E" w14:textId="77777777">
        <w:tc>
          <w:tcPr>
            <w:tcW w:w="900" w:type="dxa"/>
            <w:shd w:val="clear" w:color="auto" w:fill="FFFFFF"/>
            <w:noWrap/>
            <w:tcMar>
              <w:top w:w="75" w:type="dxa"/>
              <w:left w:w="75" w:type="dxa"/>
              <w:bottom w:w="75" w:type="dxa"/>
              <w:right w:w="75" w:type="dxa"/>
            </w:tcMar>
          </w:tcPr>
          <w:p w14:paraId="394264C6" w14:textId="77777777" w:rsidR="00454C99" w:rsidRPr="009D43FA" w:rsidRDefault="00182B2F">
            <w:r w:rsidRPr="009D43FA">
              <w:t>25.</w:t>
            </w:r>
          </w:p>
        </w:tc>
        <w:tc>
          <w:tcPr>
            <w:tcW w:w="3000" w:type="dxa"/>
            <w:shd w:val="clear" w:color="auto" w:fill="FFFFFF"/>
            <w:noWrap/>
            <w:tcMar>
              <w:top w:w="75" w:type="dxa"/>
              <w:left w:w="75" w:type="dxa"/>
              <w:bottom w:w="75" w:type="dxa"/>
              <w:right w:w="75" w:type="dxa"/>
            </w:tcMar>
          </w:tcPr>
          <w:p w14:paraId="6B59557F" w14:textId="3139C4A4" w:rsidR="00454C99" w:rsidRPr="009D43FA" w:rsidRDefault="00454C99"/>
        </w:tc>
        <w:tc>
          <w:tcPr>
            <w:tcW w:w="3000" w:type="dxa"/>
            <w:shd w:val="clear" w:color="auto" w:fill="FFFFFF"/>
            <w:noWrap/>
            <w:tcMar>
              <w:top w:w="75" w:type="dxa"/>
              <w:left w:w="75" w:type="dxa"/>
              <w:bottom w:w="75" w:type="dxa"/>
              <w:right w:w="75" w:type="dxa"/>
            </w:tcMar>
          </w:tcPr>
          <w:p w14:paraId="38377852" w14:textId="7110EBFA" w:rsidR="00454C99" w:rsidRPr="009D43FA" w:rsidRDefault="00454C99"/>
        </w:tc>
        <w:tc>
          <w:tcPr>
            <w:tcW w:w="3000" w:type="dxa"/>
            <w:shd w:val="clear" w:color="auto" w:fill="FFFFFF"/>
            <w:noWrap/>
            <w:tcMar>
              <w:top w:w="75" w:type="dxa"/>
              <w:left w:w="75" w:type="dxa"/>
              <w:bottom w:w="75" w:type="dxa"/>
              <w:right w:w="75" w:type="dxa"/>
            </w:tcMar>
          </w:tcPr>
          <w:p w14:paraId="4B8CF8F5" w14:textId="0E0BADA3" w:rsidR="00454C99" w:rsidRPr="009D43FA" w:rsidRDefault="00454C99"/>
        </w:tc>
        <w:tc>
          <w:tcPr>
            <w:tcW w:w="3000" w:type="dxa"/>
            <w:shd w:val="clear" w:color="auto" w:fill="FFFFFF"/>
            <w:noWrap/>
            <w:tcMar>
              <w:top w:w="75" w:type="dxa"/>
              <w:left w:w="75" w:type="dxa"/>
              <w:bottom w:w="75" w:type="dxa"/>
              <w:right w:w="75" w:type="dxa"/>
            </w:tcMar>
          </w:tcPr>
          <w:p w14:paraId="42EB0870" w14:textId="57024B32" w:rsidR="00454C99" w:rsidRPr="009D43FA" w:rsidRDefault="00454C99"/>
        </w:tc>
      </w:tr>
      <w:tr w:rsidR="00454C99" w:rsidRPr="009D43FA" w14:paraId="7F1A713D" w14:textId="77777777">
        <w:tc>
          <w:tcPr>
            <w:tcW w:w="900" w:type="dxa"/>
            <w:shd w:val="clear" w:color="auto" w:fill="FFFFFF"/>
            <w:noWrap/>
            <w:tcMar>
              <w:top w:w="75" w:type="dxa"/>
              <w:left w:w="75" w:type="dxa"/>
              <w:bottom w:w="75" w:type="dxa"/>
              <w:right w:w="75" w:type="dxa"/>
            </w:tcMar>
          </w:tcPr>
          <w:p w14:paraId="5FA4CE45" w14:textId="77777777" w:rsidR="00454C99" w:rsidRPr="009D43FA" w:rsidRDefault="00182B2F">
            <w:r w:rsidRPr="009D43FA">
              <w:t>26.</w:t>
            </w:r>
          </w:p>
        </w:tc>
        <w:tc>
          <w:tcPr>
            <w:tcW w:w="3000" w:type="dxa"/>
            <w:shd w:val="clear" w:color="auto" w:fill="FFFFFF"/>
            <w:noWrap/>
            <w:tcMar>
              <w:top w:w="75" w:type="dxa"/>
              <w:left w:w="75" w:type="dxa"/>
              <w:bottom w:w="75" w:type="dxa"/>
              <w:right w:w="75" w:type="dxa"/>
            </w:tcMar>
          </w:tcPr>
          <w:p w14:paraId="187371E1" w14:textId="6AF19631" w:rsidR="00454C99" w:rsidRPr="009D43FA" w:rsidRDefault="00454C99"/>
        </w:tc>
        <w:tc>
          <w:tcPr>
            <w:tcW w:w="3000" w:type="dxa"/>
            <w:shd w:val="clear" w:color="auto" w:fill="FFFFFF"/>
            <w:noWrap/>
            <w:tcMar>
              <w:top w:w="75" w:type="dxa"/>
              <w:left w:w="75" w:type="dxa"/>
              <w:bottom w:w="75" w:type="dxa"/>
              <w:right w:w="75" w:type="dxa"/>
            </w:tcMar>
          </w:tcPr>
          <w:p w14:paraId="2FB6C4A8" w14:textId="1B92D492" w:rsidR="00454C99" w:rsidRPr="009D43FA" w:rsidRDefault="00454C99"/>
        </w:tc>
        <w:tc>
          <w:tcPr>
            <w:tcW w:w="3000" w:type="dxa"/>
            <w:shd w:val="clear" w:color="auto" w:fill="FFFFFF"/>
            <w:noWrap/>
            <w:tcMar>
              <w:top w:w="75" w:type="dxa"/>
              <w:left w:w="75" w:type="dxa"/>
              <w:bottom w:w="75" w:type="dxa"/>
              <w:right w:w="75" w:type="dxa"/>
            </w:tcMar>
          </w:tcPr>
          <w:p w14:paraId="3E586BB6" w14:textId="0BECEED3" w:rsidR="00454C99" w:rsidRPr="009D43FA" w:rsidRDefault="00454C99"/>
        </w:tc>
        <w:tc>
          <w:tcPr>
            <w:tcW w:w="3000" w:type="dxa"/>
            <w:shd w:val="clear" w:color="auto" w:fill="FFFFFF"/>
            <w:noWrap/>
            <w:tcMar>
              <w:top w:w="75" w:type="dxa"/>
              <w:left w:w="75" w:type="dxa"/>
              <w:bottom w:w="75" w:type="dxa"/>
              <w:right w:w="75" w:type="dxa"/>
            </w:tcMar>
          </w:tcPr>
          <w:p w14:paraId="7A03CE9E" w14:textId="103993EF" w:rsidR="00454C99" w:rsidRPr="009D43FA" w:rsidRDefault="00454C99"/>
        </w:tc>
      </w:tr>
      <w:tr w:rsidR="00454C99" w:rsidRPr="009D43FA" w14:paraId="1839D286" w14:textId="77777777">
        <w:tc>
          <w:tcPr>
            <w:tcW w:w="900" w:type="dxa"/>
            <w:shd w:val="clear" w:color="auto" w:fill="FFFFFF"/>
            <w:noWrap/>
            <w:tcMar>
              <w:top w:w="75" w:type="dxa"/>
              <w:left w:w="75" w:type="dxa"/>
              <w:bottom w:w="75" w:type="dxa"/>
              <w:right w:w="75" w:type="dxa"/>
            </w:tcMar>
          </w:tcPr>
          <w:p w14:paraId="34773C74" w14:textId="77777777" w:rsidR="00454C99" w:rsidRPr="009D43FA" w:rsidRDefault="00182B2F">
            <w:r w:rsidRPr="009D43FA">
              <w:t>27.</w:t>
            </w:r>
          </w:p>
        </w:tc>
        <w:tc>
          <w:tcPr>
            <w:tcW w:w="3000" w:type="dxa"/>
            <w:shd w:val="clear" w:color="auto" w:fill="FFFFFF"/>
            <w:noWrap/>
            <w:tcMar>
              <w:top w:w="75" w:type="dxa"/>
              <w:left w:w="75" w:type="dxa"/>
              <w:bottom w:w="75" w:type="dxa"/>
              <w:right w:w="75" w:type="dxa"/>
            </w:tcMar>
          </w:tcPr>
          <w:p w14:paraId="6CF70F94" w14:textId="773B43EA" w:rsidR="00454C99" w:rsidRPr="009D43FA" w:rsidRDefault="00454C99"/>
        </w:tc>
        <w:tc>
          <w:tcPr>
            <w:tcW w:w="3000" w:type="dxa"/>
            <w:shd w:val="clear" w:color="auto" w:fill="FFFFFF"/>
            <w:noWrap/>
            <w:tcMar>
              <w:top w:w="75" w:type="dxa"/>
              <w:left w:w="75" w:type="dxa"/>
              <w:bottom w:w="75" w:type="dxa"/>
              <w:right w:w="75" w:type="dxa"/>
            </w:tcMar>
          </w:tcPr>
          <w:p w14:paraId="438F2DFC" w14:textId="2A9D7FC4" w:rsidR="00454C99" w:rsidRPr="009D43FA" w:rsidRDefault="00454C99"/>
        </w:tc>
        <w:tc>
          <w:tcPr>
            <w:tcW w:w="3000" w:type="dxa"/>
            <w:shd w:val="clear" w:color="auto" w:fill="FFFFFF"/>
            <w:noWrap/>
            <w:tcMar>
              <w:top w:w="75" w:type="dxa"/>
              <w:left w:w="75" w:type="dxa"/>
              <w:bottom w:w="75" w:type="dxa"/>
              <w:right w:w="75" w:type="dxa"/>
            </w:tcMar>
          </w:tcPr>
          <w:p w14:paraId="5261A648" w14:textId="2F13EDFB" w:rsidR="00454C99" w:rsidRPr="009D43FA" w:rsidRDefault="00454C99"/>
        </w:tc>
        <w:tc>
          <w:tcPr>
            <w:tcW w:w="3000" w:type="dxa"/>
            <w:shd w:val="clear" w:color="auto" w:fill="FFFFFF"/>
            <w:noWrap/>
            <w:tcMar>
              <w:top w:w="75" w:type="dxa"/>
              <w:left w:w="75" w:type="dxa"/>
              <w:bottom w:w="75" w:type="dxa"/>
              <w:right w:w="75" w:type="dxa"/>
            </w:tcMar>
          </w:tcPr>
          <w:p w14:paraId="07350628" w14:textId="511BB5A2" w:rsidR="00454C99" w:rsidRPr="009D43FA" w:rsidRDefault="00454C99"/>
        </w:tc>
      </w:tr>
      <w:tr w:rsidR="00454C99" w:rsidRPr="009D43FA" w14:paraId="6F843B99" w14:textId="77777777">
        <w:tc>
          <w:tcPr>
            <w:tcW w:w="900" w:type="dxa"/>
            <w:shd w:val="clear" w:color="auto" w:fill="FFFFFF"/>
            <w:noWrap/>
            <w:tcMar>
              <w:top w:w="75" w:type="dxa"/>
              <w:left w:w="75" w:type="dxa"/>
              <w:bottom w:w="75" w:type="dxa"/>
              <w:right w:w="75" w:type="dxa"/>
            </w:tcMar>
          </w:tcPr>
          <w:p w14:paraId="7D4E15AC" w14:textId="77777777" w:rsidR="00454C99" w:rsidRPr="009D43FA" w:rsidRDefault="00182B2F">
            <w:r w:rsidRPr="009D43FA">
              <w:lastRenderedPageBreak/>
              <w:t>28.</w:t>
            </w:r>
          </w:p>
        </w:tc>
        <w:tc>
          <w:tcPr>
            <w:tcW w:w="3000" w:type="dxa"/>
            <w:shd w:val="clear" w:color="auto" w:fill="FFFFFF"/>
            <w:noWrap/>
            <w:tcMar>
              <w:top w:w="75" w:type="dxa"/>
              <w:left w:w="75" w:type="dxa"/>
              <w:bottom w:w="75" w:type="dxa"/>
              <w:right w:w="75" w:type="dxa"/>
            </w:tcMar>
          </w:tcPr>
          <w:p w14:paraId="6E4DC737" w14:textId="1263FC04" w:rsidR="00454C99" w:rsidRPr="009D43FA" w:rsidRDefault="00454C99"/>
        </w:tc>
        <w:tc>
          <w:tcPr>
            <w:tcW w:w="3000" w:type="dxa"/>
            <w:shd w:val="clear" w:color="auto" w:fill="FFFFFF"/>
            <w:noWrap/>
            <w:tcMar>
              <w:top w:w="75" w:type="dxa"/>
              <w:left w:w="75" w:type="dxa"/>
              <w:bottom w:w="75" w:type="dxa"/>
              <w:right w:w="75" w:type="dxa"/>
            </w:tcMar>
          </w:tcPr>
          <w:p w14:paraId="456B6CC8" w14:textId="4552BE86" w:rsidR="00454C99" w:rsidRPr="009D43FA" w:rsidRDefault="00454C99"/>
        </w:tc>
        <w:tc>
          <w:tcPr>
            <w:tcW w:w="3000" w:type="dxa"/>
            <w:shd w:val="clear" w:color="auto" w:fill="FFFFFF"/>
            <w:noWrap/>
            <w:tcMar>
              <w:top w:w="75" w:type="dxa"/>
              <w:left w:w="75" w:type="dxa"/>
              <w:bottom w:w="75" w:type="dxa"/>
              <w:right w:w="75" w:type="dxa"/>
            </w:tcMar>
          </w:tcPr>
          <w:p w14:paraId="3780EBB3" w14:textId="7507BFB7" w:rsidR="00454C99" w:rsidRPr="009D43FA" w:rsidRDefault="00454C99"/>
        </w:tc>
        <w:tc>
          <w:tcPr>
            <w:tcW w:w="3000" w:type="dxa"/>
            <w:shd w:val="clear" w:color="auto" w:fill="FFFFFF"/>
            <w:noWrap/>
            <w:tcMar>
              <w:top w:w="75" w:type="dxa"/>
              <w:left w:w="75" w:type="dxa"/>
              <w:bottom w:w="75" w:type="dxa"/>
              <w:right w:w="75" w:type="dxa"/>
            </w:tcMar>
          </w:tcPr>
          <w:p w14:paraId="67DEF5AF" w14:textId="37A94D50" w:rsidR="00454C99" w:rsidRPr="009D43FA" w:rsidRDefault="00454C99"/>
        </w:tc>
      </w:tr>
      <w:tr w:rsidR="00454C99" w:rsidRPr="009D43FA" w14:paraId="763286D7" w14:textId="77777777" w:rsidTr="00E044F0">
        <w:tc>
          <w:tcPr>
            <w:tcW w:w="900" w:type="dxa"/>
            <w:shd w:val="clear" w:color="auto" w:fill="E2EFD9" w:themeFill="accent6" w:themeFillTint="33"/>
            <w:noWrap/>
            <w:tcMar>
              <w:top w:w="75" w:type="dxa"/>
              <w:left w:w="75" w:type="dxa"/>
              <w:bottom w:w="75" w:type="dxa"/>
              <w:right w:w="75" w:type="dxa"/>
            </w:tcMar>
          </w:tcPr>
          <w:p w14:paraId="3EEF548B" w14:textId="77777777" w:rsidR="00454C99" w:rsidRPr="009D43FA" w:rsidRDefault="00182B2F">
            <w:r w:rsidRPr="009D43FA">
              <w:t>29.</w:t>
            </w:r>
          </w:p>
        </w:tc>
        <w:tc>
          <w:tcPr>
            <w:tcW w:w="3000" w:type="dxa"/>
            <w:shd w:val="clear" w:color="auto" w:fill="E2EFD9" w:themeFill="accent6" w:themeFillTint="33"/>
            <w:noWrap/>
            <w:tcMar>
              <w:top w:w="75" w:type="dxa"/>
              <w:left w:w="75" w:type="dxa"/>
              <w:bottom w:w="75" w:type="dxa"/>
              <w:right w:w="75" w:type="dxa"/>
            </w:tcMar>
          </w:tcPr>
          <w:p w14:paraId="7E8B2AFD" w14:textId="77777777" w:rsidR="00454C99" w:rsidRPr="009D43FA" w:rsidRDefault="00182B2F">
            <w:pPr>
              <w:spacing w:after="240"/>
              <w:rPr>
                <w:b/>
              </w:rPr>
            </w:pPr>
            <w:r w:rsidRPr="009D43FA">
              <w:rPr>
                <w:b/>
              </w:rPr>
              <w:t>Noteikumu konsolidētā versija</w:t>
            </w:r>
          </w:p>
          <w:p w14:paraId="3BFD2B97" w14:textId="77777777" w:rsidR="00454C99" w:rsidRPr="009D43FA" w:rsidRDefault="00182B2F">
            <w:r w:rsidRPr="009D43FA">
              <w:t>163.</w:t>
            </w:r>
            <w:r w:rsidRPr="009D43FA">
              <w:rPr>
                <w:vertAlign w:val="superscript"/>
              </w:rPr>
              <w:t>4</w:t>
            </w:r>
            <w:r w:rsidRPr="009D43FA">
              <w:t xml:space="preserve"> Pēc 163.</w:t>
            </w:r>
            <w:r w:rsidRPr="009D43FA">
              <w:rPr>
                <w:vertAlign w:val="superscript"/>
              </w:rPr>
              <w:t>3</w:t>
            </w:r>
            <w:r w:rsidRPr="009D43FA">
              <w:t> punktā noteiktā lēmuma pieņemšanas pašvaldība rīko atklātu konkursu par tiesībām izmantot jūras piekrastes ūdeņus un sauszemi, atbilstoši publisko ūdeņu nomu regulējošo normatīvo aktu prasībām.</w:t>
            </w:r>
          </w:p>
        </w:tc>
        <w:tc>
          <w:tcPr>
            <w:tcW w:w="3000" w:type="dxa"/>
            <w:shd w:val="clear" w:color="auto" w:fill="E2EFD9" w:themeFill="accent6" w:themeFillTint="33"/>
            <w:noWrap/>
            <w:tcMar>
              <w:top w:w="75" w:type="dxa"/>
              <w:left w:w="75" w:type="dxa"/>
              <w:bottom w:w="75" w:type="dxa"/>
              <w:right w:w="75" w:type="dxa"/>
            </w:tcMar>
          </w:tcPr>
          <w:p w14:paraId="7A7E071C" w14:textId="77777777" w:rsidR="00454C99" w:rsidRPr="005D4C42" w:rsidRDefault="00182B2F">
            <w:pPr>
              <w:spacing w:after="240"/>
              <w:rPr>
                <w:b/>
              </w:rPr>
            </w:pPr>
            <w:r w:rsidRPr="005D4C42">
              <w:rPr>
                <w:b/>
              </w:rPr>
              <w:t>Iebildums (TM - 28.06.2023.)</w:t>
            </w:r>
          </w:p>
          <w:p w14:paraId="4FE3B368" w14:textId="77777777" w:rsidR="00454C99" w:rsidRPr="005D4C42" w:rsidRDefault="00182B2F">
            <w:pPr>
              <w:rPr>
                <w:color w:val="auto"/>
              </w:rPr>
            </w:pPr>
            <w:r w:rsidRPr="005D4C42">
              <w:t xml:space="preserve">Atkārtoti </w:t>
            </w:r>
            <w:r w:rsidRPr="005D4C42">
              <w:rPr>
                <w:color w:val="auto"/>
              </w:rPr>
              <w:t>lūdzam svītrot projekta 4. punktā ietverto Būvnoteikumu 163.</w:t>
            </w:r>
            <w:r w:rsidRPr="005D4C42">
              <w:rPr>
                <w:color w:val="auto"/>
                <w:vertAlign w:val="superscript"/>
              </w:rPr>
              <w:t>4</w:t>
            </w:r>
            <w:r w:rsidRPr="005D4C42">
              <w:rPr>
                <w:color w:val="auto"/>
              </w:rPr>
              <w:t> punktu, ņemot vērā to, ka tas daļēji dublē un daļēji ir pretrunā ar Jūras likuma 19. panta 3.</w:t>
            </w:r>
            <w:r w:rsidRPr="005D4C42">
              <w:rPr>
                <w:color w:val="auto"/>
                <w:vertAlign w:val="superscript"/>
              </w:rPr>
              <w:t>2</w:t>
            </w:r>
            <w:r w:rsidRPr="005D4C42">
              <w:rPr>
                <w:color w:val="auto"/>
              </w:rPr>
              <w:t xml:space="preserve"> daļas otrajā teikumā ietverto regulējumu. </w:t>
            </w:r>
            <w:r w:rsidRPr="005D4C42">
              <w:t>Vēršam uzmanību uz to, ka Jūras likuma 19. panta 3.</w:t>
            </w:r>
            <w:r w:rsidRPr="005D4C42">
              <w:rPr>
                <w:vertAlign w:val="superscript"/>
              </w:rPr>
              <w:t>2</w:t>
            </w:r>
            <w:r w:rsidRPr="005D4C42">
              <w:t xml:space="preserve"> daļas otrais teikums paredz, ka pašvaldība konkursu rīko jau pēc atzinumu saņemšanas, tādējādi projekta 4. punktā ietvertais Būvnoteikumu </w:t>
            </w:r>
            <w:r w:rsidRPr="005D4C42">
              <w:rPr>
                <w:color w:val="auto"/>
              </w:rPr>
              <w:t>163.</w:t>
            </w:r>
            <w:r w:rsidRPr="005D4C42">
              <w:rPr>
                <w:color w:val="auto"/>
                <w:vertAlign w:val="superscript"/>
              </w:rPr>
              <w:t>4</w:t>
            </w:r>
            <w:r w:rsidRPr="005D4C42">
              <w:rPr>
                <w:color w:val="auto"/>
              </w:rPr>
              <w:t> punkts ir pretrunā Jūras likumā noteiktajam.</w:t>
            </w:r>
          </w:p>
          <w:p w14:paraId="6D668EE5" w14:textId="77777777" w:rsidR="00454C99" w:rsidRPr="009D43FA" w:rsidRDefault="00182B2F">
            <w:pPr>
              <w:spacing w:before="240" w:after="240"/>
              <w:rPr>
                <w:i/>
              </w:rPr>
            </w:pPr>
            <w:r w:rsidRPr="005D4C42">
              <w:rPr>
                <w:i/>
              </w:rPr>
              <w:t>Piedāvātā redakcija</w:t>
            </w:r>
          </w:p>
          <w:p w14:paraId="1284D989"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64CD2AD5" w14:textId="53C86C44" w:rsidR="00454C99" w:rsidRPr="0072285A" w:rsidRDefault="0072285A">
            <w:pPr>
              <w:rPr>
                <w:b/>
                <w:bCs/>
                <w:color w:val="auto"/>
              </w:rPr>
            </w:pPr>
            <w:r w:rsidRPr="0072285A">
              <w:rPr>
                <w:color w:val="auto"/>
              </w:rPr>
              <w:t>P</w:t>
            </w:r>
            <w:r w:rsidR="00163150" w:rsidRPr="0072285A">
              <w:rPr>
                <w:b/>
                <w:bCs/>
                <w:color w:val="auto"/>
              </w:rPr>
              <w:t>anākta vienošanās</w:t>
            </w:r>
          </w:p>
          <w:p w14:paraId="278F8D5D" w14:textId="1D052F41" w:rsidR="00F92E43" w:rsidRPr="0072285A" w:rsidRDefault="006A6A2A" w:rsidP="006A6A2A">
            <w:pPr>
              <w:rPr>
                <w:b/>
                <w:bCs/>
                <w:color w:val="auto"/>
              </w:rPr>
            </w:pPr>
            <w:r w:rsidRPr="0072285A">
              <w:rPr>
                <w:color w:val="auto"/>
              </w:rPr>
              <w:t>Nav pretrunu - v</w:t>
            </w:r>
            <w:r w:rsidR="00545B78" w:rsidRPr="0072285A">
              <w:rPr>
                <w:color w:val="auto"/>
              </w:rPr>
              <w:t xml:space="preserve">isi soļi atļaujas laukuma jūrā izmantošanas izsniegšanai to loģiskā secībā ir skaidri un saprotami noteikti vienā normatīvajā regulējumā – šajos noteikumos, </w:t>
            </w:r>
            <w:r w:rsidR="00545B78" w:rsidRPr="0072285A">
              <w:rPr>
                <w:color w:val="auto"/>
                <w:u w:val="single"/>
              </w:rPr>
              <w:t>atbilstoši Jūras likuma noteiktai kārtībai</w:t>
            </w:r>
            <w:r w:rsidR="00545B78" w:rsidRPr="0072285A">
              <w:rPr>
                <w:color w:val="auto"/>
              </w:rPr>
              <w:t xml:space="preserve">. </w:t>
            </w:r>
            <w:r w:rsidRPr="0072285A">
              <w:rPr>
                <w:color w:val="auto"/>
              </w:rPr>
              <w:t xml:space="preserve">Pēc saņemto atzinumu izvērtēšanas, pašvaldība, pamatojoties uz lietderības apsvērumiem un sabiedrības interesēm, pieņem lēmumu par konkrēto attīstības ieceri. Tas izriet arī no noteikumu Nr.719  9.punkta un 11.punkta. Tādējādi lēmuma pieņemšana ir būtisks solis visa procesa tiesiskuma nodrošināšanā. Šis lēmums ir administratīvais akts, un to var apstrīdēt Administratīvā procesa likuma noteiktajā kārtībā. Ja attīstības projekta ierosinātājs ir privātpersona un pašvaldība pieņēmusi lēmumu neatbalstīt konkrēto attīstības ieceri, atteikumā ir jānorāda pamatoti argumenti, piemēram, iecere konkrētajā vietā neatbilst sabiedrības interesēm, neiederas saistībā ar pārējās publiskās infrastruktūras attīstību vai </w:t>
            </w:r>
            <w:r w:rsidRPr="0072285A">
              <w:rPr>
                <w:color w:val="auto"/>
              </w:rPr>
              <w:lastRenderedPageBreak/>
              <w:t xml:space="preserve">saņemti negatīvi institūciju atzinumi. Savukārt pozitīvā lēmumā par konkursa rīkošanu pašvaldība ietver noteikumu </w:t>
            </w:r>
            <w:r w:rsidRPr="00FB4168">
              <w:rPr>
                <w:color w:val="auto"/>
              </w:rPr>
              <w:t>Nr.719  11.punkta nosacījumus</w:t>
            </w:r>
            <w:r w:rsidRPr="00FB4168">
              <w:rPr>
                <w:strike/>
                <w:color w:val="auto"/>
              </w:rPr>
              <w:t xml:space="preserve"> (</w:t>
            </w:r>
            <w:r w:rsidRPr="00FB4168">
              <w:rPr>
                <w:color w:val="auto"/>
              </w:rPr>
              <w:t>rīkot atklātu konkursu</w:t>
            </w:r>
            <w:r w:rsidRPr="00FB4168">
              <w:rPr>
                <w:strike/>
                <w:color w:val="auto"/>
              </w:rPr>
              <w:t>)</w:t>
            </w:r>
            <w:r w:rsidRPr="00FB4168">
              <w:rPr>
                <w:color w:val="auto"/>
              </w:rPr>
              <w:t>, tādējādi nodrošinot</w:t>
            </w:r>
            <w:r w:rsidRPr="0072285A">
              <w:rPr>
                <w:color w:val="auto"/>
              </w:rPr>
              <w:t xml:space="preserve"> procesa atklātību un caurredzamību.</w:t>
            </w:r>
          </w:p>
          <w:p w14:paraId="69D47803" w14:textId="0A068094" w:rsidR="00F92E43" w:rsidRPr="0072285A" w:rsidRDefault="00F92E43" w:rsidP="005A2C46">
            <w:pPr>
              <w:rPr>
                <w:b/>
                <w:bCs/>
                <w:i/>
                <w:iCs/>
                <w:color w:val="auto"/>
              </w:rPr>
            </w:pPr>
            <w:r w:rsidRPr="0072285A">
              <w:rPr>
                <w:b/>
                <w:bCs/>
                <w:i/>
                <w:iCs/>
                <w:color w:val="auto"/>
              </w:rPr>
              <w:t xml:space="preserve">No iepriekš minētā izriet, ka pašvaldības lēmums par konkursa rīkošanu ir nepieciešams solis. </w:t>
            </w:r>
          </w:p>
          <w:p w14:paraId="1A61120C" w14:textId="6CF35814" w:rsidR="00B02467" w:rsidRPr="0072285A" w:rsidRDefault="005A2C46" w:rsidP="006A6A2A">
            <w:pPr>
              <w:rPr>
                <w:b/>
                <w:bCs/>
                <w:color w:val="auto"/>
              </w:rPr>
            </w:pPr>
            <w:r w:rsidRPr="0072285A">
              <w:rPr>
                <w:color w:val="auto"/>
              </w:rPr>
              <w:t>Lēmumā nosaka atbildīgās struktūras, termiņus</w:t>
            </w:r>
            <w:r w:rsidR="00B02467" w:rsidRPr="0072285A">
              <w:rPr>
                <w:color w:val="auto"/>
              </w:rPr>
              <w:t xml:space="preserve">, finansējumu u.tml. </w:t>
            </w:r>
            <w:r w:rsidRPr="0072285A">
              <w:rPr>
                <w:color w:val="auto"/>
              </w:rPr>
              <w:t>Tāpat ir iespējami gadījumi,  kad institūciju atzinumi ir negatīvi un pašvaldība pieņem lēmumu ieceri noraidīt. Tas ir administratīvs lēmums no var apstrīdēt likumā noteiktajā kārtībā.</w:t>
            </w:r>
            <w:r w:rsidR="00B02467" w:rsidRPr="0072285A">
              <w:rPr>
                <w:i/>
                <w:iCs/>
                <w:color w:val="auto"/>
              </w:rPr>
              <w:t>.</w:t>
            </w:r>
            <w:r w:rsidR="00B02467" w:rsidRPr="0072285A">
              <w:rPr>
                <w:color w:val="auto"/>
              </w:rPr>
              <w:t xml:space="preserve"> MK noteikumi Nr.719 attiecas uz jūras piekrastes sauszemes daļu – pludmali. Gan JVAPL, gan šo Noteikumu grozījumi paredzēti uz gadījumiem, kad vien</w:t>
            </w:r>
            <w:r w:rsidR="00C35C82" w:rsidRPr="0072285A">
              <w:rPr>
                <w:color w:val="auto"/>
              </w:rPr>
              <w:t>a</w:t>
            </w:r>
            <w:r w:rsidR="00B02467" w:rsidRPr="0072285A">
              <w:rPr>
                <w:color w:val="auto"/>
              </w:rPr>
              <w:t xml:space="preserve"> un tā pati būve vienlaikus atrodas gan jūrā, gan pludmalē un lai katrai būves daļai nebūtu jāpiemēr</w:t>
            </w:r>
            <w:r w:rsidR="00C35C82" w:rsidRPr="0072285A">
              <w:rPr>
                <w:color w:val="auto"/>
              </w:rPr>
              <w:t>o</w:t>
            </w:r>
            <w:r w:rsidR="00B02467" w:rsidRPr="0072285A">
              <w:rPr>
                <w:color w:val="auto"/>
              </w:rPr>
              <w:t xml:space="preserve"> dažādi nosacījum</w:t>
            </w:r>
            <w:r w:rsidR="00C35C82" w:rsidRPr="0072285A">
              <w:rPr>
                <w:color w:val="auto"/>
              </w:rPr>
              <w:t>i</w:t>
            </w:r>
            <w:r w:rsidR="00B02467" w:rsidRPr="0072285A">
              <w:rPr>
                <w:b/>
                <w:bCs/>
                <w:color w:val="auto"/>
              </w:rPr>
              <w:t>.</w:t>
            </w:r>
          </w:p>
          <w:p w14:paraId="0D9A1771" w14:textId="18FE2543" w:rsidR="00B02467" w:rsidRPr="0072285A" w:rsidRDefault="00B02467" w:rsidP="005A2C46">
            <w:pPr>
              <w:rPr>
                <w:color w:val="auto"/>
              </w:rPr>
            </w:pPr>
          </w:p>
        </w:tc>
        <w:tc>
          <w:tcPr>
            <w:tcW w:w="3000" w:type="dxa"/>
            <w:shd w:val="clear" w:color="auto" w:fill="E2EFD9" w:themeFill="accent6" w:themeFillTint="33"/>
            <w:noWrap/>
            <w:tcMar>
              <w:top w:w="75" w:type="dxa"/>
              <w:left w:w="75" w:type="dxa"/>
              <w:bottom w:w="75" w:type="dxa"/>
              <w:right w:w="75" w:type="dxa"/>
            </w:tcMar>
          </w:tcPr>
          <w:p w14:paraId="74B77F39" w14:textId="77777777" w:rsidR="001F7678" w:rsidRPr="0046047A" w:rsidRDefault="001F7678" w:rsidP="001F7678">
            <w:pPr>
              <w:pStyle w:val="NormalWeb"/>
              <w:spacing w:after="240" w:afterAutospacing="0"/>
              <w:rPr>
                <w:i/>
                <w:iCs/>
              </w:rPr>
            </w:pPr>
            <w:r>
              <w:lastRenderedPageBreak/>
              <w:t>(</w:t>
            </w:r>
            <w:r w:rsidRPr="0046047A">
              <w:rPr>
                <w:i/>
                <w:iCs/>
              </w:rPr>
              <w:t>Jauno noteikumu 5.punkts)</w:t>
            </w:r>
          </w:p>
          <w:p w14:paraId="3E989542" w14:textId="77777777" w:rsidR="001F7678" w:rsidRPr="00F753C8" w:rsidRDefault="001F7678" w:rsidP="001F7678">
            <w:pPr>
              <w:numPr>
                <w:ilvl w:val="2"/>
                <w:numId w:val="2"/>
              </w:numPr>
              <w:ind w:firstLine="0"/>
              <w:rPr>
                <w:color w:val="auto"/>
              </w:rPr>
            </w:pPr>
            <w:r>
              <w:rPr>
                <w:color w:val="auto"/>
              </w:rPr>
              <w:t>5</w:t>
            </w:r>
            <w:r w:rsidRPr="00F753C8">
              <w:rPr>
                <w:color w:val="auto"/>
              </w:rPr>
              <w:t xml:space="preserve">. Pēc </w:t>
            </w:r>
            <w:r>
              <w:rPr>
                <w:color w:val="auto"/>
              </w:rPr>
              <w:t>šo noteikumu 4</w:t>
            </w:r>
            <w:r w:rsidRPr="00F753C8">
              <w:rPr>
                <w:color w:val="auto"/>
              </w:rPr>
              <w:t>.punktā noteiktā lēmuma pieņemšanas pašvaldība rīko atklātu konkursu par tiesībām izmantot jūras piekrastes ūdeņus un sauszemi atbilstoši publisko ūdeņu nomu regulējošo normatīvo aktu prasībām.</w:t>
            </w:r>
          </w:p>
          <w:p w14:paraId="6B820624" w14:textId="5E0EB15F" w:rsidR="00787FA2" w:rsidRPr="009D43FA" w:rsidRDefault="00787FA2"/>
        </w:tc>
      </w:tr>
      <w:tr w:rsidR="00454C99" w:rsidRPr="009D43FA" w14:paraId="2220953B" w14:textId="77777777" w:rsidTr="00E044F0">
        <w:tc>
          <w:tcPr>
            <w:tcW w:w="900" w:type="dxa"/>
            <w:shd w:val="clear" w:color="auto" w:fill="E2EFD9" w:themeFill="accent6" w:themeFillTint="33"/>
            <w:noWrap/>
            <w:tcMar>
              <w:top w:w="75" w:type="dxa"/>
              <w:left w:w="75" w:type="dxa"/>
              <w:bottom w:w="75" w:type="dxa"/>
              <w:right w:w="75" w:type="dxa"/>
            </w:tcMar>
          </w:tcPr>
          <w:p w14:paraId="0B6BD860" w14:textId="77777777" w:rsidR="00454C99" w:rsidRPr="009D43FA" w:rsidRDefault="00182B2F">
            <w:r w:rsidRPr="009D43FA">
              <w:lastRenderedPageBreak/>
              <w:t>30.</w:t>
            </w:r>
          </w:p>
        </w:tc>
        <w:tc>
          <w:tcPr>
            <w:tcW w:w="3000" w:type="dxa"/>
            <w:shd w:val="clear" w:color="auto" w:fill="E2EFD9" w:themeFill="accent6" w:themeFillTint="33"/>
            <w:noWrap/>
            <w:tcMar>
              <w:top w:w="75" w:type="dxa"/>
              <w:left w:w="75" w:type="dxa"/>
              <w:bottom w:w="75" w:type="dxa"/>
              <w:right w:w="75" w:type="dxa"/>
            </w:tcMar>
          </w:tcPr>
          <w:p w14:paraId="43588E80" w14:textId="77777777" w:rsidR="00454C99" w:rsidRPr="009D43FA" w:rsidRDefault="00182B2F">
            <w:pPr>
              <w:spacing w:after="240"/>
              <w:rPr>
                <w:b/>
              </w:rPr>
            </w:pPr>
            <w:r w:rsidRPr="009D43FA">
              <w:rPr>
                <w:b/>
              </w:rPr>
              <w:t>Noteikumu konsolidētā versija</w:t>
            </w:r>
          </w:p>
          <w:p w14:paraId="375FA41C" w14:textId="77777777" w:rsidR="00454C99" w:rsidRPr="009D43FA" w:rsidRDefault="00182B2F">
            <w:r w:rsidRPr="009D43FA">
              <w:t>163.</w:t>
            </w:r>
            <w:r w:rsidRPr="009D43FA">
              <w:rPr>
                <w:vertAlign w:val="superscript"/>
              </w:rPr>
              <w:t>4</w:t>
            </w:r>
            <w:r w:rsidRPr="009D43FA">
              <w:t xml:space="preserve"> Pēc 163.</w:t>
            </w:r>
            <w:r w:rsidRPr="009D43FA">
              <w:rPr>
                <w:vertAlign w:val="superscript"/>
              </w:rPr>
              <w:t>3</w:t>
            </w:r>
            <w:r w:rsidRPr="009D43FA">
              <w:t> punktā noteiktā lēmuma pieņemšanas pašvaldība rīko atklātu konkursu par tiesībām izmantot jūras piekrastes ūdeņus un sauszemi, atbilstoši publisko ūdeņu nomu regulējošo normatīvo aktu prasībām.</w:t>
            </w:r>
          </w:p>
        </w:tc>
        <w:tc>
          <w:tcPr>
            <w:tcW w:w="3000" w:type="dxa"/>
            <w:shd w:val="clear" w:color="auto" w:fill="E2EFD9" w:themeFill="accent6" w:themeFillTint="33"/>
            <w:noWrap/>
            <w:tcMar>
              <w:top w:w="75" w:type="dxa"/>
              <w:left w:w="75" w:type="dxa"/>
              <w:bottom w:w="75" w:type="dxa"/>
              <w:right w:w="75" w:type="dxa"/>
            </w:tcMar>
          </w:tcPr>
          <w:p w14:paraId="6B279751" w14:textId="77777777" w:rsidR="00454C99" w:rsidRPr="009D43FA" w:rsidRDefault="00182B2F">
            <w:pPr>
              <w:spacing w:after="240"/>
              <w:rPr>
                <w:b/>
              </w:rPr>
            </w:pPr>
            <w:r w:rsidRPr="009D43FA">
              <w:rPr>
                <w:b/>
              </w:rPr>
              <w:t>Iebildums (EM - 29.06.2023.)</w:t>
            </w:r>
          </w:p>
          <w:p w14:paraId="68E4F3C3" w14:textId="77777777" w:rsidR="00454C99" w:rsidRPr="009D43FA" w:rsidRDefault="00182B2F">
            <w:r w:rsidRPr="009D43FA">
              <w:t xml:space="preserve">Vēršam uzmanību uz to, ka  neapbūvēta zemesgabala iznomāšana regulē Ministru kabineta 2018.gada 19.jūnija </w:t>
            </w:r>
            <w:r w:rsidRPr="005D4C42">
              <w:t xml:space="preserve">noteikumi Nr.350 "Publiskas personas zemes nomas un apbūves tiesības noteikumi". Šie noteikumi neattiecas uz ūdenstilpju iznomāšanu (sk. šo noteikumu 2.1.apakšpunktu), tomēr konkrētajā gadījumā būtu jāņem vērā, ka jūras piekrastes ūdeņi netiks izmantoti kāda pakalpojuma sniegšanai, bet būvju būvniecībai šajos ūdeņos uz gultnes jeb zemes zem šiem ūdeņiem. Skatoties no šāda aspekta, šajos noteikumos ietvertais regulējums konkrētā </w:t>
            </w:r>
            <w:proofErr w:type="spellStart"/>
            <w:r w:rsidRPr="005D4C42">
              <w:t>problēmjautājuma</w:t>
            </w:r>
            <w:proofErr w:type="spellEnd"/>
            <w:r w:rsidRPr="005D4C42">
              <w:t xml:space="preserve"> risināšanai ir piemērotāks nekā Ministru kabineta 2022.gada 15.novembra noteikumi Nr. 719 "Publisko ūdeņu nomas noteikumi</w:t>
            </w:r>
            <w:r w:rsidRPr="009D43FA">
              <w:t xml:space="preserve">", kas nosaka kārtību, kādā tiek iznomāti publiskie ūdeņi – iekšzemes publiskie ūdeņi, proti, neattiecas uz jūras piekrastes ūdeņiem. Pie tam, Ministru kabineta 2018.gada 19.jūnija </w:t>
            </w:r>
            <w:r w:rsidRPr="009D43FA">
              <w:lastRenderedPageBreak/>
              <w:t xml:space="preserve">noteikumi Nr.350 "Publiskas personas zemes nomas un apbūves tiesības noteikumi" detalizētāk apskata arī jautājumus par tiesiskajām attiecībām starp pusēm saistībā ar būves, kuras būvētas pamatojoties uz nomas līgumu (sk., piemēram, šo </w:t>
            </w:r>
            <w:r w:rsidRPr="005D4C42">
              <w:t xml:space="preserve">noteikumu 66. un 67.punkts). Ņemot vērā iepriekš minēto, </w:t>
            </w:r>
            <w:r w:rsidRPr="005D4C42">
              <w:rPr>
                <w:color w:val="auto"/>
              </w:rPr>
              <w:t>lūdzam precizēt noteikumu projektu paredzot, ka piemērojami ir Ministru kabineta 2018.gada 19.jūnija noteikumi Nr.350 "Publiskas personas zemes nomas un apbūves tiesības noteikumi</w:t>
            </w:r>
            <w:r w:rsidRPr="005D4C42">
              <w:t>". Vienlaikus vēršam uzmanību uz to, ka Ministru kabineta 2022.gada</w:t>
            </w:r>
            <w:r w:rsidRPr="009D43FA">
              <w:t xml:space="preserve"> 15.novembra noteikumi Nr. 719 "Publisko ūdeņu nomas noteikumi" neparedz iespēju iznomāt zemes vienību uz 30 gadiem, bet tikai līdz 12.gadiem (sk. iepriekš minēto noteikumu 43.punktu).</w:t>
            </w:r>
          </w:p>
          <w:p w14:paraId="32686B10" w14:textId="77777777" w:rsidR="00454C99" w:rsidRPr="009D43FA" w:rsidRDefault="00182B2F">
            <w:pPr>
              <w:spacing w:before="240" w:after="240"/>
              <w:rPr>
                <w:i/>
              </w:rPr>
            </w:pPr>
            <w:r w:rsidRPr="009D43FA">
              <w:rPr>
                <w:i/>
              </w:rPr>
              <w:t>Piedāvātā redakcija</w:t>
            </w:r>
          </w:p>
          <w:p w14:paraId="6AE01BE0"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2DEE198E" w14:textId="1E3B1FA0" w:rsidR="00C35C82" w:rsidRPr="004126C7" w:rsidRDefault="00320866">
            <w:pPr>
              <w:rPr>
                <w:b/>
                <w:bCs/>
                <w:color w:val="auto"/>
              </w:rPr>
            </w:pPr>
            <w:r>
              <w:rPr>
                <w:b/>
                <w:bCs/>
                <w:color w:val="auto"/>
              </w:rPr>
              <w:lastRenderedPageBreak/>
              <w:t>Panākta vienošanās</w:t>
            </w:r>
          </w:p>
          <w:p w14:paraId="11FB4718" w14:textId="7CC10EEB" w:rsidR="00062A72" w:rsidRPr="004126C7" w:rsidRDefault="00C35C82" w:rsidP="00062A72">
            <w:pPr>
              <w:jc w:val="left"/>
              <w:rPr>
                <w:color w:val="auto"/>
                <w:sz w:val="18"/>
                <w:szCs w:val="18"/>
              </w:rPr>
            </w:pPr>
            <w:r w:rsidRPr="004126C7">
              <w:rPr>
                <w:color w:val="auto"/>
              </w:rPr>
              <w:t xml:space="preserve">MK noteikumi Nr.719 attiecas uz jūras piekrastes sauszemes daļu – pludmali. </w:t>
            </w:r>
            <w:r w:rsidR="004A6449" w:rsidRPr="004126C7">
              <w:rPr>
                <w:color w:val="auto"/>
              </w:rPr>
              <w:t xml:space="preserve"> Savukārt JVAPL 19.panta (3</w:t>
            </w:r>
            <w:r w:rsidR="004A6449" w:rsidRPr="004126C7">
              <w:rPr>
                <w:color w:val="auto"/>
                <w:vertAlign w:val="superscript"/>
              </w:rPr>
              <w:t>2</w:t>
            </w:r>
            <w:r w:rsidR="004A6449" w:rsidRPr="004126C7">
              <w:rPr>
                <w:color w:val="auto"/>
              </w:rPr>
              <w:t>)</w:t>
            </w:r>
            <w:r w:rsidR="00376863" w:rsidRPr="004126C7">
              <w:rPr>
                <w:color w:val="auto"/>
              </w:rPr>
              <w:t xml:space="preserve"> </w:t>
            </w:r>
            <w:r w:rsidR="004A6449" w:rsidRPr="004126C7">
              <w:rPr>
                <w:color w:val="auto"/>
              </w:rPr>
              <w:t>daļas otrajā teikumā</w:t>
            </w:r>
            <w:r w:rsidR="00376863" w:rsidRPr="004126C7">
              <w:rPr>
                <w:color w:val="auto"/>
              </w:rPr>
              <w:t xml:space="preserve"> ir noteikts, ka konkursu </w:t>
            </w:r>
            <w:r w:rsidR="004A6449" w:rsidRPr="004126C7">
              <w:rPr>
                <w:color w:val="auto"/>
              </w:rPr>
              <w:t xml:space="preserve"> </w:t>
            </w:r>
            <w:r w:rsidR="00376863" w:rsidRPr="004126C7">
              <w:rPr>
                <w:color w:val="auto"/>
              </w:rPr>
              <w:t xml:space="preserve">par tiesībām izmantot jūras piekrastes ūdeņus rīko atbilstoši publisko ūdeņu nomu regulējošo normatīvo aktu, </w:t>
            </w:r>
            <w:r w:rsidR="00376863" w:rsidRPr="004126C7">
              <w:rPr>
                <w:b/>
                <w:bCs/>
                <w:color w:val="auto"/>
                <w:u w:val="single"/>
              </w:rPr>
              <w:t>tas ir  MK noteikumu Nr.719 prasībām</w:t>
            </w:r>
            <w:r w:rsidR="00376863" w:rsidRPr="004126C7">
              <w:rPr>
                <w:color w:val="auto"/>
              </w:rPr>
              <w:t xml:space="preserve">. </w:t>
            </w:r>
            <w:r w:rsidR="00376863" w:rsidRPr="004126C7">
              <w:rPr>
                <w:color w:val="auto"/>
                <w:szCs w:val="24"/>
              </w:rPr>
              <w:t>Konkurs</w:t>
            </w:r>
            <w:r w:rsidR="0066312B" w:rsidRPr="004126C7">
              <w:rPr>
                <w:color w:val="auto"/>
                <w:szCs w:val="24"/>
              </w:rPr>
              <w:t>a</w:t>
            </w:r>
            <w:r w:rsidR="00376863" w:rsidRPr="004126C7">
              <w:rPr>
                <w:color w:val="auto"/>
                <w:szCs w:val="24"/>
              </w:rPr>
              <w:t xml:space="preserve"> rīkošana un iznomāšana ir savstarpēji cieši saistīti procesi</w:t>
            </w:r>
            <w:r w:rsidR="0066312B" w:rsidRPr="004126C7">
              <w:rPr>
                <w:color w:val="auto"/>
                <w:szCs w:val="24"/>
              </w:rPr>
              <w:t>.</w:t>
            </w:r>
            <w:r w:rsidR="00376863" w:rsidRPr="004126C7">
              <w:rPr>
                <w:color w:val="auto"/>
                <w:szCs w:val="24"/>
              </w:rPr>
              <w:t xml:space="preserve"> Kā izriet jau no pašreizējā normatīvā regulējuma, jūras piekrastes sauszemes daļā – pludmales iznomāšanas kārtību tūrismam un rekreācijai paredzētu būvju būvniecībai </w:t>
            </w:r>
            <w:r w:rsidR="00376863" w:rsidRPr="004126C7">
              <w:rPr>
                <w:color w:val="auto"/>
                <w:szCs w:val="24"/>
                <w:u w:val="single"/>
              </w:rPr>
              <w:t xml:space="preserve">jau pašlaik </w:t>
            </w:r>
            <w:r w:rsidR="0066312B" w:rsidRPr="004126C7">
              <w:rPr>
                <w:color w:val="auto"/>
                <w:szCs w:val="24"/>
                <w:u w:val="single"/>
              </w:rPr>
              <w:t>ir noteikta</w:t>
            </w:r>
            <w:r w:rsidR="00376863" w:rsidRPr="004126C7">
              <w:rPr>
                <w:color w:val="auto"/>
                <w:szCs w:val="24"/>
                <w:u w:val="single"/>
              </w:rPr>
              <w:t xml:space="preserve"> MK</w:t>
            </w:r>
            <w:r w:rsidR="0066312B" w:rsidRPr="004126C7">
              <w:rPr>
                <w:color w:val="auto"/>
                <w:szCs w:val="24"/>
                <w:u w:val="single"/>
              </w:rPr>
              <w:t xml:space="preserve"> noteikumos Nr.</w:t>
            </w:r>
            <w:r w:rsidR="00376863" w:rsidRPr="004126C7">
              <w:rPr>
                <w:color w:val="auto"/>
                <w:szCs w:val="24"/>
                <w:u w:val="single"/>
              </w:rPr>
              <w:t>719</w:t>
            </w:r>
            <w:r w:rsidR="0066312B" w:rsidRPr="004126C7">
              <w:rPr>
                <w:color w:val="auto"/>
                <w:szCs w:val="24"/>
                <w:u w:val="single"/>
              </w:rPr>
              <w:t xml:space="preserve"> </w:t>
            </w:r>
            <w:r w:rsidR="0066312B" w:rsidRPr="004126C7">
              <w:rPr>
                <w:color w:val="auto"/>
                <w:szCs w:val="24"/>
              </w:rPr>
              <w:t>un</w:t>
            </w:r>
            <w:r w:rsidR="00376863" w:rsidRPr="004126C7">
              <w:rPr>
                <w:color w:val="auto"/>
                <w:szCs w:val="24"/>
              </w:rPr>
              <w:t xml:space="preserve"> </w:t>
            </w:r>
            <w:r w:rsidR="0066312B" w:rsidRPr="004126C7">
              <w:rPr>
                <w:color w:val="auto"/>
                <w:szCs w:val="24"/>
              </w:rPr>
              <w:t>pilnīgi l</w:t>
            </w:r>
            <w:r w:rsidR="00376863" w:rsidRPr="004126C7">
              <w:rPr>
                <w:color w:val="auto"/>
                <w:szCs w:val="24"/>
              </w:rPr>
              <w:t xml:space="preserve">oģiski </w:t>
            </w:r>
            <w:r w:rsidR="0066312B" w:rsidRPr="004126C7">
              <w:rPr>
                <w:color w:val="auto"/>
                <w:szCs w:val="24"/>
              </w:rPr>
              <w:t>ir</w:t>
            </w:r>
            <w:r w:rsidR="00376863" w:rsidRPr="004126C7">
              <w:rPr>
                <w:color w:val="auto"/>
                <w:szCs w:val="24"/>
              </w:rPr>
              <w:t xml:space="preserve"> šo pašu iznomāšanas kārtību piemērot </w:t>
            </w:r>
            <w:r w:rsidR="0066312B" w:rsidRPr="004126C7">
              <w:rPr>
                <w:color w:val="auto"/>
                <w:szCs w:val="24"/>
              </w:rPr>
              <w:t xml:space="preserve">arī </w:t>
            </w:r>
            <w:r w:rsidR="00376863" w:rsidRPr="004126C7">
              <w:rPr>
                <w:color w:val="auto"/>
                <w:szCs w:val="24"/>
              </w:rPr>
              <w:t>tai būves daļai, kas turpinās jūrā.</w:t>
            </w:r>
            <w:r w:rsidR="00376863" w:rsidRPr="004126C7">
              <w:rPr>
                <w:color w:val="auto"/>
                <w:sz w:val="18"/>
                <w:szCs w:val="18"/>
              </w:rPr>
              <w:t xml:space="preserve"> </w:t>
            </w:r>
            <w:r w:rsidRPr="004126C7">
              <w:rPr>
                <w:color w:val="auto"/>
              </w:rPr>
              <w:t xml:space="preserve">Gan JVAPL, gan šo Noteikumu grozījumi paredzēti </w:t>
            </w:r>
            <w:r w:rsidR="0066312B" w:rsidRPr="004126C7">
              <w:rPr>
                <w:color w:val="auto"/>
              </w:rPr>
              <w:t>lai</w:t>
            </w:r>
            <w:r w:rsidR="0066312B" w:rsidRPr="004126C7">
              <w:rPr>
                <w:b/>
                <w:bCs/>
                <w:color w:val="auto"/>
              </w:rPr>
              <w:t xml:space="preserve"> </w:t>
            </w:r>
            <w:r w:rsidR="0066312B" w:rsidRPr="004126C7">
              <w:rPr>
                <w:color w:val="auto"/>
              </w:rPr>
              <w:t xml:space="preserve">atvieglotu tūrismam un rekreācijai paredzētu pirmās vai otrās grupas inženierbūvju būvniecību jūras piekrastes ūdeņos un </w:t>
            </w:r>
            <w:r w:rsidRPr="004126C7">
              <w:rPr>
                <w:color w:val="auto"/>
              </w:rPr>
              <w:t>gadījum</w:t>
            </w:r>
            <w:r w:rsidR="0066312B" w:rsidRPr="004126C7">
              <w:rPr>
                <w:color w:val="auto"/>
              </w:rPr>
              <w:t>os</w:t>
            </w:r>
            <w:r w:rsidRPr="004126C7">
              <w:rPr>
                <w:color w:val="auto"/>
              </w:rPr>
              <w:t>, kad viena un tā pati būve</w:t>
            </w:r>
            <w:r w:rsidR="00062A72" w:rsidRPr="004126C7">
              <w:rPr>
                <w:color w:val="auto"/>
              </w:rPr>
              <w:t>.</w:t>
            </w:r>
            <w:r w:rsidRPr="004126C7">
              <w:rPr>
                <w:color w:val="auto"/>
              </w:rPr>
              <w:t xml:space="preserve"> vienlaikus atrodas gan jūrā, gan </w:t>
            </w:r>
            <w:r w:rsidRPr="004126C7">
              <w:rPr>
                <w:color w:val="auto"/>
              </w:rPr>
              <w:lastRenderedPageBreak/>
              <w:t>pludmalē</w:t>
            </w:r>
            <w:r w:rsidR="00A71158" w:rsidRPr="004126C7">
              <w:rPr>
                <w:color w:val="auto"/>
              </w:rPr>
              <w:t>,</w:t>
            </w:r>
            <w:r w:rsidRPr="004126C7">
              <w:rPr>
                <w:color w:val="auto"/>
              </w:rPr>
              <w:t xml:space="preserve"> lai katrai būves daļai nebūtu jāpiemēro dažādi nosacījumi.</w:t>
            </w:r>
          </w:p>
          <w:p w14:paraId="329A6320" w14:textId="1E74DBA2" w:rsidR="00C35C82" w:rsidRPr="009D43FA" w:rsidRDefault="00C35C82" w:rsidP="00C35C82">
            <w:r w:rsidRPr="009D43FA">
              <w:rPr>
                <w:color w:val="0000CC"/>
                <w:sz w:val="18"/>
                <w:szCs w:val="18"/>
              </w:rPr>
              <w:t xml:space="preserve"> </w:t>
            </w:r>
          </w:p>
        </w:tc>
        <w:tc>
          <w:tcPr>
            <w:tcW w:w="3000" w:type="dxa"/>
            <w:shd w:val="clear" w:color="auto" w:fill="E2EFD9" w:themeFill="accent6" w:themeFillTint="33"/>
            <w:noWrap/>
            <w:tcMar>
              <w:top w:w="75" w:type="dxa"/>
              <w:left w:w="75" w:type="dxa"/>
              <w:bottom w:w="75" w:type="dxa"/>
              <w:right w:w="75" w:type="dxa"/>
            </w:tcMar>
          </w:tcPr>
          <w:p w14:paraId="3A4F00DE" w14:textId="21510D10" w:rsidR="00454C99" w:rsidRDefault="00C0524E" w:rsidP="00062A72">
            <w:pPr>
              <w:pStyle w:val="NormalWeb"/>
              <w:spacing w:after="240" w:afterAutospacing="0"/>
            </w:pPr>
            <w:r>
              <w:lastRenderedPageBreak/>
              <w:t>(</w:t>
            </w:r>
            <w:r w:rsidR="00C25D4E">
              <w:t>Jauno noteikumu</w:t>
            </w:r>
            <w:r w:rsidR="00E11495">
              <w:t xml:space="preserve"> </w:t>
            </w:r>
            <w:r w:rsidR="00495752">
              <w:t>5</w:t>
            </w:r>
            <w:r w:rsidR="009C3F75">
              <w:t>.punkts</w:t>
            </w:r>
            <w:r>
              <w:t>)</w:t>
            </w:r>
          </w:p>
          <w:p w14:paraId="71186F2C" w14:textId="2E4BB100" w:rsidR="00495752" w:rsidRPr="00F753C8" w:rsidRDefault="00495752" w:rsidP="00495752">
            <w:pPr>
              <w:numPr>
                <w:ilvl w:val="2"/>
                <w:numId w:val="2"/>
              </w:numPr>
              <w:ind w:firstLine="0"/>
              <w:rPr>
                <w:color w:val="auto"/>
              </w:rPr>
            </w:pPr>
            <w:r>
              <w:rPr>
                <w:color w:val="auto"/>
              </w:rPr>
              <w:t>5</w:t>
            </w:r>
            <w:r w:rsidRPr="00F753C8">
              <w:rPr>
                <w:color w:val="auto"/>
              </w:rPr>
              <w:t xml:space="preserve">. Pēc </w:t>
            </w:r>
            <w:r>
              <w:rPr>
                <w:color w:val="auto"/>
              </w:rPr>
              <w:t>šo noteikumu 4</w:t>
            </w:r>
            <w:r w:rsidRPr="00F753C8">
              <w:rPr>
                <w:color w:val="auto"/>
              </w:rPr>
              <w:t>.punktā noteiktā lēmuma pieņemšanas pašvaldība rīko atklātu konkursu par tiesībām izmantot jūras piekrastes ūdeņus un sauszemi atbilstoši publisko ūdeņu nomu regulējošo normatīvo aktu prasībām.</w:t>
            </w:r>
          </w:p>
          <w:p w14:paraId="67D99B1D" w14:textId="516DE019" w:rsidR="00C0524E" w:rsidRPr="009D43FA" w:rsidRDefault="00C0524E" w:rsidP="00062A72">
            <w:pPr>
              <w:pStyle w:val="NormalWeb"/>
              <w:spacing w:after="240" w:afterAutospacing="0"/>
            </w:pPr>
          </w:p>
        </w:tc>
      </w:tr>
      <w:tr w:rsidR="00454C99" w:rsidRPr="009D43FA" w14:paraId="476A54C7" w14:textId="77777777">
        <w:tc>
          <w:tcPr>
            <w:tcW w:w="900" w:type="dxa"/>
            <w:shd w:val="clear" w:color="auto" w:fill="FFFFFF"/>
            <w:noWrap/>
            <w:tcMar>
              <w:top w:w="75" w:type="dxa"/>
              <w:left w:w="75" w:type="dxa"/>
              <w:bottom w:w="75" w:type="dxa"/>
              <w:right w:w="75" w:type="dxa"/>
            </w:tcMar>
          </w:tcPr>
          <w:p w14:paraId="5709CF46" w14:textId="77777777" w:rsidR="00454C99" w:rsidRPr="009D43FA" w:rsidRDefault="00182B2F">
            <w:r w:rsidRPr="009D43FA">
              <w:t>31.</w:t>
            </w:r>
          </w:p>
        </w:tc>
        <w:tc>
          <w:tcPr>
            <w:tcW w:w="3000" w:type="dxa"/>
            <w:shd w:val="clear" w:color="auto" w:fill="FFFFFF"/>
            <w:noWrap/>
            <w:tcMar>
              <w:top w:w="75" w:type="dxa"/>
              <w:left w:w="75" w:type="dxa"/>
              <w:bottom w:w="75" w:type="dxa"/>
              <w:right w:w="75" w:type="dxa"/>
            </w:tcMar>
          </w:tcPr>
          <w:p w14:paraId="7201C835" w14:textId="3D44932E" w:rsidR="00454C99" w:rsidRPr="009D43FA" w:rsidRDefault="00454C99"/>
        </w:tc>
        <w:tc>
          <w:tcPr>
            <w:tcW w:w="3000" w:type="dxa"/>
            <w:shd w:val="clear" w:color="auto" w:fill="FFFFFF"/>
            <w:noWrap/>
            <w:tcMar>
              <w:top w:w="75" w:type="dxa"/>
              <w:left w:w="75" w:type="dxa"/>
              <w:bottom w:w="75" w:type="dxa"/>
              <w:right w:w="75" w:type="dxa"/>
            </w:tcMar>
          </w:tcPr>
          <w:p w14:paraId="71C16AE7" w14:textId="58973E79" w:rsidR="00454C99" w:rsidRPr="009D43FA" w:rsidRDefault="00454C99"/>
        </w:tc>
        <w:tc>
          <w:tcPr>
            <w:tcW w:w="3000" w:type="dxa"/>
            <w:shd w:val="clear" w:color="auto" w:fill="FFFFFF"/>
            <w:noWrap/>
            <w:tcMar>
              <w:top w:w="75" w:type="dxa"/>
              <w:left w:w="75" w:type="dxa"/>
              <w:bottom w:w="75" w:type="dxa"/>
              <w:right w:w="75" w:type="dxa"/>
            </w:tcMar>
          </w:tcPr>
          <w:p w14:paraId="3BED9DD7" w14:textId="2D92175E" w:rsidR="00454C99" w:rsidRPr="009D43FA" w:rsidRDefault="00454C99"/>
        </w:tc>
        <w:tc>
          <w:tcPr>
            <w:tcW w:w="3000" w:type="dxa"/>
            <w:shd w:val="clear" w:color="auto" w:fill="FFFFFF"/>
            <w:noWrap/>
            <w:tcMar>
              <w:top w:w="75" w:type="dxa"/>
              <w:left w:w="75" w:type="dxa"/>
              <w:bottom w:w="75" w:type="dxa"/>
              <w:right w:w="75" w:type="dxa"/>
            </w:tcMar>
          </w:tcPr>
          <w:p w14:paraId="25CD134E" w14:textId="20C7D70F" w:rsidR="00454C99" w:rsidRPr="009D43FA" w:rsidRDefault="00454C99"/>
        </w:tc>
      </w:tr>
      <w:tr w:rsidR="00454C99" w:rsidRPr="009D43FA" w14:paraId="772F091F" w14:textId="77777777">
        <w:tc>
          <w:tcPr>
            <w:tcW w:w="900" w:type="dxa"/>
            <w:shd w:val="clear" w:color="auto" w:fill="FFFFFF"/>
            <w:noWrap/>
            <w:tcMar>
              <w:top w:w="75" w:type="dxa"/>
              <w:left w:w="75" w:type="dxa"/>
              <w:bottom w:w="75" w:type="dxa"/>
              <w:right w:w="75" w:type="dxa"/>
            </w:tcMar>
          </w:tcPr>
          <w:p w14:paraId="55432E08" w14:textId="77777777" w:rsidR="00454C99" w:rsidRPr="009D43FA" w:rsidRDefault="00182B2F">
            <w:r w:rsidRPr="009D43FA">
              <w:t>32.</w:t>
            </w:r>
          </w:p>
        </w:tc>
        <w:tc>
          <w:tcPr>
            <w:tcW w:w="3000" w:type="dxa"/>
            <w:shd w:val="clear" w:color="auto" w:fill="FFFFFF"/>
            <w:noWrap/>
            <w:tcMar>
              <w:top w:w="75" w:type="dxa"/>
              <w:left w:w="75" w:type="dxa"/>
              <w:bottom w:w="75" w:type="dxa"/>
              <w:right w:w="75" w:type="dxa"/>
            </w:tcMar>
          </w:tcPr>
          <w:p w14:paraId="65C8DCA1" w14:textId="76BE87D9" w:rsidR="00454C99" w:rsidRPr="009D43FA" w:rsidRDefault="00454C99"/>
        </w:tc>
        <w:tc>
          <w:tcPr>
            <w:tcW w:w="3000" w:type="dxa"/>
            <w:shd w:val="clear" w:color="auto" w:fill="FFFFFF"/>
            <w:noWrap/>
            <w:tcMar>
              <w:top w:w="75" w:type="dxa"/>
              <w:left w:w="75" w:type="dxa"/>
              <w:bottom w:w="75" w:type="dxa"/>
              <w:right w:w="75" w:type="dxa"/>
            </w:tcMar>
          </w:tcPr>
          <w:p w14:paraId="6196B459" w14:textId="1637D3A1" w:rsidR="00454C99" w:rsidRPr="009D43FA" w:rsidRDefault="00454C99"/>
        </w:tc>
        <w:tc>
          <w:tcPr>
            <w:tcW w:w="3000" w:type="dxa"/>
            <w:shd w:val="clear" w:color="auto" w:fill="FFFFFF"/>
            <w:noWrap/>
            <w:tcMar>
              <w:top w:w="75" w:type="dxa"/>
              <w:left w:w="75" w:type="dxa"/>
              <w:bottom w:w="75" w:type="dxa"/>
              <w:right w:w="75" w:type="dxa"/>
            </w:tcMar>
          </w:tcPr>
          <w:p w14:paraId="056CA7F8" w14:textId="477608AE" w:rsidR="00454C99" w:rsidRPr="009D43FA" w:rsidRDefault="00454C99"/>
        </w:tc>
        <w:tc>
          <w:tcPr>
            <w:tcW w:w="3000" w:type="dxa"/>
            <w:shd w:val="clear" w:color="auto" w:fill="FFFFFF"/>
            <w:noWrap/>
            <w:tcMar>
              <w:top w:w="75" w:type="dxa"/>
              <w:left w:w="75" w:type="dxa"/>
              <w:bottom w:w="75" w:type="dxa"/>
              <w:right w:w="75" w:type="dxa"/>
            </w:tcMar>
          </w:tcPr>
          <w:p w14:paraId="347492C3" w14:textId="0ACF22C8" w:rsidR="00454C99" w:rsidRPr="009D43FA" w:rsidRDefault="00454C99"/>
        </w:tc>
      </w:tr>
      <w:tr w:rsidR="00454C99" w:rsidRPr="009D43FA" w14:paraId="0192A72C" w14:textId="77777777">
        <w:tc>
          <w:tcPr>
            <w:tcW w:w="900" w:type="dxa"/>
            <w:shd w:val="clear" w:color="auto" w:fill="FFFFFF"/>
            <w:noWrap/>
            <w:tcMar>
              <w:top w:w="75" w:type="dxa"/>
              <w:left w:w="75" w:type="dxa"/>
              <w:bottom w:w="75" w:type="dxa"/>
              <w:right w:w="75" w:type="dxa"/>
            </w:tcMar>
          </w:tcPr>
          <w:p w14:paraId="627DD2A3" w14:textId="77777777" w:rsidR="00454C99" w:rsidRPr="009D43FA" w:rsidRDefault="00182B2F">
            <w:r w:rsidRPr="009D43FA">
              <w:lastRenderedPageBreak/>
              <w:t>33.</w:t>
            </w:r>
          </w:p>
        </w:tc>
        <w:tc>
          <w:tcPr>
            <w:tcW w:w="3000" w:type="dxa"/>
            <w:shd w:val="clear" w:color="auto" w:fill="FFFFFF"/>
            <w:noWrap/>
            <w:tcMar>
              <w:top w:w="75" w:type="dxa"/>
              <w:left w:w="75" w:type="dxa"/>
              <w:bottom w:w="75" w:type="dxa"/>
              <w:right w:w="75" w:type="dxa"/>
            </w:tcMar>
          </w:tcPr>
          <w:p w14:paraId="671FD5F2" w14:textId="084D9A9A" w:rsidR="00454C99" w:rsidRPr="009D43FA" w:rsidRDefault="00454C99"/>
        </w:tc>
        <w:tc>
          <w:tcPr>
            <w:tcW w:w="3000" w:type="dxa"/>
            <w:shd w:val="clear" w:color="auto" w:fill="FFFFFF"/>
            <w:noWrap/>
            <w:tcMar>
              <w:top w:w="75" w:type="dxa"/>
              <w:left w:w="75" w:type="dxa"/>
              <w:bottom w:w="75" w:type="dxa"/>
              <w:right w:w="75" w:type="dxa"/>
            </w:tcMar>
          </w:tcPr>
          <w:p w14:paraId="21122FA8" w14:textId="1CD73D0B" w:rsidR="00454C99" w:rsidRPr="009D43FA" w:rsidRDefault="00454C99"/>
        </w:tc>
        <w:tc>
          <w:tcPr>
            <w:tcW w:w="3000" w:type="dxa"/>
            <w:shd w:val="clear" w:color="auto" w:fill="FFFFFF"/>
            <w:noWrap/>
            <w:tcMar>
              <w:top w:w="75" w:type="dxa"/>
              <w:left w:w="75" w:type="dxa"/>
              <w:bottom w:w="75" w:type="dxa"/>
              <w:right w:w="75" w:type="dxa"/>
            </w:tcMar>
          </w:tcPr>
          <w:p w14:paraId="1118DA7B" w14:textId="5AC39926" w:rsidR="00454C99" w:rsidRPr="009D43FA" w:rsidRDefault="00454C99"/>
        </w:tc>
        <w:tc>
          <w:tcPr>
            <w:tcW w:w="3000" w:type="dxa"/>
            <w:shd w:val="clear" w:color="auto" w:fill="FFFFFF"/>
            <w:noWrap/>
            <w:tcMar>
              <w:top w:w="75" w:type="dxa"/>
              <w:left w:w="75" w:type="dxa"/>
              <w:bottom w:w="75" w:type="dxa"/>
              <w:right w:w="75" w:type="dxa"/>
            </w:tcMar>
          </w:tcPr>
          <w:p w14:paraId="01825F67" w14:textId="066E912A" w:rsidR="00454C99" w:rsidRPr="009D43FA" w:rsidRDefault="00454C99"/>
        </w:tc>
      </w:tr>
      <w:tr w:rsidR="00454C99" w:rsidRPr="009D43FA" w14:paraId="7175DF11" w14:textId="77777777" w:rsidTr="00E044F0">
        <w:tc>
          <w:tcPr>
            <w:tcW w:w="900" w:type="dxa"/>
            <w:shd w:val="clear" w:color="auto" w:fill="E2EFD9" w:themeFill="accent6" w:themeFillTint="33"/>
            <w:noWrap/>
            <w:tcMar>
              <w:top w:w="75" w:type="dxa"/>
              <w:left w:w="75" w:type="dxa"/>
              <w:bottom w:w="75" w:type="dxa"/>
              <w:right w:w="75" w:type="dxa"/>
            </w:tcMar>
          </w:tcPr>
          <w:p w14:paraId="7223F1AA" w14:textId="77777777" w:rsidR="00454C99" w:rsidRPr="009D43FA" w:rsidRDefault="00182B2F">
            <w:r w:rsidRPr="009D43FA">
              <w:t>34.</w:t>
            </w:r>
          </w:p>
        </w:tc>
        <w:tc>
          <w:tcPr>
            <w:tcW w:w="3000" w:type="dxa"/>
            <w:shd w:val="clear" w:color="auto" w:fill="E2EFD9" w:themeFill="accent6" w:themeFillTint="33"/>
            <w:noWrap/>
            <w:tcMar>
              <w:top w:w="75" w:type="dxa"/>
              <w:left w:w="75" w:type="dxa"/>
              <w:bottom w:w="75" w:type="dxa"/>
              <w:right w:w="75" w:type="dxa"/>
            </w:tcMar>
          </w:tcPr>
          <w:p w14:paraId="67FAF250" w14:textId="77777777" w:rsidR="00454C99" w:rsidRPr="009D43FA" w:rsidRDefault="00182B2F">
            <w:pPr>
              <w:spacing w:after="240"/>
              <w:rPr>
                <w:b/>
              </w:rPr>
            </w:pPr>
            <w:r w:rsidRPr="009D43FA">
              <w:rPr>
                <w:b/>
              </w:rPr>
              <w:t>Noteikumu konsolidētā versija</w:t>
            </w:r>
          </w:p>
          <w:p w14:paraId="212ED9C8" w14:textId="77777777" w:rsidR="00454C99" w:rsidRPr="009D43FA" w:rsidRDefault="00182B2F">
            <w:r w:rsidRPr="009D43FA">
              <w:t>163.</w:t>
            </w:r>
            <w:r w:rsidRPr="009D43FA">
              <w:rPr>
                <w:vertAlign w:val="superscript"/>
              </w:rPr>
              <w:t>5</w:t>
            </w:r>
            <w:r w:rsidRPr="009D43FA">
              <w:t xml:space="preserve"> Pretendentam, kurš uzvarējis konkursā, pašvaldība izsniedz atļauju laukuma jūrā un sauszemē izmantošanai šo noteikumu 163.</w:t>
            </w:r>
            <w:r w:rsidRPr="009D43FA">
              <w:rPr>
                <w:vertAlign w:val="superscript"/>
              </w:rPr>
              <w:t>1</w:t>
            </w:r>
            <w:r w:rsidRPr="009D43FA">
              <w:t> punktā minēto inženierbūvju būvniecībai konkrētajā būvniecības vietā (ne ilgāku par 30 gadiem), iekļaujot atļaujā nepieciešamos nosacījumus būves ekspluatācijai, uzturēšanai un nojaukšanai pēc darbības izbeigšanas.</w:t>
            </w:r>
          </w:p>
          <w:p w14:paraId="1D6584A8" w14:textId="77777777" w:rsidR="00454C99" w:rsidRPr="009D43FA" w:rsidRDefault="00454C99"/>
          <w:p w14:paraId="5A9EE0F2" w14:textId="77777777" w:rsidR="00454C99" w:rsidRPr="009D43FA" w:rsidRDefault="00182B2F">
            <w:r w:rsidRPr="009D43FA">
              <w:t> </w:t>
            </w:r>
          </w:p>
        </w:tc>
        <w:tc>
          <w:tcPr>
            <w:tcW w:w="3000" w:type="dxa"/>
            <w:shd w:val="clear" w:color="auto" w:fill="E2EFD9" w:themeFill="accent6" w:themeFillTint="33"/>
            <w:noWrap/>
            <w:tcMar>
              <w:top w:w="75" w:type="dxa"/>
              <w:left w:w="75" w:type="dxa"/>
              <w:bottom w:w="75" w:type="dxa"/>
              <w:right w:w="75" w:type="dxa"/>
            </w:tcMar>
          </w:tcPr>
          <w:p w14:paraId="1C287B6F" w14:textId="77777777" w:rsidR="00454C99" w:rsidRPr="009D43FA" w:rsidRDefault="00182B2F">
            <w:pPr>
              <w:spacing w:after="240"/>
              <w:rPr>
                <w:b/>
              </w:rPr>
            </w:pPr>
            <w:r w:rsidRPr="009D43FA">
              <w:rPr>
                <w:b/>
              </w:rPr>
              <w:t>Iebildums (TM - 28.06.2023.)</w:t>
            </w:r>
          </w:p>
          <w:p w14:paraId="58140ACB" w14:textId="77777777" w:rsidR="00454C99" w:rsidRPr="009D43FA" w:rsidRDefault="00182B2F">
            <w:r w:rsidRPr="009D43FA">
              <w:t>Projekta 4. punktā ietvertais Būvnoteikumu 163.</w:t>
            </w:r>
            <w:r w:rsidRPr="009D43FA">
              <w:rPr>
                <w:vertAlign w:val="superscript"/>
              </w:rPr>
              <w:t>5</w:t>
            </w:r>
            <w:r w:rsidRPr="009D43FA">
              <w:t> punkts paredz, ka atļauja laukuma jūrā un sauszemē izmantošanai tiek izsniegta uz laiku ne ilgāku par 30 gadiem. Jūras likuma 19. panta sestajā daļā paredzētais 30 gadu termiņš atļaujas vai licences laukuma jūrā izmantošanai ir vispārīgais atļaujas un licences termiņš un speciālajos normatīvajos aktos var tikt detalizēti noteikts atļaujas un licences termiņš attiecībā uz konkrētiem publisko ūdeņu izmantošanas veidiem. Tādējādi Ministru kabineta 2022. gada 15. novembra noteikumu Nr. 719 "Publisko ūdeņu nomas noteikumi" 43. punkts paredz, ka ūdenstilpi vai pludmali var iznomāt uz laiku līdz 12 gadiem. Savukārt minēto noteikumu 48. punkts paredz, ka noteikto maksimālo nomas līguma termiņu nedrīkst pagarināt. Šāds regulējums nav pretrunā Jūras likuma 19. panta sestajā daļā paredzētajam termiņam.</w:t>
            </w:r>
          </w:p>
          <w:p w14:paraId="13EEF3CD" w14:textId="77777777" w:rsidR="00454C99" w:rsidRPr="005D4C42" w:rsidRDefault="00182B2F">
            <w:r w:rsidRPr="009D43FA">
              <w:lastRenderedPageBreak/>
              <w:t>Projekta izziņā norādīts, ka no Jūras likuma 19. panta 3.</w:t>
            </w:r>
            <w:r w:rsidRPr="009D43FA">
              <w:rPr>
                <w:vertAlign w:val="superscript"/>
              </w:rPr>
              <w:t>2</w:t>
            </w:r>
            <w:r w:rsidRPr="009D43FA">
              <w:t> daļas otrā teikuma izriet, ka Ministru kabineta 2022. gada 15. novembra noteikumi Nr. 719 "Publisko ūdeņu nomas noteikumi" piemērojami tikai attiecībā uz konkursa rīkošanu, nevis nomas līguma slēgšanu un tā termiņu. Vēršam uzmanību uz to, ka projekta 4. punktā ietvertais Būvnoteikumu 163.</w:t>
            </w:r>
            <w:r w:rsidRPr="009D43FA">
              <w:rPr>
                <w:vertAlign w:val="superscript"/>
              </w:rPr>
              <w:t>6</w:t>
            </w:r>
            <w:r w:rsidRPr="009D43FA">
              <w:t xml:space="preserve"> punkts paredz, ka pašvaldība slēdz nomas līgumu ar konkursa uzvarētāju saskaņā ar publisko ūdeņu nomu regulējošo normatīvo aktu noteikto kārtību un prasībām (Ministru kabineta 2022. gada 15. novembra noteikumu Nr. 719 "Publisko ūdeņu nomas noteikumi"). Vienlaikus norādām, ka Ministru kabineta 2022. gada 15. novembra noteikumu Nr. 719 "Publisko ūdeņu nomas noteikumi" 14.14. apakšpunkts paredz, ka sludinājumā norāda nomas līguma termiņu. Tādējādi konkursa rīkošana ietver arī nomas līguma termiņa noteikšanu un nomas līguma slēgšana un tā </w:t>
            </w:r>
            <w:r w:rsidRPr="009D43FA">
              <w:lastRenderedPageBreak/>
              <w:t xml:space="preserve">termiņš nevar tikt skatīts atrauti no </w:t>
            </w:r>
            <w:r w:rsidRPr="005D4C42">
              <w:t>konkursa rīkošanas.</w:t>
            </w:r>
          </w:p>
          <w:p w14:paraId="510BC215" w14:textId="77777777" w:rsidR="00454C99" w:rsidRPr="009D43FA" w:rsidRDefault="00182B2F">
            <w:r w:rsidRPr="005D4C42">
              <w:t>Ņemot vērā minēto, atkārtoti lūdzam izvērtēt projekta 4. punktā ietvertajā Būvnoteikumu 163.</w:t>
            </w:r>
            <w:r w:rsidRPr="005D4C42">
              <w:rPr>
                <w:vertAlign w:val="superscript"/>
              </w:rPr>
              <w:t>5</w:t>
            </w:r>
            <w:r w:rsidRPr="005D4C42">
              <w:t> punktā paredzēto atļaujas termiņu, tā atbilstību Ministru kabineta 2022. gada 15.</w:t>
            </w:r>
            <w:r w:rsidRPr="009D43FA">
              <w:t> novembra noteikumos Nr. 719 "Publisko ūdeņu nomas noteikumi" paredzētajam nomas līguma termiņam, kā arī izvērtēt šāda regulējuma samērīgumu attiecībā pret tām personām, kuras nomas līgumu slēgs tikai saskaņā ar Ministru kabineta 2022. gada 15. novembra noteikumos Nr. 719 "Publisko ūdeņu nomas noteikumi" noteikto, nepiemērojot projekta 4. punktā paredzēto regulējumu, proti, kāpēc būtu pieļaujams, ka ir gadījumi, kuros nomas līguma maksimālais termiņš ir 12 gadi, un ir gadījumi, kuros – 30 gadi.</w:t>
            </w:r>
          </w:p>
          <w:p w14:paraId="4B218BD3" w14:textId="77777777" w:rsidR="00454C99" w:rsidRPr="009D43FA" w:rsidRDefault="00182B2F">
            <w:pPr>
              <w:spacing w:before="240" w:after="240"/>
              <w:rPr>
                <w:i/>
              </w:rPr>
            </w:pPr>
            <w:r w:rsidRPr="009D43FA">
              <w:rPr>
                <w:i/>
              </w:rPr>
              <w:t>Piedāvātā redakcija</w:t>
            </w:r>
          </w:p>
          <w:p w14:paraId="60FE0294" w14:textId="77777777" w:rsidR="00454C99" w:rsidRPr="009D43FA" w:rsidRDefault="00182B2F">
            <w:r w:rsidRPr="009D43FA">
              <w:t>-</w:t>
            </w:r>
          </w:p>
        </w:tc>
        <w:tc>
          <w:tcPr>
            <w:tcW w:w="3000" w:type="dxa"/>
            <w:shd w:val="clear" w:color="auto" w:fill="E2EFD9" w:themeFill="accent6" w:themeFillTint="33"/>
            <w:noWrap/>
            <w:tcMar>
              <w:top w:w="75" w:type="dxa"/>
              <w:left w:w="75" w:type="dxa"/>
              <w:bottom w:w="75" w:type="dxa"/>
              <w:right w:w="75" w:type="dxa"/>
            </w:tcMar>
          </w:tcPr>
          <w:p w14:paraId="31865A0A" w14:textId="72700C46" w:rsidR="00454C99" w:rsidRPr="008779FF" w:rsidRDefault="007B1C6F">
            <w:pPr>
              <w:rPr>
                <w:b/>
                <w:bCs/>
                <w:color w:val="auto"/>
              </w:rPr>
            </w:pPr>
            <w:r w:rsidRPr="007B1C6F">
              <w:rPr>
                <w:b/>
                <w:bCs/>
                <w:color w:val="0000CC"/>
              </w:rPr>
              <w:lastRenderedPageBreak/>
              <w:t xml:space="preserve">   </w:t>
            </w:r>
            <w:r w:rsidRPr="008779FF">
              <w:rPr>
                <w:b/>
                <w:bCs/>
                <w:color w:val="auto"/>
              </w:rPr>
              <w:t>Ņemts vērā</w:t>
            </w:r>
          </w:p>
          <w:p w14:paraId="50246671" w14:textId="77777777" w:rsidR="00893F28" w:rsidRPr="008779FF" w:rsidRDefault="00893F28" w:rsidP="00280A83">
            <w:pPr>
              <w:jc w:val="left"/>
              <w:rPr>
                <w:color w:val="auto"/>
              </w:rPr>
            </w:pPr>
          </w:p>
          <w:p w14:paraId="450E12F3" w14:textId="204DCF08" w:rsidR="007B1C6F" w:rsidRPr="008779FF" w:rsidRDefault="007B1C6F" w:rsidP="00280A83">
            <w:pPr>
              <w:jc w:val="left"/>
              <w:rPr>
                <w:color w:val="auto"/>
              </w:rPr>
            </w:pPr>
            <w:r w:rsidRPr="008779FF">
              <w:rPr>
                <w:color w:val="auto"/>
              </w:rPr>
              <w:t>Precizēta punkta redakcija</w:t>
            </w:r>
            <w:r w:rsidR="00DC3124" w:rsidRPr="008779FF">
              <w:rPr>
                <w:color w:val="auto"/>
              </w:rPr>
              <w:t>,</w:t>
            </w:r>
            <w:r w:rsidRPr="008779FF">
              <w:rPr>
                <w:color w:val="auto"/>
              </w:rPr>
              <w:t xml:space="preserve"> un arī paskaidrots Anotācijā.</w:t>
            </w:r>
          </w:p>
          <w:p w14:paraId="489DE2F6" w14:textId="6A97EBD3" w:rsidR="00893F28" w:rsidRPr="008779FF" w:rsidRDefault="00DC3124" w:rsidP="00280A83">
            <w:pPr>
              <w:jc w:val="left"/>
              <w:rPr>
                <w:color w:val="auto"/>
              </w:rPr>
            </w:pPr>
            <w:r w:rsidRPr="008779FF">
              <w:rPr>
                <w:color w:val="auto"/>
              </w:rPr>
              <w:t xml:space="preserve"> </w:t>
            </w:r>
            <w:r w:rsidR="007B1C6F" w:rsidRPr="008779FF">
              <w:rPr>
                <w:color w:val="auto"/>
              </w:rPr>
              <w:t>Jūras vides aizsardzības un pārvaldības likuma 19.panta sestajā daļā noteiktais atļaujas termiņš laukuma izmantošanai jūrā līdz 30 gadiem ir attiecināts uz visiem atļautajiem jūras telpas izmantošanas veidiem jūrā, bet ne pludmalē, tādēļ nav samērīgi to attiecināt uz Noteikumu projektā 163</w:t>
            </w:r>
            <w:r w:rsidR="007B1C6F" w:rsidRPr="008779FF">
              <w:rPr>
                <w:color w:val="auto"/>
                <w:vertAlign w:val="superscript"/>
              </w:rPr>
              <w:t>1</w:t>
            </w:r>
            <w:r w:rsidR="007B1C6F" w:rsidRPr="008779FF">
              <w:rPr>
                <w:color w:val="auto"/>
              </w:rPr>
              <w:t xml:space="preserve"> punktā minētajām inženierbūvēm</w:t>
            </w:r>
            <w:r w:rsidR="007B1C6F" w:rsidRPr="008779FF">
              <w:rPr>
                <w:color w:val="auto"/>
                <w:u w:val="single"/>
              </w:rPr>
              <w:t>, kas pārsvarā ir sezonas rakstura vieglas konstrukcijas būves</w:t>
            </w:r>
            <w:r w:rsidR="007B1C6F" w:rsidRPr="008779FF">
              <w:rPr>
                <w:color w:val="auto"/>
              </w:rPr>
              <w:t>. Atļaujai laukuma jūrā un pludmalē izmantošanai nosaka termiņu uz laiku līdz 12 gadiem un tas ir saskaņots ar noteikumu Nr.719 43.punktā pludmalei noteikto nomas līguma termiņu līdz 12 gadiem.</w:t>
            </w:r>
          </w:p>
          <w:p w14:paraId="0BB5DB4F" w14:textId="6A5CC018" w:rsidR="00280A83" w:rsidRPr="007B1C6F" w:rsidRDefault="00893F28" w:rsidP="00893F28">
            <w:pPr>
              <w:jc w:val="left"/>
              <w:rPr>
                <w:b/>
                <w:bCs/>
                <w:i/>
                <w:iCs/>
                <w:color w:val="0000CC"/>
              </w:rPr>
            </w:pPr>
            <w:r w:rsidRPr="007B1C6F">
              <w:rPr>
                <w:b/>
                <w:bCs/>
                <w:i/>
                <w:iCs/>
                <w:color w:val="0000CC"/>
              </w:rPr>
              <w:t xml:space="preserve"> </w:t>
            </w:r>
          </w:p>
        </w:tc>
        <w:tc>
          <w:tcPr>
            <w:tcW w:w="3000" w:type="dxa"/>
            <w:shd w:val="clear" w:color="auto" w:fill="E2EFD9" w:themeFill="accent6" w:themeFillTint="33"/>
            <w:noWrap/>
            <w:tcMar>
              <w:top w:w="75" w:type="dxa"/>
              <w:left w:w="75" w:type="dxa"/>
              <w:bottom w:w="75" w:type="dxa"/>
              <w:right w:w="75" w:type="dxa"/>
            </w:tcMar>
          </w:tcPr>
          <w:p w14:paraId="5DA06EAA" w14:textId="470B3FFA" w:rsidR="00454C99" w:rsidRPr="009D43FA" w:rsidRDefault="00A73E57">
            <w:r>
              <w:t xml:space="preserve"> </w:t>
            </w:r>
            <w:r w:rsidR="008779FF">
              <w:t>(</w:t>
            </w:r>
            <w:r w:rsidRPr="008779FF">
              <w:rPr>
                <w:i/>
                <w:iCs/>
              </w:rPr>
              <w:t xml:space="preserve">Jauno noteikumu </w:t>
            </w:r>
            <w:r w:rsidR="008779FF" w:rsidRPr="008779FF">
              <w:rPr>
                <w:i/>
                <w:iCs/>
              </w:rPr>
              <w:t>6.punkts)</w:t>
            </w:r>
          </w:p>
          <w:p w14:paraId="6EC24686" w14:textId="0072304C" w:rsidR="00DC3124" w:rsidRPr="007B1C6F" w:rsidRDefault="00DC3124" w:rsidP="00DC3124">
            <w:pPr>
              <w:rPr>
                <w:color w:val="0000CC"/>
              </w:rPr>
            </w:pPr>
            <w:bookmarkStart w:id="2" w:name="_Hlk142055115"/>
            <w:r w:rsidRPr="009D43FA">
              <w:t>163.</w:t>
            </w:r>
            <w:r w:rsidRPr="009D43FA">
              <w:rPr>
                <w:vertAlign w:val="superscript"/>
              </w:rPr>
              <w:t>5</w:t>
            </w:r>
            <w:r w:rsidRPr="009D43FA">
              <w:t xml:space="preserve"> </w:t>
            </w:r>
            <w:r w:rsidR="005E2381" w:rsidRPr="00F753C8">
              <w:rPr>
                <w:color w:val="auto"/>
              </w:rPr>
              <w:t>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r w:rsidRPr="007B1C6F">
              <w:rPr>
                <w:color w:val="0000CC"/>
              </w:rPr>
              <w:t>.</w:t>
            </w:r>
          </w:p>
          <w:bookmarkEnd w:id="2"/>
          <w:p w14:paraId="5AAB1C9F" w14:textId="77777777" w:rsidR="00DC3124" w:rsidRPr="009D43FA" w:rsidRDefault="00DC3124"/>
        </w:tc>
      </w:tr>
      <w:tr w:rsidR="00454C99" w:rsidRPr="00A83E6F" w14:paraId="54DA5A9B" w14:textId="77777777">
        <w:tc>
          <w:tcPr>
            <w:tcW w:w="900" w:type="dxa"/>
            <w:shd w:val="clear" w:color="auto" w:fill="FFFFFF"/>
            <w:noWrap/>
            <w:tcMar>
              <w:top w:w="75" w:type="dxa"/>
              <w:left w:w="75" w:type="dxa"/>
              <w:bottom w:w="75" w:type="dxa"/>
              <w:right w:w="75" w:type="dxa"/>
            </w:tcMar>
          </w:tcPr>
          <w:p w14:paraId="51FB912D" w14:textId="77777777" w:rsidR="00454C99" w:rsidRPr="00A83E6F" w:rsidRDefault="00182B2F">
            <w:pPr>
              <w:rPr>
                <w:sz w:val="20"/>
              </w:rPr>
            </w:pPr>
            <w:r w:rsidRPr="00A83E6F">
              <w:rPr>
                <w:sz w:val="20"/>
              </w:rPr>
              <w:lastRenderedPageBreak/>
              <w:t>35.</w:t>
            </w:r>
          </w:p>
        </w:tc>
        <w:tc>
          <w:tcPr>
            <w:tcW w:w="3000" w:type="dxa"/>
            <w:shd w:val="clear" w:color="auto" w:fill="FFFFFF"/>
            <w:noWrap/>
            <w:tcMar>
              <w:top w:w="75" w:type="dxa"/>
              <w:left w:w="75" w:type="dxa"/>
              <w:bottom w:w="75" w:type="dxa"/>
              <w:right w:w="75" w:type="dxa"/>
            </w:tcMar>
          </w:tcPr>
          <w:p w14:paraId="1C64E4F3" w14:textId="51096773"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9447810" w14:textId="69573141"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170CBD0" w14:textId="7DDB83AB"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CAC30D6" w14:textId="2430C3FD" w:rsidR="00454C99" w:rsidRPr="00A83E6F" w:rsidRDefault="00454C99">
            <w:pPr>
              <w:rPr>
                <w:sz w:val="20"/>
              </w:rPr>
            </w:pPr>
          </w:p>
        </w:tc>
      </w:tr>
      <w:tr w:rsidR="00454C99" w:rsidRPr="00A83E6F" w14:paraId="00BACC7C" w14:textId="77777777">
        <w:tc>
          <w:tcPr>
            <w:tcW w:w="900" w:type="dxa"/>
            <w:shd w:val="clear" w:color="auto" w:fill="FFFFFF"/>
            <w:noWrap/>
            <w:tcMar>
              <w:top w:w="75" w:type="dxa"/>
              <w:left w:w="75" w:type="dxa"/>
              <w:bottom w:w="75" w:type="dxa"/>
              <w:right w:w="75" w:type="dxa"/>
            </w:tcMar>
          </w:tcPr>
          <w:p w14:paraId="57D2D67B" w14:textId="77777777" w:rsidR="00454C99" w:rsidRPr="00A83E6F" w:rsidRDefault="00182B2F">
            <w:pPr>
              <w:rPr>
                <w:sz w:val="20"/>
              </w:rPr>
            </w:pPr>
            <w:r w:rsidRPr="00A83E6F">
              <w:rPr>
                <w:sz w:val="20"/>
              </w:rPr>
              <w:t>36.</w:t>
            </w:r>
          </w:p>
        </w:tc>
        <w:tc>
          <w:tcPr>
            <w:tcW w:w="3000" w:type="dxa"/>
            <w:shd w:val="clear" w:color="auto" w:fill="FFFFFF"/>
            <w:noWrap/>
            <w:tcMar>
              <w:top w:w="75" w:type="dxa"/>
              <w:left w:w="75" w:type="dxa"/>
              <w:bottom w:w="75" w:type="dxa"/>
              <w:right w:w="75" w:type="dxa"/>
            </w:tcMar>
          </w:tcPr>
          <w:p w14:paraId="2DD8C42A" w14:textId="420E840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EFE7F61" w14:textId="015F5A0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AFB150B" w14:textId="56EA9B94"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9FAAC8F" w14:textId="70D282A3" w:rsidR="00454C99" w:rsidRPr="00A83E6F" w:rsidRDefault="00454C99">
            <w:pPr>
              <w:rPr>
                <w:sz w:val="20"/>
              </w:rPr>
            </w:pPr>
          </w:p>
        </w:tc>
      </w:tr>
      <w:tr w:rsidR="00454C99" w:rsidRPr="00A83E6F" w14:paraId="4472E138" w14:textId="77777777">
        <w:tc>
          <w:tcPr>
            <w:tcW w:w="900" w:type="dxa"/>
            <w:shd w:val="clear" w:color="auto" w:fill="FFFFFF"/>
            <w:noWrap/>
            <w:tcMar>
              <w:top w:w="75" w:type="dxa"/>
              <w:left w:w="75" w:type="dxa"/>
              <w:bottom w:w="75" w:type="dxa"/>
              <w:right w:w="75" w:type="dxa"/>
            </w:tcMar>
          </w:tcPr>
          <w:p w14:paraId="19435F0E" w14:textId="77777777" w:rsidR="00454C99" w:rsidRPr="00A83E6F" w:rsidRDefault="00182B2F">
            <w:pPr>
              <w:rPr>
                <w:sz w:val="20"/>
              </w:rPr>
            </w:pPr>
            <w:r w:rsidRPr="00A83E6F">
              <w:rPr>
                <w:sz w:val="20"/>
              </w:rPr>
              <w:lastRenderedPageBreak/>
              <w:t>37.</w:t>
            </w:r>
          </w:p>
        </w:tc>
        <w:tc>
          <w:tcPr>
            <w:tcW w:w="3000" w:type="dxa"/>
            <w:shd w:val="clear" w:color="auto" w:fill="FFFFFF"/>
            <w:noWrap/>
            <w:tcMar>
              <w:top w:w="75" w:type="dxa"/>
              <w:left w:w="75" w:type="dxa"/>
              <w:bottom w:w="75" w:type="dxa"/>
              <w:right w:w="75" w:type="dxa"/>
            </w:tcMar>
          </w:tcPr>
          <w:p w14:paraId="7CE4EE70" w14:textId="4908457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5ADCFC8" w14:textId="7680DF6D"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C172D24" w14:textId="162A796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25BBD1C" w14:textId="41EC028C" w:rsidR="00454C99" w:rsidRPr="00A83E6F" w:rsidRDefault="00454C99">
            <w:pPr>
              <w:rPr>
                <w:sz w:val="20"/>
              </w:rPr>
            </w:pPr>
          </w:p>
        </w:tc>
      </w:tr>
      <w:tr w:rsidR="00454C99" w:rsidRPr="00A83E6F" w14:paraId="0CF20BF6" w14:textId="77777777">
        <w:tc>
          <w:tcPr>
            <w:tcW w:w="900" w:type="dxa"/>
            <w:shd w:val="clear" w:color="auto" w:fill="FFFFFF"/>
            <w:noWrap/>
            <w:tcMar>
              <w:top w:w="75" w:type="dxa"/>
              <w:left w:w="75" w:type="dxa"/>
              <w:bottom w:w="75" w:type="dxa"/>
              <w:right w:w="75" w:type="dxa"/>
            </w:tcMar>
          </w:tcPr>
          <w:p w14:paraId="0636F98A" w14:textId="77777777" w:rsidR="00454C99" w:rsidRPr="00A83E6F" w:rsidRDefault="00182B2F">
            <w:pPr>
              <w:rPr>
                <w:sz w:val="20"/>
              </w:rPr>
            </w:pPr>
            <w:r w:rsidRPr="00A83E6F">
              <w:rPr>
                <w:sz w:val="20"/>
              </w:rPr>
              <w:t>38.</w:t>
            </w:r>
          </w:p>
        </w:tc>
        <w:tc>
          <w:tcPr>
            <w:tcW w:w="3000" w:type="dxa"/>
            <w:shd w:val="clear" w:color="auto" w:fill="FFFFFF"/>
            <w:noWrap/>
            <w:tcMar>
              <w:top w:w="75" w:type="dxa"/>
              <w:left w:w="75" w:type="dxa"/>
              <w:bottom w:w="75" w:type="dxa"/>
              <w:right w:w="75" w:type="dxa"/>
            </w:tcMar>
          </w:tcPr>
          <w:p w14:paraId="25D4C6F4" w14:textId="29328C24"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6EC854E" w14:textId="310BB52F"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32FDC50" w14:textId="75F0C6E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0CF54B8" w14:textId="5D5DE396" w:rsidR="00454C99" w:rsidRPr="00A83E6F" w:rsidRDefault="00454C99">
            <w:pPr>
              <w:rPr>
                <w:sz w:val="20"/>
              </w:rPr>
            </w:pPr>
          </w:p>
        </w:tc>
      </w:tr>
      <w:tr w:rsidR="00454C99" w:rsidRPr="00A83E6F" w14:paraId="328180EB" w14:textId="77777777">
        <w:tc>
          <w:tcPr>
            <w:tcW w:w="900" w:type="dxa"/>
            <w:shd w:val="clear" w:color="auto" w:fill="FFFFFF"/>
            <w:noWrap/>
            <w:tcMar>
              <w:top w:w="75" w:type="dxa"/>
              <w:left w:w="75" w:type="dxa"/>
              <w:bottom w:w="75" w:type="dxa"/>
              <w:right w:w="75" w:type="dxa"/>
            </w:tcMar>
          </w:tcPr>
          <w:p w14:paraId="3CC18C2C" w14:textId="77777777" w:rsidR="00454C99" w:rsidRPr="00A83E6F" w:rsidRDefault="00182B2F">
            <w:pPr>
              <w:rPr>
                <w:sz w:val="20"/>
              </w:rPr>
            </w:pPr>
            <w:r w:rsidRPr="00A83E6F">
              <w:rPr>
                <w:sz w:val="20"/>
              </w:rPr>
              <w:t>39.</w:t>
            </w:r>
          </w:p>
        </w:tc>
        <w:tc>
          <w:tcPr>
            <w:tcW w:w="3000" w:type="dxa"/>
            <w:shd w:val="clear" w:color="auto" w:fill="FFFFFF"/>
            <w:noWrap/>
            <w:tcMar>
              <w:top w:w="75" w:type="dxa"/>
              <w:left w:w="75" w:type="dxa"/>
              <w:bottom w:w="75" w:type="dxa"/>
              <w:right w:w="75" w:type="dxa"/>
            </w:tcMar>
          </w:tcPr>
          <w:p w14:paraId="7D716CF5" w14:textId="5D8D81CD"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48BFE0E" w14:textId="7F1B836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25197EF" w14:textId="400E493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EB5E0E5" w14:textId="1337002C" w:rsidR="00454C99" w:rsidRPr="00A83E6F" w:rsidRDefault="00454C99">
            <w:pPr>
              <w:rPr>
                <w:sz w:val="20"/>
              </w:rPr>
            </w:pPr>
          </w:p>
        </w:tc>
      </w:tr>
      <w:tr w:rsidR="00454C99" w:rsidRPr="00A83E6F" w14:paraId="403A805A" w14:textId="77777777">
        <w:tc>
          <w:tcPr>
            <w:tcW w:w="900" w:type="dxa"/>
            <w:shd w:val="clear" w:color="auto" w:fill="FFFFFF"/>
            <w:noWrap/>
            <w:tcMar>
              <w:top w:w="75" w:type="dxa"/>
              <w:left w:w="75" w:type="dxa"/>
              <w:bottom w:w="75" w:type="dxa"/>
              <w:right w:w="75" w:type="dxa"/>
            </w:tcMar>
          </w:tcPr>
          <w:p w14:paraId="2D3B750A" w14:textId="77777777" w:rsidR="00454C99" w:rsidRPr="00A83E6F" w:rsidRDefault="00182B2F">
            <w:pPr>
              <w:rPr>
                <w:sz w:val="20"/>
              </w:rPr>
            </w:pPr>
            <w:r w:rsidRPr="00A83E6F">
              <w:rPr>
                <w:sz w:val="20"/>
              </w:rPr>
              <w:t>40.</w:t>
            </w:r>
          </w:p>
        </w:tc>
        <w:tc>
          <w:tcPr>
            <w:tcW w:w="3000" w:type="dxa"/>
            <w:shd w:val="clear" w:color="auto" w:fill="FFFFFF"/>
            <w:noWrap/>
            <w:tcMar>
              <w:top w:w="75" w:type="dxa"/>
              <w:left w:w="75" w:type="dxa"/>
              <w:bottom w:w="75" w:type="dxa"/>
              <w:right w:w="75" w:type="dxa"/>
            </w:tcMar>
          </w:tcPr>
          <w:p w14:paraId="1AE6430B" w14:textId="5DB4125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369F95E" w14:textId="5C810BF1"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02F6CC1" w14:textId="1F4606D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8CA9EC9" w14:textId="18B97EE6" w:rsidR="00454C99" w:rsidRPr="00A83E6F" w:rsidRDefault="00454C99">
            <w:pPr>
              <w:rPr>
                <w:sz w:val="20"/>
              </w:rPr>
            </w:pPr>
          </w:p>
        </w:tc>
      </w:tr>
      <w:tr w:rsidR="00454C99" w:rsidRPr="00A83E6F" w14:paraId="16056B0F" w14:textId="77777777">
        <w:tc>
          <w:tcPr>
            <w:tcW w:w="900" w:type="dxa"/>
            <w:shd w:val="clear" w:color="auto" w:fill="FFFFFF"/>
            <w:noWrap/>
            <w:tcMar>
              <w:top w:w="75" w:type="dxa"/>
              <w:left w:w="75" w:type="dxa"/>
              <w:bottom w:w="75" w:type="dxa"/>
              <w:right w:w="75" w:type="dxa"/>
            </w:tcMar>
          </w:tcPr>
          <w:p w14:paraId="1F5AD5CA" w14:textId="77777777" w:rsidR="00454C99" w:rsidRPr="00A83E6F" w:rsidRDefault="00182B2F">
            <w:pPr>
              <w:rPr>
                <w:sz w:val="20"/>
              </w:rPr>
            </w:pPr>
            <w:r w:rsidRPr="00A83E6F">
              <w:rPr>
                <w:sz w:val="20"/>
              </w:rPr>
              <w:t>41.</w:t>
            </w:r>
          </w:p>
        </w:tc>
        <w:tc>
          <w:tcPr>
            <w:tcW w:w="3000" w:type="dxa"/>
            <w:shd w:val="clear" w:color="auto" w:fill="FFFFFF"/>
            <w:noWrap/>
            <w:tcMar>
              <w:top w:w="75" w:type="dxa"/>
              <w:left w:w="75" w:type="dxa"/>
              <w:bottom w:w="75" w:type="dxa"/>
              <w:right w:w="75" w:type="dxa"/>
            </w:tcMar>
          </w:tcPr>
          <w:p w14:paraId="712909CC" w14:textId="0F3C7EF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FC33CAA" w14:textId="55CC072F"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E45F5C9" w14:textId="3A3D1E9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33170AC8" w14:textId="60305BC3" w:rsidR="00454C99" w:rsidRPr="00A83E6F" w:rsidRDefault="00454C99">
            <w:pPr>
              <w:rPr>
                <w:sz w:val="20"/>
              </w:rPr>
            </w:pPr>
          </w:p>
        </w:tc>
      </w:tr>
      <w:tr w:rsidR="00454C99" w:rsidRPr="00A83E6F" w14:paraId="6D9A3A4C" w14:textId="77777777">
        <w:tc>
          <w:tcPr>
            <w:tcW w:w="900" w:type="dxa"/>
            <w:shd w:val="clear" w:color="auto" w:fill="FFFFFF"/>
            <w:noWrap/>
            <w:tcMar>
              <w:top w:w="75" w:type="dxa"/>
              <w:left w:w="75" w:type="dxa"/>
              <w:bottom w:w="75" w:type="dxa"/>
              <w:right w:w="75" w:type="dxa"/>
            </w:tcMar>
          </w:tcPr>
          <w:p w14:paraId="68E8CE1A" w14:textId="77777777" w:rsidR="00454C99" w:rsidRPr="00A83E6F" w:rsidRDefault="00182B2F">
            <w:pPr>
              <w:rPr>
                <w:sz w:val="20"/>
              </w:rPr>
            </w:pPr>
            <w:r w:rsidRPr="00A83E6F">
              <w:rPr>
                <w:sz w:val="20"/>
              </w:rPr>
              <w:t>42.</w:t>
            </w:r>
          </w:p>
        </w:tc>
        <w:tc>
          <w:tcPr>
            <w:tcW w:w="3000" w:type="dxa"/>
            <w:shd w:val="clear" w:color="auto" w:fill="FFFFFF"/>
            <w:noWrap/>
            <w:tcMar>
              <w:top w:w="75" w:type="dxa"/>
              <w:left w:w="75" w:type="dxa"/>
              <w:bottom w:w="75" w:type="dxa"/>
              <w:right w:w="75" w:type="dxa"/>
            </w:tcMar>
          </w:tcPr>
          <w:p w14:paraId="40DD82E3" w14:textId="783BEBE7"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53215C5" w14:textId="269333E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3B99B106" w14:textId="11C751A0"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B894EA0" w14:textId="1EDFFBB0" w:rsidR="00454C99" w:rsidRPr="00A83E6F" w:rsidRDefault="00454C99">
            <w:pPr>
              <w:rPr>
                <w:sz w:val="20"/>
              </w:rPr>
            </w:pPr>
          </w:p>
        </w:tc>
      </w:tr>
      <w:tr w:rsidR="00454C99" w:rsidRPr="00A83E6F" w14:paraId="2B58BE62" w14:textId="77777777">
        <w:tc>
          <w:tcPr>
            <w:tcW w:w="900" w:type="dxa"/>
            <w:shd w:val="clear" w:color="auto" w:fill="FFFFFF"/>
            <w:noWrap/>
            <w:tcMar>
              <w:top w:w="75" w:type="dxa"/>
              <w:left w:w="75" w:type="dxa"/>
              <w:bottom w:w="75" w:type="dxa"/>
              <w:right w:w="75" w:type="dxa"/>
            </w:tcMar>
          </w:tcPr>
          <w:p w14:paraId="50BB5E35" w14:textId="77777777" w:rsidR="00454C99" w:rsidRPr="00A83E6F" w:rsidRDefault="00182B2F">
            <w:pPr>
              <w:rPr>
                <w:sz w:val="20"/>
              </w:rPr>
            </w:pPr>
            <w:r w:rsidRPr="00A83E6F">
              <w:rPr>
                <w:sz w:val="20"/>
              </w:rPr>
              <w:t>43.</w:t>
            </w:r>
          </w:p>
        </w:tc>
        <w:tc>
          <w:tcPr>
            <w:tcW w:w="3000" w:type="dxa"/>
            <w:shd w:val="clear" w:color="auto" w:fill="FFFFFF"/>
            <w:noWrap/>
            <w:tcMar>
              <w:top w:w="75" w:type="dxa"/>
              <w:left w:w="75" w:type="dxa"/>
              <w:bottom w:w="75" w:type="dxa"/>
              <w:right w:w="75" w:type="dxa"/>
            </w:tcMar>
          </w:tcPr>
          <w:p w14:paraId="648A51A0" w14:textId="4F0B6DD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06218FA" w14:textId="1EC03705"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76211B1" w14:textId="0384F539"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84D5F95" w14:textId="2DD5F0D5" w:rsidR="00454C99" w:rsidRPr="00A83E6F" w:rsidRDefault="00454C99">
            <w:pPr>
              <w:rPr>
                <w:sz w:val="20"/>
              </w:rPr>
            </w:pPr>
          </w:p>
        </w:tc>
      </w:tr>
      <w:tr w:rsidR="00454C99" w:rsidRPr="00A83E6F" w14:paraId="3749F558" w14:textId="77777777">
        <w:tc>
          <w:tcPr>
            <w:tcW w:w="900" w:type="dxa"/>
            <w:shd w:val="clear" w:color="auto" w:fill="FFFFFF"/>
            <w:noWrap/>
            <w:tcMar>
              <w:top w:w="75" w:type="dxa"/>
              <w:left w:w="75" w:type="dxa"/>
              <w:bottom w:w="75" w:type="dxa"/>
              <w:right w:w="75" w:type="dxa"/>
            </w:tcMar>
          </w:tcPr>
          <w:p w14:paraId="068C749F" w14:textId="77777777" w:rsidR="00454C99" w:rsidRPr="00A83E6F" w:rsidRDefault="00182B2F">
            <w:pPr>
              <w:rPr>
                <w:sz w:val="20"/>
              </w:rPr>
            </w:pPr>
            <w:r w:rsidRPr="00A83E6F">
              <w:rPr>
                <w:sz w:val="20"/>
              </w:rPr>
              <w:t>44.</w:t>
            </w:r>
          </w:p>
        </w:tc>
        <w:tc>
          <w:tcPr>
            <w:tcW w:w="3000" w:type="dxa"/>
            <w:shd w:val="clear" w:color="auto" w:fill="FFFFFF"/>
            <w:noWrap/>
            <w:tcMar>
              <w:top w:w="75" w:type="dxa"/>
              <w:left w:w="75" w:type="dxa"/>
              <w:bottom w:w="75" w:type="dxa"/>
              <w:right w:w="75" w:type="dxa"/>
            </w:tcMar>
          </w:tcPr>
          <w:p w14:paraId="43EE84BD" w14:textId="11247AB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D5009B5" w14:textId="279819D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376072CF" w14:textId="018A096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A21370F" w14:textId="0481C5B3" w:rsidR="00454C99" w:rsidRPr="00A83E6F" w:rsidRDefault="00454C99">
            <w:pPr>
              <w:rPr>
                <w:sz w:val="20"/>
              </w:rPr>
            </w:pPr>
          </w:p>
        </w:tc>
      </w:tr>
      <w:tr w:rsidR="00454C99" w:rsidRPr="00A83E6F" w14:paraId="69D372EB" w14:textId="77777777">
        <w:tc>
          <w:tcPr>
            <w:tcW w:w="900" w:type="dxa"/>
            <w:shd w:val="clear" w:color="auto" w:fill="FFFFFF"/>
            <w:noWrap/>
            <w:tcMar>
              <w:top w:w="75" w:type="dxa"/>
              <w:left w:w="75" w:type="dxa"/>
              <w:bottom w:w="75" w:type="dxa"/>
              <w:right w:w="75" w:type="dxa"/>
            </w:tcMar>
          </w:tcPr>
          <w:p w14:paraId="2B5601F8" w14:textId="77777777" w:rsidR="00454C99" w:rsidRPr="00A83E6F" w:rsidRDefault="00182B2F">
            <w:pPr>
              <w:rPr>
                <w:sz w:val="20"/>
              </w:rPr>
            </w:pPr>
            <w:r w:rsidRPr="00A83E6F">
              <w:rPr>
                <w:sz w:val="20"/>
              </w:rPr>
              <w:t>45.</w:t>
            </w:r>
          </w:p>
        </w:tc>
        <w:tc>
          <w:tcPr>
            <w:tcW w:w="3000" w:type="dxa"/>
            <w:shd w:val="clear" w:color="auto" w:fill="FFFFFF"/>
            <w:noWrap/>
            <w:tcMar>
              <w:top w:w="75" w:type="dxa"/>
              <w:left w:w="75" w:type="dxa"/>
              <w:bottom w:w="75" w:type="dxa"/>
              <w:right w:w="75" w:type="dxa"/>
            </w:tcMar>
          </w:tcPr>
          <w:p w14:paraId="295A0D4E" w14:textId="5E738DDD"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5FF941B" w14:textId="6243CF4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3B79CAA" w14:textId="5DC178C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6021B06" w14:textId="3F849E80" w:rsidR="00454C99" w:rsidRPr="00A83E6F" w:rsidRDefault="00454C99">
            <w:pPr>
              <w:rPr>
                <w:sz w:val="20"/>
              </w:rPr>
            </w:pPr>
          </w:p>
        </w:tc>
      </w:tr>
      <w:tr w:rsidR="00454C99" w:rsidRPr="00A83E6F" w14:paraId="60CAAABD" w14:textId="77777777">
        <w:tc>
          <w:tcPr>
            <w:tcW w:w="900" w:type="dxa"/>
            <w:shd w:val="clear" w:color="auto" w:fill="FFFFFF"/>
            <w:noWrap/>
            <w:tcMar>
              <w:top w:w="75" w:type="dxa"/>
              <w:left w:w="75" w:type="dxa"/>
              <w:bottom w:w="75" w:type="dxa"/>
              <w:right w:w="75" w:type="dxa"/>
            </w:tcMar>
          </w:tcPr>
          <w:p w14:paraId="6FEC94FC" w14:textId="77777777" w:rsidR="00454C99" w:rsidRPr="00A83E6F" w:rsidRDefault="00182B2F">
            <w:pPr>
              <w:rPr>
                <w:sz w:val="20"/>
              </w:rPr>
            </w:pPr>
            <w:r w:rsidRPr="00A83E6F">
              <w:rPr>
                <w:sz w:val="20"/>
              </w:rPr>
              <w:t>46.</w:t>
            </w:r>
          </w:p>
        </w:tc>
        <w:tc>
          <w:tcPr>
            <w:tcW w:w="3000" w:type="dxa"/>
            <w:shd w:val="clear" w:color="auto" w:fill="FFFFFF"/>
            <w:noWrap/>
            <w:tcMar>
              <w:top w:w="75" w:type="dxa"/>
              <w:left w:w="75" w:type="dxa"/>
              <w:bottom w:w="75" w:type="dxa"/>
              <w:right w:w="75" w:type="dxa"/>
            </w:tcMar>
          </w:tcPr>
          <w:p w14:paraId="776072CF" w14:textId="5A9255B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6C5A853" w14:textId="43A2E0A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64C9EAA" w14:textId="7B4FE8C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46FD1A6" w14:textId="12164489" w:rsidR="00454C99" w:rsidRPr="00A83E6F" w:rsidRDefault="00454C99">
            <w:pPr>
              <w:rPr>
                <w:sz w:val="20"/>
              </w:rPr>
            </w:pPr>
          </w:p>
        </w:tc>
      </w:tr>
      <w:tr w:rsidR="00454C99" w:rsidRPr="00A83E6F" w14:paraId="3C0569AB" w14:textId="77777777">
        <w:tc>
          <w:tcPr>
            <w:tcW w:w="900" w:type="dxa"/>
            <w:shd w:val="clear" w:color="auto" w:fill="FFFFFF"/>
            <w:noWrap/>
            <w:tcMar>
              <w:top w:w="75" w:type="dxa"/>
              <w:left w:w="75" w:type="dxa"/>
              <w:bottom w:w="75" w:type="dxa"/>
              <w:right w:w="75" w:type="dxa"/>
            </w:tcMar>
          </w:tcPr>
          <w:p w14:paraId="5A0501E8" w14:textId="77777777" w:rsidR="00454C99" w:rsidRPr="00A83E6F" w:rsidRDefault="00182B2F">
            <w:pPr>
              <w:rPr>
                <w:sz w:val="20"/>
              </w:rPr>
            </w:pPr>
            <w:r w:rsidRPr="00A83E6F">
              <w:rPr>
                <w:sz w:val="20"/>
              </w:rPr>
              <w:t>47.</w:t>
            </w:r>
          </w:p>
        </w:tc>
        <w:tc>
          <w:tcPr>
            <w:tcW w:w="3000" w:type="dxa"/>
            <w:shd w:val="clear" w:color="auto" w:fill="FFFFFF"/>
            <w:noWrap/>
            <w:tcMar>
              <w:top w:w="75" w:type="dxa"/>
              <w:left w:w="75" w:type="dxa"/>
              <w:bottom w:w="75" w:type="dxa"/>
              <w:right w:w="75" w:type="dxa"/>
            </w:tcMar>
          </w:tcPr>
          <w:p w14:paraId="2A85710F" w14:textId="4FC7081D"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694BABF" w14:textId="03863C61"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4DD4090" w14:textId="2B30A06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702A874" w14:textId="3AF02E65" w:rsidR="00454C99" w:rsidRPr="00A83E6F" w:rsidRDefault="00454C99">
            <w:pPr>
              <w:rPr>
                <w:sz w:val="20"/>
              </w:rPr>
            </w:pPr>
          </w:p>
        </w:tc>
      </w:tr>
      <w:tr w:rsidR="00454C99" w:rsidRPr="00A83E6F" w14:paraId="1297184A" w14:textId="77777777">
        <w:tc>
          <w:tcPr>
            <w:tcW w:w="900" w:type="dxa"/>
            <w:shd w:val="clear" w:color="auto" w:fill="FFFFFF"/>
            <w:noWrap/>
            <w:tcMar>
              <w:top w:w="75" w:type="dxa"/>
              <w:left w:w="75" w:type="dxa"/>
              <w:bottom w:w="75" w:type="dxa"/>
              <w:right w:w="75" w:type="dxa"/>
            </w:tcMar>
          </w:tcPr>
          <w:p w14:paraId="36B3A4F5" w14:textId="77777777" w:rsidR="00454C99" w:rsidRPr="00A83E6F" w:rsidRDefault="00182B2F">
            <w:pPr>
              <w:rPr>
                <w:sz w:val="20"/>
              </w:rPr>
            </w:pPr>
            <w:r w:rsidRPr="00A83E6F">
              <w:rPr>
                <w:sz w:val="20"/>
              </w:rPr>
              <w:t>48.</w:t>
            </w:r>
          </w:p>
        </w:tc>
        <w:tc>
          <w:tcPr>
            <w:tcW w:w="3000" w:type="dxa"/>
            <w:shd w:val="clear" w:color="auto" w:fill="FFFFFF"/>
            <w:noWrap/>
            <w:tcMar>
              <w:top w:w="75" w:type="dxa"/>
              <w:left w:w="75" w:type="dxa"/>
              <w:bottom w:w="75" w:type="dxa"/>
              <w:right w:w="75" w:type="dxa"/>
            </w:tcMar>
          </w:tcPr>
          <w:p w14:paraId="42C31147" w14:textId="3BAD5226"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AA02B70" w14:textId="0C51DD8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1F6E8D4" w14:textId="0BDF3070"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84ED03A" w14:textId="218F2730" w:rsidR="00454C99" w:rsidRPr="00A83E6F" w:rsidRDefault="00454C99">
            <w:pPr>
              <w:rPr>
                <w:sz w:val="20"/>
              </w:rPr>
            </w:pPr>
          </w:p>
        </w:tc>
      </w:tr>
      <w:tr w:rsidR="00454C99" w:rsidRPr="00A83E6F" w14:paraId="0DDCEC90" w14:textId="77777777">
        <w:tc>
          <w:tcPr>
            <w:tcW w:w="900" w:type="dxa"/>
            <w:shd w:val="clear" w:color="auto" w:fill="FFFFFF"/>
            <w:noWrap/>
            <w:tcMar>
              <w:top w:w="75" w:type="dxa"/>
              <w:left w:w="75" w:type="dxa"/>
              <w:bottom w:w="75" w:type="dxa"/>
              <w:right w:w="75" w:type="dxa"/>
            </w:tcMar>
          </w:tcPr>
          <w:p w14:paraId="498B92D8" w14:textId="77777777" w:rsidR="00454C99" w:rsidRPr="00A83E6F" w:rsidRDefault="00182B2F">
            <w:pPr>
              <w:rPr>
                <w:sz w:val="20"/>
              </w:rPr>
            </w:pPr>
            <w:r w:rsidRPr="00A83E6F">
              <w:rPr>
                <w:sz w:val="20"/>
              </w:rPr>
              <w:t>49.</w:t>
            </w:r>
          </w:p>
        </w:tc>
        <w:tc>
          <w:tcPr>
            <w:tcW w:w="3000" w:type="dxa"/>
            <w:shd w:val="clear" w:color="auto" w:fill="FFFFFF"/>
            <w:noWrap/>
            <w:tcMar>
              <w:top w:w="75" w:type="dxa"/>
              <w:left w:w="75" w:type="dxa"/>
              <w:bottom w:w="75" w:type="dxa"/>
              <w:right w:w="75" w:type="dxa"/>
            </w:tcMar>
          </w:tcPr>
          <w:p w14:paraId="66C2D30D" w14:textId="77499022"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A96DBCE" w14:textId="22F6F60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D8CA072" w14:textId="2FC490E2"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6F41BD7" w14:textId="0335532D" w:rsidR="00454C99" w:rsidRPr="00A83E6F" w:rsidRDefault="00454C99">
            <w:pPr>
              <w:rPr>
                <w:sz w:val="20"/>
              </w:rPr>
            </w:pPr>
          </w:p>
        </w:tc>
      </w:tr>
      <w:tr w:rsidR="00454C99" w:rsidRPr="00A83E6F" w14:paraId="249885FC" w14:textId="77777777">
        <w:tc>
          <w:tcPr>
            <w:tcW w:w="900" w:type="dxa"/>
            <w:shd w:val="clear" w:color="auto" w:fill="FFFFFF"/>
            <w:noWrap/>
            <w:tcMar>
              <w:top w:w="75" w:type="dxa"/>
              <w:left w:w="75" w:type="dxa"/>
              <w:bottom w:w="75" w:type="dxa"/>
              <w:right w:w="75" w:type="dxa"/>
            </w:tcMar>
          </w:tcPr>
          <w:p w14:paraId="6F6C01B0" w14:textId="77777777" w:rsidR="00454C99" w:rsidRPr="00A83E6F" w:rsidRDefault="00182B2F">
            <w:pPr>
              <w:rPr>
                <w:sz w:val="20"/>
              </w:rPr>
            </w:pPr>
            <w:r w:rsidRPr="00A83E6F">
              <w:rPr>
                <w:sz w:val="20"/>
              </w:rPr>
              <w:t>50.</w:t>
            </w:r>
          </w:p>
        </w:tc>
        <w:tc>
          <w:tcPr>
            <w:tcW w:w="3000" w:type="dxa"/>
            <w:shd w:val="clear" w:color="auto" w:fill="FFFFFF"/>
            <w:noWrap/>
            <w:tcMar>
              <w:top w:w="75" w:type="dxa"/>
              <w:left w:w="75" w:type="dxa"/>
              <w:bottom w:w="75" w:type="dxa"/>
              <w:right w:w="75" w:type="dxa"/>
            </w:tcMar>
          </w:tcPr>
          <w:p w14:paraId="467213B0" w14:textId="066184A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7623162" w14:textId="6331BE61"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3765F46F" w14:textId="0509C75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D5F1AEB" w14:textId="5C2B5286" w:rsidR="00454C99" w:rsidRPr="00A83E6F" w:rsidRDefault="00454C99">
            <w:pPr>
              <w:rPr>
                <w:sz w:val="20"/>
              </w:rPr>
            </w:pPr>
          </w:p>
        </w:tc>
      </w:tr>
      <w:tr w:rsidR="00454C99" w:rsidRPr="00A83E6F" w14:paraId="68B35396" w14:textId="77777777">
        <w:tc>
          <w:tcPr>
            <w:tcW w:w="900" w:type="dxa"/>
            <w:shd w:val="clear" w:color="auto" w:fill="FFFFFF"/>
            <w:noWrap/>
            <w:tcMar>
              <w:top w:w="75" w:type="dxa"/>
              <w:left w:w="75" w:type="dxa"/>
              <w:bottom w:w="75" w:type="dxa"/>
              <w:right w:w="75" w:type="dxa"/>
            </w:tcMar>
          </w:tcPr>
          <w:p w14:paraId="0A58DB82" w14:textId="77777777" w:rsidR="00454C99" w:rsidRPr="00A83E6F" w:rsidRDefault="00182B2F">
            <w:pPr>
              <w:rPr>
                <w:sz w:val="20"/>
              </w:rPr>
            </w:pPr>
            <w:r w:rsidRPr="00A83E6F">
              <w:rPr>
                <w:sz w:val="20"/>
              </w:rPr>
              <w:t>51.</w:t>
            </w:r>
          </w:p>
        </w:tc>
        <w:tc>
          <w:tcPr>
            <w:tcW w:w="3000" w:type="dxa"/>
            <w:shd w:val="clear" w:color="auto" w:fill="FFFFFF"/>
            <w:noWrap/>
            <w:tcMar>
              <w:top w:w="75" w:type="dxa"/>
              <w:left w:w="75" w:type="dxa"/>
              <w:bottom w:w="75" w:type="dxa"/>
              <w:right w:w="75" w:type="dxa"/>
            </w:tcMar>
          </w:tcPr>
          <w:p w14:paraId="5B339328" w14:textId="1AD7BBD2"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B1503A2" w14:textId="595B339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3EA16CE5" w14:textId="1208095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1DB64B5" w14:textId="662AC658" w:rsidR="00454C99" w:rsidRPr="00A83E6F" w:rsidRDefault="00454C99">
            <w:pPr>
              <w:rPr>
                <w:sz w:val="20"/>
              </w:rPr>
            </w:pPr>
          </w:p>
        </w:tc>
      </w:tr>
      <w:tr w:rsidR="00454C99" w:rsidRPr="00A83E6F" w14:paraId="4E286346" w14:textId="77777777">
        <w:tc>
          <w:tcPr>
            <w:tcW w:w="900" w:type="dxa"/>
            <w:shd w:val="clear" w:color="auto" w:fill="FFFFFF"/>
            <w:noWrap/>
            <w:tcMar>
              <w:top w:w="75" w:type="dxa"/>
              <w:left w:w="75" w:type="dxa"/>
              <w:bottom w:w="75" w:type="dxa"/>
              <w:right w:w="75" w:type="dxa"/>
            </w:tcMar>
          </w:tcPr>
          <w:p w14:paraId="429A878B" w14:textId="77777777" w:rsidR="00454C99" w:rsidRPr="00A83E6F" w:rsidRDefault="00182B2F">
            <w:pPr>
              <w:rPr>
                <w:sz w:val="20"/>
              </w:rPr>
            </w:pPr>
            <w:r w:rsidRPr="00A83E6F">
              <w:rPr>
                <w:sz w:val="20"/>
              </w:rPr>
              <w:t>52.</w:t>
            </w:r>
          </w:p>
        </w:tc>
        <w:tc>
          <w:tcPr>
            <w:tcW w:w="3000" w:type="dxa"/>
            <w:shd w:val="clear" w:color="auto" w:fill="FFFFFF"/>
            <w:noWrap/>
            <w:tcMar>
              <w:top w:w="75" w:type="dxa"/>
              <w:left w:w="75" w:type="dxa"/>
              <w:bottom w:w="75" w:type="dxa"/>
              <w:right w:w="75" w:type="dxa"/>
            </w:tcMar>
          </w:tcPr>
          <w:p w14:paraId="126D8FCB" w14:textId="1B750F9B"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5E7D7CCC" w14:textId="13E38BC0"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63EA7B0" w14:textId="65EEC409"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CB3F0C3" w14:textId="614D1A17" w:rsidR="00454C99" w:rsidRPr="00A83E6F" w:rsidRDefault="00454C99">
            <w:pPr>
              <w:rPr>
                <w:sz w:val="20"/>
              </w:rPr>
            </w:pPr>
          </w:p>
        </w:tc>
      </w:tr>
      <w:tr w:rsidR="00454C99" w:rsidRPr="00A83E6F" w14:paraId="2D27FD8D" w14:textId="77777777">
        <w:tc>
          <w:tcPr>
            <w:tcW w:w="900" w:type="dxa"/>
            <w:shd w:val="clear" w:color="auto" w:fill="FFFFFF"/>
            <w:noWrap/>
            <w:tcMar>
              <w:top w:w="75" w:type="dxa"/>
              <w:left w:w="75" w:type="dxa"/>
              <w:bottom w:w="75" w:type="dxa"/>
              <w:right w:w="75" w:type="dxa"/>
            </w:tcMar>
          </w:tcPr>
          <w:p w14:paraId="7E7546C6" w14:textId="77777777" w:rsidR="00454C99" w:rsidRPr="00A83E6F" w:rsidRDefault="00182B2F">
            <w:pPr>
              <w:rPr>
                <w:sz w:val="20"/>
              </w:rPr>
            </w:pPr>
            <w:r w:rsidRPr="00A83E6F">
              <w:rPr>
                <w:sz w:val="20"/>
              </w:rPr>
              <w:t>53.</w:t>
            </w:r>
          </w:p>
        </w:tc>
        <w:tc>
          <w:tcPr>
            <w:tcW w:w="3000" w:type="dxa"/>
            <w:shd w:val="clear" w:color="auto" w:fill="FFFFFF"/>
            <w:noWrap/>
            <w:tcMar>
              <w:top w:w="75" w:type="dxa"/>
              <w:left w:w="75" w:type="dxa"/>
              <w:bottom w:w="75" w:type="dxa"/>
              <w:right w:w="75" w:type="dxa"/>
            </w:tcMar>
          </w:tcPr>
          <w:p w14:paraId="65B19522" w14:textId="42FBA71F"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184B4F0" w14:textId="16332413"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0F09EB3" w14:textId="7B05524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A0501EE" w14:textId="74E47264" w:rsidR="00454C99" w:rsidRPr="00A83E6F" w:rsidRDefault="00454C99">
            <w:pPr>
              <w:rPr>
                <w:sz w:val="20"/>
              </w:rPr>
            </w:pPr>
          </w:p>
        </w:tc>
      </w:tr>
      <w:tr w:rsidR="00454C99" w:rsidRPr="00A83E6F" w14:paraId="67A664CA" w14:textId="77777777">
        <w:tc>
          <w:tcPr>
            <w:tcW w:w="900" w:type="dxa"/>
            <w:shd w:val="clear" w:color="auto" w:fill="FFFFFF"/>
            <w:noWrap/>
            <w:tcMar>
              <w:top w:w="75" w:type="dxa"/>
              <w:left w:w="75" w:type="dxa"/>
              <w:bottom w:w="75" w:type="dxa"/>
              <w:right w:w="75" w:type="dxa"/>
            </w:tcMar>
          </w:tcPr>
          <w:p w14:paraId="7236C7E3" w14:textId="77777777" w:rsidR="00454C99" w:rsidRPr="00A83E6F" w:rsidRDefault="00182B2F">
            <w:pPr>
              <w:rPr>
                <w:sz w:val="20"/>
              </w:rPr>
            </w:pPr>
            <w:r w:rsidRPr="00A83E6F">
              <w:rPr>
                <w:sz w:val="20"/>
              </w:rPr>
              <w:t>54.</w:t>
            </w:r>
          </w:p>
        </w:tc>
        <w:tc>
          <w:tcPr>
            <w:tcW w:w="3000" w:type="dxa"/>
            <w:shd w:val="clear" w:color="auto" w:fill="FFFFFF"/>
            <w:noWrap/>
            <w:tcMar>
              <w:top w:w="75" w:type="dxa"/>
              <w:left w:w="75" w:type="dxa"/>
              <w:bottom w:w="75" w:type="dxa"/>
              <w:right w:w="75" w:type="dxa"/>
            </w:tcMar>
          </w:tcPr>
          <w:p w14:paraId="09D1E6B3" w14:textId="3674FC1A"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7A45AEF5" w14:textId="1F2A57BF"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2FDEA9E" w14:textId="04ED5033"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21E8379" w14:textId="4B472F45" w:rsidR="00454C99" w:rsidRPr="00A83E6F" w:rsidRDefault="00454C99">
            <w:pPr>
              <w:rPr>
                <w:sz w:val="20"/>
              </w:rPr>
            </w:pPr>
          </w:p>
        </w:tc>
      </w:tr>
      <w:tr w:rsidR="00454C99" w:rsidRPr="00A83E6F" w14:paraId="066A2A7E" w14:textId="77777777">
        <w:tc>
          <w:tcPr>
            <w:tcW w:w="900" w:type="dxa"/>
            <w:shd w:val="clear" w:color="auto" w:fill="FFFFFF"/>
            <w:noWrap/>
            <w:tcMar>
              <w:top w:w="75" w:type="dxa"/>
              <w:left w:w="75" w:type="dxa"/>
              <w:bottom w:w="75" w:type="dxa"/>
              <w:right w:w="75" w:type="dxa"/>
            </w:tcMar>
          </w:tcPr>
          <w:p w14:paraId="75757D30" w14:textId="77777777" w:rsidR="00454C99" w:rsidRPr="00A83E6F" w:rsidRDefault="00182B2F">
            <w:pPr>
              <w:rPr>
                <w:sz w:val="20"/>
              </w:rPr>
            </w:pPr>
            <w:r w:rsidRPr="00A83E6F">
              <w:rPr>
                <w:sz w:val="20"/>
              </w:rPr>
              <w:t>55.</w:t>
            </w:r>
          </w:p>
        </w:tc>
        <w:tc>
          <w:tcPr>
            <w:tcW w:w="3000" w:type="dxa"/>
            <w:shd w:val="clear" w:color="auto" w:fill="FFFFFF"/>
            <w:noWrap/>
            <w:tcMar>
              <w:top w:w="75" w:type="dxa"/>
              <w:left w:w="75" w:type="dxa"/>
              <w:bottom w:w="75" w:type="dxa"/>
              <w:right w:w="75" w:type="dxa"/>
            </w:tcMar>
          </w:tcPr>
          <w:p w14:paraId="27AB9589" w14:textId="6EFE433B"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C35383E" w14:textId="1C150F72"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0176E64B" w14:textId="0C650F9F"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96D6FE3" w14:textId="40F83063" w:rsidR="00454C99" w:rsidRPr="00A83E6F" w:rsidRDefault="00454C99">
            <w:pPr>
              <w:rPr>
                <w:sz w:val="20"/>
              </w:rPr>
            </w:pPr>
          </w:p>
        </w:tc>
      </w:tr>
      <w:tr w:rsidR="00454C99" w:rsidRPr="00A83E6F" w14:paraId="109C0B68" w14:textId="77777777">
        <w:tc>
          <w:tcPr>
            <w:tcW w:w="900" w:type="dxa"/>
            <w:shd w:val="clear" w:color="auto" w:fill="FFFFFF"/>
            <w:noWrap/>
            <w:tcMar>
              <w:top w:w="75" w:type="dxa"/>
              <w:left w:w="75" w:type="dxa"/>
              <w:bottom w:w="75" w:type="dxa"/>
              <w:right w:w="75" w:type="dxa"/>
            </w:tcMar>
          </w:tcPr>
          <w:p w14:paraId="31ECC63E" w14:textId="77777777" w:rsidR="00454C99" w:rsidRPr="00A83E6F" w:rsidRDefault="00182B2F">
            <w:pPr>
              <w:rPr>
                <w:sz w:val="20"/>
              </w:rPr>
            </w:pPr>
            <w:r w:rsidRPr="00A83E6F">
              <w:rPr>
                <w:sz w:val="20"/>
              </w:rPr>
              <w:t>56.</w:t>
            </w:r>
          </w:p>
        </w:tc>
        <w:tc>
          <w:tcPr>
            <w:tcW w:w="3000" w:type="dxa"/>
            <w:shd w:val="clear" w:color="auto" w:fill="FFFFFF"/>
            <w:noWrap/>
            <w:tcMar>
              <w:top w:w="75" w:type="dxa"/>
              <w:left w:w="75" w:type="dxa"/>
              <w:bottom w:w="75" w:type="dxa"/>
              <w:right w:w="75" w:type="dxa"/>
            </w:tcMar>
          </w:tcPr>
          <w:p w14:paraId="7403E8F1" w14:textId="600E6200"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B1D36F0" w14:textId="70113AEC"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DA627D8" w14:textId="07B9702E"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1A538182" w14:textId="2B661ED4" w:rsidR="00454C99" w:rsidRPr="00A83E6F" w:rsidRDefault="00454C99">
            <w:pPr>
              <w:rPr>
                <w:sz w:val="20"/>
              </w:rPr>
            </w:pPr>
          </w:p>
        </w:tc>
      </w:tr>
      <w:tr w:rsidR="00454C99" w:rsidRPr="00A83E6F" w14:paraId="119E17BB" w14:textId="77777777">
        <w:tc>
          <w:tcPr>
            <w:tcW w:w="900" w:type="dxa"/>
            <w:shd w:val="clear" w:color="auto" w:fill="FFFFFF"/>
            <w:noWrap/>
            <w:tcMar>
              <w:top w:w="75" w:type="dxa"/>
              <w:left w:w="75" w:type="dxa"/>
              <w:bottom w:w="75" w:type="dxa"/>
              <w:right w:w="75" w:type="dxa"/>
            </w:tcMar>
          </w:tcPr>
          <w:p w14:paraId="4D6E4A94" w14:textId="77777777" w:rsidR="00454C99" w:rsidRPr="00A83E6F" w:rsidRDefault="00182B2F">
            <w:pPr>
              <w:rPr>
                <w:sz w:val="20"/>
              </w:rPr>
            </w:pPr>
            <w:r w:rsidRPr="00A83E6F">
              <w:rPr>
                <w:sz w:val="20"/>
              </w:rPr>
              <w:t>57.</w:t>
            </w:r>
          </w:p>
        </w:tc>
        <w:tc>
          <w:tcPr>
            <w:tcW w:w="3000" w:type="dxa"/>
            <w:shd w:val="clear" w:color="auto" w:fill="FFFFFF"/>
            <w:noWrap/>
            <w:tcMar>
              <w:top w:w="75" w:type="dxa"/>
              <w:left w:w="75" w:type="dxa"/>
              <w:bottom w:w="75" w:type="dxa"/>
              <w:right w:w="75" w:type="dxa"/>
            </w:tcMar>
          </w:tcPr>
          <w:p w14:paraId="5D29EF05" w14:textId="03971749"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21DD5B19" w14:textId="098D0F78"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4E21E1A6" w14:textId="7EB89084" w:rsidR="00454C99" w:rsidRPr="00A83E6F" w:rsidRDefault="00454C99">
            <w:pPr>
              <w:rPr>
                <w:sz w:val="20"/>
              </w:rPr>
            </w:pPr>
          </w:p>
        </w:tc>
        <w:tc>
          <w:tcPr>
            <w:tcW w:w="3000" w:type="dxa"/>
            <w:shd w:val="clear" w:color="auto" w:fill="FFFFFF"/>
            <w:noWrap/>
            <w:tcMar>
              <w:top w:w="75" w:type="dxa"/>
              <w:left w:w="75" w:type="dxa"/>
              <w:bottom w:w="75" w:type="dxa"/>
              <w:right w:w="75" w:type="dxa"/>
            </w:tcMar>
          </w:tcPr>
          <w:p w14:paraId="697A3DB4" w14:textId="22D273FE" w:rsidR="00454C99" w:rsidRPr="00A83E6F" w:rsidRDefault="00454C99">
            <w:pPr>
              <w:rPr>
                <w:sz w:val="20"/>
              </w:rPr>
            </w:pPr>
          </w:p>
        </w:tc>
      </w:tr>
    </w:tbl>
    <w:p w14:paraId="790125A4" w14:textId="77777777" w:rsidR="0068572D" w:rsidRPr="00A83E6F" w:rsidRDefault="0068572D">
      <w:pPr>
        <w:rPr>
          <w:sz w:val="20"/>
        </w:rPr>
      </w:pPr>
    </w:p>
    <w:sectPr w:rsidR="0068572D" w:rsidRPr="00A83E6F">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5EA7A" w14:textId="77777777" w:rsidR="00833F74" w:rsidRDefault="00833F74">
      <w:r>
        <w:separator/>
      </w:r>
    </w:p>
  </w:endnote>
  <w:endnote w:type="continuationSeparator" w:id="0">
    <w:p w14:paraId="60C7DBC9" w14:textId="77777777" w:rsidR="00833F74" w:rsidRDefault="0083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EA59" w14:textId="77777777" w:rsidR="00454C99" w:rsidRDefault="00182B2F">
    <w:pPr>
      <w:jc w:val="right"/>
    </w:pPr>
    <w:r>
      <w:rPr>
        <w:szCs w:val="24"/>
      </w:rPr>
      <w:fldChar w:fldCharType="begin"/>
    </w:r>
    <w:r>
      <w:rPr>
        <w:szCs w:val="24"/>
      </w:rPr>
      <w:instrText>PAGE</w:instrText>
    </w:r>
    <w:r>
      <w:rPr>
        <w:szCs w:val="24"/>
      </w:rPr>
      <w:fldChar w:fldCharType="separate"/>
    </w:r>
    <w:r w:rsidR="00EA5F26">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7FAC" w14:textId="77777777" w:rsidR="0044222B" w:rsidRDefault="00182B2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C6606" w14:textId="77777777" w:rsidR="00833F74" w:rsidRDefault="00833F74">
      <w:r>
        <w:separator/>
      </w:r>
    </w:p>
  </w:footnote>
  <w:footnote w:type="continuationSeparator" w:id="0">
    <w:p w14:paraId="558BBB67" w14:textId="77777777" w:rsidR="00833F74" w:rsidRDefault="00833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DF1A" w14:textId="77777777" w:rsidR="00454C99" w:rsidRDefault="00182B2F">
    <w:pPr>
      <w:pStyle w:val="Header"/>
      <w:contextualSpacing w:val="0"/>
    </w:pPr>
    <w:r>
      <w:t>Izziņa 22-TA-2802</w:t>
    </w:r>
    <w:r>
      <w:br/>
      <w:t>Izdrukāts 03.07.2023. 13.35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B03" w14:textId="77777777" w:rsidR="00454C99" w:rsidRDefault="00182B2F">
    <w:pPr>
      <w:pStyle w:val="Header"/>
      <w:contextualSpacing w:val="0"/>
    </w:pPr>
    <w:r>
      <w:t>Izziņa 22-TA-2802</w:t>
    </w:r>
    <w:r>
      <w:br/>
      <w:t>Izdrukāts 03.07.2023. 13.35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F82"/>
    <w:multiLevelType w:val="hybridMultilevel"/>
    <w:tmpl w:val="809C7E02"/>
    <w:lvl w:ilvl="0" w:tplc="70CA59AC">
      <w:start w:val="1"/>
      <w:numFmt w:val="decimal"/>
      <w:lvlText w:val="%1."/>
      <w:lvlJc w:val="left"/>
      <w:pPr>
        <w:ind w:left="390" w:hanging="390"/>
      </w:pPr>
      <w:rPr>
        <w:rFonts w:hint="default"/>
        <w:color w:val="333333"/>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38C4A2B"/>
    <w:multiLevelType w:val="hybridMultilevel"/>
    <w:tmpl w:val="53C66478"/>
    <w:lvl w:ilvl="0" w:tplc="CE0656E6">
      <w:start w:val="1"/>
      <w:numFmt w:val="bullet"/>
      <w:lvlRestart w:val="0"/>
      <w:lvlText w:val=""/>
      <w:lvlJc w:val="left"/>
      <w:pPr>
        <w:ind w:left="0" w:firstLine="705"/>
      </w:pPr>
      <w:rPr>
        <w:u w:val="none"/>
      </w:rPr>
    </w:lvl>
    <w:lvl w:ilvl="1" w:tplc="1884E6C4">
      <w:start w:val="1"/>
      <w:numFmt w:val="bullet"/>
      <w:lvlRestart w:val="0"/>
      <w:lvlText w:val=""/>
      <w:lvlJc w:val="left"/>
      <w:pPr>
        <w:ind w:left="0" w:firstLine="705"/>
      </w:pPr>
      <w:rPr>
        <w:u w:val="none"/>
      </w:rPr>
    </w:lvl>
    <w:lvl w:ilvl="2" w:tplc="77D6CFF8">
      <w:start w:val="1"/>
      <w:numFmt w:val="bullet"/>
      <w:lvlRestart w:val="1"/>
      <w:lvlText w:val=""/>
      <w:lvlJc w:val="left"/>
      <w:pPr>
        <w:ind w:left="0" w:firstLine="705"/>
      </w:pPr>
      <w:rPr>
        <w:u w:val="none"/>
      </w:rPr>
    </w:lvl>
    <w:lvl w:ilvl="3" w:tplc="0E9E1154">
      <w:numFmt w:val="decimal"/>
      <w:lvlText w:val=""/>
      <w:lvlJc w:val="left"/>
    </w:lvl>
    <w:lvl w:ilvl="4" w:tplc="40CA065C">
      <w:numFmt w:val="decimal"/>
      <w:lvlText w:val=""/>
      <w:lvlJc w:val="left"/>
    </w:lvl>
    <w:lvl w:ilvl="5" w:tplc="792C0DA6">
      <w:numFmt w:val="decimal"/>
      <w:lvlText w:val=""/>
      <w:lvlJc w:val="left"/>
    </w:lvl>
    <w:lvl w:ilvl="6" w:tplc="08C82AEA">
      <w:numFmt w:val="decimal"/>
      <w:lvlText w:val=""/>
      <w:lvlJc w:val="left"/>
    </w:lvl>
    <w:lvl w:ilvl="7" w:tplc="AB9C20B2">
      <w:numFmt w:val="decimal"/>
      <w:lvlText w:val=""/>
      <w:lvlJc w:val="left"/>
    </w:lvl>
    <w:lvl w:ilvl="8" w:tplc="CC94E7D8">
      <w:numFmt w:val="decimal"/>
      <w:lvlText w:val=""/>
      <w:lvlJc w:val="left"/>
    </w:lvl>
  </w:abstractNum>
  <w:abstractNum w:abstractNumId="2" w15:restartNumberingAfterBreak="0">
    <w:nsid w:val="340C7856"/>
    <w:multiLevelType w:val="hybridMultilevel"/>
    <w:tmpl w:val="3856C81C"/>
    <w:lvl w:ilvl="0" w:tplc="42A41E56">
      <w:start w:val="1"/>
      <w:numFmt w:val="decimal"/>
      <w:lvlText w:val="%1)"/>
      <w:lvlJc w:val="left"/>
      <w:pPr>
        <w:ind w:left="720" w:hanging="360"/>
      </w:pPr>
      <w:rPr>
        <w:rFonts w:hint="default"/>
        <w:color w:val="3333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5211C0"/>
    <w:multiLevelType w:val="hybridMultilevel"/>
    <w:tmpl w:val="4986F73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4706037">
    <w:abstractNumId w:val="2"/>
  </w:num>
  <w:num w:numId="2" w16cid:durableId="1167130893">
    <w:abstractNumId w:val="1"/>
  </w:num>
  <w:num w:numId="3" w16cid:durableId="535846632">
    <w:abstractNumId w:val="0"/>
  </w:num>
  <w:num w:numId="4" w16cid:durableId="2076733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99"/>
    <w:rsid w:val="0006163A"/>
    <w:rsid w:val="00062A72"/>
    <w:rsid w:val="000717ED"/>
    <w:rsid w:val="0009505D"/>
    <w:rsid w:val="000B7451"/>
    <w:rsid w:val="00137117"/>
    <w:rsid w:val="00163150"/>
    <w:rsid w:val="00181B1C"/>
    <w:rsid w:val="00182B2F"/>
    <w:rsid w:val="001A53B2"/>
    <w:rsid w:val="001F7678"/>
    <w:rsid w:val="00280A83"/>
    <w:rsid w:val="002B2D3F"/>
    <w:rsid w:val="00320866"/>
    <w:rsid w:val="00376863"/>
    <w:rsid w:val="003F2977"/>
    <w:rsid w:val="004126C7"/>
    <w:rsid w:val="00436C20"/>
    <w:rsid w:val="0044222B"/>
    <w:rsid w:val="0045155E"/>
    <w:rsid w:val="00454C99"/>
    <w:rsid w:val="0046047A"/>
    <w:rsid w:val="00460711"/>
    <w:rsid w:val="00474E04"/>
    <w:rsid w:val="00494101"/>
    <w:rsid w:val="00495752"/>
    <w:rsid w:val="004A0A9D"/>
    <w:rsid w:val="004A1FCD"/>
    <w:rsid w:val="004A6449"/>
    <w:rsid w:val="004F6282"/>
    <w:rsid w:val="00513CFB"/>
    <w:rsid w:val="005200D4"/>
    <w:rsid w:val="00540614"/>
    <w:rsid w:val="00540710"/>
    <w:rsid w:val="00545B78"/>
    <w:rsid w:val="0055209B"/>
    <w:rsid w:val="00556526"/>
    <w:rsid w:val="005A2C46"/>
    <w:rsid w:val="005B7A1B"/>
    <w:rsid w:val="005D4C42"/>
    <w:rsid w:val="005E2381"/>
    <w:rsid w:val="005E3C43"/>
    <w:rsid w:val="005F387C"/>
    <w:rsid w:val="00650801"/>
    <w:rsid w:val="0066312B"/>
    <w:rsid w:val="006669CF"/>
    <w:rsid w:val="0068572D"/>
    <w:rsid w:val="0068677C"/>
    <w:rsid w:val="006A6A2A"/>
    <w:rsid w:val="006D6338"/>
    <w:rsid w:val="0072285A"/>
    <w:rsid w:val="00723F4F"/>
    <w:rsid w:val="00756219"/>
    <w:rsid w:val="00757E88"/>
    <w:rsid w:val="0078461F"/>
    <w:rsid w:val="00787FA2"/>
    <w:rsid w:val="007B1C6F"/>
    <w:rsid w:val="007B3CA3"/>
    <w:rsid w:val="007D18DA"/>
    <w:rsid w:val="007D2B91"/>
    <w:rsid w:val="00830246"/>
    <w:rsid w:val="00831975"/>
    <w:rsid w:val="00833F74"/>
    <w:rsid w:val="008436EB"/>
    <w:rsid w:val="0086223D"/>
    <w:rsid w:val="008779FF"/>
    <w:rsid w:val="00893F28"/>
    <w:rsid w:val="008A3FDC"/>
    <w:rsid w:val="008D0B41"/>
    <w:rsid w:val="00931E8C"/>
    <w:rsid w:val="00987950"/>
    <w:rsid w:val="009C3F75"/>
    <w:rsid w:val="009D43FA"/>
    <w:rsid w:val="009E7F2B"/>
    <w:rsid w:val="009F6725"/>
    <w:rsid w:val="00A47459"/>
    <w:rsid w:val="00A55266"/>
    <w:rsid w:val="00A66E11"/>
    <w:rsid w:val="00A71158"/>
    <w:rsid w:val="00A73E57"/>
    <w:rsid w:val="00A83E6F"/>
    <w:rsid w:val="00A84072"/>
    <w:rsid w:val="00AC3E09"/>
    <w:rsid w:val="00AD618F"/>
    <w:rsid w:val="00B02467"/>
    <w:rsid w:val="00B12083"/>
    <w:rsid w:val="00B17000"/>
    <w:rsid w:val="00B56455"/>
    <w:rsid w:val="00B62468"/>
    <w:rsid w:val="00B633FF"/>
    <w:rsid w:val="00C0524E"/>
    <w:rsid w:val="00C25D4E"/>
    <w:rsid w:val="00C35C82"/>
    <w:rsid w:val="00C66AC0"/>
    <w:rsid w:val="00CA6850"/>
    <w:rsid w:val="00CB55C7"/>
    <w:rsid w:val="00CD23A2"/>
    <w:rsid w:val="00CF502A"/>
    <w:rsid w:val="00D4235B"/>
    <w:rsid w:val="00D826B2"/>
    <w:rsid w:val="00D978E5"/>
    <w:rsid w:val="00DB4039"/>
    <w:rsid w:val="00DC3124"/>
    <w:rsid w:val="00E044F0"/>
    <w:rsid w:val="00E11495"/>
    <w:rsid w:val="00E231CA"/>
    <w:rsid w:val="00E47851"/>
    <w:rsid w:val="00E865DF"/>
    <w:rsid w:val="00EA5F26"/>
    <w:rsid w:val="00EE4C5D"/>
    <w:rsid w:val="00F46640"/>
    <w:rsid w:val="00F82ECA"/>
    <w:rsid w:val="00F92E43"/>
    <w:rsid w:val="00FB4168"/>
    <w:rsid w:val="00FC6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6C6F"/>
  <w15:docId w15:val="{8CB0F8A8-3568-48B1-BDBE-50968A95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customStyle="1" w:styleId="tv213">
    <w:name w:val="tv213"/>
    <w:basedOn w:val="Normal"/>
    <w:rsid w:val="00830246"/>
    <w:pPr>
      <w:spacing w:before="100" w:beforeAutospacing="1" w:after="100" w:afterAutospacing="1"/>
      <w:jc w:val="left"/>
    </w:pPr>
    <w:rPr>
      <w:color w:val="auto"/>
      <w:szCs w:val="24"/>
      <w:lang w:val="en-GB"/>
    </w:rPr>
  </w:style>
  <w:style w:type="character" w:styleId="Hyperlink">
    <w:name w:val="Hyperlink"/>
    <w:basedOn w:val="DefaultParagraphFont"/>
    <w:uiPriority w:val="99"/>
    <w:semiHidden/>
    <w:unhideWhenUsed/>
    <w:rsid w:val="007D18DA"/>
    <w:rPr>
      <w:color w:val="0000FF"/>
      <w:u w:val="single"/>
    </w:rPr>
  </w:style>
  <w:style w:type="character" w:styleId="Emphasis">
    <w:name w:val="Emphasis"/>
    <w:basedOn w:val="DefaultParagraphFont"/>
    <w:uiPriority w:val="20"/>
    <w:qFormat/>
    <w:rsid w:val="00B62468"/>
    <w:rPr>
      <w:i/>
      <w:iCs/>
    </w:rPr>
  </w:style>
  <w:style w:type="paragraph" w:styleId="ListParagraph">
    <w:name w:val="List Paragraph"/>
    <w:basedOn w:val="Normal"/>
    <w:uiPriority w:val="34"/>
    <w:qFormat/>
    <w:rsid w:val="005A2C46"/>
    <w:pPr>
      <w:ind w:left="720"/>
      <w:contextualSpacing/>
    </w:pPr>
  </w:style>
  <w:style w:type="paragraph" w:styleId="NormalWeb">
    <w:name w:val="Normal (Web)"/>
    <w:basedOn w:val="Normal"/>
    <w:uiPriority w:val="99"/>
    <w:semiHidden/>
    <w:unhideWhenUsed/>
    <w:rsid w:val="00CB55C7"/>
    <w:pPr>
      <w:spacing w:before="100" w:beforeAutospacing="1" w:after="100" w:afterAutospacing="1"/>
      <w:jc w:val="left"/>
    </w:pPr>
    <w:rPr>
      <w:color w:val="auto"/>
      <w:szCs w:val="24"/>
      <w:lang w:eastAsia="lv-LV"/>
    </w:rPr>
  </w:style>
  <w:style w:type="character" w:styleId="Strong">
    <w:name w:val="Strong"/>
    <w:basedOn w:val="DefaultParagraphFont"/>
    <w:uiPriority w:val="22"/>
    <w:qFormat/>
    <w:rsid w:val="00CB55C7"/>
    <w:rPr>
      <w:b/>
      <w:bCs/>
    </w:rPr>
  </w:style>
  <w:style w:type="character" w:customStyle="1" w:styleId="ui-provider">
    <w:name w:val="ui-provider"/>
    <w:basedOn w:val="DefaultParagraphFont"/>
    <w:rsid w:val="00474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85331">
      <w:bodyDiv w:val="1"/>
      <w:marLeft w:val="0"/>
      <w:marRight w:val="0"/>
      <w:marTop w:val="0"/>
      <w:marBottom w:val="0"/>
      <w:divBdr>
        <w:top w:val="none" w:sz="0" w:space="0" w:color="auto"/>
        <w:left w:val="none" w:sz="0" w:space="0" w:color="auto"/>
        <w:bottom w:val="none" w:sz="0" w:space="0" w:color="auto"/>
        <w:right w:val="none" w:sz="0" w:space="0" w:color="auto"/>
      </w:divBdr>
    </w:div>
    <w:div w:id="357850954">
      <w:bodyDiv w:val="1"/>
      <w:marLeft w:val="0"/>
      <w:marRight w:val="0"/>
      <w:marTop w:val="0"/>
      <w:marBottom w:val="0"/>
      <w:divBdr>
        <w:top w:val="none" w:sz="0" w:space="0" w:color="auto"/>
        <w:left w:val="none" w:sz="0" w:space="0" w:color="auto"/>
        <w:bottom w:val="none" w:sz="0" w:space="0" w:color="auto"/>
        <w:right w:val="none" w:sz="0" w:space="0" w:color="auto"/>
      </w:divBdr>
    </w:div>
    <w:div w:id="862748497">
      <w:bodyDiv w:val="1"/>
      <w:marLeft w:val="0"/>
      <w:marRight w:val="0"/>
      <w:marTop w:val="0"/>
      <w:marBottom w:val="0"/>
      <w:divBdr>
        <w:top w:val="none" w:sz="0" w:space="0" w:color="auto"/>
        <w:left w:val="none" w:sz="0" w:space="0" w:color="auto"/>
        <w:bottom w:val="none" w:sz="0" w:space="0" w:color="auto"/>
        <w:right w:val="none" w:sz="0" w:space="0" w:color="auto"/>
      </w:divBdr>
    </w:div>
    <w:div w:id="1428619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703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17</Pages>
  <Words>14075</Words>
  <Characters>8024</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Izziņa_22-TA-2802.docx</vt:lpstr>
    </vt:vector>
  </TitlesOfParts>
  <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Izziņa_22-TA-2802.docx</dc:title>
  <dc:creator>Ilma Valdmane</dc:creator>
  <cp:lastModifiedBy>Ilma Valdmane</cp:lastModifiedBy>
  <cp:revision>61</cp:revision>
  <dcterms:created xsi:type="dcterms:W3CDTF">2023-08-04T08:19:00Z</dcterms:created>
  <dcterms:modified xsi:type="dcterms:W3CDTF">2023-12-14T07:45:00Z</dcterms:modified>
</cp:coreProperties>
</file>