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25-TA-2222: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Veselības aprūpes finansēšanas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31.10.2025. 17:19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 883/2004 par sociālās nodrošināšanas sistēmas koordinēšanu un kurām ir nepārtraukti deklarēta vai reģistrēta dzīvesvieta Latvijā ne vēlāk kā vienu mēnesi pirms veselības aprūpes pakalpojumu saņemšanas, un kuras neatbilst šā panta pirmajā daļā minētajai grupai un pieder pie vienas no šādām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nepilsonis;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ārzemnieks, kuram ir pastāvīgās uzturēšanās atļauja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bezvalstnieks, kuram Latvijā piešķirts bezvalstnieka statuss un 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bēglis, kuram Latvijā piešķirts bēgļa statuss, vai persona, kurai Latvijā piešķirts alternatīvais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Savienības dalībvalsts, Eiropas Ekonomikas zonas valsts vai Šveices Konfederācijas pilsonis, kuram izsniegta Savienības pilsoņa personas apliecība, kurā izdarīts ieraksts “Savienības pilsoņa pastāvīgās uzturēšanās apliecība”, vai reģistrācijas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2025. gada 25. septembrī un 13. oktobrī izteiktais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izziņā dotā atsauce uz Eiropas Savienības (ES) Tiesas 2021.gada 15.jūlija spriedumu lietā C-535/19 A nav pamatota, jo spriedums ir par gadījumiem, kad ES pilsonis, nevis trešo valstu pilsonis ir neaktīvs (nestrādā un nav sociāli apdrošināts) un viņam tika liegta veselības aprūpe citā ES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1.sadaļā rakstīts, ka "nepieciešams ieviest vienotu valsts apmaksāto veselības aprūpes pakalpojumu apjomu visām personām, kurām deklarēta vai reģistrēta dzīvesvieta (turpmāk - deklarēta dzīvesvieta) Latvijā vai tās strādā Latvijā, atsakoties no veselības aprūpes divu tā saucamo veselības aprūpes pakalpojumu “grozu” (“pamata grozs” un “pilnais grozs”) principa īstenošanas. Respektīvi, nepieciešams atteikties no jebkāda dalīta veselības aprūpes finansēšanas modeļa un noteikt vienotu valsts apmaksāto veselības aprūpes pakalpojumu apjomu Latvijas nodokļu maksātājiem (konkrēti sociāli apdrošinātām personām veselības apdrošināšanai saskaņā ar likumu "Par valsts sociālo apdrošināšanu") vai tiem, kuriem deklarētā dzīvesvietas adrese ir Latvijā (oficiālais ieraksts Fizisko personu reģistrā)." Šobrīd spēkā esošā likuma redakcija tomēr paredz divu grozu principu un ārzemnieki, kuri ieguvuši uzurēšanās atļauju Latvijā, varētu saņemt valsts apmaksātās medicīniskās palīdzības minimumu, nevis visus veselības aprūpes pakalpojumus, kā to paredz likumprojekts.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ierobežota budžeta ietvaros savlaicīgi netiek nodrošināti veselības aprūpes pakalpojumi Latvijas pilsoņiem, kuri pastāvīgi strādā, dzīvo un ir deklarēti Latvijā, kā rezultātā personas ir pakļautas invaliditātei, nav pamata dot tiesības saņemt visus veselības aprūpes pakalpojumus, piemēram, ārzemniekam, kurš, iegādājoties īpašumu Latvijā, būs ieguvis uzturēšanās atļauju un kura pienākums ir deklarēt dzīvesvietu Latvijā, kaut faktiski viņš Latvijā nedzīvo.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Norādām, ka spēkā esošā Veselības aprūpes finansēšanas likuma redakcijā kopš 2018. gada ir atlikta to normu spēkā stāšanās, kas nosaka divu tā saucamo veselības aprūpes pakalpojumu grozu principu. Veselības aprūpes pakalpojumu saņemšana nav atkarīga ne no sociālās apdrošināšanas iemaksu veikšanas, ne citiem kritērijiem. Tādējādi izstrādātie grozījumi tieši paredz tiesības saņemt valsts apmaksātos veselības aprūpes pakalpojumus, vadoties no stingrākiem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pirmkārt, tos saņems tās personas, kuras veiks sociālās apdrošināšanas iemaksas (11.panta pirmā daļa), otrkārt, tās personu kategorijas, kuras ir īpaši aizsargājamas (11.panta trešā daļa) - uz šīm personām neattiecas prasība par dzīvesvietas deklarēšanu.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11. panta otrajā daļā minētās personas, ja tās nepieder ne šī panta pirmajā, ne trešajā daļā minēto personu lokam, savu saistību ar valsti apliecina ar deklarētās dzīvesvietas esamību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nepastāv nekādi kritēriji, kam jāizpildās, lai saņemtu valsts apmaksātos veselības aprūpes pakalpojumus, kā vien ir prasība būt Latvijas pilsonim, nepilsonim vai atsevišķu grupu pārstāvim, kas minēta Veselības aprūpes finansēšanas likuma spēkā esošās redakcijas 9. 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Latvijas pilsoņiem, nepilsoņiem, ārzemniekiem, kuriem ir pastāvīgās uzturēšanās atļauja Latvijā, bezvalstniekiem, kuriem bezvalstnieka statuss piešķirts Latvijas Republikā, ja tiem ir piešķirta Latvijas valsts pensija vai valsts sociālā nodrošinājuma pabalsts vecuma gadījumā, izdienas pensija vai speciālā valsts pensija un deklarētā dzīvesvieta ir citā ES dalībvalstī, EEZ valstī, Šveicē vai Apvienotajā Karalistē.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2025.gada 25.septembrī un 13. oktobrī izteiktais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Latvijai ir sociālās drošības līgumi ar vairākām valstīm (Krievijas Federāciju, Baltkrieviju, u.c.). Šo līgumu ietvaros pensija tiek aprēķināta un piešķirta pat par vienu darba stāža gadu, kas uzkrāts Latvijā, un par kuru tiek iegūtas tiesības uz Latvijas pensiju. Tādējādi trešo valstu pilsonis, kurš Latvijā būs nostrādājis vienu gadu un kurš par to saņems Latvijas pensiju, bet būs deklarējies citā ES dalībvalstī, EEZ valstī, Šveicē vai Apvienotajā Karalistē, varēs saņemt visus veselības aprūpes pakalpojumus uz Latvijas nodokļu maksātāju rēķina. Vēršam uzmanību, ka šādai personai vienīgā saistība ar Latviju var būt tikai šī pensijas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tiesības uz veselības aprūpes pakalpojumiem šajā punktā minētajām grupām jau tiks nodrošinātas 11.panta otrās daļas ietvaros, nav pamata šīs grupas iekļaut atsevišķā 11.panta trešās daļas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7. pantā izslēgt 11. panta trešās daļas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atkārtoti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saskaņā ar Eiropas Parlamenta un Padomes 2004.gada 29.aprīļa regulas Nr.883/2004 par sociālās nodrošināšanas sistēmu koordinēšanu (turpmāk- Regula Nr.883/2004) 24. pantu, persona, kas saņem pensiju vai pensijas saskaņā ar vienas vai vairāku dalībvalstu tiesību aktiem un kam nav tiesību saņemt pabalstus natūrā saskaņā ar dzīvesvietas dalībvalsts tiesību aktiem, tomēr saņem šādus pabalstus sev un saviem ģimenes locekļiem, ciktāl viņai uz tiem būtu tiesības saskaņā ar tās dalībvalsts tiesību aktiem vai vismaz vienas tādas dalībvalsts tiesību aktiem, kas ir kompetenta attiecībā uz viņas pensijām, ja viņa dzīvotu šajā valstī. Pabalstus natūrā par 2. punktā minētās iestādes līdzekļiem nodrošina dzīvesvietas iestāde tā, it kā attiecīgajai personai būtu tiesības uz pensiju un pabalstiem natūrā saskaņā ar minētās dalībvalsts tiesību aktiem. Līdz ar to persona, kas saņem Latvijas pensiju, bet dzīvo ārpus Latvijas saskaņā ar Regulas Nr.883/2004 24. pantu ir uzskatāma par apdrošinātu Latvijā un viņai ir tiesības saņemt  veselības aprūpes pakalpojumus Latvijas Republikā un S1 veidlapu – "Apliecinājums tiesībām saņemt veselības aprūpi", ja persona ir deklarēta dzīvesvieta ES dalībvalstī, EEZ valstī, Šveicē vai Apvienotajā Karalistē.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nepaplašina veselības aprūpes pakalpojumu saņēmēju loku un nosaka vienotus, precīzus kritērijus pakalpojumu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1 </w:t>
            </w:r>
            <w:r w:rsidR="00000000" w:rsidRPr="00000000" w:rsidDel="00000000">
              <w:rPr>
                <w:rtl w:val="0"/>
              </w:rPr>
              <w:t xml:space="preserve">pants. Tiesības saņemt valsts apmaksātu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Tiesības saņemt valsts apmaksātu medicīnisko palīdzību normatīvajos aktos noteiktajā apjomā un kārtībā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bezvalstniekam, kuram bezvalstnieka statuss piešķirts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bēglim vai personai, kurai piešķirts alternatīvais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aizturētajam;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patvēruma meklētājam;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skrīninga subjektiem un ārzemniekiem, uz kuriem attiecināma atgriešanas robežprocedūra.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2., 3. un 4.punktā noteiktajām personām ir tiesības tikt iekļautiem veselības aprūpes pakalpojumu saņēmēju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pantā ietvertais Veselības aprūpes finansēšanas likuma (turpmāk – Likums) 9.</w:t>
            </w:r>
            <w:r w:rsidR="00000000" w:rsidRPr="00000000" w:rsidDel="00000000">
              <w:rPr>
                <w:vertAlign w:val="superscript"/>
                <w:rtl w:val="0"/>
              </w:rPr>
              <w:t xml:space="preserve">1</w:t>
            </w:r>
            <w:r w:rsidR="00000000" w:rsidRPr="00000000" w:rsidDel="00000000">
              <w:rPr>
                <w:rtl w:val="0"/>
              </w:rPr>
              <w:t xml:space="preserve"> panta pirmās daļas 1. un 2. punkts paredz noteikt, ka tiesības saņemt valsts apmaksātu medicīnisko palīdzību normatīvajos aktos noteiktajā apjomā un kārtībā ir bezvalstniekam, kuram bezvalstnieka statuss piešķirts Latvijas Republikā, kā arī bēglim vai personai, kurai piešķirts alternatīvais statuss. Tāpat vēršam uzmanību, ka likumprojekta 8. pantā ietvertais Likuma 11. panta otrās daļas 5. un 6. punkts paredz noteikt, ka tiesības saņemt veselības aprūpes pakalpojumus valsts obligātās veselības apdrošināšanas ietvaros ir bezvalstniekam, kuram Latvijā piešķirts bezvalstnieka statuss un uzturēšanās atļauja, kā arī bēglim, kuram Latvijā piešķirts bēgļa statuss, vai personai, kurai Latvijā piešķirts alternatīvais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saprotams, vai bezvalstniekam, kuram Latvijā piešķirts bezvalstnieka statuss un uzturēšanās atļauja, un bēglim, kuram Latvijā piešķirts bēgļa statuss, vai personai, kurai Latvijā piešķirts alternatīvais statuss, tiesības uz veselības aprūpes pakalpojumiem ir valsts obligātās veselības apdrošināšanas ietvaros (tas ir, likumprojekta 8. pantā ietvertā Likuma 11. panta otrās daļas 5. un 6. punkta ietvaros) vai arī ārpus valsts obligātās veselības apdrošināšanas ietvaros (tas ir, likumprojekta 6. pantā ietvertā Likuma 9.</w:t>
            </w:r>
            <w:r w:rsidR="00000000" w:rsidRPr="00000000" w:rsidDel="00000000">
              <w:rPr>
                <w:vertAlign w:val="superscript"/>
                <w:rtl w:val="0"/>
              </w:rPr>
              <w:t xml:space="preserve">1</w:t>
            </w:r>
            <w:r w:rsidR="00000000" w:rsidRPr="00000000" w:rsidDel="00000000">
              <w:rPr>
                <w:rtl w:val="0"/>
              </w:rPr>
              <w:t xml:space="preserve"> panta pirmās daļas 1. un 2. punkta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Dzīvesvietas deklarēšanas likuma 6. panta pirmās daļas 4. un 5. punktam pienākums deklarēt dzīvesvietu ir arī ārzemniekam, kurš ir saņēmis Latvijas Republikā izdotu uzturēšanās atļauju un bezvalstniekam, kurš ir saņēmis Latvijas Republikā izdotu uzturēšanās atļauju. Tāpat informējam, ka atbilstoši Imigrācijas likuma 23. panta pirmās daļas 13. punktam un 24. panta pirmās daļas 9. punktam ārzemniekam, kuram Patvēruma likumā noteiktajā kārtībā piešķirts alternatīvais statuss, var piešķirt termiņuzturēšanās atļauju, savukārt ārzemniekam, kuram Patvēruma likumā noteiktajā kārtībā piešķirts bēgļa statuss, var piešķirt pastāvīgās uzturēšanās atļauju. Līdz ar to bēglim, kuram Latvijā piešķirts bēgļa statuss, un personai, kurai Latvijā piešķirts alternatīvais statuss, var piešķirt uzturēšanās atļauju, un ja uzturēšanās atļauja tiek piešķirta, tad minētajām personām ir pienākums deklarēt dzīvesvietu atbilstoši Dzīvesvietas deklarēšanas likuma 6. panta pirmās daļas 4.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viennozīmīgu tiesiskā regulējuma skaidrību, nepieciešams precizēt likumprojektu, izslēdzot vai nu likumprojekta 6. pantā ietvertā Likuma 9.</w:t>
            </w:r>
            <w:r w:rsidR="00000000" w:rsidRPr="00000000" w:rsidDel="00000000">
              <w:rPr>
                <w:vertAlign w:val="superscript"/>
                <w:rtl w:val="0"/>
              </w:rPr>
              <w:t xml:space="preserve">1</w:t>
            </w:r>
            <w:r w:rsidR="00000000" w:rsidRPr="00000000" w:rsidDel="00000000">
              <w:rPr>
                <w:rtl w:val="0"/>
              </w:rPr>
              <w:t xml:space="preserve"> panta pirmās daļas 1. un 2. punktu, vai likumprojekta 8. pantā ietvertā Likuma 11. panta otrās daļas 5. un 6. punktu, vai arī nepieciešams sniegt likumprojekta anotācijā skaidrojumu par atšķirību likumprojekta 6. pantā ietvertā Likuma 9.</w:t>
            </w:r>
            <w:r w:rsidR="00000000" w:rsidRPr="00000000" w:rsidDel="00000000">
              <w:rPr>
                <w:vertAlign w:val="superscript"/>
                <w:rtl w:val="0"/>
              </w:rPr>
              <w:t xml:space="preserve">1</w:t>
            </w:r>
            <w:r w:rsidR="00000000" w:rsidRPr="00000000" w:rsidDel="00000000">
              <w:rPr>
                <w:rtl w:val="0"/>
              </w:rPr>
              <w:t xml:space="preserve"> panta pirmās daļas 1. un 2. punkta un likumprojekta 8. pantā ietvertā Likuma 11. panta otrās daļas 5. un 6. punkta praktiskajā piemērošanā un nepieciešamību attiecīgos tiesību subjektus ietvert gan likumprojekta 6. pantā ietvertā Likuma 9.</w:t>
            </w:r>
            <w:r w:rsidR="00000000" w:rsidRPr="00000000" w:rsidDel="00000000">
              <w:rPr>
                <w:vertAlign w:val="superscript"/>
                <w:rtl w:val="0"/>
              </w:rPr>
              <w:t xml:space="preserve">1</w:t>
            </w:r>
            <w:r w:rsidR="00000000" w:rsidRPr="00000000" w:rsidDel="00000000">
              <w:rPr>
                <w:rtl w:val="0"/>
              </w:rPr>
              <w:t xml:space="preserve"> panta pirmās daļas 1. un 2. punktā, gan likumprojekta 8. pantā ietvertā Likuma 11. panta otrās daļas 5. un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 tiek izslēgts likumprojekta 6. pantā ietvertais Likuma 9.</w:t>
            </w:r>
            <w:r w:rsidR="00000000" w:rsidRPr="00000000" w:rsidDel="00000000">
              <w:rPr>
                <w:vertAlign w:val="superscript"/>
                <w:rtl w:val="0"/>
              </w:rPr>
              <w:t xml:space="preserve">1 </w:t>
            </w:r>
            <w:r w:rsidR="00000000" w:rsidRPr="00000000" w:rsidDel="00000000">
              <w:rPr>
                <w:rtl w:val="0"/>
              </w:rPr>
              <w:t xml:space="preserve">panta pirmās daļas 1. un 2. punkts, nepieciešams arī pārskatīt un precizēt likumprojekta 6. pantā ietvertajā Likuma 9.</w:t>
            </w:r>
            <w:r w:rsidR="00000000" w:rsidRPr="00000000" w:rsidDel="00000000">
              <w:rPr>
                <w:vertAlign w:val="superscript"/>
                <w:rtl w:val="0"/>
              </w:rPr>
              <w:t xml:space="preserve">1 </w:t>
            </w:r>
            <w:r w:rsidR="00000000" w:rsidRPr="00000000" w:rsidDel="00000000">
              <w:rPr>
                <w:rtl w:val="0"/>
              </w:rPr>
              <w:t xml:space="preserve">panta otrajā daļā ietvertās atsauces uz Likuma 9.</w:t>
            </w:r>
            <w:r w:rsidR="00000000" w:rsidRPr="00000000" w:rsidDel="00000000">
              <w:rPr>
                <w:vertAlign w:val="superscript"/>
                <w:rtl w:val="0"/>
              </w:rPr>
              <w:t xml:space="preserve">1</w:t>
            </w:r>
            <w:r w:rsidR="00000000" w:rsidRPr="00000000" w:rsidDel="00000000">
              <w:rPr>
                <w:rtl w:val="0"/>
              </w:rPr>
              <w:t xml:space="preserve"> panta pirmās daļas punktiem, kā arī likumprojekta 13. pantā ietvertajā Likuma pārejas noteikumu 18. punktā ietvertās atsauces uz Likuma 9.</w:t>
            </w:r>
            <w:r w:rsidR="00000000" w:rsidRPr="00000000" w:rsidDel="00000000">
              <w:rPr>
                <w:vertAlign w:val="superscript"/>
                <w:rtl w:val="0"/>
              </w:rPr>
              <w:t xml:space="preserve">1</w:t>
            </w:r>
            <w:r w:rsidR="00000000" w:rsidRPr="00000000" w:rsidDel="00000000">
              <w:rPr>
                <w:rtl w:val="0"/>
              </w:rPr>
              <w:t xml:space="preserve"> panta pirmās daļas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nepieciešamības gadījumā precizējot likumprojektu saistībā ar likumprojekta 6. pantā ietvertā Likuma 9.</w:t>
            </w:r>
            <w:r w:rsidR="00000000" w:rsidRPr="00000000" w:rsidDel="00000000">
              <w:rPr>
                <w:vertAlign w:val="superscript"/>
                <w:rtl w:val="0"/>
              </w:rPr>
              <w:t xml:space="preserve">1</w:t>
            </w:r>
            <w:r w:rsidR="00000000" w:rsidRPr="00000000" w:rsidDel="00000000">
              <w:rPr>
                <w:rtl w:val="0"/>
              </w:rPr>
              <w:t xml:space="preserve"> panta pirmās daļas 1. un 2. punkta vai likumprojekta 8. pantā ietvertā Likuma 11. panta otrās daļas 5. un 6. punkta izslēgšanu, aicinām izvērtēt likumprojekta 3. pantā ietvertā Likuma 5. panta pirmās daļas 8. punktu un tajā uzskaitīto subjektu loku, kā arī nepieciešamības gadījumā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pants. Tiesības saņemt valsts apmaksātu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Tiesības saņemt valsts apmaksātu medicīnisko palīdzību normatīvajos aktos noteiktajā apjomā un kārtībā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aizturētajam;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patvēruma meklētājam;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skrīninga subjektiem un ārzemniekiem, uz kuriem attiecināma atgriešanas robežprocedūra.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punktā noteiktajām personām ir tiesības tikt iekļautiem veselības aprūpes pakalpojumu saņēmēju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ceturtās daļas 1. punktā vārdus un skaitli “pirmās daļas 1. punkta vai otrās vai trešās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2009. gada 3. februāra noteikumu Nr. 108 “Normatīvo aktu sagatavošanas noteikumi” 84.1. apakšpunktā noteikto,  aizstāt likumprojekta 10. pantā ietvertajā grozījumā Likuma 13. pantā vārdu “svītrot” ar vārdu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10.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ceturtās daļas 1. punktā vārdus un skaitli “pirmās daļas 1. punkta vai otrās vai trešās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ceturtās daļas 1. punktā vārdus un skaitli “pirmās daļas 1. punkta vai otrās vai trešās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Grozījumi 1., 4., 5., 8., 9., 10., 11., 12., 13. un 15. pantā, kas nosaka tiesības uz vienoto valsts apmaksāto veselības aprūpes pakalpojumu apjomu, 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pantā ietvertais Likuma pārejas noteikumu 17. punkts paredz, ka grozījumi Likuma 5. pantā, kas nosaka tiesības uz vienoto valsts apmaksāto veselības aprūpes pakalpojumu apjomu, stājas spēkā 2026. gada 1. jūlijā. Savukārt likumprojekta 13. pantā ietvertais Likuma pārejas noteikumu 18. punkts paredz, ka Likuma 5. panta pirmās daļas 8. punkts stājas spēkā 2026. gada 12.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3. pants paredz izslēgt gan Likuma 5. panta pirmās daļas 1. punktu, gan papildināt Likuma 5. panta pirmo daļu ar 8. punktu, lai nodrošinātu viennozīmīgu skaidrību, aicinām precizēt likumprojekta 13. pantā ietverto Likuma pārejas noteikumu 17. punktu, lai noteiktu, ka tieši grozījums par Likuma 5. panta pirmās daļas 1. punkta izslēgšanu stājas spēkā 2026.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13.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Šā likuma 5. panta pirmās daļas 8. punkts, grozījumi 6. panta otrās daļas 19. punktā, kas atbrīvo no pacienta līdzmaksājuma skrīninga subjektus un ārzemniekus, uz kuriem attiecināma atgriešanas robežprocedūra, un 9.</w:t>
            </w:r>
            <w:r w:rsidR="00000000" w:rsidRPr="00000000" w:rsidDel="00000000">
              <w:rPr>
                <w:vertAlign w:val="superscript"/>
                <w:rtl w:val="0"/>
              </w:rPr>
              <w:t xml:space="preserve">1 </w:t>
            </w:r>
            <w:r w:rsidR="00000000" w:rsidRPr="00000000" w:rsidDel="00000000">
              <w:rPr>
                <w:rtl w:val="0"/>
              </w:rPr>
              <w:t xml:space="preserve">pants stājas spēkā 2026. gada 12. jūnijā. Šā likuma 9.</w:t>
            </w:r>
            <w:r w:rsidR="00000000" w:rsidRPr="00000000" w:rsidDel="00000000">
              <w:rPr>
                <w:vertAlign w:val="superscript"/>
                <w:rtl w:val="0"/>
              </w:rPr>
              <w:t xml:space="preserve">1</w:t>
            </w:r>
            <w:r w:rsidR="00000000" w:rsidRPr="00000000" w:rsidDel="00000000">
              <w:rPr>
                <w:rtl w:val="0"/>
              </w:rPr>
              <w:t xml:space="preserve"> panta pirmās daļas 1. un 2. punktu un otro daļu piemēro no 2026.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 Šā likuma 5. panta pirmās daļas 8. punkts, grozījumi 6. panta otrās daļas 19. punktā, kas atbrīvo no pacienta līdzmaksājuma skrīninga subjektus un ārzemniekus, uz kuriem attiecināma atgriešanas robežprocedūra, un 9.</w:t>
            </w:r>
            <w:r w:rsidR="00000000" w:rsidRPr="00000000" w:rsidDel="00000000">
              <w:rPr>
                <w:vertAlign w:val="superscript"/>
                <w:rtl w:val="0"/>
              </w:rPr>
              <w:t xml:space="preserve">1 </w:t>
            </w:r>
            <w:r w:rsidR="00000000" w:rsidRPr="00000000" w:rsidDel="00000000">
              <w:rPr>
                <w:rtl w:val="0"/>
              </w:rPr>
              <w:t xml:space="preserve">pants stājas spēkā 2026. gada 12. jūnijā. Šā likuma 9.</w:t>
            </w:r>
            <w:r w:rsidR="00000000" w:rsidRPr="00000000" w:rsidDel="00000000">
              <w:rPr>
                <w:vertAlign w:val="superscript"/>
                <w:rtl w:val="0"/>
              </w:rPr>
              <w:t xml:space="preserve">1</w:t>
            </w:r>
            <w:r w:rsidR="00000000" w:rsidRPr="00000000" w:rsidDel="00000000">
              <w:rPr>
                <w:rtl w:val="0"/>
              </w:rPr>
              <w:t xml:space="preserve"> pirmās daļas 1., 2., 3. un 4. punktu un otro daļu piemēro no 2026.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13. pantā ietverto Likuma pārejas noteikumu 18. punkta otro teikumu aiz skaitļa “9.</w:t>
            </w:r>
            <w:r w:rsidR="00000000" w:rsidRPr="00000000" w:rsidDel="00000000">
              <w:rPr>
                <w:vertAlign w:val="superscript"/>
                <w:rtl w:val="0"/>
              </w:rPr>
              <w:t xml:space="preserve">1</w:t>
            </w:r>
            <w:r w:rsidR="00000000" w:rsidRPr="00000000" w:rsidDel="00000000">
              <w:rPr>
                <w:rtl w:val="0"/>
              </w:rPr>
              <w:t xml:space="preserve">” ar vārdu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Šā likuma 5. panta pirmās daļas 8. punkts, grozījumi 6. panta otrās daļas 19. punktā, kas atbrīvo no pacienta līdzmaksājuma skrīninga subjektus un ārzemniekus, uz kuriem attiecināma atgriešanas robežprocedūra, un 9.</w:t>
            </w:r>
            <w:r w:rsidR="00000000" w:rsidRPr="00000000" w:rsidDel="00000000">
              <w:rPr>
                <w:vertAlign w:val="superscript"/>
                <w:rtl w:val="0"/>
              </w:rPr>
              <w:t xml:space="preserve">1</w:t>
            </w:r>
            <w:r w:rsidR="00000000" w:rsidRPr="00000000" w:rsidDel="00000000">
              <w:rPr>
                <w:rtl w:val="0"/>
              </w:rPr>
              <w:t xml:space="preserve"> pants stājas spēkā 2026. gada 12. jūnijā. Šā likuma 9.</w:t>
            </w:r>
            <w:r w:rsidR="00000000" w:rsidRPr="00000000" w:rsidDel="00000000">
              <w:rPr>
                <w:vertAlign w:val="superscript"/>
                <w:rtl w:val="0"/>
              </w:rPr>
              <w:t xml:space="preserve">1</w:t>
            </w:r>
            <w:r w:rsidR="00000000" w:rsidRPr="00000000" w:rsidDel="00000000">
              <w:rPr>
                <w:rtl w:val="0"/>
              </w:rPr>
              <w:t xml:space="preserve"> panta pirmās daļas 1. un 2. punktu un otro daļu piemēro no 2026.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(ex-ante) novērtējuma ziņojuma (anotācijas) (turpmāk – anotācija) 1.3. apakšpunkta sadaļā “Risinājuma apraksts” norādītā likuma “Par valsts budžetu n. gadam un  budžeta ietvaru n+1., n+2. un n+3.gadam”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ietvertais Likuma 9.</w:t>
            </w:r>
            <w:r w:rsidR="00000000" w:rsidRPr="00000000" w:rsidDel="00000000">
              <w:rPr>
                <w:vertAlign w:val="superscript"/>
                <w:rtl w:val="0"/>
              </w:rPr>
              <w:t xml:space="preserve">1</w:t>
            </w:r>
            <w:r w:rsidR="00000000" w:rsidRPr="00000000" w:rsidDel="00000000">
              <w:rPr>
                <w:rtl w:val="0"/>
              </w:rPr>
              <w:t xml:space="preserve"> panta pirmās daļas 3. punkts paredz noteikt, ka tiesības saņemt valsts apmaksātu medicīnisko palīdzību normatīvajos aktos noteiktajā apjomā un kārtībā ir arī aizturētajiem.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anotācijas 1.3. apakšpunkta sadaļā “Risinājuma apraksts” par vienotu valsts apmaksāto veselības aprūpes pakalpojumu apjoma ieviešanu visām personām, kurām deklarēta vai reģistrēta dzīvesvieta Latvijā vai kuras strādā Latvijā, ir norādīts, ka nepieciešams papildināt Likuma 11. pantu ar noteiktu personu uzskaitījumu, tostarp aizturētajiem.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8. pantā ietvertie grozījumi Likuma 11. pantā nesatur nekādus grozījumus attiecībā uz aizturētajiem. Tāpat vēršam uzmanību, ka aizturētā persona var būt arī, piemēram, Latvijas pilsonis vai nepilsonis, kuram atbilstoši likumprojekta 8. pantā ietvertajai Likuma 11. panta pirmajai vai trešajai daļai ir tiesības saņemt veselības aprūpes pakalpojumus valsts obligātās veselības apdrošināšanas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nodrošinātu viennozīmīgu skaidrību likumprojektā ietvertā tiesiskā regulējuma praktiskajā piemērošanā, aicinām papildināt likumprojekta anotāciju ar skaidrojumu par veselības aprūpes pakalpojumu nodrošināšanu aizturētajiem, proti, vai aizturētajam, ja tā tiesiskais statuss atbilst arī likumprojekta 8. pantā ietvertajai Likuma 11. panta pirmajai vai otrajai daļai, ir tiesības uz veselības aprūpes pakalpojumiem, pamatojoties uz likumprojekta 6. pantā ietvertā Likuma 9.</w:t>
            </w:r>
            <w:r w:rsidR="00000000" w:rsidRPr="00000000" w:rsidDel="00000000">
              <w:rPr>
                <w:vertAlign w:val="superscript"/>
                <w:rtl w:val="0"/>
              </w:rPr>
              <w:t xml:space="preserve">1</w:t>
            </w:r>
            <w:r w:rsidR="00000000" w:rsidRPr="00000000" w:rsidDel="00000000">
              <w:rPr>
                <w:rtl w:val="0"/>
              </w:rPr>
              <w:t xml:space="preserve"> panta pirmās daļas 3. punktu (ievērojot attiecīgās personas procesuālo statusu) vai pamatojoties uz  likumprojekta 8. pantā ietverto Likuma 11. panta pirmo vai otro daļu (ievērojot attiecīgās personas tiesisko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likumprojekta anotācijas 1.3. apakšpunkta sadaļā “Risinājuma apraksts” norādīto informāciju par nepieciešamību papildināt Likuma 11. pantu ar noteiktu personu uzskaitījumu, tostarp aizturētajiem, aicinām izvērtēt un precizēt likumprojektu vai tā anotāciju, lai nodrošinātu likumprojekta anotācijā norādītās informācijas atbilstību likumprojektam.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piemērot vienotus principus visām likumprojektā minētajām personu kategorijām, anotācijas attiecīgā sadaļa ir precizēta, iekļaujot papildinājumu par aizturētajām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 punktā ir norādīts, ka nepieciešams izstrādāt grozījumus Ministru kabineta 2018. gada 28. augusta noteikumos Nr. 555 “Veselības aprūpes pakalpojumu organizēšanas un apmaksas kārtība” (turpmāk – Noteikumi Nr. 555), jo Noteikumus Nr. 555 nepieciešams papildināt ar jaunu normu, kurā nosaka veselības aprūpes pakalpojumu apjomu, kas tiek apmaksāts no līdzekļiem, kas piešķirti Iekšlietu ministrijai, un pakalpojumus, kas tiek apmaksāti no valsts budžeta līdzekļiem, kas tiek piešķirti Veselības ministrijai veselības aprūpes pakalpojumu nodrošināšanai saskaņā ar Likuma 5.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anotācijas 4. punktā ir norādīts, ka par grozījumu Noteikumos Nr. 555 izstrādāšanu atbildīgā institūcija ir Iekšlietu ministrija. Atbilstoši Ministru kabineta 2004. gada 13. aprīļa noteikumu Nr. 286 “Veselības ministrijas nolikums” 4.1. un 4.2. apakšpunktam Veselības ministrijas kompetencē ir izstrādāt veselības politiku un organizēt un koordinēt veselības politikas īstenošanu, savukārt atbilstoši Ministru kabineta 2020. gada 22. septembra noteikumu Nr. 589 “Iekšlietu ministrijas nolikums” 4.1. apakšpunktam Iekšlietu ministrijas kompetencē ir izstrādāt, organizēt un koordinēt tādās politikas jomās kā sabiedriskā kārtība un drošība, valsts robežas drošība, noziedzības novēršana un apkarošana, civilā aizsardzība, ugunsdrošība, ugunsdzēsība un glābšana, pilsonība, iedzīvotāju uzskaite un dokumentēšana un migrācija. Ievērojot minēto un Noteikumu Nr. 555 tvērumu, grozījumu izstrādāšana Noteikumos Nr. 555 ietilpst Veselības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likumprojekta anotācijas 4. punktā norādīto informāciju, norādot, ka par grozījumu Noteikumos Nr. 555 izstrādāšanu atbildīgā institūcija ir Veselības ministrija. Vienlaikus informējam, ka Iekšlietu ministrija ir gatava iesaistīties grozījumu Noteikumos Nr. 555 izstrādes procesā, sniedzot grozījumu Noteikumos Nr. 555 izdarīšanai nepieciešamo Iekšlietu ministrijas kompetencē ietilpstošo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par Ministru kabineta 2018. gada 28. augusta noteikumu Nr. 555 “Veselības aprūpes pakalpojumu organizēšanas un apmaksas kārtība” grozījumu izstrādāšanu ir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 apakšpunkta 1. tabulā par Eiropas Parlamenta un Padomes 2024. gada 14. maija direktīvas (ES) 2024/1346, ar ko nosaka standartus starptautiskās aizsardzības pieteikumu iesniedzēju uzņemšanai, (turpmāk – Direktīva) pārņemšanu ir norādīts, ka Direktīvas 22. pants tiek pārņemts ar likumprojekta 6. pantu. Savukārt likumprojekta anotācijas 5.4. apakšpunkta 1. tabulā par Eiropas Parlamenta un Padomes 2024. gada 14. maija regulas (ES) 2024/1356, ar ko ievieš trešo valstu valstspiederīgo skrīningu pie ārējām robežām un groza Regulas (EK) Nr. 767/2008, (ES) 2017/2226, (ES) 2018/1240 un (ES) 2019/817, (turpmāk – Regula 2024/1356) un Eiropas Parlamenta un Padomes 2024. gada 14. maija regulas (ES) 2024/1349, ar ko izveido atgriešanas robežprocedūru un groza Regulu (ES) 2021/1148, (turpmāk – Regula 2024/1349) ieviešanu ir norādīts, ka Regulas 2024/1356 5. un 7. pants un Regulas 2024/1349 4. panta 2. punkts tiek ieviests ar likumprojekta 6. un 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vēršam uzmanību, ka likumprojekta anotācijas 5.4. apakšpunkta 1. tabulā par Direktīvas 22. panta pārņemšanu ir norādīts tikai likumprojekta 6. pants, bet par Regulas 2024/1356 5. un 7. panta un Regulas 2024/1349 4. panta 2. punkta īstenošanu ir norādīts likumprojekta 6. un 9. pants, lai gan visās likumprojektā ietvertajās tiesību normās, kur ir minēti skrīninga subjekti un ārzemnieki, uz kuriem ir attiecināma atgriešanas robežprocedūra, ir minēti arī patvēruma meklētāji.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likumprojekta 9. pants paredz izslēgt Likuma 12. pantu. Tāpat vēršam uzmanību, ka pēc būtības Direktīvas 22. panta prasības tiek pārņemtas un Regulas 2024/1356 5. un 7. panta un Regulas 2024/1349 4. panta 2. punkta prasības tiek īstenotas ar likumprojekta 3. pantā ietverto Likuma 5. panta pirmās daļas 8. punktu, likumprojekta 4. pantā ietverto Likuma 6. panta otrās daļas 19. punktu un likumprojekta 6. pantā ietverto Likuma 9.</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vai likumprojekta anotācijas 5.4. apakšpunkta 1. tabulā par Direktīvas 22. panta prasību pārņemšanu nav nepieciešams norādīt vēl citas likumprojekta tiesību normas. Tāpat aicinām izvērtēt, vai Regulas 2024/1356 5. un 7. pants un Regulas 2024/1349 4. panta 2. punkts tiek īstenots ar likumprojekta 9. pantu, kas paredz izslēgt Likuma 12. pantu. Vienlaikus aicinām nepieciešamības gadījumā precizēt likumprojekta anotācijas 5.4. apakšpunkta 1. tabulā par Direktīvas, Regulas 2024/1356 un Regulas 2024/1349 prasību pārņemšanu vai īstenošanu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apakšpunkta 1. tabula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14. maija direktīvas (ES) 2024/1346, ar ko nosaka standartus starptautiskās aizsardzības pieteikumu iesniedzēju uzņemšanai, 22. pants tiek pārņemts ar likumprojekta 3., 4. un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14. maija regulas (ES) 2024/1356, ar ko ievieš trešo valstu valstspiederīgo skrīningu pie ārējām robežām un groza Regulas (EK) Nr. 767/2008, (ES) 2017/2226, (ES) 2018/1240 un (ES) 2019/817, 12. pants  tiek pārņemts ar likumprojekta 3., 4. un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14. maija regulas (ES) 2024/1349, ar ko izveido atgriešanas robežprocedūru un groza Regulu (ES) 2021/1148,  4. pants tiek pārņemts ar likumprojekta 3., 4. un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anotāciju, lai tā būtu atbilstoša projekta saturam, ņemot vērā projekta pantu numerācijas maiņu. Vienlaikus vēršam uzmanību, ja tiek veidota cita, pavisam jauna informācijas sistēma, kurā tiks apstrādāti fizisko personu dati, tad likumā būtu jānosaka personas datu apstrādes sistēmā nolūks, apstrādājamo datu kategorijas un kādu kategoriju datu subjektu datus plānots apstrādāt. Minētais pamatojams ar apstākli, ka tikai likumdevējs ir tiesīgs izvērtēt iejaukšanās personas pamattiesībās nepieciešamību un apstrādājamo datu apjomu, savukārt Ministru kabineta līmenī būtu iespējams lemt par mazāk būtiskiem datu apstrādes nosacījumiem, kā, piemēram, konkrētiem datu veidiem, datu glabāšanas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07.10.2025. 14:25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2024. gada 14. maijā ir pieņēmusi Migrācijas un patvēruma paktu, t.sk. Eiropas Parlamenta un Padomes regulu (ES) 2024/1356, ar ko ievieš trešo valstu valstspiederīgo skrīningu pie ārējām robežām un groza Regulas (EK) Nr.767/2008, (ES) 2017/2226, (ES) 2018/1240 un (ES) 2019/817 (turpmāk - regula Nr.2024/1356) un Eiropas Parlamenta un Padomes regulu (ES) 2024/1349, ar ko izveido atgriešanas robežprocedūru un groza Regulu (ES) 2021/1148 (turpmāk – regula Nr.2024/1349).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regulā Nr.2024/1356 noteikto, skrīningu piemēro visiem regulas 5. pantā un 7. pantā minētajiem trešo valstu valstspiederīgajiem. Atbilstoši regulas Nr.2024/1356 12. panta 1. punktā noteiktajam, regulas Nr.2024/1356 5. un 7.pantā minētajiem skrīningam pakļautiem trešo valsts valstspiederīgajiem ir piekļuve neatliekamajai veselības aprūpei un primārai slimību ārstēšanai. Savukārt saskaņā ar regulas Nr.2024/1349 4. panta 2. punktā noteikto, trešo valstu valstspiederīgajiem un bezvalstniekiem, kuru iesniegums par bēgļa vai alternatīvā statusa piešķiršanu Latvijas Republikā ir noraidīts patvēruma procedūras ietvaros, veselības aprūpes standartiem jāatbilst standartiem, kurus piemēro patvēruma meklētājiem atbilstoši Eiropas Parlamenta un Padomes Direktīvas (ES) 2024/1346, ar ko nosaka standartus starptautiskās aizsardzības pieteikuma iesniedzēju uzņemšanai (pārstrādāta redakcija) 19. un 20.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6. panta otrā daļa ir papildināma ar attiecīgo personu loku. Lūdzam attiecīgi precizēt arī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otrā daļa papildināta ar 19. punktu šādā redakcijā: “19) patvēruma meklētāji, skrīninga subjekti un ārzemnieki, uz kurām attiecināma atgriešanas robežprocedūra”, kā arī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regulā (ES) 2024/1349, ar ko izveido atgriešanas robežprocedūru un groza Regulu (ES) 2021/1148(turpmāk – regula Nr. 2024/1349) noteikto, skrīningu piemēro visiem šīs regulas 5. pantā un 7. pantā minētajiem trešo valstu valstspiederīgajiem. Atbilstoši Eiropas Parlamenta un Padomes regulas (ES) 2024/1356, ar ko ievieš trešo valstu valstspiederīgo skrīningu pie ārējām robežām un groza Regulas (EK) Nr.767/2008, (ES) 2017/2226, (ES) 2018/1240 un (ES) 2019/817 (turpmāk - regula Nr.2024/1356) 12. panta 1. punktā noteiktajam, skrīningam pakļautiem trešo valsts valstspiederīgajiem ir piekļuve neatliekamajai veselības aprūpei un primārai slimību ārstēšanai. Savukārt saskaņā ar regulas Nr.2024/1349 4. panta 2. punktā noteikto, trešo valstu valstspiederīgajiem un bezvalstniekiem, kuru iesniegums par bēgļa vai alternatīvā statusa piešķiršanu Latvijas Republikā ir noraidīts patvēruma procedūras ietvaros, veselības aprūpes standartiem jāatbilst standartiem, kurus piemēro patvēruma 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5. panta otrajā daļā paredzēts, ka Ministru kabinets nosaka veselības aprūpes pakalpojumus, kuriem novirza valsts budžeta dotācijas no vispārējiem ieņēmumiem līdzekļus, kas piešķirti Tieslietu ministrijas, Aizsardzības ministrijas un Iekšlietu ministrijas veselības aprūpes nodrošināšanas programmām, personu grupas, kurām ir tiesības saņemt minētos veselības aprūpes pakalpojumus, kā arī pacientu grupas, kurām no šajā pantā minētajiem finanšu līdzekļiem sedz pacienta līdzmaksājumu. Savukārt Ministru kabineta 2018.gada 28.augusta noteikumu Nr.555 “Veselības aprūpes pakalpojumu organizēšanas un samaksas kārtība” 166.3.1.punkts nosaka, ka  Iekšlietu ministrija sedz maksu par veselības aprūpes pakalpojumiem un pacienta līdzmaksājumu noteiktām personu kategorijām, t.sk. patvēruma meklētājiem.   Piedāvātie grozījumi nemaina patreizējo kārtību konkrēto subjektu veselības aprūpes nodrošināšanā un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bija minēts iepriekšējā saskaņošanā, Eiropas Parlaments un Padome 2024. gada 14. maijā ir pieņēmusi Migrācijas un patvēruma paktu, t.sk. Eiropas Parlamenta un Padomes regulu (ES) 2024/1356, ar ko ievieš trešo valstu valstspiederīgo skrīningu pie ārējām robežām un groza Regulas (EK) Nr.767/2008, (ES) 2017/2226, (ES) 2018/1240 un (ES) 2019/817 (turpmāk - regula Nr.2024/1356) un Eiropas Parlamenta un Padomes regulu (ES) 2024/1349, ar ko izveido atgriešanas robežprocedūru un groza Regulu (ES) 2021/1148 (turpmāk – regula Nr.2024/1349).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regulā Nr.2024/1356 noteikto, skrīningu piemēro visiem regulas 5. pantā un 7. pantā minētajiem trešo valstu valstspiederīgajiem. Atbilstoši regulas Nr.2024/1356 12. panta 1. punktā noteiktajam, regulas Nr.2024/1356 5. un 7.pantā minētajiem skrīningam pakļautiem trešo valsts valstspiederīgajiem ir piekļuve neatliekamajai veselības aprūpei un primārai slimību ārstēšanai. Savukārt saskaņā ar regulas Nr.2024/1349 4. panta 2. punktā noteikto, trešo valstu valstspiederīgajiem un bezvalstniekiem, kuru iesniegums par bēgļa vai alternatīvā statusa piešķiršanu Latvijas Republikā ir noraidīts patvēruma procedūras ietvaros, veselības aprūpes standartiem jāatbilst standartiem, kurus piemēro patvēruma meklētājiem atbilstoši Eiropas Parlamenta un Padomes Direktīvas (ES) 2024/1346, ar ko nosaka standartus starptautiskās aizsardzības pieteikuma iesniedzēju uzņemšanai (pārstrādāta redakcija) 19. un 20.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secināms, ka likumprojekta 6. panta otro daļu ir jāpapildina ar jauno personu kategorijas loku, t.i., skrīninga subjekti un atgriešanas robežprocedūras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otrā daļa papildināta ar 19. punktu šādā redakcijā: “19) patvēruma meklētāji, skrīninga subjekti un ārzemnieki, uz kuriem attiecināma atgriešanas robežprocedūra”, kā arī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 883/2004 par sociālās nodrošināšanas sistēmas koordinēšanu un kurām ir nepārtraukti deklarēta vai reģistrēta dzīvesvieta Latvijā ne vēlāk kā vienu mēnesi pirms veselības aprūpes pakalpojumu saņemšanas, un kuras neatbilst šā panta pirmajā daļā minētajai grupai un pieder pie vienas no šādām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nepilsonis;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ārzemnieks, kuram ir pastāvīgās uzturēšanās atļauja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bezvalstnieks, kuram Latvijā piešķirts bezvalstnieka statuss un 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bēglis, kuram Latvijā piešķirts bēgļa statuss, vai persona, kurai Latvijā piešķirts alternatīvais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Savienības dalībvalsts, Eiropas Ekonomikas zonas valsts vai Šveices Konfederācijas pilsonis, kuram izsniegta Savienības pilsoņa personas apliecība, kurā izdarīts ieraksts “Savienības pilsoņa pastāvīgās uzturēšanās apliecība”, vai reģistrācijas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2025. gada 25.septembrī izteiktais 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izteikt likuma 11. panta otro daļu jaunā redakcijā un noteikt kritērijus, kuriem jāizpildās, lai persona varētu saņemt veselības aprūpes pakalpojumus valsts obligātās veselības apdrošināšanas ietvaros (t.i., uz to personu rēķina, kuri maksā 1 % valsts obligātās sociālās apdrošināšanas iemaksas veselības apdrošināšanai).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redakcijas izriet, ka kritēriji, kuriem ir vienlaicīgi jāizpildās,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nav sociāli apdrošināta Latvijā vai Eiropas Savienības dalībvalstī, Eiropas Ekonomikas zonas valstī vai Šveices Konfederācijā;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personai ir nepārtraukti deklarēta vai reģistrēta dzīvesvieta Latvijā ne vēlāk kā vienu mēnesi pirms veselības aprūpes pakalpojumu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neatbilst šā panta pirmajā daļā minētajai grupai, t.i., persona nav sociāli apdrošināta veselības apdrošināšanai saskaņā ar likumu “Par valsts sociālo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personai ir viens no šādiem statusiem: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nepilsonis,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ārzemnieks, kuram ir pastāvīgās uzturēšanās atļauja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bezvalstnieks, kuram Latvijā piešķirts bezvalstnieka statuss un 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bēglis, kuram Latvijā piešķirts bēgļa statuss, vai persona, kurai Latvijā piešķirts alternatīvais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Eiropas Savienības dalībvalsts, Eiropas Ekonomikas zonas valsts vai Šveices Konfederācijas pilsonis, kuram izsniegta        Savienības pilsoņa personas apliecība, kurā izdarīts ieraksts “Savienības pilsoņa pastāvīgās uzturēšanās apliecība”, vai reģistrācijas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piedāvātas 11. panta otrās daļas redakcijas izriet, ka </w:t>
            </w:r>
            <w:r w:rsidR="00000000" w:rsidRPr="00000000" w:rsidDel="00000000">
              <w:rPr>
                <w:b w:val="1"/>
                <w:rtl w:val="0"/>
              </w:rPr>
              <w:t xml:space="preserve">Latvijas pilsoņiem, nepilsoņiem un citām personām, kuras dzīvo ārpus ES</w:t>
            </w:r>
            <w:r w:rsidR="00000000" w:rsidRPr="00000000" w:rsidDel="00000000">
              <w:rPr>
                <w:rtl w:val="0"/>
              </w:rPr>
              <w:t xml:space="preserve"> un nav saistītas ar Eiropas Parlamenta un Padomes Regulu (EK) Nr. 883/2004 (2004. gada 29. aprīlis) par sociālās nodrošināšanas sistēmu koordinēšanu, </w:t>
            </w:r>
            <w:r w:rsidR="00000000" w:rsidRPr="00000000" w:rsidDel="00000000">
              <w:rPr>
                <w:b w:val="1"/>
                <w:rtl w:val="0"/>
              </w:rPr>
              <w:t xml:space="preserve">pietiek deklarēt vai reģistrēt dzīvesvietu Latvijā </w:t>
            </w:r>
            <w:r w:rsidR="00000000" w:rsidRPr="00000000" w:rsidDel="00000000">
              <w:rPr>
                <w:rtl w:val="0"/>
              </w:rPr>
              <w:t xml:space="preserve">(turklāt neatkarīgi, vai pamata dzīvesvietu vai papildu dzīvesvietu) </w:t>
            </w:r>
            <w:r w:rsidR="00000000" w:rsidRPr="00000000" w:rsidDel="00000000">
              <w:rPr>
                <w:b w:val="1"/>
                <w:rtl w:val="0"/>
              </w:rPr>
              <w:t xml:space="preserve">un pēc mēneša personai ir pieejami visi valsts apmaksātie veselības aprūpes pakalpojumi</w:t>
            </w:r>
            <w:r w:rsidR="00000000" w:rsidRPr="00000000" w:rsidDel="00000000">
              <w:rPr>
                <w:rtl w:val="0"/>
              </w:rPr>
              <w:t xml:space="preserve">. Līdz ar to izriet, ka Latvijas pilsonis, Latvijas nepilsonis un ārzemnieks, kuram ir pastāvīgās uzturēšanās atļauja Latvijā, un kurš strādā vai ir apdrošināts jebkurā trešajā valstī, varēs Latvijā saņemt veselības aprūpes pakalpojumus valsts obligātās veselības apdrošināšanas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ilgtspējīga veselības aprūpes finansēšana, kuras pamatā ir visas sabiedrības solidāra iesaiste atbildīgā nodokļu maksāšanā. Iepriekš minētās personas nebūtu uzskatāmas par tādu nodokļu maksātājām Latvijā, kas dod tiesības uz valsts apmaksātiem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vēlreiz izvērtēt likumprojekta normu un precizēt to, lai nodrošinātu, ka </w:t>
            </w:r>
            <w:r w:rsidR="00000000" w:rsidRPr="00000000" w:rsidDel="00000000">
              <w:rPr>
                <w:b w:val="1"/>
                <w:rtl w:val="0"/>
              </w:rPr>
              <w:t xml:space="preserve">valsts apmaksāti veselības aprūpes pakalpojumi</w:t>
            </w:r>
            <w:r w:rsidR="00000000" w:rsidRPr="00000000" w:rsidDel="00000000">
              <w:rPr>
                <w:rtl w:val="0"/>
              </w:rPr>
              <w:t xml:space="preserve"> nav pieejami jebkurai personai, kas deklarē dzīvesvietu Latvijā un kurai praktiski nav saistību ar Latviju.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Norādām, ka spēkā esošā Veselības aprūpes finansēšanas likuma redakcijā kopš 2018. gada ir atlikta to normu spēkā stāšanās, kas nosaka divu tā saucamo veselības aprūpes pakalpojumu grozu principu. Veselības aprūpes pakalpojumu saņemšana nav atkarīga ne no sociālās apdrošināšanas iemaksu veikšanas, ne citiem kritērijiem. Tādējādi izstrādātie grozījumi tieši paredz tiesības saņemt valsts apmaksātos veselības aprūpes pakalpojumus, vadoties no stingrākiem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pirmkārt, tos saņems tās personas, kuras veiks sociālās apdrošināšanas iemaksas (11.panta pirmā daļa), otrkārt, tās personu kategorijas, kuras ir īpaši aizsargājamas (11.panta trešā daļa) - uz šīm personām neattiecas prasība par dzīvesvietas deklarēšanu.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11. panta otrajā daļā minētās personas, ja tās nepieder ne šī panta pirmajā, ne trešajā daļā minēto personu lokam, savu saistību ar valsti apliecina ar deklarētās dzīvesvietas esamību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nepastāv nekādi kritēriji, kam jāizpildās, lai saņemtu valsts apmaksātos veselības aprūpes pakalpojumus, kā vien ir prasība būt Latvijas pilsonim, nepilsonim vai atsevišķu grupu pārstāvim, kas minēta Veselības aprūpes finansēšanas likuma spēkā esošās redakcijas 9.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(ES) Tiesas 2021.gada 15.jūlija spriedumu lietā C-535/19 A[1] atzīts, ka tāds valsts tiesiskais regulējums, ar kuru ekonomiski neaktīviem citas ES dalībvalsts pilsoņiem, kuri izmanto sev piemītošo pārvietošanās brīvību un savas tiesības uzturēties citas dalībvalsts teritorijā, tiek liegtas tiesības tikt iekļautiem uzņēmējas dalībvalsts publiskajā veselības apdrošināšanas sistēmā, lai izmantotu šīs valsts finansētos veselības aprūpes pakalpojumus, ir pretējs ES tiesībām. ES sekundāro tiesību aktu regulējumam ir pretrunā situācija, ka persona attiecībā pret publisko veselības aprūpes sistēmu ir tādā pašā situācijā kā jebkura no tās izslēgta persona, proti, tai ir sistēmiski liegts jebkādā veidā būt par tās dalībnieku. Faktiski nedrīkst nonākt pie rezultāta, ka persona (ES pilsonis, kurš dzīvo Latvijā, ir ekonomiski neaktīvs) būtībā ir pilnīgi izslēgta no Latvijas publiskās veselības apdrošināšanas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Latvijai ir pienākums iekļaut ikvienu citas ES dalībvalsts pilsoni, tostarp ekonomiski neaktīvu, veselības aprūpes saņēmēju datubāzē un apmaksāt tiem no valsts budžeta līdzekļiem veselības aprūpes pakalpojumus. Lai novērstu iepriekš minēto situāciju, gan sociālās apdrošināšanas iemaksu veikšana, gan arī deklarācijas principa ieviešana pastiprina valsts apmaksātās veselības aprūpes saņēmēju saistību ar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saskaņā ar Diasporas likuma 16.panta trešās daļas 3.punktu, papildu adresi neņem vērā, nosakot personas tiesības uz sociālās apdrošināšanas pabalstiem un valsts pabalstiem un šo pabalstu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izdarāms secinājums, ka arī likumprojektā paredzētajam deklarētās dzīvesvietas kritērijam jāattiecas tikai uz pamata dzīvesvietu, nevis papildu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trešās daļas 1. punktu pēc vārda “iestādē” ar vārdiem “kā arī personai, kurai noteikts medicīniska rakstura piespiedu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2024. gada 14. maijā ir pieņēmusi Migrācijas un patvēruma paktu, t.sk. Eiropas Parlamenta un Padomes regulu (ES) 2024/1356, ar ko ievieš trešo valstu valstspiederīgo skrīningu pie ārējām robežām un groza Regulas (EK) Nr.767/2008, (ES) 2017/2226, (ES) 2018/1240 un (ES) 2019/817 (turpmāk - regula Nr.2024/1356) un Eiropas Parlamenta un Padomes regulu (ES) 2024/1349, ar ko izveido atgriešanas robežprocedūru un groza Regulu (ES) 2021/1148 (turpmāk – regula Nr.2024/1349).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regulā Nr.2024/1356 noteikto, skrīningu piemēro visiem regulas 5. pantā un 7.pantā minētajiem trešo valstu valstspiederīgajiem. Atbilstoši regulas Nr.2024/1356 12.panta 1.punktā noteiktajam, regulas Nr.2024/1356 5. un 7. pantā minētajiem skrīningam pakļautiem trešo valstu valstspiederīgajiem ir piekļuve neatliekamajai veselības aprūpei un primārai slimību ārstēšanai. Savukārt saskaņā ar regulas Nr.2024/1349 4. panta 2. punktā noteikto  trešo valstu valstspiederīgajiem un bezvalstniekiem, kuru iesniegums par bēgļa vai alternatīvā statusa piešķiršanu Latvijas Republikā ir noraidīts patvēruma procedūras ietvaros, veselības aprūpes standartiem jāatbilst standartiem, kurus piemēro patvēruma meklētājiem atbilstoši Eiropas Parlamenta un Padomes Direktīvas (ES) 2024/1346, ar ko nosaka standartus starptautiskās aizsardzības pieteikuma iesniedzēju uzņemšanai (pārstrādāta redakcija) 19. un 20.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11. panta trešā daļa ir papildināma ar attiecīgo personu loku. Lūdzam attiecīgi precizēt arī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veselības aprūpē ir plānots atteikties no divu grozu principa (valsts apmaksātās medicīniskās palīdzības minimuma), kas netiek piemērots arī šobrīd, no Veselības aprūpes finansēšanas likuma tiek izslēgtas normas, kas nosaka valsts apmaksātās medicīniskās palīdzības minimumā ietilpstošos pakalpojumus un to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nemainītu šobrīd pastāvošo valsts apmaksātu veselības aprūpes pakalpoju apjomu, saņemšanas un  finansēšanas kārtību, minimālā groza saņēmējiem Veselības aprūpes finansēšanas likumā tiks veikti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5. panta pirmās daļas 1.punkts, kas paredz, ka valsts budžeta dotācijas no vispārējiem ieņēmumiem, līdzekļus, kas piešķirti Veselības ministrijas veselības aprūpes nodrošināšanas programmai, atbilstoši gadskārtējam Valsts budžeta likumam novirza valsts apmaksātās medicīniskās palīdzības minimuma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 panta pirmā daļa ar 8. punktu šādā redakcijā: “8) valsts apmaksātās medicīniskās palīdzības nodrošināšanai bezvalstniekam, kuram bezvalstnieka statuss piešķirts Latvijas Republikā, bēglim vai personai, kurai piešķirts alternatīvais statuss, aizturētajam un patvēruma meklētājam,skrīninga subjektiem un ārzemniekiem, uz kuriem attiecināma atgriešanas robežprocedūra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nepieciešami,  lai Valsts budžeta dotācijas no vispārējiem ieņēmumiem, līdzekļus, kas piešķirti Veselības ministrijas veselības aprūpes nodrošināšanas programmai, būtu iespējams izmantot augstāk minēto personu veselības aprūpes pakalpojumus apmaksai normatīvajos aktos noteiktā kārtībā un apjomā, jo šie pakalpojumi netiek apmaksāti valsts obligātās veselības apdrošināšanas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personām, kuras nesaņem veselības aprūpes pakalpojumus valsts obligātās veselības apdrošināšanas ietvaros, tiktu sniegta nepieciešamā medicīniskā palīdzība, Veselības aprūpes finansēšanas likums tiek papildināts ar  9.</w:t>
            </w:r>
            <w:r w:rsidR="00000000" w:rsidRPr="00000000" w:rsidDel="00000000">
              <w:rPr>
                <w:vertAlign w:val="superscript"/>
                <w:rtl w:val="0"/>
              </w:rPr>
              <w:t xml:space="preserve">1</w:t>
            </w:r>
            <w:r w:rsidR="00000000" w:rsidRPr="00000000" w:rsidDel="00000000">
              <w:rPr>
                <w:rtl w:val="0"/>
              </w:rPr>
              <w:t xml:space="preserve"> pantu šādā redakcijā: “9.</w:t>
            </w:r>
            <w:r w:rsidR="00000000" w:rsidRPr="00000000" w:rsidDel="00000000">
              <w:rPr>
                <w:vertAlign w:val="superscript"/>
                <w:rtl w:val="0"/>
              </w:rPr>
              <w:t xml:space="preserve">1 </w:t>
            </w:r>
            <w:r w:rsidR="00000000" w:rsidRPr="00000000" w:rsidDel="00000000">
              <w:rPr>
                <w:rtl w:val="0"/>
              </w:rPr>
              <w:t xml:space="preserve">pants. Tiesības saņemt valsts apmaksātu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Tiesības saņemt valsts apmaksātu medicīnisko palīdzību normatīvajos aktos noteiktajā apjomā un kārtībā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bezvalstniekam, kuram bezvalstnieka statuss piešķirts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bēglim vai personai, kurai piešķirts alternatīvais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aizturētajam;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patvēruma meklētājam;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skrīninga subjektiem un ārzemniekiem, uz kuriem attiecināma atgriešanas robežprocedūra.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2., 3. un 4.punktā noteiktajām personām ir tiesības tikt iekļautiem veselības aprūpes pakalpojumu saņēmēju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Nr.2024/1356 12. panta 1. punktā noteiktajam, skrīningam pakļautiem trešo valstu valstspiederīgajiem ir piekļuve neatliekamajai veselības aprūpei un primārai slimību ārstēšanai. Savukārt saskaņā ar regulas Nr.2024/1349 4. panta 2. punktā noteikto, trešo valstu valstspiederīgajiem un bezvalstniekiem, kuru iesniegums par bēgļa vai alternatīvā statusa piešķiršanu Latvijas Republikā ir noraidīts patvēruma procedūras ietvaros, veselības aprūpes standartiem jāatbilst standartiem, kurus piemēro patvēruma 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5. panta otrā daļa paredz, ka Ministru kabinets nosaka veselības aprūpes pakalpojumus, kuriem novirza valsts budžeta dotācijas no vispārējiem ieņēmumiem līdzekļus, kas piešķirti Tieslietu ministrijas, Aizsardzības ministrijas un Iekšlietu ministrijas veselības aprūpes nodrošināšanas programmām, personu grupas, kurām ir tiesības saņemt minētos veselības aprūpes pakalpojumus, kā arī pacientu grupas, kurām no šajā pantā minētajiem finanšu līdzekļiem sedz pacienta līdzmaksājumu. Savukārt Ministru kabineta 2018. gada 28. augusta noteikumu Nr.555 “Veselības aprūpes pakalpojumu organizēšanas un samaksas kārtība” 166.3.punkts noteic, ka  Iekšlietu ministrija sedz maksu par veselības aprūpes pakalpojumiem un pacienta līdzmaksājumu par patvēruma meklētājiem veikto sākotnējo veselības pārbaudi pie ģimenes ārsta, kas sniegta patvēruma meklētāju izmitināšanas centra telpās, un psihiatra, ekspresanalīzēm HIV un B hepatīta noteikšanai, kā arī patvēruma meklētājiem, kas aizturēti Patvēruma likuma noteiktajā kārtībā, – par veselības stāvokļa pārbaudēm un sanitāro apstrādi, kā arī par tiem veselības aprūpes pakalpojumiem, kuri nepieciešami viņu izmitināšanas laikā un vietā un ir noteikti veselības aprūpes un iekšlietu jomu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normatīvajos aktos noteikto, nav pamata likumprojekta 11. pantā iekļaut attiecīgo personu loku (skrīninga subjektu un ārzemnieku, uz kuriem attiecināma atgriešanas robežprocedūra), jo šim personām sniegtie veselības aprūpes pakalpojumi netiek apmaksāti valsts obligātās veselības apdrošināšanas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trešās daļas 1. punktu pēc vārda “iestādē” ar vārdiem “kā arī personām, kurām noteikts medicīniska rakstura piespiedu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šā panta pirmajā daļā minēto personu laulātajiem vai personai, par kuru Fizisko personu reģistrā ir iekļautas ziņas par partneri saskaņā ar Fizisko personu reģistra likuma 11. panta pirmās daļas 36. punktu (turpmāk - partneris), kuriem ir termiņuzturēšanās atļauja un deklarētā dzīvesvieta Latvijā un kuri audzina bērnu vecumā līdz septiņiem gadiem vai vismaz trīs bērnus vecumā līdz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un skaitļus "personai, par kuru Fizisko personu reģistrā ir iekļautas Fizisko personu reģistra likuma 11.panta pirmās daļas 36.punktā noteiktās ziņas (turpmāk - partneris)" ar vārdiem "personu partneri, ar kuru ir reģistrēta partnerība". Vēršam uzmanību, ka Fizisko personu reģistra likumā var mainīties numerācija un tad norādītā atsauce nebūs korekta. Kā ari Fizisko personu reģistra likuma 11. panta pirmās daļas 36. punkts atsaucās uz ziņām par partnerību, kas sevi ietver daudz plašākas ziņas, tas ir ziņas par partneri (vārds, uzvārds, personas kods),  ziņas par  partnerības reģistrēšanas vai izbeigšanas datums, ziņas par dokumentu, kas apliecina partnerības reģistrēšanu vai izbeigšanu (dokumenta izdošanas datums; numurs, dokumenta izdevējiestādes nosaukums vai dokumenta izdevēja amatpersonas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nepieciešama atsauce uz terminu "partneris", tad, korektāk ir atsaukties uz Notariāta likuma D2 sadaļu, kas ir partnerības institūta rašanās pamats. Informējam, ka  Fizisko personu reģistrā tikai tiek uzkrātas ziņas par partnerību.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8. pants. Likumprojekta izpildei nepieciešami dati no Fizisko personu reģistra personas identifikācijai (vārds, uzvārds, personas kods) un informācija par partnerības statusu – reģistrēšanas un izbeigšanas datumu. Likumprojektā precizēts formulējums, aizstājot vārdus “personai, par kuru Fizisko personu reģistrā ir iekļautas Fizisko personu reģistra likuma 11. panta pirmās daļas 36. punktā noteiktās ziņas (turpmāk – partneris)” ar vārdiem “personu partneri, ar kuru ir reģistrēta partnerība”.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ar 5., 6., 7., 8.,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2024. gada 14. maijā ir pieņēmusi Migrācijas un patvēruma paktu, t.sk. Eiropas Parlamenta un Padomes regulu (ES) 2024/1356, ar ko ievieš trešo valstu valstspiederīgo skrīningu pie ārējām robežām un groza Regulas (EK) Nr.767/2008, (ES) 2017/2226, (ES) 2018/1240 un (ES) 2019/817 (turpmāk - regula Nr.2024/1356) un Eiropas Parlamenta un Padomes regulu (ES) 2024/1349, ar ko izveido atgriešanas robežprocedūru un groza Regulu (ES) 2021/1148 (turpmāk – regula Nr.2024/1349).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regulā Nr.2024/1356 noteikto, skrīningu piemēro visiem regulas 5. pantā un 7.pantā minētajiem trešo valstu valstspiederīgajiem. Atbilstoši regulas Nr.2024/1356 12.panta 1.punktā noteiktajam, regulas Nr.2024/1356 5. un 7. pantā minētajiem skrīningam pakļautiem trešo valstu valstspiederīgajiem ir piekļuve neatliekamajai veselības aprūpei un primārai slimību ārstēšanai. Savukārt saskaņā ar regulas Nr.2024/1349 4. panta 2. punktā noteikto  trešo valstu valstspiederīgajiem un bezvalstniekiem, kuru iesniegums par bēgļa vai alternatīvā statusa piešķiršanu Latvijas Republikā ir noraidīts patvēruma procedūras ietvaros, veselības aprūpes standartiem jāatbilst standartiem, kurus piemēro patvēruma meklētājiem atbilstoši Eiropas Parlamenta un Padomes Direktīvas (ES) 2024/1346, ar ko nosaka standartus starptautiskās aizsardzības pieteikuma iesniedzēju uzņemšanai (pārstrādāta redakcija) 19. un 20.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secināms, ka likumprojekta 11. panta trešo daļu ir jāpapildina ar jauno personu kategorijas loku, t.i., skrīninga subjekti un atgriešanas robežprocedūras subjekti.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veselības aprūpē ir plānots atteikties no divu grozu principa (valsts apmaksātās medicīniskās palīdzības minimuma), kas netiek piemērots arī šobrīd, no Veselības aprūpes finansēšanas likuma tiek izslēgtas normas, kas nosaka valsts apmaksātās medicīniskās palīdzības minimumā ietilpstošos pakalpojumus un to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nemainītu šobrīd pastāvošo valsts apmaksātu veselības aprūpes pakalpoju apjomu, saņemšanas un  finansēšanas kārtību, minimālā groza saņēmējiem Veselības aprūpes finansēšanas likumā tiks veikti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5. panta pirmās daļas 1.punkts, kas paredz, ka valsts budžeta dotācijas no vispārējiem ieņēmumiem, līdzekļus, kas piešķirti Veselības ministrijas veselības aprūpes nodrošināšanas programmai, atbilstoši gadskārtējam Valsts budžeta likumam novirza valsts apmaksātās medicīniskās palīdzības minimuma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 panta pirmā daļa ar 8. punktu šādā redakcijā: “8) valsts apmaksātās medicīniskās palīdzības nodrošināšanai bezvalstniekam, kuram bezvalstnieka statuss piešķirts Latvijas Republikā, bēglim vai personai, kurai piešķirts alternatīvais statuss, aizturētajam un patvēruma meklētājam,skrīninga subjektiem un ārzemniekiem, uz kuriem attiecināma atgriešanas robežprocedūra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nepieciešami,  lai Valsts budžeta dotācijas no vispārējiem ieņēmumiem, līdzekļus, kas piešķirti Veselības ministrijas veselības aprūpes nodrošināšanas programmai, būtu iespējams izmantot augstāk minēto personu veselības aprūpes pakalpojumus apmaksai normatīvajos aktos noteiktā kārtībā un apjomā, jo šie pakalpojumi netiek apmaksāti valsts obligātās veselības apdrošināšanas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personām, kuras nesaņem veselības aprūpes pakalpojumus valsts obligātās veselības apdrošināšanas ietvaros, tiktu sniegta nepieciešamā medicīniskā palīdzība, Veselības aprūpes finansēšanas likums tiek papildināts ar 9.</w:t>
            </w:r>
            <w:r w:rsidR="00000000" w:rsidRPr="00000000" w:rsidDel="00000000">
              <w:rPr>
                <w:vertAlign w:val="superscript"/>
                <w:rtl w:val="0"/>
              </w:rPr>
              <w:t xml:space="preserve">1</w:t>
            </w:r>
            <w:r w:rsidR="00000000" w:rsidRPr="00000000" w:rsidDel="00000000">
              <w:rPr>
                <w:rtl w:val="0"/>
              </w:rPr>
              <w:t xml:space="preserve"> pantu šādā redakcijā: “9</w:t>
            </w:r>
            <w:r w:rsidR="00000000" w:rsidRPr="00000000" w:rsidDel="00000000">
              <w:rPr>
                <w:vertAlign w:val="superscript"/>
                <w:rtl w:val="0"/>
              </w:rPr>
              <w:t xml:space="preserve">1</w:t>
            </w:r>
            <w:r w:rsidR="00000000" w:rsidRPr="00000000" w:rsidDel="00000000">
              <w:rPr>
                <w:rtl w:val="0"/>
              </w:rPr>
              <w:t xml:space="preserve">.pants. Tiesības saņemt valsts apmaksātu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Tiesības saņemt valsts apmaksātu medicīnisko palīdzību normatīvajos aktos noteiktajā apjomā un kārtībā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bezvalstniekam, kuram bezvalstnieka statuss piešķirts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bēglim vai personai, kurai piešķirts alternatīvais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aizturētajam;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patvēruma meklētājam;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skrīninga subjektiem un ārzemniekiem, uz kuriem attiecināma atgriešanas robežprocedūra.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2., 3. un 4.punktā noteiktajām personām ir tiesības tikt iekļautiem veselības aprūpes pakalpojumu saņēmēju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Nr.2024/1356 12. panta 1. punktā noteiktajam, skrīningam pakļautiem trešo valstu valstspiederīgajiem ir piekļuve neatliekamajai veselības aprūpei un primārai slimību ārstēšanai. Savukārt saskaņā ar regulas Nr.2024/1349 4. panta 2. punktā noteikto, trešo valstu valstspiederīgajiem un bezvalstniekiem, kuru iesniegums par bēgļa vai alternatīvā statusa piešķiršanu Latvijas Republikā ir noraidīts patvēruma procedūras ietvaros, veselības aprūpes standartiem jāatbilst standartiem, kurus piemēro patvēruma 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5. panta otrā daļa paredz, ka Ministru kabinets nosaka veselības aprūpes pakalpojumus, kuriem novirza valsts budžeta dotācijas no vispārējiem ieņēmumiem līdzekļus, kas piešķirti Tieslietu ministrijas, Aizsardzības ministrijas un Iekšlietu ministrijas veselības aprūpes nodrošināšanas programmām, personu grupas, kurām ir tiesības saņemt minētos veselības aprūpes pakalpojumus, kā arī pacientu grupas, kurām no šajā pantā minētajiem finanšu līdzekļiem sedz pacienta līdzmaksājumu. Savukārt Ministru kabineta 2018. gada 28. augusta noteikumu Nr.555 “Veselības aprūpes pakalpojumu organizēšanas un samaksas kārtība” 166.3.punkts noteic, ka  Iekšlietu ministrija sedz maksu par veselības aprūpes pakalpojumiem un pacienta līdzmaksājumu par patvēruma meklētājiem veikto sākotnējo veselības pārbaudi pie ģimenes ārsta, kas sniegta patvēruma meklētāju izmitināšanas centra telpās, un psihiatra, ekspresanalīzēm HIV un B hepatīta noteikšanai, kā arī patvēruma meklētājiem, kas aizturēti Patvēruma likuma noteiktajā kārtībā, – par veselības stāvokļa pārbaudēm un sanitāro apstrādi, kā arī par tiem veselības aprūpes pakalpojumiem, kuri nepieciešami viņu izmitināšanas laikā un vietā un ir noteikti veselības aprūpes un iekšlietu jomu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normatīvajos aktos noteikto, nav pamata likumprojekta 11. pantā iekļaut attiecīgo personu loku (skrīninga subjektu un ārzemnieku, uz kuriem attiecināma atgriešanas robežprocedūra), jo šim personām sniegtie veselības aprūpes pakalpojumi netiek apmaksāti valsts obligātās veselības apdrošināšanas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ar 5., 6., 7. un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Latvijas pilsoņiem, nepilsoņiem, ārzemniekiem, kuriem ir pastāvīgās uzturēšanās atļauja Latvijā, bezvalstniekiem, kuriem bezvalstnieka statuss piešķirts Latvijas Republikā, kuriem piešķirta Latvijas valsts pensija vai valsts sociālā nodrošinājuma pabalsts vecuma gadījumā, izdienas pensija vai speciālā valsts pensija;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2025.gada 25.septembrī izteiktais 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paplašina valsts apmaksātu veselības aprūpes pakalpojumu saņēmēju loku. Latvijā dzīvojoši Latvijas valsts pensijas vai valsts sociālā nodrošinājuma pabalsta vecuma gadījumā, izdienas pensijas vai speciālās valsts pensijas saņēmēji jau kvalificējas veselības aprūpes pakalpojumiem, pamatojoties uz 11. panta otro daļu. Savukārt, ņemot vērā, ka valsts pensijas izmaksā arī personām, kuras pastāvīgi dzīvo ārpus Latvijas (t.sk. jebkurā trešajā valstī, kas nav ES dalībvalsts) un ir pakļautas savas mītnes valsts veselības aprūpei, nav saprotams, kāpēc šīm personām būtu nepieciešami valsts apmaksāti veselības aprūpes pakalpojumi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likumprojekta 7. pantā izslēgt 11. panta trešās daļas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atkārtoti izvērtēts. Precizēta norma, ka tiesības saņemt veselības aprūpes pakalpojumu ir personu grupām, kas ir pensiju vai valsts sociālā nodrošinājuma pabalsta vecuma gadījumā saņēmēji, un ir deklarējuši dzīvesvietu citā ES dalībvalstī, EEZ valstī, Šveicē vai Apvienotajā Karalistē. Regulējums nepaplašina veselības aprūpes pakalpojumu saņēmēju loku un nosaka vienotus, precīzus kritērijus pakalpojumu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saskaņā ar Eiropas Parlamenta un Padomes 2004.gada 29.aprīļa regulas Nr.883/2004 par sociālās nodrošināšanas sistēmu koordinēšanu (turpmāk- Regula Nr.883/2004) 24. pantu, persona, kas saņem pensiju vai pensijas saskaņā ar vienas vai vairāku dalībvalstu tiesību aktiem un kam nav tiesību saņemt pabalstus natūrā saskaņā ar dzīvesvietas dalībvalsts tiesību aktiem, tomēr saņem šādus pabalstus sev un saviem ģimenes locekļiem, ciktāl viņai uz tiem būtu tiesības saskaņā ar tās dalībvalsts tiesību aktiem vai vismaz vienas tādas dalībvalsts tiesību aktiem, kas ir kompetenta attiecībā uz viņas pensijām, ja viņa dzīvotu šajā valstī. Pabalstus natūrā par 2. punktā minētās iestādes līdzekļiem nodrošina dzīvesvietas iestāde tā, it kā attiecīgajai personai būtu tiesības uz pensiju un pabalstiem natūrā saskaņā ar minētās dalībvalsts tiesību aktiem. Līdz ar to persona, kas saņem Latvijas pensiju, bet dzīvo ārpus Latvijas saskaņā ar Regulas Nr.883/2004 24. pantu ir uzskatāma par apdrošinātu Latvijā un viņai ir tiesības saņemt  veselības aprūpes pakalpojumus Latvijas Republikā un S1 veidlapu – "Apliecinājums tiesībām saņemt veselības aprūpi", ja persona ir deklarēta dzīvesvieta ES dalībvalstī, EEZ valstī, Šveicē vai Apvienotajā Karalistē.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 punktā vārdus un skaitļus "un 2025. gadā” ar vārdiem un skaitļiem "2025. gadā un 2026. gada pirmajos sešos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12.pantā VM piedāvā Likuma Pārejas noteikumos pagarināt Pārejas noteikumu 5.punkta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uz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Pārejas noteikumu 5.punkts attiecas uz esošā Likuma 11.panta pirmās daļas 2. punktā minētajām personām. Savukārt Projekta 7.pants paredz Likuma 11.panta pirmo daļu izteikt jaunā redakcijā, kurā vairs nav 2. punkta, līdz ar to Pārejas noteikumu 5.punktā ietvertie nosacījumi skatot tos kontekstā ar Likuma 11.panta pirmās daļas jauno redakciju būtu bez seguma. No tā izriet, ka Pārejas noteikumu 5.punkta esošā regulējuma nosacījumi  ir jānosaka vai nu pilnībā mainot Pārejas noteikumu 5.punktu, vai jāveido jauns Pārejas noteikumu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Termiņu pagarināšana tikai par 6 mēnešiem nav lietderīga, jo ir ļoti apšaubāmi, ka līdz 2026.gada vidum jauns regulējums vēl nestāsies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Skaidrojam, ka grozījumi  Veselības aprūpes finansēšanas likuma 11. pantā stājas spēkā 2026. gada 1. jūlijā,  līdz ar to termiņa pagarinājums un Likumprojekta redakcija ir saskaņota.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 punktā vārdus un skaitļus "un 2025. gadā” ar vārdiem un skaitļiem "2025. gadā un 2026. gada pirmajos sešos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Grozījumi 1., 4., 5., 8., 9., 10., 11., 12., 13. un 15. pantā, kas nosaka tiesības uz vienoto valsts apmaksāto veselības aprūpes pakalpojumu apjomu, stājas spēkā 2026. gada 1. jūlijā."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pēc Dienesta veiktajām izmaiņām Veselības aprūpes pakalpojumu saņēmēju datubāzē un ar to integrētajām sistēmām SIA “Rīgas Austrumu klīniskā universitātes slimnīca” (turpmāk – Slimnīca) būs jāveic izmaiņas savā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Apstiprinošas atbildes gadījumā, kā arī, ņemot vērā, ka atbilstoši likumprojekta Pārējo noteikumu 15.punktam Ministru kabinets tikai līdz 2026. gada 1. martam izdos likumprojekta 15. panta piektajā daļā paredzētos noteikumus, Slimnīca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pagarināt pārejas periodu par trim mēnešiem, lai Slimnīcai būtu laiks izmaiņu ieviešanai savā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piešķirt papildu finansējumu izmaiņu veikšanai un ieviešanai Slimnīcas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pēc Dienesta veiktajām izmaiņām Veselības aprūpes pakalpojumu saņēmēju datubāzē un ar to integrētajās sistēmās slimnīcām nebūs jāveic izmaiņas savās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tiek veiktas tikai sistēmas algoritmā, un tās neietekmēs slimnīcu ikdienas datu ievades vai apmaiņas kārtību. Slimnīcas turpinās darbu tieši tādā pašā veidā kā līdz šim, izmantojot esošos datu apmaiņas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papildu pārejas periods un papildu finansējums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Grozījumi 1., 4., 5., 8., 9., 10., 11., 12., 13. un 15. pantā, kas nosaka tiesības uz vienoto valsts apmaksāto veselības aprūpes pakalpojumu apjomu, stājas spēkā 2026. gada 1. jūlijā."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grozījumiem, kas ir attiecināmi uz personas loku - patvēruma meklētāji, spēkā stāšanās termiņš ir 2026. gada 12. jūnijs.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papildināti ar 18. punktu šādā redakcijā: "Šā likuma 5. panta pirmās daļas 8. punkts, grozījumi 6. panta otrās daļas 19. punktā, kas atbrīvo no pacienta līdzmaksājuma skrīninga subjektus un ārzemniekus, uz kuriem attiecināma atgriešanas robežprocedūra, un 9.</w:t>
            </w:r>
            <w:r w:rsidR="00000000" w:rsidRPr="00000000" w:rsidDel="00000000">
              <w:rPr>
                <w:vertAlign w:val="superscript"/>
                <w:rtl w:val="0"/>
              </w:rPr>
              <w:t xml:space="preserve">1</w:t>
            </w:r>
            <w:r w:rsidR="00000000" w:rsidRPr="00000000" w:rsidDel="00000000">
              <w:rPr>
                <w:rtl w:val="0"/>
              </w:rPr>
              <w:t xml:space="preserve"> pants stājas spēkā 2026. gada 12. jūnijā. Šā likuma 9.</w:t>
            </w:r>
            <w:r w:rsidR="00000000" w:rsidRPr="00000000" w:rsidDel="00000000">
              <w:rPr>
                <w:vertAlign w:val="superscript"/>
                <w:rtl w:val="0"/>
              </w:rPr>
              <w:t xml:space="preserve">1</w:t>
            </w:r>
            <w:r w:rsidR="00000000" w:rsidRPr="00000000" w:rsidDel="00000000">
              <w:rPr>
                <w:rtl w:val="0"/>
              </w:rPr>
              <w:t xml:space="preserve"> pirmās daļas 1., 2., 3. un 4. punktu un otro daļu piemēro no 2026.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Grozījumi 1., 4., 5., 8., 9., 10., 11., 12., 13. un 15. pantā, kas nosaka tiesības uz vienoto valsts apmaksāto veselības aprūpes pakalpojumu apjomu, stājas spēkā 2026. gada 1. jūlijā."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kas ir attiecināmi uz personas loku - patvēruma meklētāji, spēkā stāšanās termiņš ir 2026. gada 12. jūnijs.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papildināti ar 18. punktu šādā redakcijā: "Šā likuma 5. panta pirmās daļas 8. punkts, grozījumi 6. panta otrās daļas 19. punktā, kas atbrīvo no pacienta līdzmaksājuma skrīninga subjektus un ārzemniekus, uz kuriem attiecināma atgriešanas robežprocedūra, un 9.1 pants stājas spēkā 2026. gada 12. jūnijā. Šā likuma 9.1 pirmās daļas 1., 2., 3. un 4. punktu un otro daļu piemēro no 2026.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10.pantā paredzēts Veselības aprūpes finansēšanas likuma 15.pantu papildināt ar sesto daļu, nosakot, ka regresa kārtībā atgūtos līdzekļus un ieņēmumus no starptautiskajiem līgumiem par personu medicīnisko pakalpojumu izdevumu kompensāciju dienests izmanto veselības aprūpes pakalpojumu apmaksai. Lūdzam iekļaut anotācijā detalizētu skaidrojumu un pamatojumu šādas normas iekļaušanai likumprojektā, kā arī skaidrot - attiecībā uz kādiem regresa kārtībā atgūtiem līdzekļiem un  ieņēmumiem no starptautiskajiem līgumiem par personu medicīnisko pakalpojumu izdevumu kompensāciju attiecas minētā norma, t.i. norādot, kādiem pakalpojumiem, kurās Veselības ministrijas budžeta programmās, apakšprogrammās un kādi ir bijuši līdzšinējā regresa kārtībā atgūtie finansējuma apmēri un ieņēmumu no starptautiskajiem līgumiem par personu medicīnisko pakalpojumu saņemtie finansējumi apmēri iepriekšējos gados un attiecīgi to novērtējums 2025.gadam un turpmākajiem gadiem. Vienlaikus nepieciešams skaidrot līdzšinējo VM rīcību ar minētajiem atgūtajiem līdzekļiem un skaidrot, kādas izmaiņas tiks ieviestas ar šo likumprojekta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11. pants.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10. panta  normu tiek noteikts, ka Dienests regresa kārtībā atgūtos līdzekļus un ieņēmumus no starptautiskajiem norēķiniem par personu medicīnisko pakalpojumu izdevumu kompensāciju ieskaita valsts pamatbudžeta programmā Nr. 33.00.00 “Veselības aprūpes nodrošināšana” un izmanto veselības aprūpes pakalpojumu apmaksai, nodrošinot šo līdzekļu mērķtiecīgu izmantošanu veselības aprūpes sistēmas finansēšanai un veicinot tās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n. gadam un  budžeta ietvaru n+1., n+2. un n+3.gadam” indikatīvi plānotais pašu ieņēmumu apjoms tiek plānots (33.17.00) ieņēmumiem, kas saņemti par veselības aprūpes pakalpojumiem, kas apmaksāti no valsts budžeta līdzekļiem un sniegti personai, kurai prettiesiskas darbības, bezdarbības vai noziedzīga nodarījuma rezultātā nodarīts veselības kaitējums. Minētos izdevumus Dienests regresa kārtībā atgūst atbilstoši spēkā esošajos normatīvajos aktos noteiktajam.  Atbilstoši Ministru kabineta 2018.gada 28.augusta noteikumu Nr.555 “Veselības aprūpes pakalpojumu organizēšanas un samaksas kārtība” 216.punktam un (33.18.00) ieņēmumi, kas saņemti no kompetentām iestādēm sociālā nodrošinājuma sistēmas ietvaros veselības aprūpes jomā par Eiropas Savienības dalībvalstu, Eiropas Ekonomikas zonas dalībvalstu, Šveices un Apvienoto Karalistes iedzīvotājiem sniegtajiem veselības aprūpes pakalpojumiem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kalendārā gada laikā veidojas virsplāna pašu ieņēmumi, Dienests atbilstoši Ministru kabineta 2018.gada 17.jūlija noteikumiem Nr.421 "Kārtība, kādā veic gadskārtējā valsts budžeta likumā noteiktās apropriācijas izmaiņas" sniedz priekšlikumus apropriācijas palielināšanai ieņēmumiem no maksas pakalpojumiem un citiem pašu ieņēmumiem, kas pēc asignējuma saņemšanas tiek novirzīti izdevumos stacionārās veselības aprūpes pakalpojumu apmaksai.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pamatbudžeta apakšprogrammas kontā iepriekšējā gada beigās saglabājies līdzekļu atlikums no maksas pakalpojumiem un citiem pašu ieņēmumiem Valsts kase atbilstoši Ministru kabineta 2010.gada 28.decembra noteikumu Nr.1220 “Asignējumu piešķiršanas un izpildes kārtība” 45.2 3.punktam Valsts kase ieskaita to deponēto līdzekļu kontā, kas atvērts budžeta apakšprogrammas atlikumu uzskaitei līdz to ieplānošanai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2018.gada 17.jūlija noteikumiem Nr.421 "Kārtība, kādā veic gadskārtējā valsts budžeta likumā noteiktās apropriācijas izmaiņas" sniedz priekšlikumus apropriācijas palielināšanai izdevumiem no n. gada maksas pakalpojumu un citu pašu ieņēmumu naudas līdzekļu atlikuma uz n.gada 1.janvāri, kas pēc asignējuma saņemšanas tiek novirzīti izdevumos stacionārās veselības aprūpes pakalpojumu apmaksai.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regresa kārtībā par prettiesiskas darbības, bezdarbības vai noziedzīga nodarījuma cietušo personu ārstēšanu Dienests ir atguvis: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1 250 864,52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1 363 796,63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9 mēnešos 1 145 242,94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2025.gadā regresa kārtībā varētu tikt atgūti 1 526 990,59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kompetentām iestādēm sociālā nodrošinājuma sistēmas ietvaros veselības aprūpes jomā par Eiropas Savienības dalībvalstu, Eiropas Ekonomikas zonas dalībvalstu, Šveices un Apvienoto Karalistes iedzīvotājiem sniegtajiem veselības aprūpes pakalpojumiem Latvijā Dienests ir atguvis: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736 319,89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1 153 862,01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9 mēnešos 786 928,20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2025.gadā par Eiropas Savienības dalībvalstu, Eiropas Ekonomikas zonas dalībvalstu, Šveices un Apvienoto Karalistes iedzīvotājiem sniegtajiem veselības aprūpes pakalpojumiem Latvijā varētu tikt atgūti 1 049 237,60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Turpmākajos gados regresa kārtībā un par Eiropas Savienības dalībvalstu, Eiropas Ekonomikas zonas dalībvalstu, Šveices un Apvienoto Karalistes iedzīvotājiem sniegtajiem veselības aprūpes pakalpojumiem Latvijā varētu tikt atgūts līdzvērtīgs līdzekļu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pēc Dienesta veiktajām izmaiņām Veselības aprūpes pakalpojumu saņēmēju datubāzē un ar to integrētajām sistēmām SIA “Rīgas Austrumu klīniskā universitātes slimnīca” (turpmāk – Slimnīca) būs jāveic izmaiņas savā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Apstiprinošas atbildes gadījumā, kā arī, ņemot vērā, ka atbilstoši likumprojekta Pārējo noteikumu 15.punktam Ministru kabinets tikai līdz 2026. gada 1. martam izdos likumprojekta 15. panta piektajā daļā paredzētos noteikumus, Slimnīca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pagarināt pārejas periodu par trim mēnešiem, lai Slimnīcai būtu laiks izmaiņu ieviešanai savā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piešķirt papildu finansējumu izmaiņu veikšanai un ieviešanai Slimnīcas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pēc Dienesta veiktajām izmaiņām Veselības aprūpes pakalpojumu saņēmēju datubāzē un ar to integrētajās sistēmās slimnīcām nebūs jāveic izmaiņas savās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tiek veiktas tikai sistēmas algoritmā, un tās neietekmēs slimnīcu ikdienas datu ievades vai apmaiņas kārtību. Slimnīcas turpinās darbu tieši tādā pašā veidā kā līdz šim, izmantojot esošos  datu apmaiņas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papildu pārejas periods un papildu finansējums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pie likumprojekta 6. un 11.panta, ir nepieciešams papildināt anotāciju ar informācijas aprakstu attiecībā uz jauno personu loku, proti, tiesības saņemt veselības aprūpes pakalpojumus valsts obligātās veselības apdrošināšanas ietvaros ir arī skrīninga subjektiem un atgriešanas robežprocedūras subjektiem – attiecīgi apjomā, kas noteikts regulā Nr.2024/1356 un regulā Nr.2024/1349.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Nr.2024/1356 12. panta 1. punktā noteiktajam skrīningam pakļautiem trešo valsts valstspiederīgajiem ir piekļuve neatliekamajai veselības aprūpei un primārai slimību ārstēšanai. Savukārt saskaņā ar regulas Nr.2024/1349 4. panta 2. punktā noteikto trešo valstu valstspiederīgajiem un bezvalstniekiem, kuru iesniegums par bēgļa vai alternatīvā statusa piešķiršanu Latvijas Republikā ir noraidīts patvēruma procedūras ietvaros, veselības aprūpes standartiem jāatbilst standartiem, kurus piemēro patvēruma 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5. panta otrā daļa paredz, ka Ministru kabinets nosaka veselības aprūpes pakalpojumus, kuriem novirza valsts budžeta dotācijas no vispārējiem ieņēmumiem, līdzekļus, kas piešķirti Tieslietu ministrijas, Aizsardzības ministrijas un Iekšlietu ministrijas veselības aprūpes nodrošināšanas programmām, personu grupas, kurām ir tiesības saņemt minētos veselības aprūpes pakalpojumus, kā arī pacientu grupas, kurām no šajā pantā minētajiem finanšu līdzekļiem sedz pacienta līdzmaksājumu. Savukārt Ministru kabineta 2018.gada 28.augusta noteikumu Nr.555 “Veselības aprūpes pakalpojumu organizēšanas un samaksas kārtība” 166.3.punkts nosaka, ka  Iekšlietu ministrija sedz maksu par veselības aprūpes pakalpojumiem un pacienta līdzmaksājumu par patvēruma meklētājiem veikto sākotnējo veselības pārbaudi pie ģimenes ārsta, kas sniegta patvēruma meklētāju izmitināšanas centra telpās, un psihiatra, ekspresanalīzēm HIV un B hepatīta noteikšanai, kā ari patvēruma meklētājiem, kas aizturēti Patvēruma likuma noteiktajā kārtībā, – par veselības stāvokļa pārbaudēm un sanitāro apstrādi, kā arī par tiem veselības aprūpes pakalpojumiem, kuri nepieciešami viņu izmitināšanas laikā un vietā un ir noteikti veselības aprūpes un iekšlietu jomu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normatīvajos aktos noteikto nav pamata likumprojekta 11. pantā iekļaut attiecīgo personu loku (skrīninga subjektus un ārzemnieku, uz kuriem attiecināma atgriešanas robežprocedūra), jo šim personām sniegtie veselības aprūpes pakalpojumi netiek  apmaksāti valsts obligātās veselības apdrošināšanas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regulējums tieši ietekmē ārstniecības iestādes (tai skaitā slimnīcas) kā juridiskas personas, kuras sniedz veselības aprūpes pakalpojumus un ir ārstniecības iestādes Ārstniecības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izmaiņas būtiski ietekmēs slimnīcu administratīvo un finanšu darbību,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Palielināsies maksas pakalpojumu skaits, ja pacientiem pārejas periodā nebūs tiesību saņemt valsts apmaksātu pakalpojumu. Tas radīs nepieciešamību apstrādāt lielāku apjomu maksas rēķinu, organizēt parādu piedziņu un uzraudzīt norēķinus ar pacientiem, tajā skaitā ārvalstniekiem, kā arī, iespējams, palielināsies parādu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periodā reģistrējot pacientus Klientu apkalpošanas centros (KAC), var rasties tiesiskā nenoteiktība par to, vai konkrētajai personai ir tiesības uz valsts apmaksātu pakalpojumu. Slimnīcām šī neskaidrība būs jārisina praksē, lai nepieļautu nepamatotu valsts līdzekļu izlietošanu vai pacientu tiesību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Slimnīcām būs nepieciešams pielāgot informācijas sistēmas (IS), lai nodrošinātu ātru un precīzu piekļuvi pacientu datiem un valsts apmaksas statusam, iespējams, veicot izmaiņu pieprasījumus un datu apmaiņas risinājumus ar 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Regulējuma īstenošanai būs nepieciešami papildu administratīvie resursi pacientu uzskaitei, rēķinu izrakstīšanai, maksājumu uzraudzībai, sūdzību un konfliktu situāciju risināšanai, kā arī sarakstei ar pacientiem un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Klientu apkalpošanas laiks var pagarināties, pieaugot nepieciešamībai sniegt skaidrojumus par apmaksas kārtību un tiesībām uz pakalpojumiem, kas var radīt sociālu spriedzi un konfliktus ar pacientiem.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slimnīcām šis regulējums rada papildu administratīvo un finanšu slogu, kā arī nepieciešamību palielināt institucionālo kapacitāti. Tomēr anotācijā šāda ietekme nav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Ārstniecības iestādes, kā institūciju (juridisku personu), kuru tieši ietekmēs minētie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tiesību akta ieviešanai paredzēt Slimnīcām atbilstošu finansējumu, lai segtu: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pielāgošanas un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personāla papildu darba slodzi un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maksas pakalpojumu uzskaites un parādu administrēšanas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klientu apkalpošanas kapacitātes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nepiešķiršana šiem pasākumiem var radīt risku, ka slimnīcas nespēs savlaicīgi un kvalitatīvi piemērot jauno regulējumu, kas savukārt var izraisīt tiesiskās nenoteiktības un pacientu tiesību aizsardzības problēmas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sakārtot personu loku, kam ir tiesības saņemt valsts apmaksātus veselības aprūpes pakalpojumus, neparedzot jaunu funkciju deleģējumu ārstniecības iestādēm. Esošā kārtība pacientu identifikācijai un apmaksas statusa pārbaudei tiek nodrošināta caur Dienesta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sabiedrība tiks informēta par grozījumiem, un papildu finansējums ārstniecības iestādēm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Veselības aprūpes finansēšanas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 tiks nodrošināta sabiedrības informēšana par grozījumiem Veselības aprūpes finansēšanas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Veselības ministrija sadarbībā ar Dienestu, izmantojot oficiālos komunikācijas kanālus — Veselības ministrijas un Dienesta tīmekļvietnes, sociālos medijus, preses relīzes u.c, nodrošinās savlaicīgu un plašu sabiedrības informēšanu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Veselības aprūpes finansēšanas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 883/2004 par sociālās nodrošināšanas sistēmas koordinēšanu un kurām ir nepārtraukti deklarēta vai reģistrēta dzīvesvieta Latvijā ne vēlāk kā vienu mēnesi pirms veselības aprūpes pakalpojumu saņemšanas, un kuras neatbilst šā panta pirmajā daļā minētajai grupai un pieder pie vienas no šādām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nepilsonis;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ārzemnieks, kuram ir pastāvīgās uzturēšanās atļauja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bezvalstnieks, kuram Latvijā piešķirts bezvalstnieka statuss un 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bēglis, kuram Latvijā piešķirts bēgļa statuss, vai persona, kurai Latvijā piešķirts alternatīvais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Savienības dalībvalsts, Eiropas Ekonomikas zonas valsts vai Šveices Konfederācijas pilsonis, kuram izsniegta Savienības pilsoņa personas apliecība, kurā izdarīts ieraksts “Savienības pilsoņa pastāvīgās uzturēšanās apliecība”, vai reģistrācijas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(Veselības aprūpes finansēšanas likuma 11. panta otrā daļa) izsaka tiešu atsauci uz </w:t>
            </w:r>
            <w:r w:rsidR="00000000" w:rsidRPr="00000000" w:rsidDel="00000000">
              <w:rPr>
                <w:i w:val="1"/>
                <w:rtl w:val="0"/>
              </w:rPr>
              <w:t xml:space="preserve">Eiropas Parlamenta un Padomes 2004. gada 29. aprīļa regulu (EK) Nr. 883/2004 par sociālās nodrošināšanas sistēmas koordinēšanu</w:t>
            </w:r>
            <w:r w:rsidR="00000000" w:rsidRPr="00000000" w:rsidDel="00000000">
              <w:rPr>
                <w:rtl w:val="0"/>
              </w:rPr>
              <w:t xml:space="preserve">. Skaidrojam, ka, lai gan regulas saskaņā ar Līguma par Eiropas Savienības darbību 288.panta otro daļu ir vispārpiemērojamas, tās uzliek saistības kopumā un ir tieši piemērojamas visās dalībvalstīs, aicinām to prasību ievērošana un nacionālo tiesību aktu sasaisti atspoguļot anotācijas 5.4. sadaļas 1. tabulā. Minētās tabulas mērķis ir parādīt, kā nacionālais tiesību akts atbilst attiecīgajam Eiropas Savienības tiesību aktam un nodrošina tā prasību izpildi.  Kā arī, ja tiesību akts ietver tiešas atsauces uz regulas normām un to vienībām, tas pēc būtības uzskatāms par regulu prasību ieviešana, jo tādējādi tiek nodrošināta regulas prasību praktiskā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likumā iekļautas tiesību normas, kas izriet no Eiropas Parlamenta un Padomes 2024. gada 14. maija direktīvas (ES) 2024/1346, ar ko nosaka standartus starptautiskās aizsardzības pieteikuma iesniedzēju uzņemšanai.”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2024. gada 14. maijā ir pieņēmusi Migrācijas un patvēruma paktu,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Eiropas Parlamenta un Padomes regulu (ES) 2024/1356, ar ko ievieš trešo valstu valstspiederīgo skrīningu pie ārējām robežām un groza Regulas (EK) Nr.767/2008, (ES) 2017/2226, (ES) 2018/1240 un (ES) 2019/817 (turpmāk - regula Nr.2024/1356);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regulu (ES) 2024/1349, ar ko izveido atgriešanas robežprocedūru un groza Regulu (ES) 2021/1148 (turpmāk – regula Nr.2024/1349);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Direktīvu (ES) 2024/1346, ar ko nosaka standartus starptautiskās aizsardzības pieteikuma iesniedzēju uzņemšanai (pārstrādāta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nepieciešamības gadījumā informatīvo atsauci papildināt arī citiem  Eiropas Savienības Migrācijas un patvēruma paktā ietilpstošajiem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pantā ir informatīvā atsauce uz Eiropas Parlamenta un Padomes 2024. gada 14. maija direktīvu (ES) 2024/1346, ar ko nosaka standartus starptautiskās aizsardzības pieteikuma iesniedzēju uzņemšanai.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Grozījumi 1., 4., 5., 8., 9., 10., 11., 12., 13. un 15. pantā, kas nosaka tiesības uz vienoto valsts apmaksāto veselības aprūpes pakalpojumu apjomu, stājas spēkā 2026. gada 1. jūlijā."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2024. gada 14. maijā ir pieņēmusi Migrācijas un patvēruma paktu,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Eiropas Parlamenta un Padomes regulu (ES) 2024/1356, ar ko ievieš trešo valstu valstspiederīgo skrīningu pie ārējām robežām un groza Regulas (EK) Nr.767/2008, (ES) 2017/2226, (ES) 2018/1240 un (ES) 2019/817 (turpmāk - regula Nr.2024/1356);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regulu (ES) 2024/1349, ar ko izveido atgriešanas robežprocedūru un groza Regulu (ES) 2021/1148 (turpmāk – regula Nr.2024/1349);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Direktīvu (ES) 2024/1346, ar ko nosaka standartus starptautiskās aizsardzības pieteikuma iesniedzēju uzņemšanai (pārstrādāta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nepieciešamības gadījumā informatīvo atsauci papildināt arī citiem  Eiropas Savienības Migrācijas un patvēruma paktā ietilpstošajiem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Likumprojekta  12. pantā ir informatīvā atsauce uz Eiropas Parlamenta un Padomes 2024. gada 14. maija direktīvu (ES) 2024/1346, ar ko nosaka standartus starptautiskās aizsardzības pieteikuma iesniedzēju uzņemšanai.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22.09.2025. 20:58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 883/2004 par sociālās nodrošināšanas sistēmas koordinēšanu un kurām ir nepārtraukti deklarēta vai reģistrēta dzīvesvieta Latvijā ne vēlāk kā vienu mēnesi pirms veselības aprūpes pakalpojumu saņemšanas, un kuras neatbilst šā panta pirmajā daļā minētajai grupai un pieder pie vienas no šādām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ārzemnieks, kuram ir pastāvīgās uzturēšanās atļauja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bezvalstnieks, kuram Latvijā piešķirts bezvalstnieka statuss un 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bēglis, kuram Latvijā piešķirts bēgļa statuss, vai persona, kurai Latvijā piešķirts alternatīvais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dalībvalsts, Eiropas Ekonomikas zonas valsts vai Šveices Konfederācijas pilsonis, kuram izsniegta Savienības pilsoņa personas apliecība, kurā izdarīts ieraksts “Savienības pilsoņa pastāvīgās uzturēšanās apliecība”, vai reģistrācijas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izteikt likuma 11. panta otro daļu jaunā redakcijā un noteikt kritērijus, kuriem jāizpildās, lai persona varētu saņemt veselības aprūpes pakalpojumus valsts obligātās veselības apdrošināšanas ietvaros (t.i., uz to personu rēķina, kuri maksā 1 % valsts obligātās sociālās apdrošināšanas iemaksas veselības apdrošināšanai).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redakcijas izriet, ka kritēriji, kuriem ir vienlaicīgi jāizpildās,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nav sociāli apdrošināta Latvijā vai Eiropas Savienības dalībvalstī, Eiropas Ekonomikas zonas valstī vai Šveices Konfederācijā;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personai ir nepārtraukti deklarēta vai reģistrēta dzīvesvieta Latvijā ne vēlāk kā vienu mēnesi pirms veselības aprūpes pakalpojumu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neatbilst šā panta pirmajā daļā minētajai grupai, t.i., persona nav sociāli apdrošināta veselības apdrošināšanai saskaņā ar likumu “Par valsts sociālo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personai ir viens no šādiem statusiem: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nepilsonis,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ārzemnieks, kuram ir pastāvīgās uzturēšanās atļauja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bezvalstnieks, kuram Latvijā piešķirts bezvalstnieka statuss un 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bēglis, kuram Latvijā piešķirts bēgļa statuss, vai persona, kurai Latvijā piešķirts alternatīvais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Eiropas Savienības dalībvalsts, Eiropas Ekonomikas zonas valsts vai Šveices Konfederācijas pilsonis, kuram izsniegta        Savienības pilsoņa personas apliecība, kurā izdarīts ieraksts “Savienības pilsoņa pastāvīgās uzturēšanās apliecība”, vai reģistrācijas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piedāvātas 11. panta otrās daļas redakcijas izriet, ka Latvijas pilsoņiem, nepilsoņiem un citām personām, kuras dzīvo ārpus ES un nav saistītas ar Eiropas Parlamenta un Padomes Regulu (EK) Nr. 883/2004 (2004. gada 29. aprīlis) par sociālās nodrošināšanas sistēmu koordinēšanu, pietiek deklarēt vai reģistrēt dzīvesvietu Latvijā (turklāt neatkarīgi, vai pamata dzīvesvietu vai papildu dzīvesvietu) un pēc mēneša personai ir pieejami visi valsts apmaksātie veselības aprūpes pakalpojumi. Līdz ar to izriet, ka Latvijas pilsonis, Latvijas nepilsonis un ārzemnieks, kuram ir pastāvīgās uzturēšanās atļauja Latvijā, un kurš strādā vai ir apdrošināts jebkurā trešajā valstī, varēs Latvijā saņemt veselības aprūpes pakalpojumus valsts obligātās veselības apdrošināšanas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ilgtspējīga veselības aprūpes finansēšana, kuras pamatā ir visas sabiedrības solidāra iesaiste atbildīgā nodokļu maksāšanā. Iepriekš minētās personas nebūtu uzskatāmas par tādu nodokļu maksātājām Latvijā, kas dod tiesības uz valsts apmaksātiem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vēlreiz izvērtēt likumprojekta normu un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skaidro, ka pašlaik spēkā esošajā Veselības aprūpes finansēšanas likuma redakcijā kopš 2018. gada ir atlikta to normu spēkā stāšanās, kuras paredz divu valsts apmaksāto veselības aprūpes pakalpojumu grozu principu. Tādējādi kopš minētā likuma pieņemšanas veselības aprūpes pakalpojumu saņemšana faktiski nav diferencēta un personām ir tiesības saņemt valsts apmaksātos veselības aprūpes pakalpojumus neatkarīgi no valsts sociālās apdrošināšanas iemaksu veikšanas vai citu kritēriju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likumprojekts  tieši paredz tiesības saņemt valsts apmaksātos veselības aprūpes pakalpojumus, vadoties no stingrākiem kritērijiem. Proti, pirmkārt tos saņems tās personas, kuras veiks sociālās apdrošināšanas iemaksas (11. panta pirmā daļa), otrkārt, tās personu kategorijas, kuras ir īpaši aizsargājamas (11. panta trešā daļa). Uz šīm personām neattiecas prasība par dzīvesvietas deklarēšanu. Savukārt 11. panta otrajā daļā minētās personas, ja tās nepieder ne šī panta pirmajā, ne trešajā daļā minēto personu lokam, savu saistību ar valsti apliecina ar deklarētās dzīvesvietas esamību Latvijā. Jāņem vērā, ka šobrīd,  lai saņemtu valsts apmaksātos veselības aprūpes pakalpojumus,  jābūt Latvijas pilsonim, nepilsonim un vēl atsevišķu grupu pārstāvjiem, kas minēti spēkā esošās redakcijas 9.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(ES) Tiesas 2021. gada 15. jūlija spriedumā lietā C-535/19 A[1] atzīts, ka tāds valsts tiesiskais regulējums, ar kuru ekonomiski neaktīviem citas ES dalībvalsts pilsoņiem, kuri izmanto sev piemītošo pārvietošanās brīvību un savas tiesības uzturēties citas dalībvalsts teritorijā, tiek liegtas tiesības tikt iekļautiem uzņēmējas dalībvalsts publiskajā veselības apdrošināšanas sistēmā, lai izmantotu šīs valsts finansētos veselības aprūpes pakalpojumus, ir pretējs ES tiesībām. ES sekundāro tiesību aktu regulējumam ir pretrunā situācija, ka persona attiecībā pret publisko veselības aprūpes sistēmu ir tādā pašā situācijā kā jebkura no tās izslēgta persona, proti, tai ir sistēmiski liegts jebkādā veidā būt par tās dalībnieku. Faktiski nedrīkst nonākt pie rezultāta, ka persona (ES pilsonis, kurš dzīvo Latvijā, ir ekonomiski neaktīvs) būtībā ir pilnīgi izslēgta no Latvijas publiskās veselības apdrošināšanas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Latvijai ir pienākums iekļaut ikvienu citas ES dalībvalsts pilsoni, tostarp ekonomiski neaktīvu, veselības aprūpes saņēmēju datubāzē un apmaksāt tiem no valsts budžeta līdzekļiem veselības aprūpes pakalpojumus. Lai novērstu iepriekš minēto situāciju, gan sociālās apdrošināšanas iemaksu veikšana, gan arī deklarācijas principa ieviešana pastiprina valsts apmaksātās veselības aprūpes saņēmēju saistību ar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saskaņā ar Diasporas likuma 16.panta trešās daļas 3.punktu, papildu adresi neņem vērā, nosakot personas tiesības uz sociālās apdrošināšanas pabalstiem un valsts pabalstiem un šo pabalstu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izdarāms secinājums, ka arī likumprojektā paredzētajam deklarētās dzīvesvietas kritērijam jāattiecas tikai uz pamata dzīvesvietu, nevis papildu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šā panta pirmajā daļā minēto personu laulātajiem vai personai, par kuru Fizisko personu reģistrā ir iekļautas Fizisko personu reģistra likuma 11.panta pirmās daļas 36.punktā noteiktās ziņas (turpmāk - partneris), kuriem ir termiņuzturēšanās atļauja un deklarētā dzīvesvieta Latvijā un kuri audzina bērnu vecumā līdz septiņiem gadiem vai vismaz trīs bērnus vecumā līdz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11. panta pirmās daļas 36. punktu Fizisko personu reģistrā par personu iekļauj ziņas par partnerību. Atbilstoši Ministru kabineta 2021. gada 15. jūnija noteikumiem Nr. 372 "Noteikumi par Fizisko personu reģistrā iekļaujamo ziņu apjomu" Fizisko personu reģistrā iekļaujamās ziņās par partnerību iekļauj ne tikai ziņas par partneri, bet arī ziņas par partnerības reģistrēšanu vai izbeigšanu un ziņas par dokumentu, kas apliecina partnerības reģistrēšanu vai izbeigšanu.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nepieciešamās ziņas ir par partneri, lūdzam attiecīgi precizēt likumprojekta 7. pantā ietverto 11. panta trešās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7.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patvēruma meklētājiem – apjomā, kas noteikts Patvēruma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Dzīvesvietas deklarēšanas likuma 6.panta pirmā daļa neparedz patvēruma meklētājiem pienākumu deklarēt dzīvesvietu vai reģistrēt to. Saskaņā ar Fizisko personu reģistra likuma 11. panta pirmās daļas 12.</w:t>
            </w:r>
            <w:r w:rsidR="00000000" w:rsidRPr="00000000" w:rsidDel="00000000">
              <w:rPr>
                <w:vertAlign w:val="superscript"/>
                <w:rtl w:val="0"/>
              </w:rPr>
              <w:t xml:space="preserve">1</w:t>
            </w:r>
            <w:r w:rsidR="00000000" w:rsidRPr="00000000" w:rsidDel="00000000">
              <w:rPr>
                <w:rtl w:val="0"/>
              </w:rPr>
              <w:t xml:space="preserve"> punktu Fizisko personu reģistrā par patvēruma meklētāju iekļauj ziņas par personas kontaktadresi. Personas norādītajai kontaktadresei ir informatīvs raksturs. Lai saņemtu veselības aprūpes pakalpojumus valsts obligātās veselības apdrošināšanas ietvaros, patvēruma meklētāja statusam Fizisko personu reģistrā ir jābūt aktīvam. Ņemot vērā minēto,likumprojekta anotācija ir attiecīgi precizējama, jo attiecīgi uz patvēruma meklētājiem nosacījums par nepieciešamo deklarēto vai reģistrēto dzīvesvietu Latvijas Republikā nepastāv.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Attiecībā par patvēruma meklētājiem skaidrojams, ka atbilstoši Likumprojekta 7. punktam, tiek papildināta  Veselības aprūpes un finansēšanas likuma 11. panta trešā daļa ar 5. punktu, paredzot, ka papildus šā panta pirmajā un otrajā daļā minētajām personām tiesības saņemt veselības aprūpes pakalpojumus valsts obligātās veselības apdrošināšanas ietvaros ir arī patvēruma meklētājiem – apjomā, kas noteikts Patvēruma likumā. Vienlaikus 11. panta otrajā daļā paredzētais pienākums norādīt deklarēto dzīvesvietu neattiecas uz patvēruma meklētājiem. Tādējādi likumprojekts neievieš jaunu pienākumu šai personu grupai, bet saglabā spēkā esošo regulējumu, kas nodrošina patvēruma meklētājiem tiesības uz veselības aprūpi tikai Patvēruma likumā noteiktajā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Latvijas pilsoņiem, nepilsoņiem, ārzemniekiem, kuriem ir pastāvīgās uzturēšanās atļauja Latvijā, bezvalstniekiem, kuriem bezvalstnieka statuss piešķirts Latvijas Republikā, kuriem piešķirta Latvijas valsts pensija vai valsts sociālā nodrošinājuma pabalsts vecuma gadījumā, izdienas pensija vai speciālā valsts pensija;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paplašina valsts apmaksātu veselības aprūpes pakalpojumu saņēmēju loku. Latvijā dzīvojoši Latvijas valsts pensijas vai valsts sociālā nodrošinājuma pabalsta vecuma gadījumā, izdienas pensijas vai speciālās valsts pensijas saņēmēji jau kvalificējas veselības aprūpes pakalpojumiem, pamatojoties uz 11. panta otro daļu. Savukārt, ņemot vērā, ka valsts pensijas izmaksā arī personām, kuras pastāvīgi dzīvo ārpus Latvijas un ir pakļautas savas mītnes valsts veselības aprūpei, nav saprotams, kāpēc šīm personām būtu nepieciešami valsts apmaksāti veselības aprūpes pakalpojumi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likumprojekta 7. pantā izslēgt 11. panta trešās daļas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Saskaņā ar Regulas Nr.883/2004 24. pantu, persona, kas saņem pensiju vai pensijas saskaņā ar vienas vai vairāku dalībvalstu tiesību aktiem un kam nav tiesību saņemt pabalstus natūrā saskaņā ar dzīvesvietas dalībvalsts tiesību aktiem, tomēr saņem šādus pabalstus sev un saviem ģimenes locekļiem, ciktāl viņai uz tiem būtu tiesības saskaņā ar tās dalībvalsts tiesību aktiem vai vismaz vienas tādas dalībvalsts tiesību aktiem, kas ir kompetenta attiecībā uz viņas pensijām, ja viņa dzīvotu šajā valstī. Pabalstus natūrā par 2. punktā minētās iestādes līdzekļiem nodrošina dzīvesvietas iestāde tā, it kā attiecīgajai personai būtu tiesības uz pensiju un pabalstiem natūrā saskaņā ar minētās dalībvalsts tiesību aktiem. Līdz ar to persona, kas saņem Latvijas pensiju, bet dzīvo ārpus Latvijas saskaņā ar Regulas Nr.883/2004 24. pantu ir uzskatāma par apdrošinātu Latvijā. Papildus saskaņā ar likuma "Par valsts sociālo apdrošināšanu" 3. panta trešo daļu sociāli apdrošinātajām personām, kuras ir pakļautas veselības apdrošināšanai, ir tiesības saņemt no valsts budžeta līdzekļiem apmaksājamus veselības aprūpes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10.pantu, svītrojot Veselības aprūpes finansēšanas likuma 15.panta papildināšanu ar sesto daļu, jo nav atbalstāms, ka par iepriekšējiem periodiem regresa kārtībā atgūtie  līdzekļi un ieņēmumi no starptautiskajiem līgumiem par personu medicīnisko pakalpojumu izdevumu kompensāciju netiek pārskaitīti valsts budžeta ieņēmumos.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nosakot mērķi atgūto līdzekļu izlietojumam.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regresa kārtībā atgūtie  līdzekļi un ieņēmumi no starptautiskajiem līgumiem par personu medicīnisko pakalpojumu izdevumu kompensāciju tiek ieskaitīti pamatbudžeta programmā Nr.33.00.00  “ Veselības aprūpes nodrošināšana” un tiek izmantoti veselības aprūpes pakalpojumu apmaksai.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Dienests ir pārzinis, veido, uztur un papildina valsts informācijas sistēmu - veselības aprūpes pakalpojumu apmaksas norēķinu sistēmu “Vadības informācijas sistēma”, kas nodrošina veselības aprūpes norēķinus. Ministru kabinets nosaka kārtību un termiņu, kādā institūcijas un ārstniecības iestādes sniedz un apstrādā informāciju veselības aprūpes pakalpojumu apmaksas norēķinu sistēmā “Vadības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nosakot personas datu apstrādes informācijas sistēmā nolūku, apstrādājamās personas datu kategorijas un kādu kategoriju datu subjektu personas datus tiek plānots apstrādāt sistēmā. Gadījumā, ja datu apstrādē plānots izmantot kādus tehniskos līdzekļus, piemēram, datu apstrādi veiks informācijas sistēmā, šādu līdzekļu izmantošana ir uzskatāma par īpaši dziļi iejaukšanos personas pamattiesībās. Tādējādi šādā gadījumā apstrādes nosacījumi, vismaz valsts informācijas sistēmas nolūks, personas datu apstrādes sistēmā nolūks, apstrādājamo datu kategorijas un datu subjektu kategorijas, kuru dati tiks apstrādāti, būtu nosakāmi likumā. Minētais pamatojams ar apstākli, ka tikai likumdevējs ir tiesīgs izvērtēt iejaukšanās personas pamattiesībās nepieciešamību, personas pamattiesību ierobežojuma apjomu un uz ko tas attieksies, savukārt Ministru kabineta līmenī būtu iespējams lemt par mazāk būtiskiem personas datu apstrādes nosacījumiem, kā, piemēram, konkrētiem datu veidiem, datu glabāšanas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10.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Dienests pārzina, veido, uztur un papildina valsts informācijas sistēmu - veselības aprūpes pakalpojumu apmaksas norēķinu sistēmu “Vadības informācijas sistēma”, kas nodrošina veselības aprūpes norēķinus. Ministru kabinets nosaka kārtību un termiņu, kādā institūcijas un ārstniecības iestādes sniedz un apstrādā datus veselības aprūpes pakalpojumu apmaksas norēķinu sistēmā “Vadības informācijas sistēma”, kā arī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Regresa kārtībā atgūtos  līdzekļus un ieņēmumus no starptautiskajiem norēķiniem par personu medicīnisko pakalpojumu izdevumu kompensāciju dienests izmanto veselības aprūpes pakalpojumu apmaksai.”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likumā iekļautas tiesību normas, kas izriet no Eiropas Parlamenta un Padomes 2011. gada 13. decembra direktīvas 2011/95/ES par standartiem, lai trešo valstu valstspiederīgos vai bezvalstniekus kvalificētu kā starptautiskās aizsardzības saņēmējus, par bēgļu vai personu, kas tiesīgas saņemt alternatīvo aizsardzību, vienotu statusu, un par piešķirtās aizsardzības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2024. gada 14. maija regulas (ES) 2024/1347 par standartiem attiecībā uz trešo valstu valstspiederīgo vai bezvalstnieku kvalificēšanu par starptautiskās aizsardzības saņēmējiem, vienotu statusu bēgļiem vai personām, kam ir tiesības uz alternatīvo aizsardzību, un piešķirtās aizsardzības saturu, ar ko groza Padomes Direktīvu 2003/109/EK un atceļ Eiropas Parlamenta un Padomes Direktīvu 2011/95/ES, 41. pantam Eiropas Parlamenta un Padomes 2011. gada 13. decembra direktīvu 2011/95/ES par standartiem, lai trešo valstu valstspiederīgos vai bezvalstniekus kvalificētu kā starptautiskās aizsardzības saņēmējus, par bēgļu vai personu, kas tiesīgas saņemt alternatīvo aizsardzību, vienotu statusu, un par piešķirtās aizsardzības saturu (turpmāk – Direktīva 2011/95/ES) atceļ no 2026. gada 12.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Eiropas Parlaments un Padome 2024. gada 14. maijā ir pieņēmis direktīvu (ES) 2024/1346, ar ko nosaka standartus starptautiskās aizsardzības pieteikuma iesniedzēju uzņemšanai (turpmāk – Direktīva 2024/1346). Vēršam uzmanību, ka, piemēram, Direktīvas 2024/1346 22. pants paredz Eiropas Savienības dalībvalstu pienākumu nodrošināt, ka pieteikuma iesniedzēji – trešās valsts valstspiederīgais vai bezvalstnieks, kas paudis starptautiskās aizsardzības pieteikumu, attiecībā uz kuru vēl nav pieņemts galīgais lēmums – saņem nepieciešamo veselības aprūpi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likumprojekta 11. pantā ietvert informatīvo atsauci uz Direktīvu 2024/1346, nevis Direktīvu 2011/95/ES.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nepieciešamības gadījumā izdarīt grozījumus arī citos nacionālajos normatīvajos aktos veselības aprūpes jomā, lai Latvijas nacionālajos normatīvajos aktos pārņemtu Direktīvā 2024/1346 paredzētās prasības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likumā iekļautas tiesību normas, kas izriet no Eiropas Parlamenta un Padomes 2024. gada 14. maija direktīvas (ES) 2024/1346, ar ko nosaka standartus starptautiskās aizsardzības pieteikuma iesniedzēju uzņemšanai.”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 punktā vārdus un skaitļus "un 2025. gadā” ar vārdiem un skaitļiem "2025. gadā un 2026. gada pirmajos sešos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12.pantu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12.pantā VM piedāvā Likuma Pārejas noteikumos par sešiem mēnešiem pagarināt Pārejas noteikumu 5.punkta darbību . LDDK vērš uzmanību uz to, ka Likuma Pārejas noteikumu 5.punkts attiecas uz esošā Likuma 11.panta pirmās daļas 2. punktā minētajām personām. Savukārt Projekta 7.pants paredz Likuma 11.panta pirmo daļu izteikt jaunā redakcijā, kurā vairs nav 2.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stājas spēkā 2026. 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 punktā vārdus un skaitļus "un 2025. gadā” ar vārdiem un skaitļiem "2025. gadā un 2026. gada pirmajos sešos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2024/1346 35. panta 1. punktam Direktīvas 2024/1346 prasības ir transponējamas līdz 2026. gada 12. jūnijam. Līdz ar to likumprojekta 11. pantā ietvertajai informatīvajai atsaucei uz Direktīvu 2024/1346, kā arī tām tiesību normām, kas ir saistītas ar Direktīvas 2024/1346 prasību pārņemšanu nacionālajos normatīvajos aktos, ir jāstājas spēkā līdz 2026. gada 12.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likumprojektu, paredzot, ka likumprojekta 11. pants stājas spēkā 2026. gada 12.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paredzot, ka 11. pants stājas spēkā 2026. gada 12.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detalizēti skaidrot likumprojekta 7.pantā, kas papildina Veselības aprūpes finansēšanas likuma 11.panta trešo daļu ar 9. un 10.punktu, paredzēto, t.sk. pamatojot nepieciešamību tajos minētajām personām paredzēt tiesības saņemt veselības aprūpes pakalpojumus valsts obligātās veselības apdrošināšanas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Saskaņā ar Regulas Nr.883/2004 24. pantu, persona, kas saņem pensiju vai pensijas saskaņā ar vienas vai vairāku dalībvalstu tiesību aktiem un kam nav tiesību saņemt pabalstus natūrā saskaņā ar dzīvesvietas dalībvalsts tiesību aktiem, tomēr saņem šādus pabalstus sev un saviem ģimenes locekļiem, ciktāl viņai uz tiem būtu tiesības saskaņā ar tās dalībvalsts tiesību aktiem vai vismaz vienas tādas dalībvalsts tiesību aktiem, kas ir kompetenta attiecībā uz viņas pensijām, ja viņa dzīvotu šajā valstī. Pabalstus natūrā par 2. punktā minētās iestādes līdzekļiem nodrošina dzīvesvietas iestāde tā, it kā attiecīgajai personai būtu tiesības uz pensiju un pabalstiem natūrā saskaņā ar minētās dalībvalsts tiesību aktiem. Līdz ar to persona, kas saņem Latvijas pensiju, bet dzīvo ārpus Latvijas saskaņā ar Regulas Nr.883/2004 24. pantu ir uzskatāma par apdrošinātu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Likumprojektā iekļauto 11. panta trešās daļas 10. punktu, norādāms, ka studentiem ārpus Latvijas studējot, jāizpilda prasība par dzīvesvietas deklarēšanu ārpus Latvijas, līdz ar to šajā daļā norādītās personu grupas pēc jaunā regulējuma neatbilstu Likumprojekta 11.panta otrajai daļai. Līdz ar to nepieciešams noteikt izņēmumu, lai nodrošinātu personām tiesības saņemt valsts apmaksātus veselības aprūpes pakalpojumus,  nodrošinot vienlīdzību šo personu grupas ietvaros, jo ir faktiski liegta iespēja personām deklarēt dzīvesvietu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likumprojekta 6.pantā paredzēto Veselības aprūpes finansēšanas likuma (turpmāk – Likums) 10.panta papildināšanu ar ceturto daļu, t.sk. detalizēti skaidrojot, kādu slimību ārstniecība, kurām ir nozīmīga ietekme uz sabiedrības veselības rādītājiem vai kuras apdraud sabiedrības veselību, būs pieejama Likuma 11.pantā neminētām personām, vienlaikus norādot, uz kādām minētā pantā neminētām personām tas tiks attiecināts.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Sabiedrības veselības pamatnostādnes 2021.–2027. gadam (apstiprinātas ar Ministru kabineta 2021. gada 14. septembra rīkojumu Nr. 654) noteic, ka valsts veselības politikas mērķis ir pagarināt iedzīvotāju veselīgi nodzīvoto mūža ilgumu, palielinot vidējo paredzamo mūža ilgumu un veselīgi nodzīvoto mūža gadu skaitu, samazināt mirstību no novēršamiem un priekšlaicīgas nāves cēloņiem, mazināt saslimstības un mirstības rādītājus no hroniskām neinfekcijas slimībām (sirds un asinsvadu slimībām, onkoloģiskām slimībām, cukura diabēta), uzlabot mātes un bērna veselības rādītājus, kā arī veicināt iedzīvotāju iesaisti veselības veicināšanas un profilakses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anotācijas projekta 3. sadaļā, ka likumprojekta izpilde tiks nodrošināta esošo finanšu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Likumprojekta izpilde tiks nodrošināta esošo finanšu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pants paredz papildināt likumu ar informatīvo atsauci uz Eiropas Parlamenta un Padomes 2011. gada 13. decembra direktīvu 2011/95/ES par standartiem, lai trešo valstu valstspiederīgos vai bezvalstniekus kvalificētu kā starptautiskās aizsardzības saņēmējus, par bēgļu vai personu, kas tiesīgas saņemt alternatīvo aizsardzību, vienotu statusu, un par piešķirtās aizsardzības saturu, kā arī anotācijā skaidrota ANO Ģenerālās asamblejas 2012. gada 12. decembra rezolūcijas A/RES/67/81 un Eiropas Parlamenta un Padomes 2004.gada 29.aprīļa Regulas (EK) Nr.883/2004 par sociālās nodrošināšanas sistēmas koordinēšanu piemērošana. Ņemot vērā minēto, aicinām aizpildīt anotācijas 5. sadaļu, norādot likumprojekta atbilstību Latvijas starptautiskajām un Eiropas Savienības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5.1. sadaļa. Eiropas Parlamenta un Padomes 2024. gada 14. maija direktīvas (ES) 2024/1346, ar ko nosaka standartus starptautiskās aizsardzības pieteikuma iesniedzēju uzņemšanai  22. panta prasības ir pārņemtas ar likumprojekta 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informatīva atsauce uz ANO Ģenerālās asamblejas 2012. gada 12. decembra rezolūciju A/RES/67/81 un Eiropas Parlamenta un Padomes 2004.gada 29.aprīļa Regulu (EK) Nr.883/2004 par sociālās nodrošināšanas sistēmas koordinēšanu piemērošanu, tomēr minēto starptautisko un Eiropas Savienības tiesību aktu regulējums pārsniedz šī likumprojekta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11. pants paredz papildināt likumu ar informatīvo atsauci uz Eiropas Savienības direktīvu, kā arī likumprojektā ir ietvertas tiesību normas, kas ir saistītas ar veselības aprūpes pakalpojumu nodrošināšanu patvēruma meklētājiem un starptautiskās aizsardzības saņēmējiem. Ņemot vērā minēto, nepieciešams precizēt anotācijas 5. punktu, tajā norādot informāciju par Direktīvā 2024/1346 paredzēto prasību veselības aprūpes jomā pārņemšanu Latvijas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arī citos Eiropas Savienības Migrācijas un patvēruma paktā ietilpstošajos normatīvajos aktos (piemēram, Eiropas Parlamenta un Padomes 2024. gada 14. maija regulā (ES) 2024/1347 par standartiem attiecībā uz trešo valstu valstspiederīgo vai bezvalstnieku kvalificēšanu par starptautiskās aizsardzības saņēmējiem, vienotu statusu bēgļiem vai personām, kam ir tiesības uz alternatīvo aizsardzību, un piešķirtās aizsardzības saturu, ar ko groza Padomes Direktīvu 2003/109/EK un atceļ Eiropas Parlamenta un Padomes Direktīvu 2011/95/ES, un Eiropas Parlamenta un Padomes 2024. gada 14. maija regulā (ES) 2024/1348, ar ko izveido kopīgu procedūru starptautiskajai aizsardzībai Savienībā un atceļ Direktīvu 2013/32/ES) ir paredzēts Eiropas Savienības dalībvalstu pienākums nodrošināt patvēruma meklētājiem un starptautiskās aizsardzības saņēmējiem attiecīgus veselības aprūpes pakalpojumus. Ņemot vērā minēto, lūdzam izvērtēt un nepieciešamības gadījumā anotācijas 5.punktā ietvert informāciju arī par citu Eiropas Savienības Migrācijas un patvēruma paktā ietilpstošo normatīvo aktu prasību veselības aprūpes jomā īstenošanu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5.1. sadaļa. Eiropas Parlamenta un Padomes 2024. gada 14. maija direktīvas (ES) 2024/1346, ar ko nosaka standartus starptautiskās aizsardzības pieteikuma iesniedzēju uzņemšanai  22. panta prasības ir pārņemtas ar likumprojekta 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nepieciešamības  ietvert informāciju arī par citu Eiropas Savienības Migrācijas un patvēruma paktā ietilpstošo normatīvo aktu prasību veselības aprūpes jomā īstenošanu Latvijā, secināms, ka starptautisko un Eiropas Savienības tiesību aktu regulējums pārsniedz šī likumprojekta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likumprojekta 4.pants, kas paredz izteikt Veselības aprūpes finansēšanas likuma  6.panta 5.punktu un 5</w:t>
            </w:r>
            <w:r w:rsidR="00000000" w:rsidRPr="00000000" w:rsidDel="00000000">
              <w:rPr>
                <w:vertAlign w:val="superscript"/>
                <w:rtl w:val="0"/>
              </w:rPr>
              <w:t xml:space="preserve">1</w:t>
            </w:r>
            <w:r w:rsidR="00000000" w:rsidRPr="00000000" w:rsidDel="00000000">
              <w:rPr>
                <w:rtl w:val="0"/>
              </w:rPr>
              <w:t xml:space="preserve">.punktu jaunā redakcijā, jo minētais 5.punkts un 5</w:t>
            </w:r>
            <w:r w:rsidR="00000000" w:rsidRPr="00000000" w:rsidDel="00000000">
              <w:rPr>
                <w:vertAlign w:val="superscript"/>
                <w:rtl w:val="0"/>
              </w:rPr>
              <w:t xml:space="preserve">1</w:t>
            </w:r>
            <w:r w:rsidR="00000000" w:rsidRPr="00000000" w:rsidDel="00000000">
              <w:rPr>
                <w:rtl w:val="0"/>
              </w:rPr>
              <w:t xml:space="preserve">.punkts ir 6.panta </w:t>
            </w:r>
            <w:r w:rsidR="00000000" w:rsidRPr="00000000" w:rsidDel="00000000">
              <w:rPr>
                <w:u w:val="single"/>
                <w:rtl w:val="0"/>
              </w:rPr>
              <w:t xml:space="preserve">otrajā daļā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sniedzot atsauci uz 6. panta </w:t>
            </w:r>
            <w:r w:rsidR="00000000" w:rsidRPr="00000000" w:rsidDel="00000000">
              <w:rPr>
                <w:b w:val="1"/>
                <w:rtl w:val="0"/>
              </w:rPr>
              <w:t xml:space="preserve">otrās daļas</w:t>
            </w:r>
            <w:r w:rsidR="00000000" w:rsidRPr="00000000" w:rsidDel="00000000">
              <w:rPr>
                <w:rtl w:val="0"/>
              </w:rPr>
              <w:t xml:space="preserve">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5. un 5.</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kuras slimo ar psihiskajām slimībām, saņemot psihiatrisko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personas, kuras slimo ar alkohola, narkotisko, psihotropo vai toksisko vielu atkarību, saņemot narkoloģisko ārstēšanu, kā arī personas, kurām ir patoloģiskā tieksme uz azartspēlēm;”;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kuru no panta daļām šis grozījums attiecas.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5. un 5.</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kuras slimo ar psihiskajām slimībām, saņemot psihiatrisko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personas, kuras slimo ar alkohola, narkotisko, psihotropo vai toksisko vielu atkarību, saņemot narkoloģisko ārstēšanu, kā arī personas, kurām ir patoloģiskā tieksme uz azartspēlēm;”;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w:t>
            </w:r>
            <w:r w:rsidR="00000000" w:rsidRPr="00000000" w:rsidDel="00000000">
              <w:rPr>
                <w:vertAlign w:val="superscript"/>
                <w:rtl w:val="0"/>
              </w:rPr>
              <w:t xml:space="preserve">1 </w:t>
            </w:r>
            <w:r w:rsidR="00000000" w:rsidRPr="00000000" w:rsidDel="00000000">
              <w:rPr>
                <w:rtl w:val="0"/>
              </w:rPr>
              <w:t xml:space="preserve">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kuru no panta daļām šis grozījums attiecas.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4.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 883/2004 par sociālās nodrošināšanas sistēmas koordinēšanu un kurām ir nepārtraukti deklarēta vai reģistrēta dzīvesvieta Latvijā ne vēlāk kā vienu mēnesi pirms veselības aprūpes pakalpojumu saņemšanas, un kuras neatbilst šā panta pirmajā daļā minētajai grupai un pieder pie vienas no šādām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ārzemnieks, kuram ir pastāvīgās uzturēšanās atļauja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bezvalstnieks, kuram Latvijā piešķirts bezvalstnieka statuss un 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bēglis, kuram Latvijā piešķirts bēgļa statuss, vai persona, kurai Latvijā piešķirts alternatīvais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dalībvalsts, Eiropas Ekonomikas zonas valsts vai Šveices Konfederācijas pilsonis, kuram izsniegta Savienības pilsoņa personas apliecība, kurā izdarīts ieraksts “Savienības pilsoņa pastāvīgās uzturēšanās apliecība”, vai reģistrācijas apliecība.”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numurēt šajā daļā ietvertās personu kategorijas.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2.Papildus lūdzam sniegt skaidrojumu anotācijā - ņemot vērā, ka 11. panta otrā daļas redakcija paredz noteikt personu loku, kurām būs tiesības uz  veselības aprūpes pakalpojumu saņemšanu valsts obligātās veselības apdrošināšanas ietvaros, ja vienlaicīgi izpildās divi nosacījumi - proti, deklarācijas fakts Latvijā un nav sociāli apdrošināts  Latvijā vai citā Eiropas Savienības dalībvalstī, Eiropas Ekonomikas zonas valstī vai Šveices Konfederācijā - kā tiks veikta šo abu savstarpējo, obligāto pazīmju pārbaude un korelēšana, nodrošinot pakalpojumu un pārliecinoties par personas atbilstību saņemt pakalpojumu šā regulējuma ietvaros. Un, vai tas nozīmē, ka, ja persona (piemēram, Latvijas pilsonis), kurš deklarējis savu dzīvesvietu Latvijā, nav sociāli apdrošināts Latvijā, bet ir sociāli apdrošināts, piemēram, Turcijā, varēs pretendēt uz veselības aprūpes pakalpojumiem atbilstoši šā panta daļas nosacījumiem un šādos gadījumos nekādas pārbaudes netiks veiktas.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Precizēts likumprojekta 7. pants. Papildināta anotācijas 1.3. sadaļa. Saskaņā ar Diasporas likuma 16.panta trešās daļas 3.punktu, papildu adresi neņem vērā, nosakot personas tiesības uz sociālās apdrošināšanas pabalstiem un valsts pabalstiem un šo pabalstu izmaksu. Tādējādi izdarāms secinājums, ka arī likumprojektā paredzētajam deklarētās dzīvesvietas kritērijam jāattiecas tikai uz pamata dzīvesvietu, nevis papildu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Dienests ir pārzinis, veido, uztur un papildina valsts informācijas sistēmu - veselības aprūpes pakalpojumu apmaksas norēķinu sistēmu “Vadības informācijas sistēma”, kas nodrošina veselības aprūpes norēķinus. Ministru kabinets nosaka kārtību un termiņu, kādā institūcijas un ārstniecības iestādes sniedz un apstrādā informāciju veselības aprūpes pakalpojumu apmaksas norēķinu sistēmā “Vadības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deleģējumu Ministru kabinetam noteikt arī informācijas sistēmā iekļaujamo informāciju, tajā skaitā personas datus un to apjomu,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10.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Dienests pārzina, veido, uztur un papildina valsts informācijas sistēmu - veselības aprūpes pakalpojumu apmaksas norēķinu sistēmu “Vadības informācijas sistēma”, kas nodrošina veselības aprūpes norēķinus. Ministru kabinets nosaka kārtību un termiņu, kādā institūcijas un ārstniecības iestādes sniedz un apstrādā datus veselības aprūpes pakalpojumu apmaksas norēķinu sistēmā “Vadības informācijas sistēma”, kā arī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Regresa kārtībā atgūtos  līdzekļus un ieņēmumus no starptautiskajiem norēķiniem par personu medicīnisko pakalpojumu izdevumu kompensāciju dienests izmanto veselības aprūpes pakalpojumu apmaksai.”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1.2. sadaļā kā likumprojekta mērķis ir norādīts: "Mērķis ir noteikt vienotu valsts apmaksāto veselības aprūpes pakalpojumu apjomu sociāli apdrošinātām personām veselības apdrošināšanai saskaņā ar likumu "Par valsts sociālo apdrošināšanu" un Latvijas Republikā deklarētajām personām, lai tādējādi sekmētu veselības aprūpes pieejamību un sabiedrības veselības rādītāju uzlabošanos." Tā kā turpmāk anotācijas projektā nav minēts par sabiedrības veselības rādītāju uzlabošanos, tad aicinām anotācijas projektu papildināt ar atbilstīgu informāciju (tieši par kādiem sabiedrības veselības rādītājiem ir domāts likumprojekta mērķa aprakstā).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Sabiedrības veselības pamatnostādnes 2021.–2027. gadam (apstiprinātas ar Ministru kabineta 2021. gada 14. septembra rīkojumu Nr. 654) noteic, ka valsts veselības politikas mērķis ir pagarināt iedzīvotāju veselīgi nodzīvoto mūža ilgumu, palielinot vidējo paredzamo mūža ilgumu un veselīgi nodzīvoto mūža gadu skaitu, samazināt mirstību no novēršamiem un priekšlaicīgas nāves cēloņiem, mazināt saslimstības un mirstības rādītājus no hroniskām neinfekcijas slimībām (sirds un asinsvadu slimībām, onkoloģiskām slimībām, cukura diabēta), uzlabot mātes un bērna veselības rādītājus, kā arī veicināt iedzīvotāju iesaisti veselības veicināšanas un profilakses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sadaļu, ievērojot, ka tajā apraksta ietekmi uz privāto sektoru (privātām vai juridiskām personām), savukārt ietekmi uz publisko pārvaldi (valsts un pašvaldību institūcijām) apraksta 7.1.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 un 7.1.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25-TA-2222</w:t>
    </w:r>
    <w:r>
      <w:br/>
    </w:r>
    <w:r w:rsidR="00000000" w:rsidRPr="00000000" w:rsidDel="00000000">
      <w:rPr>
        <w:rtl w:val="0"/>
      </w:rPr>
      <w:t xml:space="preserve">13.11.2025. 14.56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25-TA-2222</w:t>
    </w:r>
    <w:r>
      <w:br/>
    </w:r>
    <w:r w:rsidR="00000000" w:rsidRPr="00000000" w:rsidDel="00000000">
      <w:rPr>
        <w:rtl w:val="0"/>
      </w:rPr>
      <w:t xml:space="preserve">13.11.2025. 14.56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Izziņa_25-TA-2222.docx</dc:title>
</cp:coreProperties>
</file>

<file path=docProps/custom.xml><?xml version="1.0" encoding="utf-8"?>
<Properties xmlns="http://schemas.openxmlformats.org/officeDocument/2006/custom-properties" xmlns:vt="http://schemas.openxmlformats.org/officeDocument/2006/docPropsVTypes"/>
</file>