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19. jūnija noteikumos Nr. 350 "Publiskas personas zemes nomas un apbūves tiesības noteikumi" (Latvijas Vēstnesis, 2018, 129. nr.; 2019, 79., 240.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konceptuāli neatbalsta noteikumu projekta tālāku virzību, kamēr nav veikts detalizēts izvērtējums par valsts iesaisti šādā projektā un izstrādāts stratēģiskais plāns valsts enerģētikas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starēģiskais plāns enerģētikas jomā ir Nacionālais enerģētikas un klimata plāns 2021.-2030.gadam (turpmāk - NEKP), kas apstiprināts ar Ministru kabineta 2020. gada 4. februāra rīkojumu Nr. 46. NEKP ir noteikti Latvijas mērķi un to izpildes pasākumi šādā nozarēs vai darbībās – siltumnīcefekta gāzu emisiju samazinājums un oglekļa dioksīda piesaistes palielinājums, </w:t>
            </w:r>
            <w:r w:rsidR="00000000" w:rsidRPr="00000000" w:rsidDel="00000000">
              <w:rPr>
                <w:u w:val="single"/>
                <w:rtl w:val="0"/>
              </w:rPr>
              <w:t xml:space="preserve">atjaunojamo energoresursu īpatsvara palielinājums</w:t>
            </w:r>
            <w:r w:rsidR="00000000" w:rsidRPr="00000000" w:rsidDel="00000000">
              <w:rPr>
                <w:rtl w:val="0"/>
              </w:rPr>
              <w:t xml:space="preserve">, energoefektivitātes uzlabošana, </w:t>
            </w:r>
            <w:r w:rsidR="00000000" w:rsidRPr="00000000" w:rsidDel="00000000">
              <w:rPr>
                <w:u w:val="single"/>
                <w:rtl w:val="0"/>
              </w:rPr>
              <w:t xml:space="preserve">enerģētiskās drošības nodrošināšana</w:t>
            </w:r>
            <w:r w:rsidR="00000000" w:rsidRPr="00000000" w:rsidDel="00000000">
              <w:rPr>
                <w:rtl w:val="0"/>
              </w:rPr>
              <w:t xml:space="preserve">, enerģijas tirgu infrastruktūras uzturēšana un uzlabošana, kā arī inovāciju, pētniecības un konkurētspējas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strādāts pie NEKP atjaunošanas, lai ndrošinātu tā atbilstību esošajai situācijai enerģētikas nozarē, kā arī atbilstību Eiropas Savienības paketei "Gatavi mērķrādītājam 55 %" (</w:t>
            </w:r>
            <w:r w:rsidR="00000000" w:rsidRPr="00000000" w:rsidDel="00000000">
              <w:rPr>
                <w:i w:val="1"/>
                <w:rtl w:val="0"/>
              </w:rPr>
              <w:t xml:space="preserve">Fit for 55</w:t>
            </w:r>
            <w:r w:rsidR="00000000" w:rsidRPr="00000000" w:rsidDel="00000000">
              <w:rPr>
                <w:rtl w:val="0"/>
              </w:rPr>
              <w:t xml:space="preserve">), kurā ierosināts pašreizējo Eiropas Savienības līmeņa mērķrādītāju, kas paredz, ka atjaunīgo energoresursu īpatsvaram energoresursu struktūrā ir jābūt vismaz 32 %,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tālāk virzība ir nepieciešama, lai nodrošinātu Latvijai noteikto Eiropas Savienības regulējumā un NEKP noteikto atjaunojamās enerģijas mērķu sasniegšanu, sekmējot stratēģiski nozīmīgu vēja parku izveidošanu, tādējādi, atbilstoši NEKP noteiktajam, stiprinot valsts elektroeapgādes neatkarību un paaugstinot enerģijas apgādes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4.</w:t>
            </w:r>
            <w:r w:rsidR="00000000" w:rsidRPr="00000000" w:rsidDel="00000000">
              <w:rPr>
                <w:vertAlign w:val="superscript"/>
                <w:rtl w:val="0"/>
              </w:rPr>
              <w:t xml:space="preserve">1</w:t>
            </w:r>
            <w:r w:rsidR="00000000" w:rsidRPr="00000000" w:rsidDel="00000000">
              <w:rPr>
                <w:rtl w:val="0"/>
              </w:rPr>
              <w:t xml:space="preserve"> nodaļas 87.</w:t>
            </w:r>
            <w:r w:rsidR="00000000" w:rsidRPr="00000000" w:rsidDel="00000000">
              <w:rPr>
                <w:vertAlign w:val="superscript"/>
                <w:rtl w:val="0"/>
              </w:rPr>
              <w:t xml:space="preserve">13</w:t>
            </w:r>
            <w:r w:rsidR="00000000" w:rsidRPr="00000000" w:rsidDel="00000000">
              <w:rPr>
                <w:rtl w:val="0"/>
              </w:rPr>
              <w:t xml:space="preserve"> punkta redakciju  ., 87.</w:t>
            </w:r>
            <w:r w:rsidR="00000000" w:rsidRPr="00000000" w:rsidDel="00000000">
              <w:rPr>
                <w:vertAlign w:val="superscript"/>
                <w:rtl w:val="0"/>
              </w:rPr>
              <w:t xml:space="preserve">6</w:t>
            </w:r>
            <w:r w:rsidR="00000000" w:rsidRPr="00000000" w:rsidDel="00000000">
              <w:rPr>
                <w:rtl w:val="0"/>
              </w:rPr>
              <w:t xml:space="preserve">2., 87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87.</w:t>
            </w:r>
            <w:r w:rsidR="00000000" w:rsidRPr="00000000" w:rsidDel="00000000">
              <w:rPr>
                <w:vertAlign w:val="superscript"/>
                <w:rtl w:val="0"/>
              </w:rPr>
              <w:t xml:space="preserve">13</w:t>
            </w:r>
            <w:r w:rsidR="00000000" w:rsidRPr="00000000" w:rsidDel="00000000">
              <w:rPr>
                <w:rtl w:val="0"/>
              </w:rPr>
              <w:t xml:space="preserve">  punktā vārda “vēja parku pārkare” būtību tiesību aktā.  Tā kā atbilstoši ministru kabineta noteikumiem Nr. 240 “Vispārīgie teritorijas plānošanas, izmantošanas un apbūves noteikumi” 2.25 punktā vēja parks definēts, kā objektu kopums, precīzāk, vēja parks – vienotā sistēmā saslēgtu piecu vai vairāk vēja elektrostaciju grupa, kurā atsevišķas vēja elektrostacijas ir izvietotas ne tālāk kā 2 km attālumā cita no citas. Līdz ar to no tiesību akta nav skaidrs, vai norma attiecināma uz vienu tehnoloģisko iekārtu vai plānoto tehnoloģisko iekārtu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4.1 nodaļas 87.</w:t>
            </w:r>
            <w:r w:rsidR="00000000" w:rsidRPr="00000000" w:rsidDel="00000000">
              <w:rPr>
                <w:vertAlign w:val="superscript"/>
                <w:rtl w:val="0"/>
              </w:rPr>
              <w:t xml:space="preserve">6</w:t>
            </w:r>
            <w:r w:rsidR="00000000" w:rsidRPr="00000000" w:rsidDel="00000000">
              <w:rPr>
                <w:rtl w:val="0"/>
              </w:rPr>
              <w:t xml:space="preserve">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aktu ar normu, kura paredz pagarinājumu objektīvu iemeslu dēļ. Tā kā izbūves process ir atkarīgs tai skaitā no dažādu administratīvu lēmumu pieņemšanas un to ātruma, kurām institūcijas ir tiesīgas piemērot pagarinājumus, kas Latvijas praksē pagarinājumu piemērošana tiek izmantota ar vērā ņemamu regularitāti. Kā rezultātā komersants var nepaspēt tiesību aktā noteiktajā termiņā, tieši dēļ valsts pārvaldes lēmum pieņemšanas ātruma.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4.1 nodaļas 87.</w:t>
            </w:r>
            <w:r w:rsidR="00000000" w:rsidRPr="00000000" w:rsidDel="00000000">
              <w:rPr>
                <w:vertAlign w:val="superscript"/>
                <w:rtl w:val="0"/>
              </w:rPr>
              <w:t xml:space="preserve">9</w:t>
            </w:r>
            <w:r w:rsidR="00000000" w:rsidRPr="00000000" w:rsidDel="00000000">
              <w:rPr>
                <w:rtl w:val="0"/>
              </w:rPr>
              <w:t xml:space="preserve"> un 87.</w:t>
            </w:r>
            <w:r w:rsidR="00000000" w:rsidRPr="00000000" w:rsidDel="00000000">
              <w:rPr>
                <w:vertAlign w:val="superscript"/>
                <w:rtl w:val="0"/>
              </w:rPr>
              <w:t xml:space="preserve">10</w:t>
            </w:r>
            <w:r w:rsidR="00000000" w:rsidRPr="00000000" w:rsidDel="00000000">
              <w:rPr>
                <w:rtl w:val="0"/>
              </w:rPr>
              <w:t xml:space="preserve"> 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87.</w:t>
            </w:r>
            <w:r w:rsidR="00000000" w:rsidRPr="00000000" w:rsidDel="00000000">
              <w:rPr>
                <w:vertAlign w:val="superscript"/>
                <w:rtl w:val="0"/>
              </w:rPr>
              <w:t xml:space="preserve">10</w:t>
            </w:r>
            <w:r w:rsidR="00000000" w:rsidRPr="00000000" w:rsidDel="00000000">
              <w:rPr>
                <w:rtl w:val="0"/>
              </w:rPr>
              <w:t xml:space="preserve"> punktos aicinām mainīt pieeju maksas aprēķināšanas kārtībai, izvēloties daudz prognozējamāku aprēķināšanas kārtību, kā arī norādām, ka nav objektīvi attiecināt Centrālās statistikas pārvaldes publicētā iepriekšējā gada patēriņa cenu inflācijas indeksa, tā kā grozs ietver daudz plašāku produktu klāstu, kā elektroenerģija un inflācijas cēloņi var būt nesaistīti ar elektroenerģijas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2016. gada 14. aprīļa Regulas (ES) 2016/631, ar ko izveido tīkla kodeksu par ģeneratoriem piemērojamajām tīkla pieslēguma prasībām 2.panta 17.punktam elektroenerģijas parka modulis ir elektroenerģiju ražojoša vienība, kas pieslēgta tīklam vai nu nesinhroni, vai ar energoelektronikas palīdzību un kas pārvades sistēmai, sadales sistēmai, tostarp slēgtām sadales sistēmām, vai augstsprieguma līdzstrāvas sistēmai pieslēgta vienā pieslēgumpunktā, vai šādu vienību kopums. Ievērojot minēto Noteikumu projektā paredzētā Noteikumu 87.</w:t>
            </w:r>
            <w:r w:rsidR="00000000" w:rsidRPr="00000000" w:rsidDel="00000000">
              <w:rPr>
                <w:vertAlign w:val="superscript"/>
                <w:rtl w:val="0"/>
              </w:rPr>
              <w:t xml:space="preserve">13</w:t>
            </w:r>
            <w:r w:rsidR="00000000" w:rsidRPr="00000000" w:rsidDel="00000000">
              <w:rPr>
                <w:rtl w:val="0"/>
              </w:rPr>
              <w:t xml:space="preserve"> punktā minētā vēja parku pārkare atkarībā no tā, kā vēja parks tiek veidots,  ir attiecināma gan vienu tehnoloģisko iekārtu, gan tehnoloģisko iekārtu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6</w:t>
            </w:r>
            <w:r w:rsidR="00000000" w:rsidRPr="00000000" w:rsidDel="00000000">
              <w:rPr>
                <w:rtl w:val="0"/>
              </w:rPr>
              <w:t xml:space="preserve">2.apakšpunkts noteic, ka apbuvēs tiesības līgumā noteiktais būvniecības posms nav ilgāks par 4 gadiem. Minētā termiņa pagarinājums nav uzskatāms par pamatotu, jo gan publisko personu zeme, gan elektroenerģijas sistēmas jauda ir publiski un ierobežoti resursi. Noteikumu projekta mērķis ir nodrošināt, ka minētie resursi netiek nepamatoti ierobežoti un pēc iespējas drīzāk nodrošina mērķa sasniegšanu, tas ir, vēja parks tiek uzbūvēts iespējami īsākā laikā un, tam uzsākot darbu, tiek  palielināts ataunojāmās enerģijas īpatsvars Latvijas energobilancē. Ievērojot minēto un to, ka vēja parku būvniecība saistāma ar  liela apmēra elektroenerģijas sistēmas jaudas aizņemšanu, to neizmantojot, ir nepieciešami stingri noteikumi attiecībā vēja parku būvniecības īstenošanas laiku. Šādas stingras prasības jau ir noteiktas, izsniedzot atļauju jaunu elektroenerģijas ražošanas iekārtu ieviešanai, kā arī elektroenerģijas sistēmas operatoru tehniskajās prasībās. Stingru parsību piemērošana nodrošina, ka publisko personu zemi iznomā vēja enerģijas ražošanas attīstītāju, kuru projektiem ir augsta gatavība un kuri spēj nodrošināt iespējami ātrāku projekta rezlizāciju. Norādāms, ka līdzīga pieeja tiek izmantota arī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gada patēriņa cenu inflācijas indekss ir visplašāk izmantotais vispārējo izmaksu, tajā skaitā elektroenerģijas izmaksu pieauguma mērs (piemēram, Eiropas Komsijas lēmums lietā SA.33618 Uppsala arena ietver Eiropas Komsijas informāciju (22.punkts), ka “[..] The lease will be for 25 years with a rent of SEK 15 million (or EUR 1.7 million) per year. [..]” ar zemsvītras atsauci, ka “The rent will be reviewed yearly, on </w:t>
            </w:r>
            <w:r w:rsidR="00000000" w:rsidRPr="00000000" w:rsidDel="00000000">
              <w:rPr>
                <w:u w:val="single"/>
                <w:rtl w:val="0"/>
              </w:rPr>
              <w:t xml:space="preserve">the basis of the consumer price index.</w:t>
            </w:r>
            <w:r w:rsidR="00000000" w:rsidRPr="00000000" w:rsidDel="00000000">
              <w:rPr>
                <w:rtl w:val="0"/>
              </w:rPr>
              <w:t xml:space="preserve">”). Citi indeksi netiek plaši piemēroti. Patēriņa cenu inflācijas indekss tiek izmantots, lai izslēgtu atbalstu konkrētajam uzņēmumam, tam piemērojot tirgus līmeņa nomas maksu un attiecīgi izslēdzot vienu no komercdarbības atbalsta pazīmēm (ekonomisko priekšrocību).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87.</w:t>
            </w:r>
            <w:r w:rsidR="00000000" w:rsidRPr="00000000" w:rsidDel="00000000">
              <w:rPr>
                <w:vertAlign w:val="superscript"/>
                <w:rtl w:val="0"/>
              </w:rPr>
              <w:t xml:space="preserve">10</w:t>
            </w:r>
            <w:r w:rsidR="00000000" w:rsidRPr="00000000" w:rsidDel="00000000">
              <w:rPr>
                <w:rtl w:val="0"/>
              </w:rPr>
              <w:t xml:space="preserve"> punktā minētās E</w:t>
            </w:r>
            <w:r w:rsidR="00000000" w:rsidRPr="00000000" w:rsidDel="00000000">
              <w:rPr>
                <w:vertAlign w:val="subscript"/>
                <w:rtl w:val="0"/>
              </w:rPr>
              <w:t xml:space="preserve">i</w:t>
            </w:r>
            <w:r w:rsidR="00000000" w:rsidRPr="00000000" w:rsidDel="00000000">
              <w:rPr>
                <w:rtl w:val="0"/>
              </w:rPr>
              <w:t xml:space="preserve"> komponentes aprakstu,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i</w:t>
            </w:r>
            <w:r w:rsidR="00000000" w:rsidRPr="00000000" w:rsidDel="00000000">
              <w:rPr>
                <w:rtl w:val="0"/>
              </w:rPr>
              <w:t xml:space="preserve"> – elektroenerģijas komercuzskaites dati par tirdzniecības intervālā i sistēmā nodotās enerģijas apjomu (megavatstundas).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visi AS "Sadales tīkls" komercuzskaites ierīces ir verificētas, kas jau nodrošina verificētu nodoto elektroenerģijas apjomu. Minētās komponentes aprakstā minētais vārds "verificēt" liek uzskatīt, ka sistēmas operatoram būtu jāveic vēl kādas papildus darbības – jāverificē tirdzniecības intervālā i tīklā nodotās elektroenerģijas apjoms, neskatoties uz to, ka komeruzskaites ierīces ir verificētas. AS "Sadales tīkls" ieskatā, noteikumu projektā būtu jāatturās, ka komercuzskaites dati tiktu vēl kā īpaši verificēti no sistēmas operatora puses. Šāda verificēšana radīs sistēmas operatoriem papildu administratīvo slogu. Papildus norādāms, ka elektroenerģijas komercuzskaites dati tiks uzturēti vienotajā elektroenerģijas tirgus datu apmaiņas un uzglabāšanas platformā, kur nepieciešamības gadījumā tos ar laiku varētu iegūt arī kontrolējošās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10</w:t>
            </w:r>
            <w:r w:rsidR="00000000" w:rsidRPr="00000000" w:rsidDel="00000000">
              <w:rPr>
                <w:rtl w:val="0"/>
              </w:rPr>
              <w:t xml:space="preserve">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87.</w:t>
            </w:r>
            <w:r w:rsidR="00000000" w:rsidRPr="00000000" w:rsidDel="00000000">
              <w:rPr>
                <w:vertAlign w:val="superscript"/>
                <w:rtl w:val="0"/>
              </w:rPr>
              <w:t xml:space="preserve">7</w:t>
            </w:r>
            <w:r w:rsidR="00000000" w:rsidRPr="00000000" w:rsidDel="00000000">
              <w:rPr>
                <w:rtl w:val="0"/>
              </w:rPr>
              <w:t xml:space="preserve">.9. apakšpunktu, jo AS "Sadales tīkls" ieskatā nebūtu pieļaujams, ka trešās puses būtu tiesīgas vienoties par citiem aprobežojuma ierobežojumiem vai atvieglojumiem, kas nav noteikti Aizsargjoslu likumā, saistībā ar AS "Sadales tīkls" īpašumā esošiem elektrotīkliem. Gadījumā, ja normu ir plānots attiecināt tikai uz iekšējiem elektrotīkliem, tad normā tas būtu skaidri norādāms, ka puses vienojas par kārtību kādā vēja parka un ar to saistīto iekšējo elektrolīniju aizsargjoslā īpašuma robežās veic kokmateriālu krautuvju izvietošanu. Attiecīgi apbūves tiesības līgumā puses varētu vienoties tikai par vēja parka valdījumā esošās infrastruktūras jautājumiem. Vienlaikus lūdzam anotācijā sniegt plašāku normas piemērošanas aprakstu norādot vai ar to būtu izprotams, ka puses var vienoties un atkāpties no Aizsargjoslu likuma 35. un 45. pantā minētajiem aprobežojumiem.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.9. apakšpunkts svītrots, jo ir pretrunā ar Aizsargjoslu 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87.</w:t>
            </w:r>
            <w:r w:rsidR="00000000" w:rsidRPr="00000000" w:rsidDel="00000000">
              <w:rPr>
                <w:vertAlign w:val="superscript"/>
                <w:rtl w:val="0"/>
              </w:rPr>
              <w:t xml:space="preserve">7</w:t>
            </w:r>
            <w:r w:rsidR="00000000" w:rsidRPr="00000000" w:rsidDel="00000000">
              <w:rPr>
                <w:rtl w:val="0"/>
              </w:rPr>
              <w:t xml:space="preserve">.8. apakšpunktu, jo izbūvētās sistēmas operatora apakšstacijas un elektrotīkli ir sistēmas operatora īpašums un nav pieļaujams, ka trešās puses ierobežotu sistēmas operatora rīcības brīvību saistībā ar tā īpašumu. Sistēmas operatora infrastruktūras, kas būs saistīta ar attiecīgo vēja parku un nodrošinās vēja parka darbību un pieslēgumu pārejai elektroenerģijas sistēmai, ierīkošana būtu īstenojama atbilstoši jau pastāvošajai kārtībai – Enerģētikas likuma 24.panta 1</w:t>
            </w:r>
            <w:r w:rsidR="00000000" w:rsidRPr="00000000" w:rsidDel="00000000">
              <w:rPr>
                <w:vertAlign w:val="superscript"/>
                <w:rtl w:val="0"/>
              </w:rPr>
              <w:t xml:space="preserve">2</w:t>
            </w:r>
            <w:r w:rsidR="00000000" w:rsidRPr="00000000" w:rsidDel="00000000">
              <w:rPr>
                <w:rtl w:val="0"/>
              </w:rPr>
              <w:t xml:space="preserve"> daļa, Ministru kabineta 25.07.2006. noteikumiem Nr.603 "Kārtība, kādā aprēķināma un izmaksājama atlīdzība par energoapgādes objekta ierīkošanai vai rekonstrukcijai nepieciešamā zemes īpašuma lietošanas tiesību ierobežošanu". Gadījumā, ja ar noteikumu projekta 87.</w:t>
            </w:r>
            <w:r w:rsidR="00000000" w:rsidRPr="00000000" w:rsidDel="00000000">
              <w:rPr>
                <w:vertAlign w:val="superscript"/>
                <w:rtl w:val="0"/>
              </w:rPr>
              <w:t xml:space="preserve">7</w:t>
            </w:r>
            <w:r w:rsidR="00000000" w:rsidRPr="00000000" w:rsidDel="00000000">
              <w:rPr>
                <w:rtl w:val="0"/>
              </w:rPr>
              <w:t xml:space="preserve">.8. apakšpunktu ir plānots aptvert tikai iekšējos elektrotīklus un apakšstacijas (īpašuma robežās ārpus piešķirtā zemesgabala), tad normā tas būtu skaidri jānorāda, ka puses apbūves tiesību līgumā vienojas par iekšējo elektrotīklu un apakšstaciju ekspluatāciju un atlīdzību par minētās inženierbūvju izmantošanu ārpus apbūves tiesības līgumā noteiktā zemesgabala īpašuma robežās tiklā ciktāl tie ir iekšējie elektrotīkli un apakšstacijas. Attiecīgā vienošanās varētu būt tikai par vēja parka valdījumā esošās infrastruktūras ierīkošanu. Labākai normas uztveramībai, lūdzam papildināt anotāciju ar minētās normas tvēruma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.8. apakšpunkts precizēts, paredzot, ka apbūves tiesības līgumā, ja nepieciešams, iekļauj atlīdzības kārtību par vēja parka iekšējo elektrolīniju, apakšstaciju un elektronisko sakaru tīklu ierīkošanai nepieciešamo piešķīrēja zemju izmantošanu ārpus apbūves tiesības līgumā noteiktā zemesgabala.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87.</w:t>
            </w:r>
            <w:r w:rsidR="00000000" w:rsidRPr="00000000" w:rsidDel="00000000">
              <w:rPr>
                <w:vertAlign w:val="superscript"/>
                <w:rtl w:val="0"/>
              </w:rPr>
              <w:t xml:space="preserve">7</w:t>
            </w:r>
            <w:r w:rsidR="00000000" w:rsidRPr="00000000" w:rsidDel="00000000">
              <w:rPr>
                <w:rtl w:val="0"/>
              </w:rPr>
              <w:t xml:space="preserve">.7. apakšpunktu, jo nav izprotama jēdziena "saistītā infrastruktūra" nozīme. Ar vēja parka izbūvi var būt saistīta arī sistēmas operatora infrastruktūra (jaunizbūvējamās vai esošās sistēmas operatora elektrolīnijas,  sistēmas operatora apakšstacijas), kas tiks ierīkotas/pārbūvētas, lai nodrošinātu vēja parka pieslēgumu pārējai elektroenerģijas sistēmai. Līdz ar to apbūves tiesību līgumā puses var vienoties tikai par vēja parka valdījumā esošās infrastruktūras demontāžu konkrētā īpašuma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7. apakšpunkts precizēts, nosakot, ka apbūves tiesību līgumā tiek ietverts apbūves tiesīgā pienākums līdz līguma termiņa beigām par saviem līdzekļiem nodrošināt vēja parka un ar to saistītās infrastruktūras, </w:t>
            </w:r>
            <w:r w:rsidR="00000000" w:rsidRPr="00000000" w:rsidDel="00000000">
              <w:rPr>
                <w:u w:val="single"/>
                <w:rtl w:val="0"/>
              </w:rPr>
              <w:t xml:space="preserve">kas atrodas tā valdījumā</w:t>
            </w:r>
            <w:r w:rsidR="00000000" w:rsidRPr="00000000" w:rsidDel="00000000">
              <w:rPr>
                <w:rtl w:val="0"/>
              </w:rPr>
              <w:t xml:space="preserve">, demontāžu, ja apbūves tiesību piešķīrējs un apbūves tiesīgais nevienojas savādāk.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142.</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ir redakcionāli precizēts kopš 2022. gada oktobra, kad tas iepriekšējo reizi tika publiskots viedokļu izteikšanai, Projektā veiktie precizējumi nav būtiski mainījuši plānotā regulējuma saturisko būtību attiecībā uz valsts stratēģiskas nozīmes vēja enerģijas (</w:t>
            </w:r>
            <w:r w:rsidR="00000000" w:rsidRPr="00000000" w:rsidDel="00000000">
              <w:rPr>
                <w:b w:val="1"/>
                <w:rtl w:val="0"/>
              </w:rPr>
              <w:t xml:space="preserve">VE</w:t>
            </w:r>
            <w:r w:rsidR="00000000" w:rsidRPr="00000000" w:rsidDel="00000000">
              <w:rPr>
                <w:rtl w:val="0"/>
              </w:rPr>
              <w:t xml:space="preserve">) projektu (</w:t>
            </w:r>
            <w:r w:rsidR="00000000" w:rsidRPr="00000000" w:rsidDel="00000000">
              <w:rPr>
                <w:b w:val="1"/>
                <w:rtl w:val="0"/>
              </w:rPr>
              <w:t xml:space="preserve">VE projekts</w:t>
            </w:r>
            <w:r w:rsidR="00000000" w:rsidRPr="00000000" w:rsidDel="00000000">
              <w:rPr>
                <w:rtl w:val="0"/>
              </w:rPr>
              <w:t xml:space="preserve">). Līdz ar to Vēja enerģijas asociācija (</w:t>
            </w:r>
            <w:r w:rsidR="00000000" w:rsidRPr="00000000" w:rsidDel="00000000">
              <w:rPr>
                <w:b w:val="1"/>
                <w:rtl w:val="0"/>
              </w:rPr>
              <w:t xml:space="preserve">VEA</w:t>
            </w:r>
            <w:r w:rsidR="00000000" w:rsidRPr="00000000" w:rsidDel="00000000">
              <w:rPr>
                <w:rtl w:val="0"/>
              </w:rPr>
              <w:t xml:space="preserve">) pilnībā uztur iebildumus, ko tā ir izteikusi iepriekš, sniedzot viedokli par Projekta redakciju uz 06.10.2022. Ņemot vērā minēto, šobrīd nebūtu efektīvi atkārtot mūsu jau iepriekš izteiktos argumentus. Vienlaikus vēlamies īpaši uzsvērt mūsu galveno iepriekš izteikto iebildumu par pamatojuma neesamību valsts kapitālsabiedrības SIA "Latvijas vēja parki"[1] iesaistei VE projekta realizācijā (skat. arī VEA 13.10.2022. viedokļa 1. punkts) ekskluzīvā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Projekta virzītāji joprojām nav pamatojuši, kāpēc privātajiem tirgus dalībniekiem ar atbilstošu pieredzi un zināšanām ar Projektu paredzēts liegt iespēju iesaistīties VE projekta realizācijā izsoles kārtībā. Saskaņā ar Projektu VE projekta realizācija ekskluzīvi tiek uzticēta  valsts kapitālsabiedrībai (Projekta 5. un 6. punkts par Projekta papildināšanu attiecīgi ar 142.</w:t>
            </w:r>
            <w:r w:rsidR="00000000" w:rsidRPr="00000000" w:rsidDel="00000000">
              <w:rPr>
                <w:vertAlign w:val="superscript"/>
                <w:rtl w:val="0"/>
              </w:rPr>
              <w:t xml:space="preserve">4</w:t>
            </w:r>
            <w:r w:rsidR="00000000" w:rsidRPr="00000000" w:rsidDel="00000000">
              <w:rPr>
                <w:rtl w:val="0"/>
              </w:rPr>
              <w:t xml:space="preserve">  un 142.</w:t>
            </w:r>
            <w:r w:rsidR="00000000" w:rsidRPr="00000000" w:rsidDel="00000000">
              <w:rPr>
                <w:vertAlign w:val="superscript"/>
                <w:rtl w:val="0"/>
              </w:rPr>
              <w:t xml:space="preserve">5</w:t>
            </w:r>
            <w:r w:rsidR="00000000" w:rsidRPr="00000000" w:rsidDel="00000000">
              <w:rPr>
                <w:rtl w:val="0"/>
              </w:rPr>
              <w:t xml:space="preserve"> punktu). Atsauce 142.</w:t>
            </w:r>
            <w:r w:rsidR="00000000" w:rsidRPr="00000000" w:rsidDel="00000000">
              <w:rPr>
                <w:vertAlign w:val="superscript"/>
                <w:rtl w:val="0"/>
              </w:rPr>
              <w:t xml:space="preserve">4</w:t>
            </w:r>
            <w:r w:rsidR="00000000" w:rsidRPr="00000000" w:rsidDel="00000000">
              <w:rPr>
                <w:rtl w:val="0"/>
              </w:rPr>
              <w:t xml:space="preserve"> punktā uz klimatneitralitāti, enerģētisko neatkarību un sabiedrības interesēm nekādi neizskaidro, kāpēc šo mērķu sasniegšanā nevar piedalīties privāto tiesību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uzsvērusi Konkurences padome (</w:t>
            </w:r>
            <w:r w:rsidR="00000000" w:rsidRPr="00000000" w:rsidDel="00000000">
              <w:rPr>
                <w:b w:val="1"/>
                <w:rtl w:val="0"/>
              </w:rPr>
              <w:t xml:space="preserve">KP</w:t>
            </w:r>
            <w:r w:rsidR="00000000" w:rsidRPr="00000000" w:rsidDel="00000000">
              <w:rPr>
                <w:rtl w:val="0"/>
              </w:rPr>
              <w:t xml:space="preserve">) Konkurences neitralitātes izvērtēšanas vadlīniju ievaddaļā: “Valstij un pašvaldībām, lemjot par iesaisti komercdarbībā, tās turpināšanu vai paplašināšanu atbilstoši VPIL 88. pantā ietvertajiem nosacījumiem, ir jāizvērtē, </w:t>
            </w:r>
            <w:r w:rsidR="00000000" w:rsidRPr="00000000" w:rsidDel="00000000">
              <w:rPr>
                <w:b w:val="1"/>
                <w:rtl w:val="0"/>
              </w:rPr>
              <w:t xml:space="preserve">vai iesaiste komercdarbībā ir tiesiski pamatota un kāda ir tās paredzamā ietekme uz tirgu</w:t>
            </w:r>
            <w:r w:rsidR="00000000" w:rsidRPr="00000000" w:rsidDel="00000000">
              <w:rPr>
                <w:rtl w:val="0"/>
              </w:rPr>
              <w:t xml:space="preserve">, kā arī kapitālsabiedrības paredzamo darbību atbilstība KN [konkurences neitralitātes] principiem un publiskai personai KL noteiktajam aizliegumam kavēt, ierobežot vai deformēt konkurenci.“[2] Zvērinātu advokātu biroja COBALT atzinumā, kas pievienots Projekta pavadošo dokumentu pakotnē, tikai daļēji ir apskatīta KN principa ievērošana, t.i., tajā aspektā, kas saistīts ar valsts kapitālsabiedrības paredzamās darbības atbilstības KN principam vērtēšanu. Taču COBALT atzinumā nevērtē, kā arī publiski pieejamā informācijā nav atrodams Projekta virzītāju izvērtējums par to, </w:t>
            </w:r>
            <w:r w:rsidR="00000000" w:rsidRPr="00000000" w:rsidDel="00000000">
              <w:rPr>
                <w:u w:val="single"/>
                <w:rtl w:val="0"/>
              </w:rPr>
              <w:t xml:space="preserve">cik juridiski un ekonomiski pamatoti un attiecīgi kādas sekas tirgū ilgtermiņā atstās </w:t>
            </w:r>
            <w:r w:rsidR="00000000" w:rsidRPr="00000000" w:rsidDel="00000000">
              <w:rPr>
                <w:b w:val="1"/>
                <w:u w:val="single"/>
                <w:rtl w:val="0"/>
              </w:rPr>
              <w:t xml:space="preserve">valsts kapitālsabiedrības ekskluzīva iesaiste </w:t>
            </w:r>
            <w:r w:rsidR="00000000" w:rsidRPr="00000000" w:rsidDel="00000000">
              <w:rPr>
                <w:u w:val="single"/>
                <w:rtl w:val="0"/>
              </w:rPr>
              <w:t xml:space="preserve">VE projekta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pamatoti uzsvērusi KP vadlīnijās „Pašnovērtējuma rīks publisku personu līdzdalības kapitālsabiedrībā izvērtēšanai”: “Tiesiskais pamats publiskas personas kapitālsabiedrības dibināšanai vai līdzdalībai esošā kapitālsabiedrībā ir noteikts Valsts pārvaldes iekārtas likuma (</w:t>
            </w:r>
            <w:r w:rsidR="00000000" w:rsidRPr="00000000" w:rsidDel="00000000">
              <w:rPr>
                <w:b w:val="1"/>
                <w:rtl w:val="0"/>
              </w:rPr>
              <w:t xml:space="preserve">VPIL</w:t>
            </w:r>
            <w:r w:rsidR="00000000" w:rsidRPr="00000000" w:rsidDel="00000000">
              <w:rPr>
                <w:rtl w:val="0"/>
              </w:rPr>
              <w:t xml:space="preserve">) 88. pantā.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Publiskas personas vai tai piederošas kapitālsabiedrības nepamatota </w:t>
            </w:r>
            <w:r w:rsidR="00000000" w:rsidRPr="00000000" w:rsidDel="00000000">
              <w:rPr>
                <w:b w:val="1"/>
                <w:rtl w:val="0"/>
              </w:rPr>
              <w:t xml:space="preserve">iesaiste komercdarbībā, kas veikta bez rūpīga juridiskā un ekonomiskā izvērtējuma</w:t>
            </w:r>
            <w:r w:rsidR="00000000" w:rsidRPr="00000000" w:rsidDel="00000000">
              <w:rPr>
                <w:rtl w:val="0"/>
              </w:rPr>
              <w:t xml:space="preserve">, var negatīvi ietekmēt konkurenci, tādējādi mazinot privāto komersantu motivāciju un iespējas veikt uzņēmējdarbību un bremzējot valsts ekonomisko attīstību.  Līdz ar to, pirms kapitālsabiedrības dibināšanas vai lēmuma pieņemšanas par publiskas personas līdzdalības saglabāšanu vai darbības paplašināšanu, ir nepieciešams izvērtēt tās rīcības atbilstību likumam.”[3]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virzītāji nav veikuši juridisko un ekonomisko izvērtējumu par Projekta ietekmi uz konkurenci iepriekš minētajā ietvarā. Tāpēc ne privātā kapitāla tirgus dalībniekiem, nedz sabiedrībai kopumā nav nodrošināta iespēja pārliecināties par to, cik lietderīgi tiks tērēti valsts resursi, ja VE projekta realizācija tiks ekskluzīvi nodota valstij piederošai kapitālsabiedrībai. Ja tomēr Projekta virzītāji šādu ietekmes izvērtējumu ir veikuši, tad tiem ir pienākums informēt vismaz VE nozares pārstāvjus par veikto juridisko un ekonomisko analīzi, un tās ietvaros gūtajiem secinājumiem, kas pamato un attaisno valstij piederošas kapitālsabiedrības ekskluzīvu iesaisti VE projekta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Projekta virzītāji nav veikuši juridisko un ekonomisko izvērtējumu par Projekta 4. un 5. punkta ietekmi uz konkurenci VPIL un Konkurences likuma 14.</w:t>
            </w:r>
            <w:r w:rsidR="00000000" w:rsidRPr="00000000" w:rsidDel="00000000">
              <w:rPr>
                <w:vertAlign w:val="superscript"/>
                <w:rtl w:val="0"/>
              </w:rPr>
              <w:t xml:space="preserve">1</w:t>
            </w:r>
            <w:r w:rsidR="00000000" w:rsidRPr="00000000" w:rsidDel="00000000">
              <w:rPr>
                <w:rtl w:val="0"/>
              </w:rPr>
              <w:t xml:space="preserve"> panta ietvarā vai iepazīstinājuši VE nozares tirgus dalībniekus ar šādu novērtējumu (ja tas tomēr ir veikts), </w:t>
            </w:r>
            <w:r w:rsidR="00000000" w:rsidRPr="00000000" w:rsidDel="00000000">
              <w:rPr>
                <w:u w:val="single"/>
                <w:rtl w:val="0"/>
              </w:rPr>
              <w:t xml:space="preserve">VEA iebilst pret Projekta tālāku virzību tā pašreizējā redakcijā, un lūdz izslēgt no Projekta 5. un 6. punktus (kas paredz Projekta papildināšanu ar 142.</w:t>
            </w:r>
            <w:r w:rsidR="00000000" w:rsidRPr="00000000" w:rsidDel="00000000">
              <w:rPr>
                <w:u w:val="single"/>
                <w:vertAlign w:val="superscript"/>
                <w:rtl w:val="0"/>
              </w:rPr>
              <w:t xml:space="preserve">4</w:t>
            </w:r>
            <w:r w:rsidR="00000000" w:rsidRPr="00000000" w:rsidDel="00000000">
              <w:rPr>
                <w:u w:val="single"/>
                <w:rtl w:val="0"/>
              </w:rPr>
              <w:t xml:space="preserve">  un 142.</w:t>
            </w:r>
            <w:r w:rsidR="00000000" w:rsidRPr="00000000" w:rsidDel="00000000">
              <w:rPr>
                <w:u w:val="single"/>
                <w:vertAlign w:val="superscript"/>
                <w:rtl w:val="0"/>
              </w:rPr>
              <w:t xml:space="preserve">5</w:t>
            </w:r>
            <w:r w:rsidR="00000000" w:rsidRPr="00000000" w:rsidDel="00000000">
              <w:rPr>
                <w:u w:val="single"/>
                <w:rtl w:val="0"/>
              </w:rPr>
              <w:t xml:space="preserve"> punktu)</w:t>
            </w:r>
            <w:r w:rsidR="00000000" w:rsidRPr="00000000" w:rsidDel="00000000">
              <w:rPr>
                <w:rtl w:val="0"/>
              </w:rPr>
              <w:t xml:space="preserve">. Vienlaikus VEA lūdz paredzēt kritērijus, kurus izpildot, ikviens tirgus dalībnieks var iesaistīties stratēģiskas nozīmes VE parku izveidē Latvijā. Izsole ir vienīgais mehānisms, kurš nodrošina caurspīdīgu un taisnīgu publiskā resursu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norādīts Noteikumu anotācijā: “pamatojoties uz Ministru kabineta 2022. gada 27. jūnija rīkojumu Nr.464 "Par atļauju akciju sabiedrībai "Latvenergo" un akciju sabiedrībai "Latvijas valsts meži" iegūt līdzdalību to jaundibināmajā kopuzņēmumā" ir dibināta SIA "Latvijas vēja parki", kuras vispārējais stratēģiskais mērķis ir īstenot stratēģiski svarīgu vēja parku projektus Latvijas Nacionālajā enerģētikas un klimata plānā 2021.–2030. gadam iekļauto mērķu sasniegšanai un turpmākai virzībai uz klimatneitralitātes sasniegšanu, veicinot enerģētiskās neatkarības nodrošināšanu. Līdz ar to plānots, ka Ministru kabinets pieņem lēmumu par teritorijām stratēģiski nozīmīgu vēja parku izvietošanai, kuras attīstīs arī SIA "Latvijas vēja parki"”.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https://www.kp.gov.lv/lv/media/1066/download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https://www.kp.gov.lv/lv/publisku-personu-raditi-konkurences-kroplojumi/pasnovertejuma-riks-par-lidzdalibu-kapitalsabiedriba.docx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Noteikumu 142.</w:t>
            </w:r>
            <w:r w:rsidR="00000000" w:rsidRPr="00000000" w:rsidDel="00000000">
              <w:rPr>
                <w:vertAlign w:val="superscript"/>
                <w:rtl w:val="0"/>
              </w:rPr>
              <w:t xml:space="preserve">4</w:t>
            </w:r>
            <w:r w:rsidR="00000000" w:rsidRPr="00000000" w:rsidDel="00000000">
              <w:rPr>
                <w:rtl w:val="0"/>
              </w:rPr>
              <w:t xml:space="preserve">punkta regulējums noteikts atbilstoši 2023. gada 20. aprīļa Ministru kabineta rīkojuma Nr. 200 "Par Valdības rīcības plānu Deklarācijas par Artura Krišjāņa Kariņa vadītā Ministru kabineta iecerēto darbību īstenošanai" 93.1. pasākumā noteikto un, ievērojot Ministru kabineta 2022. gada 22. februāra sēdē apstiprināto informatīvo ziņojumu “Stratēģiskie vēja enerģijas ražošanas attīstības projekti valsts meža zemēs” un Ministru kabineta 2022. gada 14. jūnija sēdē apstiprināto informatīvo ziņojumu "Informatīvais ziņojums par sauszemes vēja parku turpmāko attīstību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Informatīvajs ziņojums "Stratēģiskie vēja enerģijas ražošanas attīstības projekti valsts meža zemēs" paredz, ka izpētes un apbūves tiesības piešķiršanai vēja elektrostaciju izvietošanai var nepiemērot izsoles rīkošanas kārtību, ja publiskas personas zemes gabals paredzēts stratēģiski nozīmīgu vēja elektrostaciju izvietošanai, tādam tiesību subjektam, kura kapitāla daļas vai akcijas pieder publiskai personai, vienai publiskas personas kapitālsabiedrībai vai vairākām publiskas personas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1.3.apakšnodaļā "Pašreizējā situācija, problēmas un risinājumi" sniegts detalizēt izvērtējums par izņēmuma gadījumu, kad izpētes un apbūves tiesības piešķiršanai vēja elektrostaciju izvietošanai var neizmantot izsoli, vērtējot, vai šāds izņemums nav uzskatāms par valsts atbalstu, vai attiecīgais pasākums atbilst tā sauktajam tirgus ekonomikas ieguldītāja principam (TEIP), vai izņemuma gadijums atbilsts tā sauktajām konkurences neitralitātes prasībām. Bez tam Noteikumu projektam pievienots Zvērinātu advokātu biroja COBALT atzinums par Noteikumu projekta saderību ar konkurences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ietvertajā izvērtējumā, kā ar COBALT atzinumā secināts, ka Noteikumu projektā ietverot, izņēmuma gadījums, kad paredzēts izbūvēt vēja elektrostacijas, kas kalpos valsts stratēģijai klimatneitralitātes sasniegšanai un enerģētiskās neatkarības nodrošināšanai, vienreizējo maksājumu par tiesībām noslēgt apbūves tiesības līgumu nosakot atbilstoši neatkarīga vērtētāja sniegtajam vērtējumam par tirgus cenu, netiekt pārkāpts konkurences regulējums, tas atbilst TEIP un tas nav uzskatāms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 vēja enerģijas ražošanas projekta attīstības uzticēšana valsts kapitālsabiedrībai nodrošina, ka projekta īstenošanas laikā konstatētās novirzes no noteiktās projekta īstenošnas gaitas tiek ātri koriģētas un tiek nodrošināta projekta īstenošana tam paredzētajā laikā un apjomā, kas, kā liecina iepriekšējā pieredze ar elektroenerģijas ražošanas objektu ieviešanu, ne vienmēr ir iespējama privāto komersantu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142.</w:t>
            </w:r>
            <w:r w:rsidR="00000000" w:rsidRPr="00000000" w:rsidDel="00000000">
              <w:rPr>
                <w:vertAlign w:val="superscript"/>
                <w:rtl w:val="0"/>
              </w:rPr>
              <w:t xml:space="preserve">4</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enerģētikas ministrijas izstrādāto noteikumu projektu “Grozījumi Ministru kabineta 2018. gada 19. jūnija noteikumos Nr. 350 "Publiskas personas zemes nomas un apbūves tiesības noteikumi"” (23-TA-1122).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LTRK konceptuāli atbalsta noteikumu projektu, jo tas ir nozīmīgs posms regulējuma pilnveides procesā, lai sekmētu Nacionālā enerģētikas un klimata plāna 2021. – 2030.gadam noteikto mērķi veicināt uzstādīto vēja parku jaudu būtisku pieaugumu Latvijā līdz 2030. gadam un palielināt kopējo ģenerējošo jaudu apjomu. Vienlaikus LTRK iebilst noteikumu projekta 5. punktam, kas paredz neiekļaut izsolēs līdz 50 000 hektāru no valsts meža zemēm. Viena no LTRK pamatvērtībām ir godīga konkurence un noteikumu projekta 5. punkts būtiski samazina konkurences iespēju vēja parku projektu attīstībā, jo tiek izslēgts sacensības princips labākā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ministrijas uzmanību, ka Latvijā jau ilgstoši ir vairāki vēja parku projektu attīstītāji, kas ir gatavi veikt investīcijas, lai nodrošinātu valsts klimatneitralitātes mērķu sasniegšanu un veicinātu valsts enerģētisko neatkarību. Šādi projektu attīstītāji ir ar jau realizētu projektu pieredzi un nepieciešamajām prasmēm un zināšanām projektu īstenošanā, kas nozīmē, ka tieši ar šādu uzņēmumu dalību visām pieejamajām zemes izsolēm var visefektīvāk sasniegt plānotos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Noteikumu 142.</w:t>
            </w:r>
            <w:r w:rsidR="00000000" w:rsidRPr="00000000" w:rsidDel="00000000">
              <w:rPr>
                <w:vertAlign w:val="superscript"/>
                <w:rtl w:val="0"/>
              </w:rPr>
              <w:t xml:space="preserve">4</w:t>
            </w:r>
            <w:r w:rsidR="00000000" w:rsidRPr="00000000" w:rsidDel="00000000">
              <w:rPr>
                <w:rtl w:val="0"/>
              </w:rPr>
              <w:t xml:space="preserve">punkta regulējums noteikts atbilstoši 2023. gada 20. aprīļa Ministru kabineta rīkojuma Nr. 200 "Par Valdības rīcības plānu Deklarācijas par Artura Krišjāņa Kariņa vadītā Ministru kabineta iecerēto darbību īstenošanai" 93.1. pasākumā noteikto un, ievērojot Ministru kabineta 2022. gada 22. februāra sēdē apstiprināto informatīvo ziņojumu “Stratēģiskie vēja enerģijas ražošanas attīstības projekti valsts meža zemēs” un Ministru kabineta 2022. gada 14. jūnija sēdē apstiprināto informatīvo ziņojumu "Informatīvais ziņojums par sauszemes vēja parku turpmāko attīstību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Informatīvajs ziņojums "Stratēģiskie vēja enerģijas ražošanas attīstības projekti valsts meža zemēs" paredz, ka izpētes un apbūves tiesības piešķiršanai vēja elektrostaciju izvietošanai var nepiemērot izsoles rīkošanas kārtību, ja publiskas personas zemes gabals paredzēts stratēģiski nozīmīgu vēja elektrostaciju izvietošanai, tādam tiesību subjektam, kura kapitāla daļas vai akcijas pieder publiskai personai, vienai publiskas personas kapitālsabiedrībai vai vairākām publiskas personas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1.3.apakšnodaļā "Pašreizējā situācija, problēmas un risinājumi" sniegts detalizēt izvērtējums par izņēmuma gadījumu, kad izpētes un apbūves tiesības piešķiršanai vēja elektrostaciju izvietošanai var neizmantot izsoli, vērtējot, vai šāds izņemums nav uzskatāms par valsts atbalstu, vai attiecīgais pasākums atbilst tā sauktajam tirgus ekonomikas ieguldītāja principam (TEIP), vai izņemuma gadijums atbilsts tā sauktajām konkurences neitralitātes prasībām. Bez tam Noteikumu projektam pievienots Zvērinātu advokātu biroja COBALT atzinums par Noteikumu projekta saderību ar konkurences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ietvertajā izvērtējumā, kā ar COBALT atzinumā secināts, ka Noteikumu projektā ietverot, izņēmuma gadījums, kad paredzēts izbūvēt vēja elektrostacijas, kas kalpos valsts stratēģijai klimatneitralitātes sasniegšanai un enerģētiskās neatkarības nodrošināšanai, vienreizējo maksājumu par tiesībām noslēgt apbūves tiesības līgumu nosakot atbilstoši neatkarīga vērtētāja sniegtajam vērtējumam par tirgus cenu, netiekt pārkāpts konkurences regulējums, tas atbilst TEIP un tas nav uzskatāms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 vēja enerģijas ražošanas projekta attīstības uzticēšana valsts kapitālsabiedrībai nodrošina, ka projekta īstenošanas laikā konstatētās novirzes no noteiktās projekta īstenošnas gaitas tiek ātri koriģētas un tiek nodrošināta projekta īstenošana tam paredzētajā laikā un apjomā, kas, kā liecina iepriekšējā pieredze ar elektroenerģijas ražošanas objektu ieviešanu, ne vienmēr ir iespējama privāto komersantu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ir iepazinusies ar Klimata un enerģētikas ministrijas izstrādāto noteikumu projektu “Grozījumi Ministru kabineta 2018. gada 19. jūnija noteikumos Nr. 350 “Publiskas personas zemes nomas un apbūves tiesības noteikumi””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Noteikumu projekta anotācijā nav ietverts izvērsts skaidrojums, kāpēc noteiktām valsts meža zemēm būtu nosakāms izņēmums no izsoļu procesa apbūves tiesību iegūšanai, bet šīs zemes apbūves tiesības ārpus izsoļu procesa nododamas publisku personu kapitālsabiedrībām. KP vērtējumā, Noteikumu projektā ietvertais jēdziens “stratēģiski nozīmīgs vēja parks” nav pilnībā izprotams, jo faktiski jebkura vēja parka izbūve ir saistāma ar klimatneitralitātes un enerģētiskās drošības mērķu sasniegšanu. Vienlaikus minētā skaidrojums, iespējams, ir ietverts informatīvajā ziņojumā “Stratēģiskie vēja enerģijas ražošanas attīstības projekti valsts meža zemēs”, kas nav publiski pieejams. Tādējādi, KP ieskatā, atšķirīgās procedūras noteikšana attiecībā uz publisko personu kapitālsabiedrībām, ja tā ir pamatota, ir sevišķi un argumentēti jāizskaidro Noteikumu projekta anotācijā, tostarp skaidrojot iemeslus, kāpēc publiskas personas kapitālsabiedrības nevar attiecīgās apbūves tiesības iegūt, piedaloties vienīgi izsoļu procedūrā, kas attiecas arī uz privātajiem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uz valstij piederošu zemesgabalu valdītāju īpašo lomu konkurences neitralitātes nodrošināšanā, lai privātajiem tirgus dalībniekiem, kuri vēlas iegūt apbūves tiesības uz valstij piederošo zemi, valstij piederoši zemesgabali arī reāli būtu pieejami, kā arī lai apbūves tiesību iegūšanas process efektivitātes ziņā būtiski neatšķirtos no Noteikumu projekta 5. punktā paredzētā procesa publisko personu kapitālsabiedrībām. Attiecīgi Noteikumu projekta anotācija būtu papildināma ar izvērtējumu par minētā procesa līdzvērtīgumu.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Noteikumu projekta anotāciju papildināt ar skaidrojumu, ka arī uz Noteikumu 5. punktā minēto subjektu, kura visas kapitāla daļas vai akcijas pieder publiskai personai vai vienai vai vairākām publiskas personas kapitālsabiedrībām, attiecināms pienākums maksāt apbūves tiesību maksas atbilstoši plānotajam 87.8 punktam (Noteikumu projekta 1. punkts). Papildus KP norāda, ka nav pieļaujama situācija, kurā apbūves tiesību iegūšanas maksājums (vienreizējais maksājums), kāds tiek pieprasīts no publisko personu kapitālsabiedrībām ir ievērojami zemāks, nekā izsoles rezultātā par līdzvērtīgu valsts meža zemes gabalu iegūtā maksa. Ja šāda situācija rastos, publiskas personas kapitālsabiedrība tiktu nostādīta labākā situācijā attiecībā pret privātajiem tirgus dalībniekiem. KP vērš uzmanību uz Noteikumu projekta anotācijā norādīto attiecībā uz izsoļu procesu, skaidrojot izvēli par izsoļu sākumcenu noteikt 0 EUR. Proti, skaidrojumā norādīts, ka izsoļu sākumcenas noteikšanai ir nepieciešama metodika, kura var neatbilst dažādiem biznesa un to finansēšanas modeļiem un to pieņēmumiem. No minētā izriet, ka noteikt ekonomiski pamatotu sākotnējo izsoles cenu ir sarežģīti, tādējādi, KP ieskatā, iepriekš minētās situācijas izveidošanās risks ir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aicina Noteikumu projekta anotāciju papildināt ar skaidrojumu, kāpēc ir izvēlēts tieši 10% no valsts meža zemēm jeb 50 000 ha valsts meža zemju ierobežojums, kas nosakāms kā izņēmums no izsoļu procedūras. Proti, gadījumā, ja atšķirīgās procedūras noteikšana publisko personu kapitālsabiedrībām ir pamatota, ir jāapsver, vai mērķus nav iespējams sasniegt, paredzot zemāku augšējo slieksni šim valsts meža zemes apjomam, kura apbūves tiesības ir nododamas ārpus izsoļu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tālākajā normatīvo aktu izstrādes un saskaņošanas laikā būtisku uzmanību pievērst vienlīdzīgu apstākļu nodrošināšanai starp privātajiem un publiskajiem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atzinumā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w:t>
            </w:r>
            <w:r w:rsidR="00000000" w:rsidRPr="00000000" w:rsidDel="00000000">
              <w:rPr>
                <w:i w:val="1"/>
                <w:rtl w:val="0"/>
              </w:rPr>
              <w:t xml:space="preserve">V Noslēguma jautājumi</w:t>
            </w:r>
            <w:r w:rsidR="00000000" w:rsidRPr="00000000" w:rsidDel="00000000">
              <w:rPr>
                <w:rtl w:val="0"/>
              </w:rPr>
              <w:t xml:space="preserve">) norādīts, ka noteikumu projekts paredz, ka </w:t>
            </w:r>
            <w:r w:rsidR="00000000" w:rsidRPr="00000000" w:rsidDel="00000000">
              <w:rPr>
                <w:u w:val="single"/>
                <w:rtl w:val="0"/>
              </w:rPr>
              <w:t xml:space="preserve">Ministru kabinets noteiks teritorijas stratēģiski nozīmīgu vēja parku izvietošanai un lēmums par šīm teritorijām vienlaikus būs arī rīkojums Ministru kabineta pakļautībā esošajai ministrijai uzdodot pieņemt lēmumu par apbūves tiesības līguma noslēgšanu</w:t>
            </w:r>
            <w:r w:rsidR="00000000" w:rsidRPr="00000000" w:rsidDel="00000000">
              <w:rPr>
                <w:rtl w:val="0"/>
              </w:rPr>
              <w:t xml:space="preserve">, kā arī norādīts, ka noteikumu projektā paredzēts, ka valsts stratēģijas klimatneitralitātes sasniegšanai vai enerģētiskās neatkarības nodrošināšanai Ministru kabinets pieņem lēmumu par valsts meža zemju teritorijām stratēģiski nozīmīgu vēja parku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norādītais neatbilst noteikumu projektā ietvertajiem nosacījumiem, proti, saskaņā ar noteikumu projektā ietverto 142.</w:t>
            </w:r>
            <w:r w:rsidR="00000000" w:rsidRPr="00000000" w:rsidDel="00000000">
              <w:rPr>
                <w:vertAlign w:val="superscript"/>
                <w:rtl w:val="0"/>
              </w:rPr>
              <w:t xml:space="preserve">4</w:t>
            </w:r>
            <w:r w:rsidR="00000000" w:rsidRPr="00000000" w:rsidDel="00000000">
              <w:rPr>
                <w:rtl w:val="0"/>
              </w:rPr>
              <w:t xml:space="preserve"> punktu valsts meža zemju valdītājs izvērtē iesniegumu un sagatavo informāciju </w:t>
            </w:r>
            <w:r w:rsidR="00000000" w:rsidRPr="00000000" w:rsidDel="00000000">
              <w:rPr>
                <w:u w:val="single"/>
                <w:rtl w:val="0"/>
              </w:rPr>
              <w:t xml:space="preserve">Ministru kabineta lēmuma pieņemšanai par šo noteikumu 87.</w:t>
            </w:r>
            <w:r w:rsidR="00000000" w:rsidRPr="00000000" w:rsidDel="00000000">
              <w:rPr>
                <w:u w:val="single"/>
                <w:vertAlign w:val="superscript"/>
                <w:rtl w:val="0"/>
              </w:rPr>
              <w:t xml:space="preserve">2</w:t>
            </w:r>
            <w:r w:rsidR="00000000" w:rsidRPr="00000000" w:rsidDel="00000000">
              <w:rPr>
                <w:u w:val="single"/>
                <w:rtl w:val="0"/>
              </w:rPr>
              <w:t xml:space="preserve"> punktā minētā vienreizējā maksājuma apmēru par tiesībām noslēgt šo noteikumu 87.</w:t>
            </w:r>
            <w:r w:rsidR="00000000" w:rsidRPr="00000000" w:rsidDel="00000000">
              <w:rPr>
                <w:u w:val="single"/>
                <w:vertAlign w:val="superscript"/>
                <w:rtl w:val="0"/>
              </w:rPr>
              <w:t xml:space="preserve">1</w:t>
            </w:r>
            <w:r w:rsidR="00000000" w:rsidRPr="00000000" w:rsidDel="00000000">
              <w:rPr>
                <w:u w:val="single"/>
                <w:rtl w:val="0"/>
              </w:rPr>
              <w:t xml:space="preserve"> punktā minēto apbūves tiesību līgumu</w:t>
            </w:r>
            <w:r w:rsidR="00000000" w:rsidRPr="00000000" w:rsidDel="00000000">
              <w:rPr>
                <w:rtl w:val="0"/>
              </w:rPr>
              <w:t xml:space="preserve">, atbilstoši neatkarīga vērtētāja vērtējumam par tirgus cenu un </w:t>
            </w:r>
            <w:r w:rsidR="00000000" w:rsidRPr="00000000" w:rsidDel="00000000">
              <w:rPr>
                <w:u w:val="single"/>
                <w:rtl w:val="0"/>
              </w:rPr>
              <w:t xml:space="preserve">Zemkopības ministrija piešķir izpētes un apbūves tiesības stratēģiski nozīmīgu vēja parka izvietošanai valsts meža zemēs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"Risinājuma apraksts" (V Noslēguma jautājumi) precizēta atbilstoši Noteikumu projektā paredzētā Noteikumu 142.</w:t>
            </w:r>
            <w:r w:rsidR="00000000" w:rsidRPr="00000000" w:rsidDel="00000000">
              <w:rPr>
                <w:vertAlign w:val="superscript"/>
                <w:rtl w:val="0"/>
              </w:rPr>
              <w:t xml:space="preserve">4</w:t>
            </w:r>
            <w:r w:rsidR="00000000" w:rsidRPr="00000000" w:rsidDel="00000000">
              <w:rPr>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parka moduļa ierīkošanai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tiesību normu formulējumu visā Projektā, lai nodrošinātu nepārprotamu to skaidrību, atbilstību gramatikas prasībām, nedublētos ar esošām normām un lietoti jau Noteikumos lietotie termini (piemēram, Projekta pārejas noteikumu 142.</w:t>
            </w:r>
            <w:r w:rsidR="00000000" w:rsidRPr="00000000" w:rsidDel="00000000">
              <w:rPr>
                <w:vertAlign w:val="superscript"/>
                <w:rtl w:val="0"/>
              </w:rPr>
              <w:t xml:space="preserve">5 </w:t>
            </w:r>
            <w:r w:rsidR="00000000" w:rsidRPr="00000000" w:rsidDel="00000000">
              <w:rPr>
                <w:rtl w:val="0"/>
              </w:rPr>
              <w:t xml:space="preserve">punktā ietvertā norma nav skaidra, kur tad īsti tā meža zeme tiek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precizētas, nodrošinot to skaidrību.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parka moduļa ierīkošanai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parka moduļa ierīkošanai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noteikumu 4.</w:t>
            </w:r>
            <w:r w:rsidR="00000000" w:rsidRPr="00000000" w:rsidDel="00000000">
              <w:rPr>
                <w:vertAlign w:val="superscript"/>
                <w:rtl w:val="0"/>
              </w:rPr>
              <w:t xml:space="preserve">1</w:t>
            </w:r>
            <w:r w:rsidR="00000000" w:rsidRPr="00000000" w:rsidDel="00000000">
              <w:rPr>
                <w:rtl w:val="0"/>
              </w:rPr>
              <w:t xml:space="preserve"> nodaļas nosaukumā un 87.</w:t>
            </w:r>
            <w:r w:rsidR="00000000" w:rsidRPr="00000000" w:rsidDel="00000000">
              <w:rPr>
                <w:vertAlign w:val="superscript"/>
                <w:rtl w:val="0"/>
              </w:rPr>
              <w:t xml:space="preserve">1</w:t>
            </w:r>
            <w:r w:rsidR="00000000" w:rsidRPr="00000000" w:rsidDel="00000000">
              <w:rPr>
                <w:rtl w:val="0"/>
              </w:rPr>
              <w:t xml:space="preserve"> punktā lietoto terminu "vēja parka modulis" - lūdzam skaidrot, ko tas sevī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ka termins "elektroenerģijas parka modulis" un regulējums attiecībā ar elektroenerģijas parka moduļiem ir noteikts Eiropas Komisijas 2016. gada 14. aprīļa Regulā  (ES) 2016/631, ar ko izveido tīkla kodeksu par ģeneratoriem piemērojamajām tīkla pieslēguma prasībām, kā arī Sabiedrisko pakalpojumu regulēšanas komisijas padomes 2013.gada 26.jūnija lēmumā Nr.1/4 "Tīkla kodekss elektroenerģijas nozarē", ievērojot minētajā Regulā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Apbūves tiesības piešķiršana vēja parka moduļa ierīkošanai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nepabūvētu zemesgabalu vai tā daļu, kas ir publiskas personas  valdījumā un ir piemērota vēja elektroenerģijas parka moduļa  (turpmāk – vēja parka) ierīkošanai, piešķir saskaņā ar šo noteikumu 4. nodaļu, ciktāl šajā nodaļā nav noteiks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 </w:t>
            </w:r>
            <w:r w:rsidR="00000000" w:rsidRPr="00000000" w:rsidDel="00000000">
              <w:rPr>
                <w:rtl w:val="0"/>
              </w:rPr>
              <w:t xml:space="preserve">un 87.</w:t>
            </w:r>
            <w:r w:rsidR="00000000" w:rsidRPr="00000000" w:rsidDel="00000000">
              <w:rPr>
                <w:vertAlign w:val="superscript"/>
                <w:rtl w:val="0"/>
              </w:rPr>
              <w:t xml:space="preserve">2</w:t>
            </w:r>
            <w:r w:rsidR="00000000" w:rsidRPr="00000000" w:rsidDel="00000000">
              <w:rPr>
                <w:rtl w:val="0"/>
              </w:rPr>
              <w:t xml:space="preserve"> punktos attiecībā uz neapbūvētu zemesgabalu tiek noteikts, ka tas ir “publiskas personas valdījumā”. Lūdzam skaidrot, kas ar to domāts un kādēļ tas normā ir uzsvērts. Vēršam uzmanību, ka Ministru kabineta 2018. gada 19. jūnija noteikumu Nr. 350 “Publiskas personas zemes nomas un apbūves tiesības noteikumi” (turpmāk – Noteikumi) 76. punkts jau paredz, ka “lēmumu par neapbūvēta zemesgabala apbūves tiesības piešķiršanu pieņem publiskas personas institūcija,</w:t>
            </w:r>
            <w:r w:rsidR="00000000" w:rsidRPr="00000000" w:rsidDel="00000000">
              <w:rPr>
                <w:u w:val="single"/>
                <w:rtl w:val="0"/>
              </w:rPr>
              <w:t xml:space="preserve"> kuras valdījumā ir attiecīgais neapbūvētais zemesgabals</w:t>
            </w:r>
            <w:r w:rsidR="00000000" w:rsidRPr="00000000" w:rsidDel="00000000">
              <w:rPr>
                <w:rtl w:val="0"/>
              </w:rPr>
              <w:t xml:space="preserve">.” Tieslietu ministrijas ieskatā, minētais nosacījums nav jādublē, tādēļ lūdzam precizēt normas, nosacījumu dzēšot.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1</w:t>
            </w:r>
            <w:r w:rsidR="00000000" w:rsidRPr="00000000" w:rsidDel="00000000">
              <w:rPr>
                <w:rtl w:val="0"/>
              </w:rPr>
              <w:t xml:space="preserve"> un 87.</w:t>
            </w:r>
            <w:r w:rsidR="00000000" w:rsidRPr="00000000" w:rsidDel="00000000">
              <w:rPr>
                <w:vertAlign w:val="superscript"/>
                <w:rtl w:val="0"/>
              </w:rPr>
              <w:t xml:space="preserve">2</w:t>
            </w:r>
            <w:r w:rsidR="00000000" w:rsidRPr="00000000" w:rsidDel="00000000">
              <w:rPr>
                <w:rtl w:val="0"/>
              </w:rPr>
              <w:t xml:space="preserve"> punkts precizēts, novēršot normu dublēšanos.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neapbūvētu zemesgabalu, kurā būtu pamatoti veikt vēja elektroenerģijas parka moduļa  (turpmāk – vēja parka) ierīkošanas izpēti,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nepabūvētu zemesgabalu vai tā daļu, kas ir publiskas personas  valdījumā un ir piemērota vēja elektroenerģijas parka moduļa  (turpmāk – vēja parka) ierīkošanai, piešķir saskaņā ar šo noteikumu 4. nodaļu, ciktāl šajā nodaļā nav noteiks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1</w:t>
            </w:r>
            <w:r w:rsidR="00000000" w:rsidRPr="00000000" w:rsidDel="00000000">
              <w:rPr>
                <w:rtl w:val="0"/>
              </w:rPr>
              <w:t xml:space="preserve"> punktā tiek lietots termins "nepabūvēts zemesgabals vai tā daļa", bet tālākos punktos termins "neapbūvēts zemesgabals".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lietotos terminus vai skaidrot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2018.gada 19.jūnija noteikumu Nr.350 “Publiskas personas zemes nomas un apbūves tiesības noteikumi” (turpmāk – MK noteikumi Nr.350) 1.1.apakšpunktā ir pieteikts saīsinājums "zemesgabals", kas ir publiskai personai piederošs vai piekrītošs zemesgabals vai 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tajā skaitā Noteikumu projekta 87.</w:t>
            </w:r>
            <w:r w:rsidR="00000000" w:rsidRPr="00000000" w:rsidDel="00000000">
              <w:rPr>
                <w:vertAlign w:val="superscript"/>
                <w:rtl w:val="0"/>
              </w:rPr>
              <w:t xml:space="preserve">1</w:t>
            </w:r>
            <w:r w:rsidR="00000000" w:rsidRPr="00000000" w:rsidDel="00000000">
              <w:rPr>
                <w:rtl w:val="0"/>
              </w:rPr>
              <w:t xml:space="preserve"> punkts precizēts, ņemot vērā Noteikumu 1.1.apakšpunktā noteikto saīsinājumu "zemesgabals".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neapbūvētu zemesgabalu, kurā būtu pamatoti veikt vēja elektroenerģijas parka moduļa  (turpmāk – vēja parka) ierīkošanas izpēti,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nepabūvētu zemesgabalu vai tā daļu, kas ir publiskas personas  valdījumā un ir piemērota vēja elektroenerģijas parka moduļa  (turpmāk – vēja parka) ierīkošanai, piešķir saskaņā ar šo noteikumu 4. nodaļu, ciktāl šajā nodaļā nav noteiks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normatīvajā aktā noteikti kritēriji, kādi zemesgabali ir piemēroti  vēja parku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1</w:t>
            </w:r>
            <w:r w:rsidR="00000000" w:rsidRPr="00000000" w:rsidDel="00000000">
              <w:rPr>
                <w:rtl w:val="0"/>
              </w:rPr>
              <w:t xml:space="preserve">punkts precizēts, nosakot, ka apbūves tiesības piešķir attiecībā uz zemegabaliem, kuros būtu pamatoti veikt vēja parka ierīkošanas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izsolēs apbūves tiesības iegūšanai publiskai personai jāpiedāvā neapbūvēti zemesgabali, kuri atbilstoši spēkā esošajam tiesiskajam regulējumam ir potenciāli izmantojami vēja parku ierīkošanai (piemēram, tos neskar aizsargjoslas).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neapbūvētu zemesgabalu, kurā būtu pamatoti veikt vēja elektroenerģijas parka moduļa  (turpmāk – vēja parka) ierīkošanas izpēti,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piešķīrējs savā tīmekļvietnē publicē šādu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“Kā norādīts Noteikumu projektā paredzētajā MK noteikumu 87.</w:t>
            </w:r>
            <w:r w:rsidR="00000000" w:rsidRPr="00000000" w:rsidDel="00000000">
              <w:rPr>
                <w:vertAlign w:val="superscript"/>
                <w:rtl w:val="0"/>
              </w:rPr>
              <w:t xml:space="preserve">3</w:t>
            </w:r>
            <w:r w:rsidR="00000000" w:rsidRPr="00000000" w:rsidDel="00000000">
              <w:rPr>
                <w:rtl w:val="0"/>
              </w:rPr>
              <w:t xml:space="preserve"> punktā, vēja parka apbūves  tiesības līgumā paredz minimālo projektējamo vēja parka jaudu, kārtību, kādā zemesgabals tiek izmantoti  izpētes posmā, kā arī kārtību, kādā zemesgabala platība, līguma pusēm vienojoties, tiek precizēta līdz vēja parka būvniecībai un ekspluatācijai nepieciešamajai platībai, uz kuru nodibināmas apbūves tiesības.” Vēršam uzmanību, ka 87.</w:t>
            </w:r>
            <w:r w:rsidR="00000000" w:rsidRPr="00000000" w:rsidDel="00000000">
              <w:rPr>
                <w:vertAlign w:val="superscript"/>
                <w:rtl w:val="0"/>
              </w:rPr>
              <w:t xml:space="preserve">3</w:t>
            </w:r>
            <w:r w:rsidR="00000000" w:rsidRPr="00000000" w:rsidDel="00000000">
              <w:rPr>
                <w:rtl w:val="0"/>
              </w:rPr>
              <w:t xml:space="preserve"> punkts neattiecas, ko paredz apbūves tiesības līgumā. Savukārt, ja domāts 87.</w:t>
            </w:r>
            <w:r w:rsidR="00000000" w:rsidRPr="00000000" w:rsidDel="00000000">
              <w:rPr>
                <w:vertAlign w:val="superscript"/>
                <w:rtl w:val="0"/>
              </w:rPr>
              <w:t xml:space="preserve">7</w:t>
            </w:r>
            <w:r w:rsidR="00000000" w:rsidRPr="00000000" w:rsidDel="00000000">
              <w:rPr>
                <w:rtl w:val="0"/>
              </w:rPr>
              <w:t xml:space="preserve"> punkts, tad ne viss, kas minēts anotācijā, minēts konkrētajā punktā. Lūdzam izvērtēt un attiecīgi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Noteikumu projektā paredzētajā Noteikumu 87.</w:t>
            </w:r>
            <w:r w:rsidR="00000000" w:rsidRPr="00000000" w:rsidDel="00000000">
              <w:rPr>
                <w:vertAlign w:val="superscript"/>
                <w:rtl w:val="0"/>
              </w:rPr>
              <w:t xml:space="preserve">7</w:t>
            </w:r>
            <w:r w:rsidR="00000000" w:rsidRPr="00000000" w:rsidDel="00000000">
              <w:rPr>
                <w:rtl w:val="0"/>
              </w:rPr>
              <w:t xml:space="preserve"> punktā noteiktajam par apbūves tiesības līgumā iekļaujamiem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piešķīrējs, ja tas plāno rīkot izsoles par apbūves tiesības piešķiršanu vēja parka ierīkošanai, savā tīmekļvietnē publicē šādu informāciju: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piešķīrējs savā tīmekļvietnē publicē šādu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publiskai personai līdz katra gada 1.februārim ir jāpublicē informācija par zemesgabaliem, kur var tikt nodoti izsolei vēja parku ierīkošanai. Savukārt vismaz 4 mēnešus pirms izsoles ir jāpublicē informācija par zemesgabaliem, kuri tiks nodoti izsolei vēja parku ierīkošanai. Vienlaikus Projekta 87.</w:t>
            </w:r>
            <w:r w:rsidR="00000000" w:rsidRPr="00000000" w:rsidDel="00000000">
              <w:rPr>
                <w:vertAlign w:val="superscript"/>
                <w:rtl w:val="0"/>
              </w:rPr>
              <w:t xml:space="preserve">4</w:t>
            </w:r>
            <w:r w:rsidR="00000000" w:rsidRPr="00000000" w:rsidDel="00000000">
              <w:rPr>
                <w:rtl w:val="0"/>
              </w:rPr>
              <w:t xml:space="preserve"> punkts paredz tiesības apbūves tiesību pretendentam, iesniedzot apbūves tiesību piešķīrējam motivētu iesniegumu, pieprasīt iekļaut izsolē zemesgabalus, kurus varēja nodot izsolei, bet tie netika nodoti izsolei.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normu būtību un mērķi. Lai gan Tieslietu ministrija atbalsta ieceri, ka ir pieejama informācija savlaicīgi par publiskas personas zemesgabaliem, kuros varētu izbūvēt vēja parkus, tomēr, vai motivēta iesnieguma pieprasīšana ir nepieciešama un kādos gadījumos. Proti, ja jau publiska persona ir izvērtējusi un nolēmusi, kurus zemesgabalus varētu nodot izsolei un pēc tam pamatoti secina jau konkrēti, kuri zemesgabali tiks nodoti izsolei un kuri netiks nodoti vēja parku būvniecībai, tad kādēļ publiskai personai būtu vēlreiz jāvērtē (jo to publiska persona ir jau izvērtējusi un attiecīgi nolēmusi). Ja sākotnējā saraksta publicēšanai mērķis ir, ka laika gaitā visi zemesgabali tiks nodoti izsolei vēja parku izbūvei, tad, kādēļ būtu jāparedz, ka personai ir īpaši jāpieprasa konkrēta zemes gabala iekļaušanai izsolē. Tāpat, kāda rīcība tad tiek sagaidīta no publiskās personas, kura šādu iesniegumu ir saņēmusi.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vai un pēc kādiem principiem publiska persona izvēlas zemesgabalus, par kuriem informāciju sniedz līdz 1.februārim un kā nolemj, kurus no attiecīgajiem īpašumiem nodos jau konkrētā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vēl norādīts, ka publiskai personai ir pienākums publicēt informāciju par kārtību, kādā var pieteikties uz jebkuru citu zemesgabalu, kurā pretendents vēlas veikt izpēti un pēc tam arī vēja parku izveidi. Secināms, ka neskatoties uz to, ka tiek publicēta informācija par zemesgabaliem, kurus varētu nodot izsolei un kurus nodod izsolei, vēl jāparedz kārtība, ka ieinteresētās personas var pieteikties uz jebkādu citu zemesgabalu, kas acīmredzot nav publicēts minētajā sarakstā. Jānorāda, ka minētais aspekts nav iekļauts Projektā. Lūdzam minēto informāciju dzēst. Vienlaikus, ja minētais aspekts tiek regulēts, tad lūdzam anotācijā iekļaut detalizētāku šāda regulējuma nepieciešamība un pamatojums. Pēc būtības tad sanāk, ka neatkarīgi jau no sniegtā informācijas, ikvienam, kuram ir interese par konkrētiem zemes gabaliem var vērsties pie publiskas personas ar lūgumu šo zemi nodot izsolei vēja parku būvniecībai, bet nav saprotams, vai tādā gadījumā publiskai personai ir jāizvērtē un attiecīgā informācija jāpublicē vai jānodod izsolei.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kas notiek, ja visi zemesgabali netiek publicēti līdz 1.februārim, vai tādā gadījumā, tos var nodot izsolei, vai arī tad tiek publicēti nākamajā gadā līdz 1.februārim.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  un attiecīgi 87.</w:t>
            </w:r>
            <w:r w:rsidR="00000000" w:rsidRPr="00000000" w:rsidDel="00000000">
              <w:rPr>
                <w:vertAlign w:val="superscript"/>
                <w:rtl w:val="0"/>
              </w:rPr>
              <w:t xml:space="preserve">3</w:t>
            </w:r>
            <w:r w:rsidR="00000000" w:rsidRPr="00000000" w:rsidDel="00000000">
              <w:rPr>
                <w:rtl w:val="0"/>
              </w:rPr>
              <w:t xml:space="preserve">1.apakšpunkts precizēts, nosakot, ka prasība līdz katra gada 1.februārim ir publicēt informāciju par zemesgabaliem, kur </w:t>
            </w:r>
            <w:r w:rsidR="00000000" w:rsidRPr="00000000" w:rsidDel="00000000">
              <w:rPr>
                <w:u w:val="single"/>
                <w:rtl w:val="0"/>
              </w:rPr>
              <w:t xml:space="preserve">var </w:t>
            </w:r>
            <w:r w:rsidR="00000000" w:rsidRPr="00000000" w:rsidDel="00000000">
              <w:rPr>
                <w:rtl w:val="0"/>
              </w:rPr>
              <w:t xml:space="preserve">tikt nodoti izsolei vēja parku ierīkošanai, attiecas uz publiskās personām, kuras plāno rīkot izsolei vēja parku ierīkošanai. Atbilstoši Noteikumu projektā paredzētajam Noteikumu  87.</w:t>
            </w:r>
            <w:r w:rsidR="00000000" w:rsidRPr="00000000" w:rsidDel="00000000">
              <w:rPr>
                <w:vertAlign w:val="superscript"/>
                <w:rtl w:val="0"/>
              </w:rPr>
              <w:t xml:space="preserve">3</w:t>
            </w:r>
            <w:r w:rsidR="00000000" w:rsidRPr="00000000" w:rsidDel="00000000">
              <w:rPr>
                <w:rtl w:val="0"/>
              </w:rPr>
              <w:t xml:space="preserve">1.apakšpunktam apbūves tiesību piešķīrējam nav pienākums visus līdz katra gada 1.februārim publicētajā informācijā norādītos zemesgabalus nodot izsolei. Līdz ar to, Noteikumu projektā vēja parka ierīkošanā ieinteresētās personai, iesniedzot apbūves tiesību piešķīrējam motivētu iesniegumu, ir  noteikas tiesības pieprasīt nākamajā plānotā izsolē ietvert neapbūvētu zemesgabalu, kuru apbūves tiesības piešķīrējs iekļāvis  līdz katra gada 1.februāri pubicētajā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piešķīrējs, ja tas plāno rīkot izsoles par apbūves tiesības piešķiršanu vēja parka ierīkošanai, savā tīmekļvietnē publicē šādu informāciju: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1. ne vēlāk kā līdz katra gada 1. februārim nepabūvētu zemesgabalu, par kuriem apbūves tiesības piešķīrējs var rīkot izsoles par apbūves tiesības piešķiršanu vēja parka ierīkošanai, nosaukums, atrašanās vieta, kadastra apzīmējums, platība, apgrūtinājums un cita zemesgabalu raksturojoša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10. aprīļa noteikumiem Nr. 263 "Kadastra objekta reģistrācijas un kadastra datu aktualizācijas noteikumi"  nosaukumu piešķir nekustamajam īpašumam, savukārt zemes vienībai (zemes gabalam) saskaņā ar Ministru kabineta 2021. gada 29. jūnija noteikumu Nr. 455 "Adresācijas noteikumi" 2.10. apakšpunktu piešķir adresi, ja tā ir adresācijas objekts, tādējādi vārds "nosaukums"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1.apakšpunkts precizēts, svītrojot vārdu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1. ne vēlāk kā līdz katra gada 1. februārim nepabūvētu zemesgabalu, par kuriem apbūves tiesības piešķīrējs var rīkot izsoles par apbūves tiesības piešķiršanu vēja parka ierīkošanai, atrašanās vieta, kadastra apzīmējums, platība, apgrūtinājums un cita zemesgabalu raksturojoša informācija, ja apbūves tiesības piešķīrējs plāno rīkot izsoles par apbūves tiesības piešķiršanu vēja parka ierīkošanai attiecīgā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1. ne vēlāk kā līdz katra gada 1. februārim nepabūvētu zemesgabalu, par kuriem apbūves tiesības piešķīrējs var rīkot izsoles par apbūves tiesības piešķiršanu vēja parka ierīkošanai, nosaukums, atrašanās vieta, kadastra apzīmējums, platība, apgrūtinājums un cita zemesgabalu raksturojoša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87.</w:t>
            </w:r>
            <w:r w:rsidR="00000000" w:rsidRPr="00000000" w:rsidDel="00000000">
              <w:rPr>
                <w:vertAlign w:val="superscript"/>
                <w:rtl w:val="0"/>
              </w:rPr>
              <w:t xml:space="preserve">3</w:t>
            </w:r>
            <w:r w:rsidR="00000000" w:rsidRPr="00000000" w:rsidDel="00000000">
              <w:rPr>
                <w:rtl w:val="0"/>
              </w:rPr>
              <w:t xml:space="preserve">1.apakšpunkts paredz Apbūves tiesības piešķīrējam pienākumu savā tīmekļvietnē ne vēlāk kā līdz katra gada 1. februārim publicēt informāciju par neapbūvētu zemesgabalu, par kuriem apbūves tiesības piešķīrējs var rīkot izsoles par apbūves tiesības piešķiršanu vēja parka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informācija par </w:t>
            </w:r>
            <w:r w:rsidR="00000000" w:rsidRPr="00000000" w:rsidDel="00000000">
              <w:rPr>
                <w:u w:val="single"/>
                <w:rtl w:val="0"/>
              </w:rPr>
              <w:t xml:space="preserve">visiem iespējamiem</w:t>
            </w:r>
            <w:r w:rsidR="00000000" w:rsidRPr="00000000" w:rsidDel="00000000">
              <w:rPr>
                <w:rtl w:val="0"/>
              </w:rPr>
              <w:t xml:space="preserve"> apbūves zemesgabaliem, par kuriem apbūves tiesību piešķīrējs </w:t>
            </w:r>
            <w:r w:rsidR="00000000" w:rsidRPr="00000000" w:rsidDel="00000000">
              <w:rPr>
                <w:u w:val="single"/>
                <w:rtl w:val="0"/>
              </w:rPr>
              <w:t xml:space="preserve">var rīkot</w:t>
            </w:r>
            <w:r w:rsidR="00000000" w:rsidRPr="00000000" w:rsidDel="00000000">
              <w:rPr>
                <w:rtl w:val="0"/>
              </w:rPr>
              <w:t xml:space="preserve"> izsoles par apbūves tiesību piešķiršanu, tiks publicēta apbūves tiesību piešķīrēja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vai visos gadījumos, kad publiskas personas neapbūvēts zemesgabals (vai tā daļa) ir potenciāli piemērots  vēja parka ierīkošanai, ir publicējama informācija par šādu zemesgabalu (vai tā daļu), vai tikai gadījumos, kad zemesgabala tiesiskais valdītājs ir nolēmis piešķirt apbūves tiesību uz to.  Nav skaidrs, vai pastāv zemes tiesiskā valdītāja rīcības brīvība ar zemi, piemēram, normatīvajos aktos noteiktajā kārtībā virzīt atsavināšanai, kas potenciāli varētu tikt izmantota apbūves tiesībai vēja parka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87.3  un attiecīgi 87.31.apakšpunkts precizēts, nosakot, ka prasība līdz katra gada 1.februārim ir publicēt informāciju par zemesgabaliem, kur var tikt nodoti izsolei vēja parku ierīkošanai, attiecas uz publiskās personām, kuras plāno rīkot izsolei vēja parku ierīkošanai. Atbilstoši Noteikumu projektā paredzētajam Noteikumu  87.31.apakšpunktam apbūves tiesību piešķīrējam nav pienākums visus līdz katra gada 1.februārim publicētajā informācijā norādītos zemesgabalus nodot izsolei. Līdz ar to, Noteikumu projektā vēja parka ierīkošanā ieinteresētās personai, iesniedzot apbūves tiesību piešķīrējam motivētu iesniegumu, ir  noteikas tiesības pieprasīt nākamajā plānotā izsolē ietvert neapbūvētu zemesgabalu, kuru apbūves tiesības piešķīrējs iekļāvis  līdz katra gada 1.februāri pubicētajā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1. ne vēlāk kā līdz katra gada 1. februārim nepabūvētu zemesgabalu, par kuriem apbūves tiesības piešķīrējs var rīkot izsoles par apbūves tiesības piešķiršanu vēja parka ierīkošanai, atrašanās vieta, kadastra apzīmējums, platība, apgrūtinājums un cita zemesgabalu raksturojoša informācija, ja apbūves tiesības piešķīrējs plāno rīkot izsoles par apbūves tiesības piešķiršanu vēja parka ierīkošanai attiecīgā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 izsolāmie nepabūvētie zemesgabali (lotes), tajā skaitā zemesgabalu nosaukums, atrašanās vieta, kadastra apzīmējums un minimāla zemesgabala  platība uz ierīkojamā vēja parka jaudas vienu megavatu, kas nepārsniedz 50 hektārus uz vienu megavatu;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10. aprīļa noteikumiem Nr. 263 "Kadastra objekta reģistrācijas un kadastra datu aktualizācijas noteikumi"  nosaukumu piešķir nekustamajam īpašumam, savukārt zemes vienībai (zemes gabalam) saskaņā ar Ministru kabineta 2021. gada 29. jūnija noteikumu Nr. 455 "Adresācijas noteikumi" 2.10. apakšpunktu piešķir adresi, ja tā ir adresācijas objekts, tādējādi vārds "nosaukums"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2.apakšpunkts precizēts, svītrojot vārdu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 izsolāmie nepabūvētie zemesgabali (lotes), tajā skaitā zemesgabalu nosaukums, atrašanās vieta, kadastra apzīmējums un minimāla zemesgabala  platība uz ierīkojamā vēja parka jaudas vienu megavatu, kas nepārsniedz 50 hektārus uz vienu megavatu;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lietots termins (lotes) kā skaidrojums neapbūvētajiem zemesgabaliem, kuri tiks izsolīti. Nav saprotams, kādēļ šāds termins būtu jāievieš šajā projektā, ja Noteikumos šāds termins netiek lietots. Nav saskatāma šāda termina lietošanas nepieciešamība un lietderīgums. Lūdzam minēto izvērtēt, attiecīgi precizēt projektu, vai arī  skaidrot, ko šis termins nozīmē un kādēļ tiek ieviest projektā un attiecīgi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paredzetais Noteikumu 87.</w:t>
            </w:r>
            <w:r w:rsidR="00000000" w:rsidRPr="00000000" w:rsidDel="00000000">
              <w:rPr>
                <w:vertAlign w:val="superscript"/>
                <w:rtl w:val="0"/>
              </w:rPr>
              <w:t xml:space="preserve">3</w:t>
            </w:r>
            <w:r w:rsidR="00000000" w:rsidRPr="00000000" w:rsidDel="00000000">
              <w:rPr>
                <w:rtl w:val="0"/>
              </w:rPr>
              <w:t xml:space="preserve">2.apakšpunkts precizēts, svītrojot vārdu "lotes".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 izsolāmie nepabūvētie zemesgabali (lotes), tajā skaitā zemesgabalu nosaukums, atrašanās vieta, kadastra apzīmējums un minimāla zemesgabala  platība uz ierīkojamā vēja parka jaudas vienu megavatu, kas nepārsniedz 50 hektārus uz vienu megavatu;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norma vārdiski un pēc būtības ir pietiekami skaidra attiecībā uz to, kāda informācija ir publicējama. Proti, publicējama minimālā jauda vai minimālā zemesgabala platība un vai tas atbilst anotācijā norādītajam. Vienlaikus lūdzam pamatot, kādēļ ir izvēlēta tieši šāda minimālā projektējamā vēja parku uzstādāmā jauda.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2.apakšpunkts precizēts, kā arī precizēta anotācija, saskaņojot noteikumu projektā un anotācijā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 izsolāmie nepabūvētie zemesgabali (lotes), tajā skaitā zemesgabalu nosaukums, atrašanās vieta, kadastra apzīmējums un minimāla zemesgabala  platība uz ierīkojamā vēja parka jaudas vienu megavatu, kas nepārsniedz 50 hektārus uz vienu megavatu;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87.</w:t>
            </w:r>
            <w:r w:rsidR="00000000" w:rsidRPr="00000000" w:rsidDel="00000000">
              <w:rPr>
                <w:vertAlign w:val="superscript"/>
                <w:rtl w:val="0"/>
              </w:rPr>
              <w:t xml:space="preserve">3</w:t>
            </w:r>
            <w:r w:rsidR="00000000" w:rsidRPr="00000000" w:rsidDel="00000000">
              <w:rPr>
                <w:rtl w:val="0"/>
              </w:rPr>
              <w:t xml:space="preserve"> 2.apakšpunktam cita starpā apbūves tiesības piešķīrējs savā tīmekļvietnē publicē informāciju par </w:t>
            </w:r>
            <w:r w:rsidR="00000000" w:rsidRPr="00000000" w:rsidDel="00000000">
              <w:rPr>
                <w:u w:val="single"/>
                <w:rtl w:val="0"/>
              </w:rPr>
              <w:t xml:space="preserve">minimāla zemesgabala  platība uz ierīkojamā vēja parka jaudas vienu megavatu</w:t>
            </w:r>
            <w:r w:rsidR="00000000" w:rsidRPr="00000000" w:rsidDel="00000000">
              <w:rPr>
                <w:rtl w:val="0"/>
              </w:rPr>
              <w:t xml:space="preserve">, kas nepārsniedz 50 hektārus uz vienu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anotācijā norādīto apbūves tiesību piešķīrējs publicē savā tīmekļvietnē informāciju </w:t>
            </w:r>
            <w:r w:rsidR="00000000" w:rsidRPr="00000000" w:rsidDel="00000000">
              <w:rPr>
                <w:u w:val="single"/>
                <w:rtl w:val="0"/>
              </w:rPr>
              <w:t xml:space="preserve">minimālo projektējamo vēja parku uzstādāmo jaudu izpētes platībai</w:t>
            </w:r>
            <w:r w:rsidR="00000000" w:rsidRPr="00000000" w:rsidDel="00000000">
              <w:rPr>
                <w:rtl w:val="0"/>
              </w:rPr>
              <w:t xml:space="preserve">, bet ne vairāk kā 50 ha uz vienu megavatu, kas balstās uz pētīto praksi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projektējamais jaudas apjoms ir disciplinējošs rādītājs, lai nenotiktu nepamatota zemju rezervēšana un manipulācija ar uzstādāmo jaudu pirms izpētes veikšanas, un uz zemesgabala tiktu izbūvēts vēja parks vismaz minimālo paredzēto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anotācijā norādīto (lūdzam precizēt, vai apbūves tiesības piešķīrējam ir jāpublicē informācija par minimālo zemesgabala platību vai par minimālo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2.apakšpunkts precizēts, kā arī precizēta anotācija, saskaņojot noteikumu projektā un anotācijā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 izsolāmie nepabūvētie zemesgabali (lotes), tajā skaitā zemesgabalu nosaukums, atrašanās vieta, kadastra apzīmējums un minimāla zemesgabala  platība uz ierīkojamā vēja parka jaudas vienu megavatu, kas nepārsniedz 50 hektārus uz vienu megavatu;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vienā apakšpunktā apvienot noteikumu 87.</w:t>
            </w:r>
            <w:r w:rsidR="00000000" w:rsidRPr="00000000" w:rsidDel="00000000">
              <w:rPr>
                <w:vertAlign w:val="superscript"/>
                <w:rtl w:val="0"/>
              </w:rPr>
              <w:t xml:space="preserve">3</w:t>
            </w:r>
            <w:r w:rsidR="00000000" w:rsidRPr="00000000" w:rsidDel="00000000">
              <w:rPr>
                <w:rtl w:val="0"/>
              </w:rPr>
              <w:t xml:space="preserve"> 2., 87.</w:t>
            </w:r>
            <w:r w:rsidR="00000000" w:rsidRPr="00000000" w:rsidDel="00000000">
              <w:rPr>
                <w:vertAlign w:val="superscript"/>
                <w:rtl w:val="0"/>
              </w:rPr>
              <w:t xml:space="preserve">3</w:t>
            </w:r>
            <w:r w:rsidR="00000000" w:rsidRPr="00000000" w:rsidDel="00000000">
              <w:rPr>
                <w:rtl w:val="0"/>
              </w:rPr>
              <w:t xml:space="preserve"> 3.un 87.</w:t>
            </w:r>
            <w:r w:rsidR="00000000" w:rsidRPr="00000000" w:rsidDel="00000000">
              <w:rPr>
                <w:vertAlign w:val="superscript"/>
                <w:rtl w:val="0"/>
              </w:rPr>
              <w:t xml:space="preserve">3</w:t>
            </w:r>
            <w:r w:rsidR="00000000" w:rsidRPr="00000000" w:rsidDel="00000000">
              <w:rPr>
                <w:rtl w:val="0"/>
              </w:rPr>
              <w:t xml:space="preserve"> 4.apakšpunktus, jo tajos visos ir ietverti nosacījumu par informāciju, kas apbūves tiesības piešķīrējam jāpublicē savā tīmekļvietnē ne vēlāk kā četrus mēnešus pirms plānotās izsoles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2.apakšpunkts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Šo noteikumu 87.</w:t>
            </w:r>
            <w:r w:rsidR="00000000" w:rsidRPr="00000000" w:rsidDel="00000000">
              <w:rPr>
                <w:vertAlign w:val="superscript"/>
                <w:rtl w:val="0"/>
              </w:rPr>
              <w:t xml:space="preserve">5</w:t>
            </w:r>
            <w:r w:rsidR="00000000" w:rsidRPr="00000000" w:rsidDel="00000000">
              <w:rPr>
                <w:rtl w:val="0"/>
              </w:rPr>
              <w:t xml:space="preserve"> punktā minētajā apbūves tiesības līgumā paredz trīs vēja parka  ierīkošanas posmus: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punkts paredz apbūves tiesības līgumā 3 vēja parka ierīkošanas posmus, no kuriem izriet, ka apbūves tiesības līguma termiņš var sasniegt 39 gadus, turklāt no tiem nodibināta apbūves tiesība uz 34 gadiem. Tāpat Projekta norma paredz, ka līgumu var pagarināt ne vairāk kā uz 25 gadiem. Lūdzam skaidrot un pamatot, ka izraudzītie termiņi un kārtība atbilst Publiskas personas finanšu līdzekļu un mantas izšķērdēšanas novēršanas likumam, tajā skaitā, ka līgumu var pagarināt ne vairāk kā uz 25 gadiem, kas tiek noteikts nevis ar likumu, bet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6 </w:t>
            </w:r>
            <w:r w:rsidR="00000000" w:rsidRPr="00000000" w:rsidDel="00000000">
              <w:rPr>
                <w:rtl w:val="0"/>
              </w:rPr>
              <w:t xml:space="preserve">punkts precizēts, nosakot, ka nosakot apbūves tiesības līgumā vēja parka ierīkošanas posmu ilgumu, jāievēro Publiskas personas finanšu līdzekļu un mantas izšķērdēšanas novēršanas likumā noteikto publiskas personas neapbūvēta zemesgabala apbūves tiesību maksimālais termiņš un Enerģētiskās drošības un neatkarības veicināšanai nepieciešamās atvieglotās energoapgādes būvju būvniecības kārtības likumā noteiktais  apbūves tiesības vēja elektrostacijas būvniecībai uz attiecīgajai publiskai personai piederošajām meža zemēm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Šo noteikumu 87.</w:t>
            </w:r>
            <w:r w:rsidR="00000000" w:rsidRPr="00000000" w:rsidDel="00000000">
              <w:rPr>
                <w:vertAlign w:val="superscript"/>
                <w:rtl w:val="0"/>
              </w:rPr>
              <w:t xml:space="preserve">5</w:t>
            </w:r>
            <w:r w:rsidR="00000000" w:rsidRPr="00000000" w:rsidDel="00000000">
              <w:rPr>
                <w:rtl w:val="0"/>
              </w:rPr>
              <w:t xml:space="preserve"> punktā minētajā apbūves tiesības līgumā paredz trīs vēja parka ierīkošanas posmus: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Šo noteikumu 87.</w:t>
            </w:r>
            <w:r w:rsidR="00000000" w:rsidRPr="00000000" w:rsidDel="00000000">
              <w:rPr>
                <w:vertAlign w:val="superscript"/>
                <w:rtl w:val="0"/>
              </w:rPr>
              <w:t xml:space="preserve">5</w:t>
            </w:r>
            <w:r w:rsidR="00000000" w:rsidRPr="00000000" w:rsidDel="00000000">
              <w:rPr>
                <w:rtl w:val="0"/>
              </w:rPr>
              <w:t xml:space="preserve"> punktā minētajā apbūves tiesības līgumā paredz trīs vēja parka  ierīkošanas posmus: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87.</w:t>
            </w:r>
            <w:r w:rsidR="00000000" w:rsidRPr="00000000" w:rsidDel="00000000">
              <w:rPr>
                <w:vertAlign w:val="superscript"/>
                <w:rtl w:val="0"/>
              </w:rPr>
              <w:t xml:space="preserve">6</w:t>
            </w:r>
            <w:r w:rsidR="00000000" w:rsidRPr="00000000" w:rsidDel="00000000">
              <w:rPr>
                <w:rtl w:val="0"/>
              </w:rPr>
              <w:t xml:space="preserve"> punktu apbūves tiesības vēja parka ierīkošanai </w:t>
            </w:r>
            <w:r w:rsidR="00000000" w:rsidRPr="00000000" w:rsidDel="00000000">
              <w:rPr>
                <w:u w:val="single"/>
                <w:rtl w:val="0"/>
              </w:rPr>
              <w:t xml:space="preserve">kopējais termiņš var būt 64 gadi</w:t>
            </w:r>
            <w:r w:rsidR="00000000" w:rsidRPr="00000000" w:rsidDel="00000000">
              <w:rPr>
                <w:rtl w:val="0"/>
              </w:rPr>
              <w:t xml:space="preserve"> (izpētes posms līdz 5 gadiem, būvniecības posma līdz 4 gadiem, ekspluatācijas posms līdz 30 gadiem ar iespēju līguma darbību pagarināt uz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finanšu līdzekļu un mantas izšķērdēšanas novēršanas likumu (turpmāk - Izšķērdēšanas novēršanas likums) publiskas personas neapbūvēta zemesgabala apbūves tiesību maksimālais termiņš ir </w:t>
            </w:r>
            <w:r w:rsidR="00000000" w:rsidRPr="00000000" w:rsidDel="00000000">
              <w:rPr>
                <w:u w:val="single"/>
                <w:rtl w:val="0"/>
              </w:rPr>
              <w:t xml:space="preserve">30 gadi </w:t>
            </w:r>
            <w:r w:rsidR="00000000" w:rsidRPr="00000000" w:rsidDel="00000000">
              <w:rPr>
                <w:rtl w:val="0"/>
              </w:rPr>
              <w:t xml:space="preserve">(Izšķērdēšanas novēršanas likuma 6.</w:t>
            </w:r>
            <w:r w:rsidR="00000000" w:rsidRPr="00000000" w:rsidDel="00000000">
              <w:rPr>
                <w:vertAlign w:val="superscript"/>
                <w:rtl w:val="0"/>
              </w:rPr>
              <w:t xml:space="preserve">5</w:t>
            </w:r>
            <w:r w:rsidR="00000000" w:rsidRPr="00000000" w:rsidDel="00000000">
              <w:rPr>
                <w:rtl w:val="0"/>
              </w:rPr>
              <w:t xml:space="preserve"> panta pirmā daļa un 6.</w:t>
            </w:r>
            <w:r w:rsidR="00000000" w:rsidRPr="00000000" w:rsidDel="00000000">
              <w:rPr>
                <w:vertAlign w:val="superscript"/>
                <w:rtl w:val="0"/>
              </w:rPr>
              <w:t xml:space="preserve">1</w:t>
            </w:r>
            <w:r w:rsidR="00000000" w:rsidRPr="00000000" w:rsidDel="00000000">
              <w:rPr>
                <w:rtl w:val="0"/>
              </w:rPr>
              <w:t xml:space="preserve">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Enerģētiskās drošības un neatkarības veicināšanai nepieciešamās atvieglotās energoapgādes būvju būvniecības kārtības likuma (turpmāk - Enerģētiskās drošības likums) 9.panta otrajai daļai publiska persona var piešķirt energoapgādes komersantam </w:t>
            </w:r>
            <w:r w:rsidR="00000000" w:rsidRPr="00000000" w:rsidDel="00000000">
              <w:rPr>
                <w:u w:val="single"/>
                <w:rtl w:val="0"/>
              </w:rPr>
              <w:t xml:space="preserve">apbūves tiesības vēja elektrostacijas būvniecībai uz attiecīgajai publiskai personai piederošajām meža zemēm uz termiņu, kas nav ilgāks par 35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nosacījumus atbilstoši Izšķērdēšanas novēršanas likumā un Enerģētiskās drošības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6</w:t>
            </w:r>
            <w:r w:rsidR="00000000" w:rsidRPr="00000000" w:rsidDel="00000000">
              <w:rPr>
                <w:rtl w:val="0"/>
              </w:rPr>
              <w:t xml:space="preserve"> punkts precizēts, nosakot, ka nosakot apbūves tiesības līgumā vēja parka ierīkošanas posmu ilgumu, jāievēro Publiskas personas finanšu līdzekļu un mantas izšķērdēšanas novēršanas likumā noteikto publiskas personas neapbūvēta zemesgabala apbūves tiesību maksimālais termiņš un Enerģētiskās drošības un neatkarības veicināšanai nepieciešamās atvieglotās energoapgādes būvju būvniecības kārtības likumā noteiktais  apbūves tiesības vēja elektrostacijas būvniecībai uz attiecīgajai publiskai personai piederošajām meža zemēm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Šo noteikumu 87.</w:t>
            </w:r>
            <w:r w:rsidR="00000000" w:rsidRPr="00000000" w:rsidDel="00000000">
              <w:rPr>
                <w:vertAlign w:val="superscript"/>
                <w:rtl w:val="0"/>
              </w:rPr>
              <w:t xml:space="preserve">5</w:t>
            </w:r>
            <w:r w:rsidR="00000000" w:rsidRPr="00000000" w:rsidDel="00000000">
              <w:rPr>
                <w:rtl w:val="0"/>
              </w:rPr>
              <w:t xml:space="preserve"> punktā minētajā apbūves tiesības līgumā paredz trīs vēja parka ierīkošanas posmus: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3. ekspluatācijas posms, kas ir laiks no vēja parka nodošanas ekspluatācijā līdz vēja parka apbūves tiesības līguma termiņa beigām un kas nav garāks par 30 gadiem. Apbūves tiesīgais ir tiesīgs pieprasīt apbūves tiesības līguma darbības pagarinājumu ne vairāk kā uz 25 gadiem, ja tas labticīgi pildījis apbūves tiesības līguma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3 punkts paredz, ka apbūves tiesīgajam ir tiesības pieprasīt apbūves tiesības līguma darbības pagarinājumu ne vairāk kā uz 25 gadiem, ja tas “labticīgi pildījis apbūves tiesības līguma saistības”. Lūdzam anotācijā skaidrot, kā politikas veidotājs saprot šī nosacījuma saturu : “labticīgi pildījis saistības” (kādiem kritērijiem izpildoties, līgums varēs tikt pagarināts),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6</w:t>
            </w:r>
            <w:r w:rsidR="00000000" w:rsidRPr="00000000" w:rsidDel="00000000">
              <w:rPr>
                <w:rtl w:val="0"/>
              </w:rPr>
              <w:t xml:space="preserve"> punkts precizēts, paredzot, ka nosakot apbūves tiesības līgumā vēja parka ierīkošanas posmu ilgumu, jāievēro Publiskas personas finanšu līdzekļu un mantas izšķērdēšanas novēršanas likumā noteikto publiskas personas neapbūvēta zemesgabala apbūves tiesību maksimālais termiņš un Enerģētiskās drošības un neatkarības veicināšanai nepieciešamās atvieglotās energoapgādes būvju būvniecības kārtības likumā noteiktais  apbūves tiesības vēja elektrostacijas būvniecībai uz attiecīgajai publiskai personai piederošajām meža zemēm termiņš. Attiecīgi no minētās normas izslēgts regulējums par apbūves tiesības iespējamu pagarinājumu.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3. ekspluatācijas posms, kas ir laiks no vēja parka nodošanas ekspluatācijā līdz vēja parka apbūves tiesības līguma termiņa beigām un kuru nosaka, ņemot vērā apbūves tiesības līgumā noteikto izpētes un būvniecības posma ilgumu un kopējam trīs posmu termiņam nepārsniedzot Publiskas personas finanšu līdzekļu un mantas izšķērdēšanas novēršanas likumā noteikto publiskas personas neapbūvēta zemesgabala apbūves tiesības maksimālo termiņu un Enerģētiskās drošības un neatkarības veicināšanai nepieciešamās atvieglotās energoapgādes būvju būvniecības kārtības likumā noteikto  apbūves tiesības vēja elektrostacijas būvniecībai uz attiecīgajai publiskai personai piederošajām meža zemēm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Apbūves tiesības līgumā papildus šo noteikumu 87.</w:t>
            </w:r>
            <w:r w:rsidR="00000000" w:rsidRPr="00000000" w:rsidDel="00000000">
              <w:rPr>
                <w:vertAlign w:val="superscript"/>
                <w:rtl w:val="0"/>
              </w:rPr>
              <w:t xml:space="preserve">6</w:t>
            </w:r>
            <w:r w:rsidR="00000000" w:rsidRPr="00000000" w:rsidDel="00000000">
              <w:rPr>
                <w:rtl w:val="0"/>
              </w:rPr>
              <w:t xml:space="preserve"> punktā noteiktajam 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ietvertajā 87.</w:t>
            </w:r>
            <w:r w:rsidR="00000000" w:rsidRPr="00000000" w:rsidDel="00000000">
              <w:rPr>
                <w:vertAlign w:val="superscript"/>
                <w:rtl w:val="0"/>
              </w:rPr>
              <w:t xml:space="preserve">7</w:t>
            </w:r>
            <w:r w:rsidR="00000000" w:rsidRPr="00000000" w:rsidDel="00000000">
              <w:rPr>
                <w:rtl w:val="0"/>
              </w:rPr>
              <w:t xml:space="preserve"> punktā ir uzskaitīta informācija, kas jāiekļauj apbūves tiesības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87.</w:t>
            </w:r>
            <w:r w:rsidR="00000000" w:rsidRPr="00000000" w:rsidDel="00000000">
              <w:rPr>
                <w:vertAlign w:val="superscript"/>
                <w:rtl w:val="0"/>
              </w:rPr>
              <w:t xml:space="preserve">1</w:t>
            </w:r>
            <w:r w:rsidR="00000000" w:rsidRPr="00000000" w:rsidDel="00000000">
              <w:rPr>
                <w:rtl w:val="0"/>
              </w:rPr>
              <w:t xml:space="preserve"> punktu apbūves tiesības uz nepabūvētu zemesgabalu vai tā daļu, kas ir publiskas personas  valdījumā un ir piemērota vēja elektroenerģijas parka moduļa  (turpmāk – vēja parka) ierīkošanai, </w:t>
            </w:r>
            <w:r w:rsidR="00000000" w:rsidRPr="00000000" w:rsidDel="00000000">
              <w:rPr>
                <w:u w:val="single"/>
                <w:rtl w:val="0"/>
              </w:rPr>
              <w:t xml:space="preserve">piešķir saskaņā ar šo noteikumu 4.nodaļu, ciktāl šajā nodaļā nav noteiks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350 4.nodaļā noteiktajam apbūves tiesības piešķiršanai, apbūves tiesības maksas noteikšanai un apbūves tiesības līguma slēgšanai piemēro šo noteikumu 3.1.un 3.2.apakšnodaļas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87.</w:t>
            </w:r>
            <w:r w:rsidR="00000000" w:rsidRPr="00000000" w:rsidDel="00000000">
              <w:rPr>
                <w:vertAlign w:val="superscript"/>
                <w:rtl w:val="0"/>
              </w:rPr>
              <w:t xml:space="preserve">7</w:t>
            </w:r>
            <w:r w:rsidR="00000000" w:rsidRPr="00000000" w:rsidDel="00000000">
              <w:rPr>
                <w:rtl w:val="0"/>
              </w:rPr>
              <w:t xml:space="preserve"> punktā ietvertā informācija nedublējas ar MK noteikumu Nr.350 3.2.apakšnodaļā jau paredzēto (piemēram, nosacījumi par līgumā iekļaujamo informāciju par līgumslēdzēju pusēm, par līguma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no noteikumu projektā ietvertā 87.</w:t>
            </w:r>
            <w:r w:rsidR="00000000" w:rsidRPr="00000000" w:rsidDel="00000000">
              <w:rPr>
                <w:vertAlign w:val="superscript"/>
                <w:rtl w:val="0"/>
              </w:rPr>
              <w:t xml:space="preserve">1</w:t>
            </w:r>
            <w:r w:rsidR="00000000" w:rsidRPr="00000000" w:rsidDel="00000000">
              <w:rPr>
                <w:rtl w:val="0"/>
              </w:rPr>
              <w:t xml:space="preserve"> punkta svītrot dublējošās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paredzētajā  Noteikumu 87.</w:t>
            </w:r>
            <w:r w:rsidR="00000000" w:rsidRPr="00000000" w:rsidDel="00000000">
              <w:rPr>
                <w:vertAlign w:val="superscript"/>
                <w:rtl w:val="0"/>
              </w:rPr>
              <w:t xml:space="preserve">7</w:t>
            </w:r>
            <w:r w:rsidR="00000000" w:rsidRPr="00000000" w:rsidDel="00000000">
              <w:rPr>
                <w:rtl w:val="0"/>
              </w:rPr>
              <w:t xml:space="preserve">punktā noteiktais nedublē Noteikumu 3.2.apakšnodaļā noteikto, jo oteikumu 87.7punktā noteikti n</w:t>
            </w:r>
            <w:r w:rsidR="00000000" w:rsidRPr="00000000" w:rsidDel="00000000">
              <w:rPr>
                <w:u w:val="single"/>
                <w:rtl w:val="0"/>
              </w:rPr>
              <w:t xml:space="preserve">eapbūvēta zemesgabala apbūves tiesības piešķiršanas</w:t>
            </w:r>
            <w:r w:rsidR="00000000" w:rsidRPr="00000000" w:rsidDel="00000000">
              <w:rPr>
                <w:rtl w:val="0"/>
              </w:rPr>
              <w:t xml:space="preserve"> līgumā ietveramie nosacījumu, bet Noteikumu 3.2.apakšnodaļā noteikti atsevišķi </w:t>
            </w:r>
            <w:r w:rsidR="00000000" w:rsidRPr="00000000" w:rsidDel="00000000">
              <w:rPr>
                <w:u w:val="single"/>
                <w:rtl w:val="0"/>
              </w:rPr>
              <w:t xml:space="preserve">nomas</w:t>
            </w:r>
            <w:r w:rsidR="00000000" w:rsidRPr="00000000" w:rsidDel="00000000">
              <w:rPr>
                <w:rtl w:val="0"/>
              </w:rPr>
              <w:t xml:space="preserve"> līgumā ietveramie tipveida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Apbūves tiesības līgumā papildus šo noteikumu 87.</w:t>
            </w:r>
            <w:r w:rsidR="00000000" w:rsidRPr="00000000" w:rsidDel="00000000">
              <w:rPr>
                <w:vertAlign w:val="superscript"/>
                <w:rtl w:val="0"/>
              </w:rPr>
              <w:t xml:space="preserve">6</w:t>
            </w:r>
            <w:r w:rsidR="00000000" w:rsidRPr="00000000" w:rsidDel="00000000">
              <w:rPr>
                <w:rtl w:val="0"/>
              </w:rPr>
              <w:t xml:space="preserve"> punktā noteiktajam iekļauj: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3. nosacījumu par apbūves tiesības līgumā sākotnēji noteiktās neapbūvētā zemesgabala platības samazināšanu līdz vēja parka ekspluatācijai nepieciešamajai platībai pēc izpētes posma noslēguma, pamatojoties uz apbūves tiesīgā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3 punkts paredz, ka līgumā iekļauj nosacījumu, ka zemesgabala platība tiek samazināta līdz vēja parka ekspluatācijai nepieciešamajai platībai. Faktiski līdz platībai, par kādu tiks nodibināta apbūves tiesība, to ierakstot zemesgrāmatās. Tāpat norma paredz, ka samazināšana notiek, pamatojoties tieši uz apbūves tiesīgā novērtējuma. Savukārt anotācijā norādīts, ka pusēm vienojoties. Lūdzam skaidrot, kādā veidā tiks izvērtēts un saprasts, kāda platība ir nepieciešama ekspluatācijai, kādas tiesības būs publiskai personai, precizējot attiecīgu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projektā paredzētajā Noteikumu 87.</w:t>
            </w:r>
            <w:r w:rsidR="00000000" w:rsidRPr="00000000" w:rsidDel="00000000">
              <w:rPr>
                <w:vertAlign w:val="superscript"/>
                <w:rtl w:val="0"/>
              </w:rPr>
              <w:t xml:space="preserve">7</w:t>
            </w:r>
            <w:r w:rsidR="00000000" w:rsidRPr="00000000" w:rsidDel="00000000">
              <w:rPr>
                <w:rtl w:val="0"/>
              </w:rPr>
              <w:t xml:space="preserve">3.apakšpunktā, gan anotācijā ir noteikts, ka apbūves tiesību līgumā, tas ir pusēm vienojoties, iekļauj nosacījumu par apbūves tiesības līgumā sākotnēji noteiktās neapbūvētā zemesgabala platības samazināšanu līdz vēja parka ekspluatācijai nepieciešamajai platībai pēc izpētes posma noslēguma, pamatojoties uz apbūves tiesīgā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ekspluatācijai nepieciešamā platība tiks noteikta izpētes posmā, kurš ilgs no apbūves tiesību līguma noslēgšanas dienas līdz dienai, kad būvatļaujā tiek izdarīta atzīme par projektēšanas nosacījumu izpildi vēja parka izbūvei. Tā kā vēja parka izbūve ir apbūves tiesīgā nodoms, tad attiecīgi apbūves tiesīgais nodrošina vēja parka izbūvei nepieciešamās inženierizpētes un projektēšanas īstenošanu. Pamatojoties uz vēja parka projektēšanas dokumentiem, būs iespējams precizi noteikt vēja parka izveidošanai nepieciešamā zemesgabala platību.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4. nosacījumu par apbūves tiesības līgumā sākotnēji noteiktās neapbūvētā zemesgabala platības pirms apbūves tiesības ierakstīšanas zemesgrāmatā samazināšanu līdz vēja parka ekspluatācijai nepieciešamajai platībai pēc izpētes posma noslēguma, pamatojoties uz vēja parka projektēšanas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3. nosacījumu par apbūves tiesības līgumā sākotnēji noteiktās neapbūvētā zemesgabala platības samazināšanu līdz vēja parka ekspluatācijai nepieciešamajai platībai pēc izpētes posma noslēguma, pamatojoties uz apbūves tiesīgā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87.</w:t>
            </w:r>
            <w:r w:rsidR="00000000" w:rsidRPr="00000000" w:rsidDel="00000000">
              <w:rPr>
                <w:vertAlign w:val="superscript"/>
                <w:rtl w:val="0"/>
              </w:rPr>
              <w:t xml:space="preserve">7</w:t>
            </w:r>
            <w:r w:rsidR="00000000" w:rsidRPr="00000000" w:rsidDel="00000000">
              <w:rPr>
                <w:rtl w:val="0"/>
              </w:rPr>
              <w:t xml:space="preserve">.3 apakšpunktu paredzēts, ka apbūves tiesības līgumā papildus šo noteikumu 87.</w:t>
            </w:r>
            <w:r w:rsidR="00000000" w:rsidRPr="00000000" w:rsidDel="00000000">
              <w:rPr>
                <w:vertAlign w:val="superscript"/>
                <w:rtl w:val="0"/>
              </w:rPr>
              <w:t xml:space="preserve">6</w:t>
            </w:r>
            <w:r w:rsidR="00000000" w:rsidRPr="00000000" w:rsidDel="00000000">
              <w:rPr>
                <w:rtl w:val="0"/>
              </w:rPr>
              <w:t xml:space="preserve"> punktā noteiktajam iekļauj nosacījumu par apbūves tiesības līgumā sākotnēji noteiktās neapbūvētā zemesgabala platības samazināšanu līdz vēja parka ekspluatācijai nepieciešamajai platībai pēc izpētes posma noslēguma, </w:t>
            </w:r>
            <w:r w:rsidR="00000000" w:rsidRPr="00000000" w:rsidDel="00000000">
              <w:rPr>
                <w:u w:val="single"/>
                <w:rtl w:val="0"/>
              </w:rPr>
              <w:t xml:space="preserve">pamatojoties uz apbūves tiesīgā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skaidrojumu/pamatojumu, kādēļ platības samazināšana līdz vēja parka ekspluatācijai nepieciešamajai platībai būtu veicama pamatojoties uz apbūves tiesīgā, nevis uz apbūves tiesību piešķīrējā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ekspluatācijai nepieciešamā platība tiks noteikta izpētes posmā, kurš ilgs no apbūves tiesību līguma noslēgšanas dienas līdz dienai, kad būvatļaujā tiek izdarīta atzīme par projektēšanas nosacījumu izpildi vēja parka izbūvei. Tā kā vēja parka izbūve ir apbūves tiesīgā nodoms, tad attiecīgi apbūves tiesīgais nodrošina vēja parka izbūvei nepieciešamās inženierizpētes un projektēšanas īstenošanu. Pamatojoties uz vēja parka projektēšanas dokumentiem, būs iespējams precizi noteikt vēja parka izveidošanai nepieciešamā zemesgabala platību, ja nepieciešams pēc izpētes posma apbūves tiesību līgumā samazinot neapbūvēta zemesgabala, par kuru tiek slēgts līgums, platību.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4. nosacījumu par apbūves tiesības līgumā sākotnēji noteiktās neapbūvētā zemesgabala platības pirms apbūves tiesības ierakstīšanas zemesgrāmatā samazināšanu līdz vēja parka ekspluatācijai nepieciešamajai platībai pēc izpētes posma noslēguma, pamatojoties uz vēja parka projektēšanas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4. kārtību, kādā pēc izpētes posma noslēguma, apbūves tiesība tiek ierakstīta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5 punkts noteikts, ka līgumā ir jāparedz kārtība, kādā pēc izpētes posma noslēguma, apbūves tiesība tiek ierakstīta zemesgrāmatās. Lūdzams skaidrot normas mērķi un būtību. Vēršam uzmanību, ka apbūves tiesība ir spēkā un iegūst savu lietu tiesību raksturu, kā arī apbūves tiesīgais savas tiesības pilnvērtīgi iegūst, tikai pēc apbūves tiesības nodibināšanas, ierakstot to zemesgrāmatās. Savukārt, kā apbūves tiesības ieraksta zemesgrāmatās, jau nosaka spēkā esošais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.4.apakšpunkts svītrots. Savukārts Noteikumu projektā paredzētais Noteikumu 87</w:t>
            </w:r>
            <w:r w:rsidR="00000000" w:rsidRPr="00000000" w:rsidDel="00000000">
              <w:rPr>
                <w:vertAlign w:val="superscript"/>
                <w:rtl w:val="0"/>
              </w:rPr>
              <w:t xml:space="preserve">.7</w:t>
            </w:r>
            <w:r w:rsidR="00000000" w:rsidRPr="00000000" w:rsidDel="00000000">
              <w:rPr>
                <w:rtl w:val="0"/>
              </w:rPr>
              <w:t xml:space="preserve">3. apakšpunkts precizēts, nosakot, ka apbūves tiesību līgumā ietver nosacījumu par apbūves tiesības līgumā sākotnēji noteiktās neapbūvētā zemesgabala platības </w:t>
            </w:r>
            <w:r w:rsidR="00000000" w:rsidRPr="00000000" w:rsidDel="00000000">
              <w:rPr>
                <w:u w:val="single"/>
                <w:rtl w:val="0"/>
              </w:rPr>
              <w:t xml:space="preserve">pirms apbūves tiesības ierakstīšanas zemesgrāmatā</w:t>
            </w:r>
            <w:r w:rsidR="00000000" w:rsidRPr="00000000" w:rsidDel="00000000">
              <w:rPr>
                <w:rtl w:val="0"/>
              </w:rPr>
              <w:t xml:space="preserve"> samazināšanu līdz vēja parka ekspluatācijai nepieciešamajai platībai pēc izpētes posma noslēguma, pamatojoties uz apbūves tiesīgā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4. kārtību, kādā pēc izpētes posma noslēguma, apbūves tiesība tiek ierakstīta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projektā ietvertā 87.</w:t>
            </w:r>
            <w:r w:rsidR="00000000" w:rsidRPr="00000000" w:rsidDel="00000000">
              <w:rPr>
                <w:vertAlign w:val="superscript"/>
                <w:rtl w:val="0"/>
              </w:rPr>
              <w:t xml:space="preserve">7</w:t>
            </w:r>
            <w:r w:rsidR="00000000" w:rsidRPr="00000000" w:rsidDel="00000000">
              <w:rPr>
                <w:rtl w:val="0"/>
              </w:rPr>
              <w:t xml:space="preserve">.4.apakšpunkta, ka apbūves tiesības līgumā papildus šo noteikumu 87.</w:t>
            </w:r>
            <w:r w:rsidR="00000000" w:rsidRPr="00000000" w:rsidDel="00000000">
              <w:rPr>
                <w:vertAlign w:val="superscript"/>
                <w:rtl w:val="0"/>
              </w:rPr>
              <w:t xml:space="preserve">6</w:t>
            </w:r>
            <w:r w:rsidR="00000000" w:rsidRPr="00000000" w:rsidDel="00000000">
              <w:rPr>
                <w:rtl w:val="0"/>
              </w:rPr>
              <w:t xml:space="preserve"> punktā noteiktajam </w:t>
            </w:r>
            <w:r w:rsidR="00000000" w:rsidRPr="00000000" w:rsidDel="00000000">
              <w:rPr>
                <w:u w:val="single"/>
                <w:rtl w:val="0"/>
              </w:rPr>
              <w:t xml:space="preserve">iekļauj kārtību, kādā pēc izpētes posma noslēguma, apbūves tiesība tiek ierakstīta zemesgrāmatā</w:t>
            </w:r>
            <w:r w:rsidR="00000000" w:rsidRPr="00000000" w:rsidDel="00000000">
              <w:rPr>
                <w:rtl w:val="0"/>
              </w:rPr>
              <w:t xml:space="preserve">,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apbūves tiesības ierakstīšanas zemesgrāmatā kārtība ir noteikta Zemesgrāmatu likumā un ar to saistītajos normatīvajos aktos (Ministru kabineta 2006.gada 31.oktobra noteikumi Nr.898 "Noteikumi par zemesgrāmatu nostiprinājuma lūguma 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noteikumu projekta attiecīgo punktu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.4.apakšpunkts svītrots. Savukārts Noteikumu projektā paredzētais Noteikumu 87</w:t>
            </w:r>
            <w:r w:rsidR="00000000" w:rsidRPr="00000000" w:rsidDel="00000000">
              <w:rPr>
                <w:vertAlign w:val="superscript"/>
                <w:rtl w:val="0"/>
              </w:rPr>
              <w:t xml:space="preserve">.7</w:t>
            </w:r>
            <w:r w:rsidR="00000000" w:rsidRPr="00000000" w:rsidDel="00000000">
              <w:rPr>
                <w:rtl w:val="0"/>
              </w:rPr>
              <w:t xml:space="preserve">3. apakšpunkts precizēts, nosakot, ka apbūves tiesību līgumā ietver nosacījumu par apbūves tiesības līgumā sākotnēji noteiktās neapbūvētā zemesgabala platības </w:t>
            </w:r>
            <w:r w:rsidR="00000000" w:rsidRPr="00000000" w:rsidDel="00000000">
              <w:rPr>
                <w:u w:val="single"/>
                <w:rtl w:val="0"/>
              </w:rPr>
              <w:t xml:space="preserve">pirms apbūves tiesības ierakstīšanas zemesgrāmatā</w:t>
            </w:r>
            <w:r w:rsidR="00000000" w:rsidRPr="00000000" w:rsidDel="00000000">
              <w:rPr>
                <w:rtl w:val="0"/>
              </w:rPr>
              <w:t xml:space="preserve"> samazināšanu līdz vēja parka ekspluatācijai nepieciešamajai platībai pēc izpētes posma noslēguma, pamatojoties uz apbūves tiesīgā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5. kārtību, kādā apbūves tiesīgais līdz apbūves tiesības ierakstīšanai zemesgrāmatā maksā apbūves tiesības piešķīrējam normatīvajos aktos noteiktos nodokļus, kuri attiecināmi uz apbūvei nodoto zemesgabalu, vai to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normas tvērums, proti, par kādiem nodokļiem šeit ir runa un vai ar šo netiek paredzēta atkāpe no vispārējā nodokļu samaksas pienākuma, kas tādējādi rada ekonomiskās priekšrocības tā adresātam. Ja tiek paredzēta atkāpe no vispārējā nodokļu samaksas pienākuma, vēršam uzmanību, ka pasākumam (nodokļu atbrīvojums)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87.</w:t>
            </w:r>
            <w:r w:rsidR="00000000" w:rsidRPr="00000000" w:rsidDel="00000000">
              <w:rPr>
                <w:vertAlign w:val="superscript"/>
                <w:rtl w:val="0"/>
              </w:rPr>
              <w:t xml:space="preserve">7</w:t>
            </w:r>
            <w:r w:rsidR="00000000" w:rsidRPr="00000000" w:rsidDel="00000000">
              <w:rPr>
                <w:rtl w:val="0"/>
              </w:rPr>
              <w:t xml:space="preserve">5 apakšpunkts precizēts, nosakot, ka apbūves tiesības līgumā ietver kārtību, kādā apbūves tiesīgais no līguma spēkā stāšanās dienas līdz apbūves tiesības ierakstīšanai zemesgrāmatā kompensē apbūves tiesības piešķīrējam tā veikto normatīvajos aktos noteiktos nodokļu, kuri attiecināmi uz apbūvei nodoto zemesgabalu, samaksu.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5. kārtību, kādā apbūves tiesīgais no līguma spēkā stāšanās dienas līdz apbūves tiesības ierakstīšanai zemesgrāmatā kompensē apbūves tiesības piešķīrējam tā veikto normatīvajos aktos noteikto nodokļu, kuri attiecināmi uz apbūvei nodoto zemesgabalu, samaksu.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7. nosacījumu apbūves tiesīgajam līdz līguma termiņa beigām par saviem līdzekļiem nodrošināt vēja parka un ar to saistītās infrastruktūras demontāža un zemesgabala sakārtošana, ja vien apbūves tiesību piešķīrējs un apbūves tiesīgais  rakstveidā  nevienojas savādāk;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apbūves tiesīgā atbrīvošana no izmaksām, kas saistītas ar vēja parka un ar to saistītās infrastruktūras demontāžu un zemesgabala sakārtošanu, var kvalificēties kā apbūves tiesīgā atbrīvošana no kārtējiem izdevumiem, ko tam vispārējā kārtībā būtu jāsedz no saviem līdzekļiem, tādējādi tas var kvalificēties kā komercdarbības atbalsts, izņemot gadījumus, kad apbūves tiesību piešķīrējam ekonomisku apsvērumu dēļ būtu lietderīgi uzbūvēto vēja parka un ar to saistīto infrastruktūru saglabāt. Lūdzam pārskatīt un precizēt šo MK noteikumu projekta punktu, izslēdzot papildus ekonomiskās priekšrocības piešķiršanu attiecībā uz ar vēja parka un ar to saistītās infrastruktūras demontāžu un zemesgabala sakārtošanas izdevumu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6.apakšunkts precizēts, nosakot, ka apbūves tiesību līguma jāparedz apbūves tiesīgā pienākums līdz līguma termiņa beigām par saviem līdzekļiem nodrošināt vēja parka un ar to saistītās infrastruktūras, kas atrodas tā valdījumā, demontāžu un zemesgabala sakārtošanu, izņemot, ja apbūves tiesību piešķīrējam ir ekonomiski pamatoti to pārņemt savā valdījumā.  Līdz ar to ar šādu normas precizējumu tiek izslēgta papildus ekonomiskās priekšrocības piešķiršana apbūves tiesīgajam attiecībā uz ar vēja parka un ar to saistītās infrastruktūras demontāžu un zemesgabala sakārtošanas izdevumu segšanu, kas var kvalificēties kā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7. nosacījumu apbūves tiesīgajam līdz līguma termiņa beigām par saviem līdzekļiem nodrošināt vēja parka un ar to saistītās infrastruktūras, kas atrodas tā valdījumā, demontāžu un zemesgabala sakārtošanu, izņemot, ja ir ekonomiski pamatoti to pārņemt zemes īpašnieka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kārtību par vēja parkam nepieciešamo elektrolīniju, apakšstaciju un elektronisko sakaru tīklu ierīkošanu un atlīdzību par minēto inženierbūvju izbūvei nepieciešamo piešķīrēja zemju izmantošanu ārpus apbūves tiesības līgumā noteiktā zemesgabala;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8 un 87.</w:t>
            </w:r>
            <w:r w:rsidR="00000000" w:rsidRPr="00000000" w:rsidDel="00000000">
              <w:rPr>
                <w:vertAlign w:val="superscript"/>
                <w:rtl w:val="0"/>
              </w:rPr>
              <w:t xml:space="preserve">7</w:t>
            </w:r>
            <w:r w:rsidR="00000000" w:rsidRPr="00000000" w:rsidDel="00000000">
              <w:rPr>
                <w:rtl w:val="0"/>
              </w:rPr>
              <w:t xml:space="preserve"> 9 punkti pirmšķietami paredz, ka līgumā jāiekļauj kārtība, kas ir noteikta jau citos spēkā esošos normatīvajos aktos. Lūdzam skaidrot normu būtību un nepieciešamību īpaši vēl atrunāt līgumā, ja to jau nosaka speciālie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7. apakšpunkts precizēts, paredzot, ka apbūves tiesības līgumā iekļauj atlīdzības kārtību par vēja parka iekšējo elektrolīniju, apakšstaciju un elektronisko sakaru tīklu ierīkošanai nepieciešamo piešķīrēja zemju izmantošanu ārpus apbūves tiesības līgumā noteiktā zemesgabala,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atlīdzības kārtību par vēja parka iekšējo elektrolīniju, apakšstaciju un elektronisko sakaru tīklu ierīkošanai nepieciešamo apbūves tiesības piešķīrēja zemju izmantošanu ārpus apbūves tiesības līgumā noteiktā zemesgabala, ja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kārtību par vēja parkam nepieciešamo elektrolīniju, apakšstaciju un elektronisko sakaru tīklu ierīkošanu un atlīdzību par minēto inženierbūvju izbūvei nepieciešamo piešķīrēja zemju izmantošanu ārpus apbūves tiesības līgumā noteiktā zemesgabala;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vai atlīdzību par vēja parkam nepieciešamo elektrolīniju, apakšstaciju un elektronisko sakaru tīklu ierīkošanu noteiks saskaņā ar normatīvajos aktos noteikto vispārējo kārtību. Vēršam uzmanību, ka gadījumā, ja atlīdzība tiks noteikta mazāka, nekā saskaņā ar normatīvajos aktos noteikto vispārējo kārtību, tad tas rada selektīvu ekonomisko priekšrocību. Šādos gadījumos būtu jāpiemēro komercdarbības atbalsta kontroles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7</w:t>
            </w:r>
            <w:r w:rsidR="00000000" w:rsidRPr="00000000" w:rsidDel="00000000">
              <w:rPr>
                <w:rtl w:val="0"/>
              </w:rPr>
              <w:t xml:space="preserve">8. apakšpunkts precizēts, paredzot, ka apbūves tiesības līgumā iekļauj atlīdzības kārtību par vēja parka </w:t>
            </w:r>
            <w:r w:rsidR="00000000" w:rsidRPr="00000000" w:rsidDel="00000000">
              <w:rPr>
                <w:u w:val="single"/>
                <w:rtl w:val="0"/>
              </w:rPr>
              <w:t xml:space="preserve">iekšējo </w:t>
            </w:r>
            <w:r w:rsidR="00000000" w:rsidRPr="00000000" w:rsidDel="00000000">
              <w:rPr>
                <w:rtl w:val="0"/>
              </w:rPr>
              <w:t xml:space="preserve">elektrolīniju, apakšstaciju un elektronisko sakaru tīklu ierīkošanai nepieciešamo piešķīrēja zemju izmantošanu ārpus apbūves tiesības līgumā noteiktā zemesgabala, ja nepieciešams.  Savukārt elektroenerģijas sistēmas operatora infrastruktūras, kas būs saistīta ar attiecīgo vēja parku un nodrošinās vēja parka darbību un pieslēgumu pārejai elektroenerģijas sistēmai, ierīkošana būtu īstenojama atbilstoši jau pastāvošajai kārtībai – Enerģētikas likuma 24.panta 12 daļa, Ministru kabineta 2006.gada 25.jūlija noteikumiem Nr.603 "Kārtība, kādā aprēķināma un izmaksājama atlīdzība par energoapgādes objekta ierīkošanai vai rekonstrukcijai nepieciešamā zemes īpašuma lietošanas tiesību ierobežošanu". Anotācijā ietverts attiecīgs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atlīdzības kārtību par vēja parka iekšējo elektrolīniju, apakšstaciju un elektronisko sakaru tīklu ierīkošanai nepieciešamo apbūves tiesības piešķīrēja zemju izmantošanu ārpus apbūves tiesības līgumā noteiktā zemesgabala, ja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10. vēja parka ierīkošanai un ekspluatācijai nepieciešamo pievadceļu izbūves un izmantošanas kārtību apbūves tiesību piešķīrēja 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10 punkts paredz, ka līgumā iekļauj vēja parka ierīkošanai un ekspluatācijai nepieciešamo pievadceļu izbūves un izmantošanas kārtību apbūves tiesību piešķīrēja zemē. Lūdzam skaidrot normas būtību. Proti, vai norma attiecas tikai uz pievadceļu ierīkošanu tikai tādās zemēs, kas ir tikai konkrētās apbūves tiesības piešķīrēja (konkrētas publiskas personas institūcijas) valdījumā? Vai tomēr attiecas arī uz citiem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7</w:t>
            </w:r>
            <w:r w:rsidR="00000000" w:rsidRPr="00000000" w:rsidDel="00000000">
              <w:rPr>
                <w:rtl w:val="0"/>
              </w:rPr>
              <w:t xml:space="preserve">8.apakšpunkts precizēts, nosakot, ka apbūves tiesību līgumā ir ietvarams nosacījums apbūves tiesīgajam par saviem līdzekļiem nodrošināt normatīvajos aktos noteiktajā kārtībā vēja parka ierīkošanai un ekspluatācijai nepieciešamo pievadceļu izbūvi un izmantošanu. Norma attiecas uz visām zemām, kuras nepieciešamas, lai ierīkotu pievadceļu vēja parka ierīkošanai.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9. nosacījumu apbūves tiesīgajam par saviem līdzekļiem nodrošināt vēja parka ierīkošanai un ekspluatācijai nepieciešamo pievadceļu izbūvi un izmantošanu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10. vēja parka ierīkošanai un ekspluatācijai nepieciešamo pievadceļu izbūves un izmantošanas kārtību apbūves tiesību piešķīrēja 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7</w:t>
            </w:r>
            <w:r w:rsidR="00000000" w:rsidRPr="00000000" w:rsidDel="00000000">
              <w:rPr>
                <w:rtl w:val="0"/>
              </w:rPr>
              <w:t xml:space="preserve"> 10.apakšpunktā paredzēts, ka apbūves tiesības līgumā papildus šo noteikumu 87.</w:t>
            </w:r>
            <w:r w:rsidR="00000000" w:rsidRPr="00000000" w:rsidDel="00000000">
              <w:rPr>
                <w:vertAlign w:val="superscript"/>
                <w:rtl w:val="0"/>
              </w:rPr>
              <w:t xml:space="preserve">6</w:t>
            </w:r>
            <w:r w:rsidR="00000000" w:rsidRPr="00000000" w:rsidDel="00000000">
              <w:rPr>
                <w:rtl w:val="0"/>
              </w:rPr>
              <w:t xml:space="preserve"> punktā noteiktajam iekļauj vēja parka ierīkošanai un ekspluatācijai nepieciešamo pievadceļu izbūves un izmantošanas kārtību apbūves tiesību piešķīrēja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rīcību gadījumos, kad nepieciešamo pievadceļu izbūvi būs nepieciešams veikt zemēs, kas nav apbūves tiesību piešķīrēja īpašumā vai valdījumā, piemēram, ja pievadceļš šķērso vairākus nekustamos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Noteikumu 87.</w:t>
            </w:r>
            <w:r w:rsidR="00000000" w:rsidRPr="00000000" w:rsidDel="00000000">
              <w:rPr>
                <w:vertAlign w:val="superscript"/>
                <w:rtl w:val="0"/>
              </w:rPr>
              <w:t xml:space="preserve">7</w:t>
            </w:r>
            <w:r w:rsidR="00000000" w:rsidRPr="00000000" w:rsidDel="00000000">
              <w:rPr>
                <w:rtl w:val="0"/>
              </w:rPr>
              <w:t xml:space="preserve">8.apakšpunkts precizēts, nosakot, ka apbūves tiesību līgumā ir ietvarams nosacījums apbūves tiesīgajam par saviem līdzekļiem nodrošināt normatīvajos aktos noteiktajā kārtībā vēja parka ierīkošanai un ekspluatācijai nepieciešamo pievadceļu izbūvi un izmantošanu. Norma attiecas uz visām zemām, kuras nepieciešamas, lai ierīkotu pievadceļu vēja parka ierīkošanai.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9. nosacījumu apbūves tiesīgajam par saviem līdzekļiem nodrošināt vēja parka ierīkošanai un ekspluatācijai nepieciešamo pievadceļu izbūvi un izmantošanu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10. vēja parka ierīkošanai un ekspluatācijai nepieciešamo pievadceļu izbūves un izmantošanas kārtību apbūves tiesību piešķīrēja zemē;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MK noteikumu projekta apakšpunkta nav skaidrs, kas segs vēja parka ierīkošanai un ekspluatācijai nepieciešamo pievadceļu izbūves izdevumus un vai šādu izdevumu segšanas kārtība tiks atrunāta apbūves tiesību izsoles dokumentācijā. Vēršam uzmanību, ka gadījumā, ja izsoles dokumentācijā netiks atrunāta minēto izdevumu segšanas kārtība, apbūves tiesīgā atbrīvošana no šādām izmaksām, var kvalificēties kā apbūves tiesīgā atbrīvošana no kārtējiem izdevumiem, ko tam vispārējā kārtībā būtu jāsedz no saviem līdzekļiem, tādējādi tas var kvalificēties kā komercdarbības atbalsts. Lūdzam attiecīgi pārskatīt un precizēt šo MK noteikumu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un to, ka tajā noteiktais netiek kvalificēts kā komercdarbības atbalsts, Noteikumu 87.</w:t>
            </w:r>
            <w:r w:rsidR="00000000" w:rsidRPr="00000000" w:rsidDel="00000000">
              <w:rPr>
                <w:vertAlign w:val="superscript"/>
                <w:rtl w:val="0"/>
              </w:rPr>
              <w:t xml:space="preserve">7</w:t>
            </w:r>
            <w:r w:rsidR="00000000" w:rsidRPr="00000000" w:rsidDel="00000000">
              <w:rPr>
                <w:rtl w:val="0"/>
              </w:rPr>
              <w:t xml:space="preserve">8.apakšpunkts precizēts, nosakot, ka apbūves tiesību līgumā ir ietvarams nosacījums apbūves tiesīgajam par saviem līdzekļiem nodrošināt normatīvajos aktos noteiktajā kārtībā vēja parka ierīkošanai un ekspluatācijai nepieciešamo pievadceļu izbūvi un izmantošanu. Norma attiecas uz visām zemām, kuras nepieciešamas, lai ierīkotu pievadceļu vēja parka ierīkošanai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9. nosacījumu apbūves tiesīgajam par saviem līdzekļiem nodrošināt vēja parka ierīkošanai un ekspluatācijai nepieciešamo pievadceļu izbūvi un izmantošanu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tiesību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kalendārā gada 1. martā, to nosakot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w:t>
            </w:r>
            <w:r w:rsidR="00000000" w:rsidRPr="00000000" w:rsidDel="00000000">
              <w:rPr>
                <w:rtl w:val="0"/>
              </w:rPr>
              <w:t xml:space="preserve">-1×(1+PCI</w:t>
            </w:r>
            <w:r w:rsidR="00000000" w:rsidRPr="00000000" w:rsidDel="00000000">
              <w:rPr>
                <w:vertAlign w:val="subscript"/>
                <w:rtl w:val="0"/>
              </w:rPr>
              <w:t xml:space="preserve">t</w:t>
            </w:r>
            <w:r w:rsidR="00000000" w:rsidRPr="00000000" w:rsidDel="00000000">
              <w:rPr>
                <w:rtl w:val="0"/>
              </w:rPr>
              <w:t xml:space="preserve">-1 ),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kalendārā gada  būvniecības posma maksa (</w:t>
            </w:r>
            <w:r w:rsidR="00000000" w:rsidRPr="00000000" w:rsidDel="00000000">
              <w:rPr>
                <w:i w:val="1"/>
                <w:rtl w:val="0"/>
              </w:rPr>
              <w:t xml:space="preserve">euro</w:t>
            </w:r>
            <w:r w:rsidR="00000000" w:rsidRPr="00000000" w:rsidDel="00000000">
              <w:rPr>
                <w:rtl w:val="0"/>
              </w:rPr>
              <w:t xml:space="preserve">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kalendārā gada būvniecības posma maksa (</w:t>
            </w:r>
            <w:r w:rsidR="00000000" w:rsidRPr="00000000" w:rsidDel="00000000">
              <w:rPr>
                <w:i w:val="1"/>
                <w:rtl w:val="0"/>
              </w:rPr>
              <w:t xml:space="preserve">euro</w:t>
            </w:r>
            <w:r w:rsidR="00000000" w:rsidRPr="00000000" w:rsidDel="00000000">
              <w:rPr>
                <w:rtl w:val="0"/>
              </w:rPr>
              <w:t xml:space="preserve"> par megatavstundu);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vai 0,04, bet ne nav mazāks par 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posma gada maksa tiek noteikta saskaņā ar noteikumu 87.</w:t>
            </w:r>
            <w:r w:rsidR="00000000" w:rsidRPr="00000000" w:rsidDel="00000000">
              <w:rPr>
                <w:vertAlign w:val="superscript"/>
                <w:rtl w:val="0"/>
              </w:rPr>
              <w:t xml:space="preserve">9</w:t>
            </w:r>
            <w:r w:rsidR="00000000" w:rsidRPr="00000000" w:rsidDel="00000000">
              <w:rPr>
                <w:rtl w:val="0"/>
              </w:rPr>
              <w:t xml:space="preserve"> punktā ietverto formulu. Formulas viens no elementiem (mainīgajiem) ir iepriekšējā kalendārā gada būvniecības posma maksa (</w:t>
            </w:r>
            <w:r w:rsidR="00000000" w:rsidRPr="00000000" w:rsidDel="00000000">
              <w:rPr>
                <w:i w:val="1"/>
                <w:rtl w:val="0"/>
              </w:rPr>
              <w:t xml:space="preserve">euro </w:t>
            </w:r>
            <w:r w:rsidR="00000000" w:rsidRPr="00000000" w:rsidDel="00000000">
              <w:rPr>
                <w:rtl w:val="0"/>
              </w:rPr>
              <w:t xml:space="preserve">par megatavstundu). Lūdzam papildināt noteikumus ar nosacījumiem par </w:t>
            </w:r>
            <w:r w:rsidR="00000000" w:rsidRPr="00000000" w:rsidDel="00000000">
              <w:rPr>
                <w:u w:val="single"/>
                <w:rtl w:val="0"/>
              </w:rPr>
              <w:t xml:space="preserve">iepriekšējā kalendārā gada</w:t>
            </w:r>
            <w:r w:rsidR="00000000" w:rsidRPr="00000000" w:rsidDel="00000000">
              <w:rPr>
                <w:rtl w:val="0"/>
              </w:rPr>
              <w:t xml:space="preserve"> būvniecības posma maksas noteikšanas metodiku vai arī precizēt noteikumu 87.</w:t>
            </w:r>
            <w:r w:rsidR="00000000" w:rsidRPr="00000000" w:rsidDel="00000000">
              <w:rPr>
                <w:vertAlign w:val="superscript"/>
                <w:rtl w:val="0"/>
              </w:rPr>
              <w:t xml:space="preserve">9</w:t>
            </w:r>
            <w:r w:rsidR="00000000" w:rsidRPr="00000000" w:rsidDel="00000000">
              <w:rPr>
                <w:rtl w:val="0"/>
              </w:rPr>
              <w:t xml:space="preserve">.punktā minēto formulu, vai arī anotāciju papildināt ar skaidrojumu par iepriekšējā kalendārā gada būvniecības posma maksas sasaisti ar noteikumu 142.</w:t>
            </w:r>
            <w:r w:rsidR="00000000" w:rsidRPr="00000000" w:rsidDel="00000000">
              <w:rPr>
                <w:vertAlign w:val="superscript"/>
                <w:rtl w:val="0"/>
              </w:rPr>
              <w:t xml:space="preserve">3</w:t>
            </w:r>
            <w:r w:rsidR="00000000" w:rsidRPr="00000000" w:rsidDel="00000000">
              <w:rPr>
                <w:rtl w:val="0"/>
              </w:rPr>
              <w:t xml:space="preserve"> punktā minēto 2023.gada būvniecības posma gada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Sasniedzot būvniecības posmu, ir skaidrs, cik lielu MW jaudu vēja parks varēs attīstīt. Tā kā paredzams, ka šis apjoms lielā mērā paliks nemainīgs, būvniecības maksu iespējams izteikt fiksēti kā eiro/MW. Gatavojot Noteikumu projektu analizēta vēja parku attīstības piemēri Īrijā, Apvienotajā Karalistē, Latvijā, Somijā, Zviedrijā un Vācijā.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maksa par ekspluatācijas posmu ir 50% no sagaidāmās vidējās EUR/MW maksas ekspluatācijas posmā. Lai nodrošinātu to, ka maksa atbilst enerģijas tirgus tendencēm un, tādējādi izvairītos no potenciāla valsts atbalsta, tā katru gadu tiek indeksēta atbilstoši inflācijai.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Sagaidāmā vidējā maksa ekspluatācijas pomsmā ir 6800 eiro/MW (4% no sagaidāmā ikgadējā apgrozījuma). Attiecīgi 50% no šīs maksas ir 3400 eiro/MW.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kalendārā gada 1. martā, to nosakot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t-1</w:t>
            </w:r>
            <w:r w:rsidR="00000000" w:rsidRPr="00000000" w:rsidDel="00000000">
              <w:rPr>
                <w:rtl w:val="0"/>
              </w:rPr>
              <w:t xml:space="preserve">×(1+PCI</w:t>
            </w:r>
            <w:r w:rsidR="00000000" w:rsidRPr="00000000" w:rsidDel="00000000">
              <w:rPr>
                <w:vertAlign w:val="subscript"/>
                <w:rtl w:val="0"/>
              </w:rPr>
              <w:t xml:space="preserve">t-1</w:t>
            </w:r>
            <w:r w:rsidR="00000000" w:rsidRPr="00000000" w:rsidDel="00000000">
              <w:rPr>
                <w:rtl w:val="0"/>
              </w:rPr>
              <w:t xml:space="preserve">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kalendārā gada būvniecības posma maksa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kalendārā gada būvniecības posma maksa (</w:t>
            </w:r>
            <w:r w:rsidR="00000000" w:rsidRPr="00000000" w:rsidDel="00000000">
              <w:rPr>
                <w:i w:val="1"/>
                <w:rtl w:val="0"/>
              </w:rPr>
              <w:t xml:space="preserve">euro</w:t>
            </w:r>
            <w:r w:rsidR="00000000" w:rsidRPr="00000000" w:rsidDel="00000000">
              <w:rPr>
                <w:rtl w:val="0"/>
              </w:rPr>
              <w:t xml:space="preserve"> par megatavatu);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bet ne nav mazāks par 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tiesību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kalendārā gada 1. martā, to nosakot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w:t>
            </w:r>
            <w:r w:rsidR="00000000" w:rsidRPr="00000000" w:rsidDel="00000000">
              <w:rPr>
                <w:rtl w:val="0"/>
              </w:rPr>
              <w:t xml:space="preserve">-1×(1+PCI</w:t>
            </w:r>
            <w:r w:rsidR="00000000" w:rsidRPr="00000000" w:rsidDel="00000000">
              <w:rPr>
                <w:vertAlign w:val="subscript"/>
                <w:rtl w:val="0"/>
              </w:rPr>
              <w:t xml:space="preserve">t</w:t>
            </w:r>
            <w:r w:rsidR="00000000" w:rsidRPr="00000000" w:rsidDel="00000000">
              <w:rPr>
                <w:rtl w:val="0"/>
              </w:rPr>
              <w:t xml:space="preserve">-1 ),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kalendārā gada  būvniecības posma maksa (</w:t>
            </w:r>
            <w:r w:rsidR="00000000" w:rsidRPr="00000000" w:rsidDel="00000000">
              <w:rPr>
                <w:i w:val="1"/>
                <w:rtl w:val="0"/>
              </w:rPr>
              <w:t xml:space="preserve">euro</w:t>
            </w:r>
            <w:r w:rsidR="00000000" w:rsidRPr="00000000" w:rsidDel="00000000">
              <w:rPr>
                <w:rtl w:val="0"/>
              </w:rPr>
              <w:t xml:space="preserve">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kalendārā gada būvniecības posma maksa (</w:t>
            </w:r>
            <w:r w:rsidR="00000000" w:rsidRPr="00000000" w:rsidDel="00000000">
              <w:rPr>
                <w:i w:val="1"/>
                <w:rtl w:val="0"/>
              </w:rPr>
              <w:t xml:space="preserve">euro</w:t>
            </w:r>
            <w:r w:rsidR="00000000" w:rsidRPr="00000000" w:rsidDel="00000000">
              <w:rPr>
                <w:rtl w:val="0"/>
              </w:rPr>
              <w:t xml:space="preserve"> par megatavstundu);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vai 0,04, bet ne nav mazāks par 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skaidroto, ka: "</w:t>
            </w:r>
            <w:r w:rsidR="00000000" w:rsidRPr="00000000" w:rsidDel="00000000">
              <w:rPr>
                <w:i w:val="1"/>
                <w:rtl w:val="0"/>
              </w:rPr>
              <w:t xml:space="preserve">Saskaņā ar “Cobalt” sniegto juridisko atzinumu šāda pieeja ir saskaņā ar spēkā esošo konkurences tiesību regulējumu un nav uzskatāma par tiešu vai netiešu valsts atbalstu</w:t>
            </w:r>
            <w:r w:rsidR="00000000" w:rsidRPr="00000000" w:rsidDel="00000000">
              <w:rPr>
                <w:rtl w:val="0"/>
              </w:rPr>
              <w:t xml:space="preserve">.", vēršam uzmanību, ka noteikumu projektā pievienotajā “Cobalt” sniegtajā juridiskajā atzinumā (juridiskajā atzinumā) ir sniegts tikai daļējs juridiskais izvērtējums šim pasākumam, proti, “Cobalt” juridiskajā atzinumā ir aptverts izvērtējums par vienu no noteikumu projektā paredzētajām maksām (opcijas maksu), kas noteikta noteikumu projekta 87.</w:t>
            </w:r>
            <w:r w:rsidR="00000000" w:rsidRPr="00000000" w:rsidDel="00000000">
              <w:rPr>
                <w:vertAlign w:val="superscript"/>
                <w:rtl w:val="0"/>
              </w:rPr>
              <w:t xml:space="preserve">2</w:t>
            </w:r>
            <w:r w:rsidR="00000000" w:rsidRPr="00000000" w:rsidDel="00000000">
              <w:rPr>
                <w:rtl w:val="0"/>
              </w:rPr>
              <w:t xml:space="preserve"> punktā. Tā kā noteikumu projekts paredz iespējas apbūves tiesību līgumu slēgt uz laiku, kas pārsniedz pat 30 gadus, kuru laikā apbūves tiesīgais lietos publiskas personas nekustamo īpašumu, un maksās ekspluatācijas maksu, noteikumu projektā paredzētā atlīdzības kārtība neizslēdz komercdarbības atbalsta risku, ja maksa potenciāli ir zem tirgus vērtības. Skaidrojam, ka noteikumu projekta 87.</w:t>
            </w:r>
            <w:r w:rsidR="00000000" w:rsidRPr="00000000" w:rsidDel="00000000">
              <w:rPr>
                <w:vertAlign w:val="superscript"/>
                <w:rtl w:val="0"/>
              </w:rPr>
              <w:t xml:space="preserve">2</w:t>
            </w:r>
            <w:r w:rsidR="00000000" w:rsidRPr="00000000" w:rsidDel="00000000">
              <w:rPr>
                <w:rtl w:val="0"/>
              </w:rPr>
              <w:t xml:space="preserve"> punktā noteiktais vienreizējais maksājums par tiesībām noslēgt apbūves tiesību līgumu, kā arī 87.</w:t>
            </w:r>
            <w:r w:rsidR="00000000" w:rsidRPr="00000000" w:rsidDel="00000000">
              <w:rPr>
                <w:vertAlign w:val="superscript"/>
                <w:rtl w:val="0"/>
              </w:rPr>
              <w:t xml:space="preserve">8</w:t>
            </w:r>
            <w:r w:rsidR="00000000" w:rsidRPr="00000000" w:rsidDel="00000000">
              <w:rPr>
                <w:rtl w:val="0"/>
              </w:rPr>
              <w:t xml:space="preserve"> punktā noteiktā apbūves tiesību maksa un 87.</w:t>
            </w:r>
            <w:r w:rsidR="00000000" w:rsidRPr="00000000" w:rsidDel="00000000">
              <w:rPr>
                <w:vertAlign w:val="superscript"/>
                <w:rtl w:val="0"/>
              </w:rPr>
              <w:t xml:space="preserve">9</w:t>
            </w:r>
            <w:r w:rsidR="00000000" w:rsidRPr="00000000" w:rsidDel="00000000">
              <w:rPr>
                <w:rtl w:val="0"/>
              </w:rPr>
              <w:t xml:space="preserve"> un 87.</w:t>
            </w:r>
            <w:r w:rsidR="00000000" w:rsidRPr="00000000" w:rsidDel="00000000">
              <w:rPr>
                <w:vertAlign w:val="superscript"/>
                <w:rtl w:val="0"/>
              </w:rPr>
              <w:t xml:space="preserve">10</w:t>
            </w:r>
            <w:r w:rsidR="00000000" w:rsidRPr="00000000" w:rsidDel="00000000">
              <w:rPr>
                <w:rtl w:val="0"/>
              </w:rPr>
              <w:t xml:space="preserve"> punktā noteiktā būvniecības un ekspluatācijas posmu maksas formulas kopumā nenodrošina, ka visā apbūves tiesību līguma darbības periodā publiskas personas īpašums tiek nodots apbūves tiesīgā lietošanā par cenu, kas nav zemāka par tirgus cenu, atbilstoši tirgus cenas noteikšanas metodēm (atklāta, pārredzama, nediskriminējoša un konkurenci nodrošinoša procedūra vai neatkarīga vērtētāja tirgus vērtējuma piemērošana), kuras “Cobalt” juridiskajā atzinumā korekti uzskaitījis.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MK noteikumi Nr.350 šobrīd paredz periodisku (reizi 6 gados) nomas maksas pārskatīšanu. Šādu principu atspoguļo arī Eiropas Komisijas (turpmāk - EK) lēmumi dažādās valsts atbalsta lietās attiecībā uz infrastruktūru. Piemēram, EK lēmums lietā N137/2010 Construction of Infrastructure for the Ferry Terminal in Klaipeda ietver EK pozitīvu novērtējumu par LT apņemšanos (78.punkts): “</w:t>
            </w:r>
            <w:r w:rsidR="00000000" w:rsidRPr="00000000" w:rsidDel="00000000">
              <w:rPr>
                <w:i w:val="1"/>
                <w:rtl w:val="0"/>
              </w:rPr>
              <w:t xml:space="preserve">Finally the Commission notes that the Lithuanian authorities submitted a commitment to regularly (each 5 years) review rental payments to ensure that the fees paid by the terminal operator will remain adequate in future and no undue advantage will accrue to the terminal operator.</w:t>
            </w:r>
            <w:r w:rsidR="00000000" w:rsidRPr="00000000" w:rsidDel="00000000">
              <w:rPr>
                <w:rtl w:val="0"/>
              </w:rPr>
              <w:t xml:space="preserve">” Savukārt EK lēmums lietā SA.33618 Uppsala arena ietver EK informāciju (22.punkts), ka “</w:t>
            </w:r>
            <w:r w:rsidR="00000000" w:rsidRPr="00000000" w:rsidDel="00000000">
              <w:rPr>
                <w:i w:val="1"/>
                <w:rtl w:val="0"/>
              </w:rPr>
              <w:t xml:space="preserve">[..] The lease will be for 25 years with a rent of SEK 15 million (or EUR 1.7 million) per year. [..]” ar zemsvītras atsauci, ka “The rent will be reviewed yearly, on the basis of the consumer price index.</w:t>
            </w:r>
            <w:r w:rsidR="00000000" w:rsidRPr="00000000" w:rsidDel="00000000">
              <w:rPr>
                <w:rtl w:val="0"/>
              </w:rPr>
              <w:t xml:space="preserve">” Tas tiek darīts, lai izslēgtu atbalstu konkrētajam uzņēmumam, tam piemērojot tirgus līmeņa nomas maksu un attiecīgi izslēdzot vienu no komercdarbības atbalsta pazīmēm (ekonomisko priekšrocību). Noteikumu projekta formulās norādītais indeksēšanas koeficients, kas tiek ierobežots ar 0,04 vai 4%, pilnībā neievēro EK lēmumu praksi (SA.33618 zemsvītras atsauce pie 22.punkta).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projektā ietverto atlīdzības kārtību par publiskas personas apbūves tiesību izmantošanu, nodrošinot iepriekšminēto principu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par būvniecības un ekspluatācijas posma maksas pārskatīšanu, lai tā atbilstu tirgus vērtībai, nav nepieciešams ietvert Noteikumu projektā, jo Noteikumu projektā paredzētajā Noteikumu 87.</w:t>
            </w:r>
            <w:r w:rsidR="00000000" w:rsidRPr="00000000" w:rsidDel="00000000">
              <w:rPr>
                <w:vertAlign w:val="superscript"/>
                <w:rtl w:val="0"/>
              </w:rPr>
              <w:t xml:space="preserve">9</w:t>
            </w:r>
            <w:r w:rsidR="00000000" w:rsidRPr="00000000" w:rsidDel="00000000">
              <w:rPr>
                <w:rtl w:val="0"/>
              </w:rPr>
              <w:t xml:space="preserve"> un 87.</w:t>
            </w:r>
            <w:r w:rsidR="00000000" w:rsidRPr="00000000" w:rsidDel="00000000">
              <w:rPr>
                <w:vertAlign w:val="superscript"/>
                <w:rtl w:val="0"/>
              </w:rPr>
              <w:t xml:space="preserve">10</w:t>
            </w:r>
            <w:r w:rsidR="00000000" w:rsidRPr="00000000" w:rsidDel="00000000">
              <w:rPr>
                <w:rtl w:val="0"/>
              </w:rPr>
              <w:t xml:space="preserve"> punktā noteiktās minēto maksu noteikšanas formulas paredz, ka noteiktā maksa nav konstanta - maksas lielums mainās katru gadu, jo tās noteikšanai izmantotie parametri tiek atjaunoti katru gadu, tas ir, attiecīgā kalendārā gada būvniecības posma maksas noteikšanai tiek izmantota iepriekšējā kalendārā gada būvniecības posma maksa un indeksēšanas koeficients, kas ir mazākais no Centrālās statistikas pārvaldes publicētā iepriekšējā gada patēriņa cenu inflācijas indeksa un ekspuatācijas maksas notiekšanai tiek izmantoti elektoenerģijas sistēmas operatora elektroenerģijas komercuzskaites dati par tirdzniecības intervālā i sistēmā nodotās enerģijas apjomu iepriekšējā gadā un nominētā elektroenerģijas tirgus operatora tīmekļvietnē publicētā elektroenerģijas nākamās dienas tirgus cena tirdzniecības intervālā i par iepriekšējo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paredzētajā Noteikumu 87.</w:t>
            </w:r>
            <w:r w:rsidR="00000000" w:rsidRPr="00000000" w:rsidDel="00000000">
              <w:rPr>
                <w:vertAlign w:val="superscript"/>
                <w:rtl w:val="0"/>
              </w:rPr>
              <w:t xml:space="preserve">9</w:t>
            </w:r>
            <w:r w:rsidR="00000000" w:rsidRPr="00000000" w:rsidDel="00000000">
              <w:rPr>
                <w:rtl w:val="0"/>
              </w:rPr>
              <w:t xml:space="preserve"> un 87.</w:t>
            </w:r>
            <w:r w:rsidR="00000000" w:rsidRPr="00000000" w:rsidDel="00000000">
              <w:rPr>
                <w:vertAlign w:val="superscript"/>
                <w:rtl w:val="0"/>
              </w:rPr>
              <w:t xml:space="preserve">10</w:t>
            </w:r>
            <w:r w:rsidR="00000000" w:rsidRPr="00000000" w:rsidDel="00000000">
              <w:rPr>
                <w:rtl w:val="0"/>
              </w:rPr>
              <w:t xml:space="preserve"> punktā noteiktā būvniecības un ekspluatācijas posmu maksas ir mainīgas un  formulās ir ietverti tirgu raksturojoši parametri, tiek nodrošināts,  ka visā apbūves tiesību līguma darbības periodā publiskas personas īpašums tiek nodots apbūves tiesīgā lietošanā par cenu, kas nav zemāka par tirgus cenu, atbilstoši tirgus cenas noteikšanas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kalendārā gada 1. martā, to nosakot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t-1</w:t>
            </w:r>
            <w:r w:rsidR="00000000" w:rsidRPr="00000000" w:rsidDel="00000000">
              <w:rPr>
                <w:rtl w:val="0"/>
              </w:rPr>
              <w:t xml:space="preserve">×(1+PCI</w:t>
            </w:r>
            <w:r w:rsidR="00000000" w:rsidRPr="00000000" w:rsidDel="00000000">
              <w:rPr>
                <w:vertAlign w:val="subscript"/>
                <w:rtl w:val="0"/>
              </w:rPr>
              <w:t xml:space="preserve">t-1</w:t>
            </w:r>
            <w:r w:rsidR="00000000" w:rsidRPr="00000000" w:rsidDel="00000000">
              <w:rPr>
                <w:rtl w:val="0"/>
              </w:rPr>
              <w:t xml:space="preserve">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kalendārā gada būvniecības posma maksa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kalendārā gada būvniecības posma maksa (</w:t>
            </w:r>
            <w:r w:rsidR="00000000" w:rsidRPr="00000000" w:rsidDel="00000000">
              <w:rPr>
                <w:i w:val="1"/>
                <w:rtl w:val="0"/>
              </w:rPr>
              <w:t xml:space="preserve">euro</w:t>
            </w:r>
            <w:r w:rsidR="00000000" w:rsidRPr="00000000" w:rsidDel="00000000">
              <w:rPr>
                <w:rtl w:val="0"/>
              </w:rPr>
              <w:t xml:space="preserve"> par megatavatu);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bet ne nav mazāks par 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tiesīgais iesniedz apbūves tiesības piešķīrējam nepieciešamo informāciju un šo noteikumu 87.</w:t>
            </w:r>
            <w:r w:rsidR="00000000" w:rsidRPr="00000000" w:rsidDel="00000000">
              <w:rPr>
                <w:vertAlign w:val="superscript"/>
                <w:rtl w:val="0"/>
              </w:rPr>
              <w:t xml:space="preserve">10</w:t>
            </w:r>
            <w:r w:rsidR="00000000" w:rsidRPr="00000000" w:rsidDel="00000000">
              <w:rPr>
                <w:rtl w:val="0"/>
              </w:rPr>
              <w:t xml:space="preserve"> punktā noteiktos aprēķinus.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11</w:t>
            </w:r>
            <w:r w:rsidR="00000000" w:rsidRPr="00000000" w:rsidDel="00000000">
              <w:rPr>
                <w:rtl w:val="0"/>
              </w:rPr>
              <w:t xml:space="preserve"> punktā paredzēts, ka apbūves tiesīgais iesniedz apbūves tiesības piešķīrējam </w:t>
            </w:r>
            <w:r w:rsidR="00000000" w:rsidRPr="00000000" w:rsidDel="00000000">
              <w:rPr>
                <w:u w:val="single"/>
                <w:rtl w:val="0"/>
              </w:rPr>
              <w:t xml:space="preserve">nepieciešamo informāciju un </w:t>
            </w:r>
            <w:r w:rsidR="00000000" w:rsidRPr="00000000" w:rsidDel="00000000">
              <w:rPr>
                <w:rtl w:val="0"/>
              </w:rPr>
              <w:t xml:space="preserve">šo noteikumu 87.</w:t>
            </w:r>
            <w:r w:rsidR="00000000" w:rsidRPr="00000000" w:rsidDel="00000000">
              <w:rPr>
                <w:vertAlign w:val="superscript"/>
                <w:rtl w:val="0"/>
              </w:rPr>
              <w:t xml:space="preserve">10</w:t>
            </w:r>
            <w:r w:rsidR="00000000" w:rsidRPr="00000000" w:rsidDel="00000000">
              <w:rPr>
                <w:rtl w:val="0"/>
              </w:rPr>
              <w:t xml:space="preserve"> punktā noteiktos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(uz ko ir attiecināma) nepieciešamā informācija, kas apbūves tiesīgajam jāiesniedz apbūves tiesības piešķīrējam.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.11 </w:t>
            </w:r>
            <w:r w:rsidR="00000000" w:rsidRPr="00000000" w:rsidDel="00000000">
              <w:rPr>
                <w:rtl w:val="0"/>
              </w:rPr>
              <w:t xml:space="preserve">precizēts, nosakot, ka apbūves tiesīgais vienlaikus ar ekspluatācijas posma maksas paziņošanu iesniedz apbūves tiesības piešķīrējam šo noteikumu 87.</w:t>
            </w:r>
            <w:r w:rsidR="00000000" w:rsidRPr="00000000" w:rsidDel="00000000">
              <w:rPr>
                <w:vertAlign w:val="superscript"/>
                <w:rtl w:val="0"/>
              </w:rPr>
              <w:t xml:space="preserve">10</w:t>
            </w:r>
            <w:r w:rsidR="00000000" w:rsidRPr="00000000" w:rsidDel="00000000">
              <w:rPr>
                <w:rtl w:val="0"/>
              </w:rPr>
              <w:t xml:space="preserve"> punktā noteiktos aprēķinus.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tiesīgais vienlaikus ar šo noteikumu 87.</w:t>
            </w:r>
            <w:r w:rsidR="00000000" w:rsidRPr="00000000" w:rsidDel="00000000">
              <w:rPr>
                <w:vertAlign w:val="superscript"/>
                <w:rtl w:val="0"/>
              </w:rPr>
              <w:t xml:space="preserve">10 </w:t>
            </w:r>
            <w:r w:rsidR="00000000" w:rsidRPr="00000000" w:rsidDel="00000000">
              <w:rPr>
                <w:rtl w:val="0"/>
              </w:rPr>
              <w:t xml:space="preserve">punktā noteiktās ekspluatācijas posma maksas paziņošanu iesniedz apbūves tiesības piešķīrējam šo noteikumu 87.</w:t>
            </w:r>
            <w:r w:rsidR="00000000" w:rsidRPr="00000000" w:rsidDel="00000000">
              <w:rPr>
                <w:vertAlign w:val="superscript"/>
                <w:rtl w:val="0"/>
              </w:rPr>
              <w:t xml:space="preserve">10</w:t>
            </w:r>
            <w:r w:rsidR="00000000" w:rsidRPr="00000000" w:rsidDel="00000000">
              <w:rPr>
                <w:rtl w:val="0"/>
              </w:rPr>
              <w:t xml:space="preserve"> punktā noteiktos aprēķinus.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Kārtību, kādā tiek veikta apbūves tiesības nodalījuma atvēršana zemesgrāmatā nosaka apbūves tiesību līgumā. Līdz apbūves tiesības nodalījuma atvēršanai zemesgrāmatā zemesgabalu apsaimnieko apbūves tiesības piešķīrējs vai tā noteikts pārvaldītājs, ja apbūves tiesību līgumā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87.</w:t>
            </w:r>
            <w:r w:rsidR="00000000" w:rsidRPr="00000000" w:rsidDel="00000000">
              <w:rPr>
                <w:vertAlign w:val="superscript"/>
                <w:rtl w:val="0"/>
              </w:rPr>
              <w:t xml:space="preserve">12</w:t>
            </w:r>
            <w:r w:rsidR="00000000" w:rsidRPr="00000000" w:rsidDel="00000000">
              <w:rPr>
                <w:rtl w:val="0"/>
              </w:rPr>
              <w:t xml:space="preserve"> punkta pirmais teikums dublē projekta 87.</w:t>
            </w:r>
            <w:r w:rsidR="00000000" w:rsidRPr="00000000" w:rsidDel="00000000">
              <w:rPr>
                <w:vertAlign w:val="superscript"/>
                <w:rtl w:val="0"/>
              </w:rPr>
              <w:t xml:space="preserve">3</w:t>
            </w:r>
            <w:r w:rsidR="00000000" w:rsidRPr="00000000" w:rsidDel="00000000">
              <w:rPr>
                <w:rtl w:val="0"/>
              </w:rPr>
              <w:t xml:space="preserve"> 5 punktu, tādēļ lūdzam attiecīgo teikumu dzēst. Pretējā gadījumā lūdzam skaidrot normas būtību un mērķi, kā arī atšķirību starp paredzēto kārtību 87.</w:t>
            </w:r>
            <w:r w:rsidR="00000000" w:rsidRPr="00000000" w:rsidDel="00000000">
              <w:rPr>
                <w:vertAlign w:val="superscript"/>
                <w:rtl w:val="0"/>
              </w:rPr>
              <w:t xml:space="preserve">12</w:t>
            </w:r>
            <w:r w:rsidR="00000000" w:rsidRPr="00000000" w:rsidDel="00000000">
              <w:rPr>
                <w:rtl w:val="0"/>
              </w:rPr>
              <w:t xml:space="preserve"> punktā un 87.</w:t>
            </w:r>
            <w:r w:rsidR="00000000" w:rsidRPr="00000000" w:rsidDel="00000000">
              <w:rPr>
                <w:vertAlign w:val="superscript"/>
                <w:rtl w:val="0"/>
              </w:rPr>
              <w:t xml:space="preserve">3</w:t>
            </w:r>
            <w:r w:rsidR="00000000" w:rsidRPr="00000000" w:rsidDel="00000000">
              <w:rPr>
                <w:rtl w:val="0"/>
              </w:rPr>
              <w:t xml:space="preserve">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normu dublēšano, Noteikumu projektā paredzētā Noteikumu  87.</w:t>
            </w:r>
            <w:r w:rsidR="00000000" w:rsidRPr="00000000" w:rsidDel="00000000">
              <w:rPr>
                <w:vertAlign w:val="superscript"/>
                <w:rtl w:val="0"/>
              </w:rPr>
              <w:t xml:space="preserve">12</w:t>
            </w:r>
            <w:r w:rsidR="00000000" w:rsidRPr="00000000" w:rsidDel="00000000">
              <w:rPr>
                <w:rtl w:val="0"/>
              </w:rPr>
              <w:t xml:space="preserve">punkta pirmais 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nodalījuma atvēršanai zemesgrāmatā zemesgabalu apsaimnieko apbūves tiesības piešķīrējs vai tā noteikts pārvaldītājs, ja apbūves tiesības līgumā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Kārtību, kādā tiek veikta apbūves tiesības nodalījuma atvēršana zemesgrāmatā nosaka apbūves tiesību līgumā. Līdz apbūves tiesības nodalījuma atvēršanai zemesgrāmatā zemesgabalu apsaimnieko apbūves tiesības piešķīrējs vai tā noteikts pārvaldītājs, ja apbūves tiesību līgumā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noteikumu 87.</w:t>
            </w:r>
            <w:r w:rsidR="00000000" w:rsidRPr="00000000" w:rsidDel="00000000">
              <w:rPr>
                <w:vertAlign w:val="superscript"/>
                <w:rtl w:val="0"/>
              </w:rPr>
              <w:t xml:space="preserve">12</w:t>
            </w:r>
            <w:r w:rsidR="00000000" w:rsidRPr="00000000" w:rsidDel="00000000">
              <w:rPr>
                <w:rtl w:val="0"/>
              </w:rPr>
              <w:t xml:space="preserve"> punktā paredzēto, ka kārtību, kādā tiek veikta apbūves tiesības nodalījuma atvēršana zemesgrāmatā, nosaka apbūves tiesību līgumā (lūdzam skatīt iebildumu arī pie noteikumu 87.</w:t>
            </w:r>
            <w:r w:rsidR="00000000" w:rsidRPr="00000000" w:rsidDel="00000000">
              <w:rPr>
                <w:vertAlign w:val="superscript"/>
                <w:rtl w:val="0"/>
              </w:rPr>
              <w:t xml:space="preserve">7 </w:t>
            </w:r>
            <w:r w:rsidR="00000000" w:rsidRPr="00000000" w:rsidDel="00000000">
              <w:rPr>
                <w:rtl w:val="0"/>
              </w:rPr>
              <w:t xml:space="preserve">4.apakšpunkta).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normu dublēšanos un normas skaidrību, Noteikumu projektā paredzētā Noteikumu  87.</w:t>
            </w:r>
            <w:r w:rsidR="00000000" w:rsidRPr="00000000" w:rsidDel="00000000">
              <w:rPr>
                <w:vertAlign w:val="superscript"/>
                <w:rtl w:val="0"/>
              </w:rPr>
              <w:t xml:space="preserve">12</w:t>
            </w:r>
            <w:r w:rsidR="00000000" w:rsidRPr="00000000" w:rsidDel="00000000">
              <w:rPr>
                <w:rtl w:val="0"/>
              </w:rPr>
              <w:t xml:space="preserve">punkta pirmais 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nodalījuma atvēršanai zemesgrāmatā zemesgabalu apsaimnieko apbūves tiesības piešķīrējs vai tā noteikts pārvaldītājs, ja apbūves tiesības līgumā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privātas zemes, bet veidojas pārkare uz publiskās personas zemi, publiskas personas zemes pārvaldītājs saņem no vēja parka īpašnieka atlīdzību, kuru nosaka atbilstoši pārkares daļas platībai,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par jaudu.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punkts paredz samaksu gadījumos, kad vēja parks atrodas uz privātas zemes, bet veidojas pārkare uz publiskās personas zemi. Lūdzam skaidrot, kādas tiesiskās attiecības pastāvēs šajā gadījumā. Lūdzam skaidrot, vai attiecīgi tiks nodibināts servitūts (piemēram, pārkaru būves tiesība (CL 1181.p.) vai slēgts cita veida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13 </w:t>
            </w:r>
            <w:r w:rsidR="00000000" w:rsidRPr="00000000" w:rsidDel="00000000">
              <w:rPr>
                <w:rtl w:val="0"/>
              </w:rPr>
              <w:t xml:space="preserve">punkts precizēts, nosakot, ka atlīdzība par pārkari tiek noteikta nomas līgumā atbilstoši pārkares platības daļai, to reizinot ar Noteikumos noteikto būvniecības posma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privātpersonas zemes, bet veidojas pārkare uz publiskās personas zemi, publiskas personas zemes pārvaldītājs saņem no vēja parka īpašnieka atlīdzību, kuru nosaka nomas līgumā atbilstoši pārkares platības daļai,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Pašvaldības akcepta lēmumu par vēja parka būvniecību pieņem, ja tiek iesniegts nomas līguma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privātas zemes, bet veidojas pārkare uz publiskās personas zemi, publiskas personas zemes pārvaldītājs saņem no vēja parka īpašnieka atlīdzību, kuru nosaka atbilstoši pārkares daļas platībai,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par jaudu.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pamata  87.</w:t>
            </w:r>
            <w:r w:rsidR="00000000" w:rsidRPr="00000000" w:rsidDel="00000000">
              <w:rPr>
                <w:vertAlign w:val="superscript"/>
                <w:rtl w:val="0"/>
              </w:rPr>
              <w:t xml:space="preserve">13</w:t>
            </w:r>
            <w:r w:rsidR="00000000" w:rsidRPr="00000000" w:rsidDel="00000000">
              <w:rPr>
                <w:rtl w:val="0"/>
              </w:rPr>
              <w:t xml:space="preserve"> punktā noteiktajā gadījumā varēs tikt pieprasīta atlīdzība no vēja parka attīstītāja/īpašnieka - vai ir slēdzams  apbūves tiesības vai cita veida līgums ar vēja parka attīstītāju/īpašnieku, vai ir dibināms Civillikumā noteiktais pārkaru būves tiesību servitūts. Tāpat nav skaidrs, vai par izmantotās zemes lietošanu atbilstoši pārkares platībai ir paredzēta gada maksa, vai vienreizēja atlīdzība. Vēršam uzmanību, ka no minētā regulējuma arī nav skaidrs, vai būvējot vēja parku uz privātas zemes, tiek pieļauts, ka būves (vēja turbīnas) daļa  var  atrasties (veidot pārkari) virs  publiskas personas zemes bez šādas būvniecības saskaņošanas ar publiskas personas zemes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87.13 punkts precizēts, nosakot, ka atlīdzība par pārkari tiek noteikta nomas līgumā atbilstoši pārkares platības daļai, to reizinot ar Noteikumos noteikto būvniecības posma maksu.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privātpersonas zemes, bet veidojas pārkare uz publiskās personas zemi, publiskas personas zemes pārvaldītājs saņem no vēja parka īpašnieka atlīdzību, kuru nosaka nomas līgumā atbilstoši pārkares platības daļai,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Pašvaldības akcepta lēmumu par vēja parka būvniecību pieņem, ja tiek iesniegts nomas līguma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anotācijas 1.1. punkta "Pamatojums" sadaļā "Apraksts" atsaukties arī uz Eiropas Komisijas Regulu (ES) 2016/631 (2016. gada 14. aprīlis), ar ko izveido tīkla kodeksu par ģeneratoriem piemērojamajām tīkla pieslēguma prasībām. Anotācija ir papildināma ar atsauci uz minēto regulu, jo tā definē Ministru kabineta noteikumu projektā iestrādātā terminu "vēja parka modulis”.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350 "Publiskas personas zemes nomas un apbūves tiesības noteikumi"" (turpmāk – Noteikumu projekts) paredz veikt grozījumus Ministru kabineta 2018. gada 19. jūnija noteikumos Nr. 350 “Publiskas personas zemes nomas un apbūves tiesības noteikumi” (turpmāk – MK noteikumi), lai nodrošinātu Nacionālā enerģētikas un klimata plānā 2021.–2030.gadam izvirzīto mērķi – nodrošināt  resursu, un it īpaši fosilu un neilgtspējīgu resursu, patēriņa būtisku samazināšanu un vienlaicīgu pāreju uz ilgtspējīgu, atjaunojamu un inovatīvu resursu izmantošanu –  sasniegšanu. Noteikumu projekts izstrādāts, ievērojot Ministru kabineta 2022. gada 22. februāra sēdē apstiprināto informatīvo ziņojumu “Stratēģiskie vēja enerģijas ražošanas attīstības projekti valsts meža zemēs” un Ministru kabineta 2022. gada 14. jūnija sēdē apstiprināto informatīvo ziņojumu "Informatīvais ziņojums par sauszemes vēja parku turpmāko attīstību valstī", </w:t>
            </w:r>
            <w:r w:rsidR="00000000" w:rsidRPr="00000000" w:rsidDel="00000000">
              <w:rPr>
                <w:u w:val="single"/>
                <w:rtl w:val="0"/>
              </w:rPr>
              <w:t xml:space="preserve">tajā skaitā Eiropas Komisijas Regulu (ES) 2016/631 (2016. gada 14. aprīlis), ar ko izveido tīkla kodeksu par ģeneratoriem piemērojamajām tīkla pieslēguma prasībām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apakšpunkta "Pamatojums" sadaļa "Apraksts" papildināta ar atsauci uz Eiropas Komisijas 2016. gada 14. aprīļa Regulu (ES) 2016/631, ar ko izveido tīkla kodeksu par ģeneratoriem piemērojamajām tīkla pieslēguma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Noteikumu projekta pamatojuma aprakstā cita starpā norādīts, ka  Noteikumu projekts izstrādāts, ievērojot Ministru kabineta 22.02.2022. sēdē apstiprināto informatīvo ziņojumu “Stratēģiskie vēja enerģijas ražošanas attīstības projekti valsts meža zemēs” un Ministru kabineta 14.06.2022. sēdē apstiprināto informatīvo ziņojumu "Informatīvais ziņojums par sauszemes vēja parku turpmāko attīstību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22.02.2022. sēdes protokollēmuma (protokols Nr. 9) 52. § 3.un 4.punktu, izskatot minēto Informatīvo ziņojumu "Stratēģiskie vēja enerģijas ražošanas attīstības projekti valsts meža zemēs" cita starpā tika dots uzdevums Ekonomikas ministrijai līdz 01.04.2022. sagatavot un iesniegt izskatīšanai Ministru kabinetā Enerģētikas likuma grozījumus, kas paredz iespēju pagarināt apbūves tiesības uz valsts meža zemi kopumā uz 70 gadiem un pēc šī likumprojekta izskatīšanas Saeimā otrajā lasījumā iesniegt izskatīšanai Ministru kabinetā 19.06.2018. noteikumu Nr. 350 "Publiskas personas zemes nomas un apbūves tiesības noteikumi" grozījumus atbilstoši informatīvajā ziņojumā ietvertajam risinājumam. Savukārt, saskaņā ar Ministru kabineta 14.06.2022. sēdes protokollēmuma (prot.Nr.32) 38. §, 2.punktu, izskatot Informatīvo ziņojumu "Par sauszemes vēja parku turpmāko attīstību valstī", tika uzdots Ekonomikas ministrijai sadarbībā ar Zemkopības ministriju un Finanšu ministriju  līdz 01.08.2022. sagatavot un ekonomikas ministram iesniegt izskatīšanai Ministru kabinetā noteikumu projektu "Grozījumi Ministru kabineta 2018. gada 19. jūnija noteikumos Nr. 350 "Publiskas personas zemes nomas un apbūves tiesības noteikumi"", lai nodrošinātu nepieciešamo regulējumu vēja enerģijas attīstībai publiskām personām piederošās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anotācijā pamatojuma aprakstā atsaukties uz minētajos  protokollēmumos dotajiem uzdevumiem vai skaidrot minēto uzdevumu izpildi, tostarp, skaidrot, uz kāda pamata Noteikumu projektā ietverts regulējums par apbūves tiesības piešķiršanu vēja parka ierīkošanai </w:t>
            </w:r>
            <w:r w:rsidR="00000000" w:rsidRPr="00000000" w:rsidDel="00000000">
              <w:rPr>
                <w:u w:val="single"/>
                <w:rtl w:val="0"/>
              </w:rPr>
              <w:t xml:space="preserve">uz publiskas personas neapbūvētu zemesgabalu nevis tikai uz valsts meža zemi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kad tiks sagatavoti un iesniegti izskatīšanai Ministru kabinetā Enerģētikas likuma grozījumus, kas paredz iespēju pagarināt apbūves tiesības uz valsts meža zemi kopumā uz 70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atjaunojamā energijas īpatsvara pieaugums ir būtisks priekšnosacījums Latvijas tautsaimniecības attīstībai. Klimata un enerģētikas ministrijas ieskatā, elektronerģijas no atjaunjamiem energoresursiem ražošanas attīstībai būtu jāizmanto ne tikai publisko personu meža zemes, bet visa vēja parku attīstībai iespējami piemērotā publisko presona zeme. Ar Noteikumu projektu tiek nodrošināta tiesiskā skaidrība un vienlīdzīgs regulējums attiecībā uz publisko personu zemju izmantošanu vēja parku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anotācijas 1.3. punkta “Pašreizējā situācija, problēmas un risinājumi” sadaļas “Risinājuma apraksts” apakšsadaļas “IV Citi ar vēja parku ierīkošanu saistīti jautājumi”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“vēja parks” ar vārdiem “vēja elektrostacija”;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atsauci uz Ministru kabineta 30.04.2013. noteikumiem Nr. 240 ”Vispārīgie teritorijas plānošanas, izmantošanas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attiecas tikai uz pašu vēja elektrostacijas būvniecības procesu. Paralēli veicamo vēja elektrostacijām nepieciešamo elektrolīniju, apakšstaciju, elektronisko sakaru tīklu infrastruktūras, kā arī nepieciešamo pievadceļu būvniecības procesu stadijām nav ietekmes uz apbūves tiesības maksas apmēru. Šos jautājumus noregulē apbūves tiesības līgums, piemērojot Ministru kabineta noteikumus par atlīdzību par energoapgādes objekta ierīkošanai vai rekonstrukcijai nepieciešamā zemes īpašuma lietošanas tiesību ierobežošanu, kā arī Servitūta regulējumu pievedceļu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izstrādāts ņemot vērā, ka vēja parkam pārkare neveidojas, bet gan tikai vēja elektrostacijai. Minētais regulējums atrisina Ministru kabineta 30.04.2013. noteikumu Nr.240 ”Vispārīgie teritorijas plānošanas, izmantošanas un apbūves noteikumi” 7.5.sadaļā iespējamību, kur vēja elektrostacijas īpašnieks veicot elektrostacijas būvniecību veidojot būves pārkari uz publiskas personas zemi (t.i., tādā veidā, ka vēja elektrostacijas ietaises projicējas ārpus zemes vienības robežām) maksā tādu pašu maksu kā apbūves tiesīgais, kas ieguvis publiskas izsoles ceļā proporcionāli aizņemtajai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rindkopas papildinājums nepieciešams, lai nodrošinātu tiesisko skaidrību par šī jautājuma risinājumu un to, kādēļ apbūves tiesības maksas aprēķinā šīs jomas jautājumi nav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nepastāv regulējums, kurš nosaka kārtību, kā tiek noteikta  maksa gadījumos, kad vēja parks atrodas uz privātas zemes, bet v</w:t>
            </w:r>
            <w:r w:rsidR="00000000" w:rsidRPr="00000000" w:rsidDel="00000000">
              <w:rPr>
                <w:u w:val="single"/>
                <w:rtl w:val="0"/>
              </w:rPr>
              <w:t xml:space="preserve">ēja elektrostacijai</w:t>
            </w:r>
            <w:r w:rsidR="00000000" w:rsidRPr="00000000" w:rsidDel="00000000">
              <w:rPr>
                <w:rtl w:val="0"/>
              </w:rPr>
              <w:t xml:space="preserve"> veidojas pārkare uz publiskas personas zemi, lai nekavētu  un sekmētu vēja parku attīstību uz privātām zemēm, Noteikumu projektā paredzētais Ministru kabineta noteikumu 87.</w:t>
            </w:r>
            <w:r w:rsidR="00000000" w:rsidRPr="00000000" w:rsidDel="00000000">
              <w:rPr>
                <w:vertAlign w:val="superscript"/>
                <w:rtl w:val="0"/>
              </w:rPr>
              <w:t xml:space="preserve">13</w:t>
            </w:r>
            <w:r w:rsidR="00000000" w:rsidRPr="00000000" w:rsidDel="00000000">
              <w:rPr>
                <w:rtl w:val="0"/>
              </w:rPr>
              <w:t xml:space="preserve"> punkts nosaka regulējumu maksas aprēķinam. </w:t>
            </w:r>
            <w:r w:rsidR="00000000" w:rsidRPr="00000000" w:rsidDel="00000000">
              <w:rPr>
                <w:u w:val="single"/>
                <w:rtl w:val="0"/>
              </w:rPr>
              <w:t xml:space="preserve">Minētais regulējums atrisina Ministru kabineta 30.04.2013. noteikumu Nr.240 ”Vispārīgie teritorijas plānošanas, izmantošanas un apbūves noteikumi” 7.5.sadaļas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Piedāvātais regulējums attiecas tikai uz pašu vēja elektrostacijas būvniecības procesu. Paralēli veicamo vēja elektrostacijām nepieciešamo elektrolīniju, apakšstaciju, elektronisko sakaru tīklu infrastruktūras, kā arī nepieciešamo pievadceļu būvniecības procesu stadijām nav ietekmes uz apbūves tiesības maksas apmēru. Šos jautājumus noregulē apbūves tiesības līgums, piemērojot Ministru kabineta noteikumus par atlīdzību par energoapgādes objekta ierīkošanai vai rekonstrukcijai nepieciešamā zemes īpašuma lietošanas tiesību ierobežošanu, kā arī Servitūta regulējumu pievedceļu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Noteikuma projektā ietvertā regulējuma skaidrojumu. Ņemot vērā Eiropas Komisijas 2016. gada 14. aprīļa Regulā (ES) 2016/631, ar ko izveido tīkla kodeksu par ģeneratoriem piemērojamajām tīkla pieslēguma prasībām noteikto terminu "elektroenerģijas parka modulis", termins "vēja parks" netiek aizstāts ar treminu "vēja elektrostacija".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veikt redakcionālu precizējumu anotācijas 1.3. punkta “Pašreizējā situācija, problēmas un risinājumi” sadaļas “Risinājuma apraksts” apakšsadaļas “II Izsole par izpētes tiesību piešķiršanu un tiesībām nodibināt apbūves tiesības pēc izpētes pabeigšanas” septītajā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ātrāku vēja parku izbūvi un neierobežotu potenciālos pretendentus, tiek paredzēta iespēja, ka apbūves tiesības pretendents var iesniegt apbūves tiesību piešķīrējam motivētu iesniegumu un pieprasīt </w:t>
            </w:r>
            <w:r w:rsidR="00000000" w:rsidRPr="00000000" w:rsidDel="00000000">
              <w:rPr>
                <w:u w:val="single"/>
                <w:rtl w:val="0"/>
              </w:rPr>
              <w:t xml:space="preserve">nākamajā plānotajā izsolē kā atsevišķu loti</w:t>
            </w:r>
            <w:r w:rsidR="00000000" w:rsidRPr="00000000" w:rsidDel="00000000">
              <w:rPr>
                <w:rtl w:val="0"/>
              </w:rPr>
              <w:t xml:space="preserve"> ietvert zemesgabalu, kuru apbūves tiesību piešķīrējs iekļāvis Noteikumu projektā paredzētajā MK noteikumu 87.</w:t>
            </w:r>
            <w:r w:rsidR="00000000" w:rsidRPr="00000000" w:rsidDel="00000000">
              <w:rPr>
                <w:vertAlign w:val="superscript"/>
                <w:rtl w:val="0"/>
              </w:rPr>
              <w:t xml:space="preserve">3</w:t>
            </w:r>
            <w:r w:rsidR="00000000" w:rsidRPr="00000000" w:rsidDel="00000000">
              <w:rPr>
                <w:rtl w:val="0"/>
              </w:rPr>
              <w:t xml:space="preserve"> 1. apakšpunktā minētajā sarakstā, bet nav iekļāvis Noteikumu projektā paredzētajā  MK noteikumu 87.</w:t>
            </w:r>
            <w:r w:rsidR="00000000" w:rsidRPr="00000000" w:rsidDel="00000000">
              <w:rPr>
                <w:vertAlign w:val="superscript"/>
                <w:rtl w:val="0"/>
              </w:rPr>
              <w:t xml:space="preserve">3</w:t>
            </w:r>
            <w:r w:rsidR="00000000" w:rsidRPr="00000000" w:rsidDel="00000000">
              <w:rPr>
                <w:rtl w:val="0"/>
              </w:rPr>
              <w:t xml:space="preserve"> 2. apakšpunktā minētajā sarakstā, kā arī apbūves tiesību piešķīrējam ir pienākums publicēt savā tīmekļvietnē informāciju par kārtību, kādā var pieteikties uz jebkuru citu zemesgabalu, kurā pretendents vēlas veikt izpēti un pēc tam arī vēja parku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termins "lote" ir svītrots no Noteikumu projekta, Anotācijā nav precizēta, ietverot norādi, ka a apbūves tiesības pretendents var iesniegt apbūves tiesību piešķīrējam motivētu iesniegumu un pieprasīt nākamajā plānotajā izsolē kā atsevišķu loti ietvert zemesgabalu, kuru apbūves tiesību piešķīrējs iekļāvis Noteikumu projektā paredzētajā MK noteikumu 87.3 1. apakšpunktā minētajā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1.3.sadaļā skaidrots, ka Noteikumu projektā paredzētais MK noteikumu 87.</w:t>
            </w:r>
            <w:r w:rsidR="00000000" w:rsidRPr="00000000" w:rsidDel="00000000">
              <w:rPr>
                <w:vertAlign w:val="superscript"/>
                <w:rtl w:val="0"/>
              </w:rPr>
              <w:t xml:space="preserve">6</w:t>
            </w:r>
            <w:r w:rsidR="00000000" w:rsidRPr="00000000" w:rsidDel="00000000">
              <w:rPr>
                <w:rtl w:val="0"/>
              </w:rPr>
              <w:t xml:space="preserve">punkts noteic vēja parka ierīkošanas posmus un to ilgumus atbilstoši tirgus praksei. Tiesiskās skaidrības nodrošināšanai lūdzam papildināt anotāciju ar informāciju, atbilstoši kuras valsts tirgus praksei minētais regulējums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šobrīd nav iespējams aprēķināt ietekmi uz valsts budžeta un pašvaldību budžetu ieņēmumiem, lūdzam anotācijas 3.sadaļas 6.1.punktā ierakstīt “Nav precīzi aprēķināms”, vienlaikus papildinot punktu “Cita informācija” ar skaidrojumu, kādēļ aprēķinus nav iespējams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6.1.punkts papildināts. Punktā “Cita informācija” ir ietverts skaidrojums, kāpēc aprēķina nav un kad to būs iespējams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nepabūvētu zemesgabalu vai tā daļu, kas ir publiskas personas  valdījumā un ir piemērota vēja elektroenerģijas parka moduļa  (turpmāk – vēja parka) ierīkošanai, piešķir saskaņā ar šo noteikumu 4. nodaļu, ciktāl šajā nodaļā nav noteiks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noteikumu projekta 87.</w:t>
            </w:r>
            <w:r w:rsidR="00000000" w:rsidRPr="00000000" w:rsidDel="00000000">
              <w:rPr>
                <w:vertAlign w:val="superscript"/>
                <w:rtl w:val="0"/>
              </w:rPr>
              <w:t xml:space="preserve">1</w:t>
            </w:r>
            <w:r w:rsidR="00000000" w:rsidRPr="00000000" w:rsidDel="00000000">
              <w:rPr>
                <w:rtl w:val="0"/>
              </w:rPr>
              <w:t xml:space="preserve"> punktā vārdus "zemesgabals vai tā daļa" ar vārdu "zemesgabals". Noteikumu 1.1. apakšpunkts atrunā, ka vārdi "zemesgabals vai tā daļa" turpmāk noteikumos tiek lietoti kā "zemesgabals".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paredzētajā Noteikumu 87.</w:t>
            </w:r>
            <w:r w:rsidR="00000000" w:rsidRPr="00000000" w:rsidDel="00000000">
              <w:rPr>
                <w:vertAlign w:val="superscript"/>
                <w:rtl w:val="0"/>
              </w:rPr>
              <w:t xml:space="preserve">1</w:t>
            </w:r>
            <w:r w:rsidR="00000000" w:rsidRPr="00000000" w:rsidDel="00000000">
              <w:rPr>
                <w:rtl w:val="0"/>
              </w:rPr>
              <w:t xml:space="preserve"> punktā vārdi "zemesgabals vai tā daļa" aizstāti ar vārdu "zemesgabals".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tiesības uz neapbūvētu zemesgabalu, kurā būtu pamatoti veikt vēja elektroenerģijas parka moduļa  (turpmāk – vēja parka) ierīkošanas izpēti, piešķir saskaņā ar šo noteikumu 4. nodaļu, ciktāl šajā nodaļā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Apbūves tiesīgo uz neapbūvētu zemesgabalu, kas ir publiskas personas valdījumā un ir piemērota vēja parka ierīkošanai noskaidro apbūves tiesības piešķīrēja organizētā izsolē ar sākuma maksu nulle euro par hektāru,  kurā apbūves tiesības pretendenti ar augšupejošu soli, kura minimālā vērtība ir pieci euro par hektāru, sola vienreizēju maksājumu par tiesībām noslēgt šo Noteikumu 87.</w:t>
            </w:r>
            <w:r w:rsidR="00000000" w:rsidRPr="00000000" w:rsidDel="00000000">
              <w:rPr>
                <w:vertAlign w:val="superscript"/>
                <w:rtl w:val="0"/>
              </w:rPr>
              <w:t xml:space="preserve">5</w:t>
            </w:r>
            <w:r w:rsidR="00000000" w:rsidRPr="00000000" w:rsidDel="00000000">
              <w:rPr>
                <w:rtl w:val="0"/>
              </w:rPr>
              <w:t xml:space="preserve"> minēto apbūves tiesību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šo nosacījumu, ņemot vērā to, ka atkarībā no attiecīgās publiskās personas, kurai pieder attiecīgais zemesgabals, mērķiem, apbūves tiesības sākumcena var atšķirties un būt lielāka par nulli. Šobrīd punkts nosaka obligātu prasību kā sākumcenu noteikt nulli, taču aicinām paredzēt iespēju attiecīgajai publiskai personai noteikt savu sākumcenu, tai skaitā, ja tā uzskata par nepieciešamu, pieaicinot neatkarīgu vērtētāju sākumcenas noteikšanai (pēc analoģijas aicinām skatīt MKN 350 40.punktu). Vienlaikus lūdzam pārskatīt šo normu arī kontekstā ar MKN 350 5.punktā noteikto minimālo zemes gabala nomas maksu.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parefdzētais Noteikumu 87.</w:t>
            </w:r>
            <w:r w:rsidR="00000000" w:rsidRPr="00000000" w:rsidDel="00000000">
              <w:rPr>
                <w:vertAlign w:val="superscript"/>
                <w:rtl w:val="0"/>
              </w:rPr>
              <w:t xml:space="preserve">2</w:t>
            </w:r>
            <w:r w:rsidR="00000000" w:rsidRPr="00000000" w:rsidDel="00000000">
              <w:rPr>
                <w:rtl w:val="0"/>
              </w:rPr>
              <w:t xml:space="preserve"> punkts precizēts, svītrojot nosacījumu, ka izsoles sākuma maksa ir nulle euro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Apbūves tiesīgo uz  neapbūvētu zemesgabalu, kurā būtu pamatoti veikt vēja parka ierīkošanas izpēti un ierīkošanu, noskaidro apbūves tiesības piešķīrēja organizētā izsolē, kurā apbūves tiesības pretendenti ar augšupejošu soli sola vienreizēju maksājumu par tiesībām noslēgt šo Noteikumu 87.</w:t>
            </w:r>
            <w:r w:rsidR="00000000" w:rsidRPr="00000000" w:rsidDel="00000000">
              <w:rPr>
                <w:vertAlign w:val="superscript"/>
                <w:rtl w:val="0"/>
              </w:rPr>
              <w:t xml:space="preserve">5</w:t>
            </w:r>
            <w:r w:rsidR="00000000" w:rsidRPr="00000000" w:rsidDel="00000000">
              <w:rPr>
                <w:rtl w:val="0"/>
              </w:rPr>
              <w:t xml:space="preserve"> punktā minēto apbūves tiesības līgumu. Viena izsoles soļa minimālā vērtība ir pieci euro par hektāru.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 izsolāmie nepabūvētie zemesgabali (lotes), tajā skaitā zemesgabalu nosaukums, atrašanās vieta, kadastra apzīmējums un minimāla zemesgabala  platība uz ierīkojamā vēja parka jaudas vienu megavatu, kas nepārsniedz 50 hektārus uz vienu megavatu;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87.</w:t>
            </w:r>
            <w:r w:rsidR="00000000" w:rsidRPr="00000000" w:rsidDel="00000000">
              <w:rPr>
                <w:vertAlign w:val="superscript"/>
                <w:rtl w:val="0"/>
              </w:rPr>
              <w:t xml:space="preserve">3</w:t>
            </w:r>
            <w:r w:rsidR="00000000" w:rsidRPr="00000000" w:rsidDel="00000000">
              <w:rPr>
                <w:rtl w:val="0"/>
              </w:rPr>
              <w:t xml:space="preserve"> 2.apakšpunktā minēts termins "lotes".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minēto terminu attiecībā uz neapbūvētiem zemesgabaliem (kas šajā gadījumā ir domāts ar terminu "lotes").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w:t>
            </w:r>
            <w:r w:rsidR="00000000" w:rsidRPr="00000000" w:rsidDel="00000000">
              <w:rPr>
                <w:vertAlign w:val="superscript"/>
                <w:rtl w:val="0"/>
              </w:rPr>
              <w:t xml:space="preserve">3</w:t>
            </w:r>
            <w:r w:rsidR="00000000" w:rsidRPr="00000000" w:rsidDel="00000000">
              <w:rPr>
                <w:rtl w:val="0"/>
              </w:rPr>
              <w:t xml:space="preserve">2.apakšpunkts precizēts, izslēdzot vārdu "lotes".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tiesības pretendentam, iesniedzot apbūves tiesību piešķīrējam motivētu iesniegumu, ir tiesības pieprasīt kārtējā plānotā izsolē ietvert zemesgabalu, kuru apbūves tiesības piešķīrējs iekļāvis šo noteikumu 87.</w:t>
            </w:r>
            <w:r w:rsidR="00000000" w:rsidRPr="00000000" w:rsidDel="00000000">
              <w:rPr>
                <w:vertAlign w:val="superscript"/>
                <w:rtl w:val="0"/>
              </w:rPr>
              <w:t xml:space="preserve">3</w:t>
            </w:r>
            <w:r w:rsidR="00000000" w:rsidRPr="00000000" w:rsidDel="00000000">
              <w:rPr>
                <w:rtl w:val="0"/>
              </w:rPr>
              <w:t xml:space="preserve">1. apakšpunktā noteiktajā sarakstā, bet nav iekļāvis šo noteikumu 87.</w:t>
            </w:r>
            <w:r w:rsidR="00000000" w:rsidRPr="00000000" w:rsidDel="00000000">
              <w:rPr>
                <w:vertAlign w:val="superscript"/>
                <w:rtl w:val="0"/>
              </w:rPr>
              <w:t xml:space="preserve">3</w:t>
            </w:r>
            <w:r w:rsidR="00000000" w:rsidRPr="00000000" w:rsidDel="00000000">
              <w:rPr>
                <w:rtl w:val="0"/>
              </w:rPr>
              <w:t xml:space="preserve">2. apakšpunktā noteiktajā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vārdu “kārtējā” ar vārdu “plānoto”. Priekšlikums izstrādāts, lai nesarežģītu kārtējās izsoles rīkošanu, tajā iekļaujot jaunu loti un lai nodrošinātu minimālo četru mēnešu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pretendentam, iesniedzot apbūves tiesību piešķīrējam motivētu iesniegumu, ir tiesības pieprasīt nākošajā plānotā izsolē ietvert zemesgabalu, kuru apbūves tiesības piešķīrējs iekļāvis šo noteikumu 87.</w:t>
            </w:r>
            <w:r w:rsidR="00000000" w:rsidRPr="00000000" w:rsidDel="00000000">
              <w:rPr>
                <w:vertAlign w:val="superscript"/>
                <w:rtl w:val="0"/>
              </w:rPr>
              <w:t xml:space="preserve">3</w:t>
            </w:r>
            <w:r w:rsidR="00000000" w:rsidRPr="00000000" w:rsidDel="00000000">
              <w:rPr>
                <w:rtl w:val="0"/>
              </w:rPr>
              <w:t xml:space="preserve">1. apakšpunktā noteiktajā sarakstā, bet nav iekļāvis šo noteikumu 87.</w:t>
            </w:r>
            <w:r w:rsidR="00000000" w:rsidRPr="00000000" w:rsidDel="00000000">
              <w:rPr>
                <w:vertAlign w:val="superscript"/>
                <w:rtl w:val="0"/>
              </w:rPr>
              <w:t xml:space="preserve">3</w:t>
            </w:r>
            <w:r w:rsidR="00000000" w:rsidRPr="00000000" w:rsidDel="00000000">
              <w:rPr>
                <w:rtl w:val="0"/>
              </w:rPr>
              <w:t xml:space="preserve">2. apakšpunktā noteiktajā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paredzētajā Noteikumu 87.</w:t>
            </w:r>
            <w:r w:rsidR="00000000" w:rsidRPr="00000000" w:rsidDel="00000000">
              <w:rPr>
                <w:vertAlign w:val="superscript"/>
                <w:rtl w:val="0"/>
              </w:rPr>
              <w:t xml:space="preserve">4</w:t>
            </w:r>
            <w:r w:rsidR="00000000" w:rsidRPr="00000000" w:rsidDel="00000000">
              <w:rPr>
                <w:rtl w:val="0"/>
              </w:rPr>
              <w:t xml:space="preserve"> punktā vārds "kārtējā" aizstāts ar vārdu "nākamajā".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tiesības piešķīrējs nākamajā plānotā izsolē ietvert neapbūvētu zemesgabalu, kuru apbūves tiesības piešķīrējs iekļāvis šo noteikumu 87.</w:t>
            </w:r>
            <w:r w:rsidR="00000000" w:rsidRPr="00000000" w:rsidDel="00000000">
              <w:rPr>
                <w:vertAlign w:val="superscript"/>
                <w:rtl w:val="0"/>
              </w:rPr>
              <w:t xml:space="preserve">3</w:t>
            </w:r>
            <w:r w:rsidR="00000000" w:rsidRPr="00000000" w:rsidDel="00000000">
              <w:rPr>
                <w:rtl w:val="0"/>
              </w:rPr>
              <w:t xml:space="preserve">1. apakšpunktā noteiktajā sarakstā, bet nav iekļāvis šo noteikumu 87.</w:t>
            </w:r>
            <w:r w:rsidR="00000000" w:rsidRPr="00000000" w:rsidDel="00000000">
              <w:rPr>
                <w:vertAlign w:val="superscript"/>
                <w:rtl w:val="0"/>
              </w:rPr>
              <w:t xml:space="preserve">3</w:t>
            </w:r>
            <w:r w:rsidR="00000000" w:rsidRPr="00000000" w:rsidDel="00000000">
              <w:rPr>
                <w:rtl w:val="0"/>
              </w:rPr>
              <w:t xml:space="preserve">2.1. apakšpunktā noteiktajā sarakstā, ja apbūves tiesību pretendents iesniedz motivētu iesniegumu neapbūvēta zemesgabala iekļaušanai nākamajā plānotajā izsolē.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tiesību piešķīrējs slēdz apbūves tiesību līgumu ar apbūves tiesības pretendentu, kurš izsolē piedāvājis augstāko maksu par attiecīgo neapbūvēto zemesgabalu vēja parka ierīkošanai.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(redakcionāls precizējums) aizstāt tekstu “neapbūvētu zemesgabalu” ar izsoles vēja parka ierīkošanai – priekšmetu – “loti”.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piešķīrējs slēdz apbūves tiesību līgumu ar apbūves tiesības pretendentu, kurš izsolē piedāvājis augstāko maksu </w:t>
            </w:r>
            <w:r w:rsidR="00000000" w:rsidRPr="00000000" w:rsidDel="00000000">
              <w:rPr>
                <w:u w:val="single"/>
                <w:rtl w:val="0"/>
              </w:rPr>
              <w:t xml:space="preserve">par loti</w:t>
            </w:r>
            <w:r w:rsidR="00000000" w:rsidRPr="00000000" w:rsidDel="00000000">
              <w:rPr>
                <w:rtl w:val="0"/>
              </w:rPr>
              <w:t xml:space="preserve"> </w:t>
            </w:r>
            <w:r w:rsidR="00000000" w:rsidRPr="00000000" w:rsidDel="00000000">
              <w:rPr>
                <w:u w:val="single"/>
                <w:rtl w:val="0"/>
              </w:rPr>
              <w:t xml:space="preserve">vēja parka ierīkošanai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"lote" ir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tiesību piešķīrējs slēdz apbūves tiesības līgumu ar apbūves tiesības pretendentu, kurš izsolē piedāvājis augstāko maksu par attiecīgo zemesgabalu vēja parka ierīkošanai.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3. nosacījumu par apbūves tiesības līgumā sākotnēji noteiktās neapbūvētā zemesgabala platības samazināšanu līdz vēja parka ekspluatācijai nepieciešamajai platībai pēc izpētes posma noslēguma, pamatojoties uz apbūves tiesīgā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vārdus “pamatojoties uz apbūves tiesīgā novērtējumu”, jo nav skaidrs, kāds apbūves tiesīgā novērtējums ir izstrādājams.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par apbūves tiesības līgumā sākotnēji noteiktās neapbūvētā zemesgabala platības samazināšanu līdz vēja parka ekspluatācijai nepieciešamajai platībai pēc izpētes posma noslēguma;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ekspluatācijai nepieciešamā platība tiks noteikta izpētes posmā, kurš ilgs no apbūves tiesību līguma noslēgšanas dienas līdz dienai, kad būvatļaujā tiek izdarīta atzīme par projektēšanas nosacījumu izpildi vēja parka izbūvei. Tā kā vēja parka izbūve ir apbūves tiesīgā nodoms, tad attiecīgi apbūves tiesīgais nodrošina vēja parka izbūvei nepieciešamās inženierizpētes un projektēšanas īstenošanu. Pamatojoties uz vēja parka projektēšanas dokumentiem, būs iespējams precizi noteikt vēja parka izveidošanai nepieciešamā zemesgabala platību, ja nepieciešams pēc izpētes posma apbūves tiesību līgumā samazinot neapbūvēta zemesgabala, par kuru tiek slēgts līgums, 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minēto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4. nosacījumu par apbūves tiesības līgumā sākotnēji noteiktās neapbūvētā zemesgabala platības pirms apbūves tiesības ierakstīšanas zemesgrāmatā samazināšanu līdz vēja parka ekspluatācijai nepieciešamajai platībai pēc izpētes posma noslēguma, pamatojoties uz vēja parka projektēšanas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kārtību par vēja parkam nepieciešamo elektrolīniju, apakšstaciju un elektronisko sakaru tīklu ierīkošanu un atlīdzību par minēto inženierbūvju izbūvei nepieciešamo piešķīrēja zemju izmantošanu ārpus apbūves tiesības līgumā noteiktā zemesgabala;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vārdus “ārpus apbūves tiesības līgumā noteiktā zemesgabala”. Šo noteikumu koncepts paredz apbūves tiesību attiecināt tikai uz vēja elektrostaciju apbūves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par vēja parkam nepieciešamo elektrolīniju, apakšstaciju un elektronisko sakaru tīklu ierīkošanu un atlīdzību par minēto inženierbūvju izbūvei nepieciešamo piešķīrēja zemju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87.7.</w:t>
            </w:r>
            <w:r w:rsidR="00000000" w:rsidRPr="00000000" w:rsidDel="00000000">
              <w:rPr>
                <w:vertAlign w:val="superscript"/>
                <w:rtl w:val="0"/>
              </w:rPr>
              <w:t xml:space="preserve">7</w:t>
            </w:r>
            <w:r w:rsidR="00000000" w:rsidRPr="00000000" w:rsidDel="00000000">
              <w:rPr>
                <w:rtl w:val="0"/>
              </w:rPr>
              <w:t xml:space="preserve">apkšpunkts precizēts, paredzot, ka apbūves tiesības līguma ietver atlīdzības kārtību par vēja parka iekšējo elektrolīniju, apakšstaciju un elektronisko sakaru tīklu ierīkošanai nepieciešamo piešķīrēja zemju izmantošanu ārpus apbūves tiesības līgumā noteiktā zemesgabala, ja  tas ir nepieciešams. Šads regulējums noteikts, jo pastāv iespēja, ka vēja parka iekšējo elektrolīniju, apakšstaciju un elektronisko sakaru tīklu ierīkošanai nepieciešams izmantot arī apbūves tiesības līgumā noteiktajam zemesgabalam blakus esošo zemesgabalu, un par šādu zemesgabala izmantošanu tā īpašniekam ir jāsaņem kompensācija.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atlīdzības kārtību par vēja parka iekšējo elektrolīniju, apakšstaciju un elektronisko sakaru tīklu ierīkošanai nepieciešamo apbūves tiesības piešķīrēja zemju izmantošanu ārpus apbūves tiesības līgumā noteiktā zemesgabala, ja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tiesību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kalendārā gada 1. martā, to nosakot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w:t>
            </w:r>
            <w:r w:rsidR="00000000" w:rsidRPr="00000000" w:rsidDel="00000000">
              <w:rPr>
                <w:rtl w:val="0"/>
              </w:rPr>
              <w:t xml:space="preserve">-1×(1+PCI</w:t>
            </w:r>
            <w:r w:rsidR="00000000" w:rsidRPr="00000000" w:rsidDel="00000000">
              <w:rPr>
                <w:vertAlign w:val="subscript"/>
                <w:rtl w:val="0"/>
              </w:rPr>
              <w:t xml:space="preserve">t</w:t>
            </w:r>
            <w:r w:rsidR="00000000" w:rsidRPr="00000000" w:rsidDel="00000000">
              <w:rPr>
                <w:rtl w:val="0"/>
              </w:rPr>
              <w:t xml:space="preserve">-1 ),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kalendārā gada  būvniecības posma maksa (</w:t>
            </w:r>
            <w:r w:rsidR="00000000" w:rsidRPr="00000000" w:rsidDel="00000000">
              <w:rPr>
                <w:i w:val="1"/>
                <w:rtl w:val="0"/>
              </w:rPr>
              <w:t xml:space="preserve">euro</w:t>
            </w:r>
            <w:r w:rsidR="00000000" w:rsidRPr="00000000" w:rsidDel="00000000">
              <w:rPr>
                <w:rtl w:val="0"/>
              </w:rPr>
              <w:t xml:space="preserve">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kalendārā gada būvniecības posma maksa (</w:t>
            </w:r>
            <w:r w:rsidR="00000000" w:rsidRPr="00000000" w:rsidDel="00000000">
              <w:rPr>
                <w:i w:val="1"/>
                <w:rtl w:val="0"/>
              </w:rPr>
              <w:t xml:space="preserve">euro</w:t>
            </w:r>
            <w:r w:rsidR="00000000" w:rsidRPr="00000000" w:rsidDel="00000000">
              <w:rPr>
                <w:rtl w:val="0"/>
              </w:rPr>
              <w:t xml:space="preserve"> par megatavstundu);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vai 0,04, bet ne nav mazāks par 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skaidrojumu, kādēļ šajā punktā noteiktajā formulā noteikts indeksēšanas koeficients 0,04, ņemot vērā, ka, piemēram, patēriņa cenu pārmaiņas 2023. gada martā salīdzinot ar 2022. gada martu ir 17.3% (skat.: https://tools.csb.gov.lv/cpi_calculator/lv/2022M03-2023M03/0/100). Lūdzam skatīt arī iebildumu pie 87.</w:t>
            </w:r>
            <w:r w:rsidR="00000000" w:rsidRPr="00000000" w:rsidDel="00000000">
              <w:rPr>
                <w:vertAlign w:val="superscript"/>
                <w:rtl w:val="0"/>
              </w:rPr>
              <w:t xml:space="preserve">9</w:t>
            </w:r>
            <w:r w:rsidR="00000000" w:rsidRPr="00000000" w:rsidDel="00000000">
              <w:rPr>
                <w:rtl w:val="0"/>
              </w:rPr>
              <w:t xml:space="preserve">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paredzētajā Noteikumu 87.</w:t>
            </w:r>
            <w:r w:rsidR="00000000" w:rsidRPr="00000000" w:rsidDel="00000000">
              <w:rPr>
                <w:vertAlign w:val="superscript"/>
                <w:rtl w:val="0"/>
              </w:rPr>
              <w:t xml:space="preserve">9 </w:t>
            </w:r>
            <w:r w:rsidR="00000000" w:rsidRPr="00000000" w:rsidDel="00000000">
              <w:rPr>
                <w:rtl w:val="0"/>
              </w:rPr>
              <w:t xml:space="preserve">punktā noteiktās formulas, sakaņā ar kuru nosaka būvniecības posma gada maksu, ir svītrots indeksēšanas koeficients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kalendārā gada 1. martā, to nosakot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t-1</w:t>
            </w:r>
            <w:r w:rsidR="00000000" w:rsidRPr="00000000" w:rsidDel="00000000">
              <w:rPr>
                <w:rtl w:val="0"/>
              </w:rPr>
              <w:t xml:space="preserve">×(1+PCI</w:t>
            </w:r>
            <w:r w:rsidR="00000000" w:rsidRPr="00000000" w:rsidDel="00000000">
              <w:rPr>
                <w:vertAlign w:val="subscript"/>
                <w:rtl w:val="0"/>
              </w:rPr>
              <w:t xml:space="preserve">t-1</w:t>
            </w:r>
            <w:r w:rsidR="00000000" w:rsidRPr="00000000" w:rsidDel="00000000">
              <w:rPr>
                <w:rtl w:val="0"/>
              </w:rPr>
              <w:t xml:space="preserve">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kalendārā gada būvniecības posma maksa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kalendārā gada būvniecības posma maksa (</w:t>
            </w:r>
            <w:r w:rsidR="00000000" w:rsidRPr="00000000" w:rsidDel="00000000">
              <w:rPr>
                <w:i w:val="1"/>
                <w:rtl w:val="0"/>
              </w:rPr>
              <w:t xml:space="preserve">euro</w:t>
            </w:r>
            <w:r w:rsidR="00000000" w:rsidRPr="00000000" w:rsidDel="00000000">
              <w:rPr>
                <w:rtl w:val="0"/>
              </w:rPr>
              <w:t xml:space="preserve"> par megatavatu);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bet ne nav mazāks par 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Kārtību, kādā tiek veikta apbūves tiesības nodalījuma atvēršana zemesgrāmatā nosaka apbūves tiesību līgumā. Līdz apbūves tiesības nodalījuma atvēršanai zemesgrāmatā zemesgabalu apsaimnieko apbūves tiesības piešķīrējs vai tā noteikts pārvaldītājs, ja apbūves tiesību līgumā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87.</w:t>
            </w:r>
            <w:r w:rsidR="00000000" w:rsidRPr="00000000" w:rsidDel="00000000">
              <w:rPr>
                <w:vertAlign w:val="superscript"/>
                <w:rtl w:val="0"/>
              </w:rPr>
              <w:t xml:space="preserve">12</w:t>
            </w:r>
            <w:r w:rsidR="00000000" w:rsidRPr="00000000" w:rsidDel="00000000">
              <w:rPr>
                <w:rtl w:val="0"/>
              </w:rPr>
              <w:t xml:space="preserve"> punktu līdz apbūves tiesības nodalījuma atvēršanai zemesgrāmatā zemesgabalu apsaimnieko apbūves tiesības piešķīrējs vai tā noteikts pārvaldītājs, ja </w:t>
            </w:r>
            <w:r w:rsidR="00000000" w:rsidRPr="00000000" w:rsidDel="00000000">
              <w:rPr>
                <w:u w:val="single"/>
                <w:rtl w:val="0"/>
              </w:rPr>
              <w:t xml:space="preserve">apbūves tiesību līgumā </w:t>
            </w:r>
            <w:r w:rsidR="00000000" w:rsidRPr="00000000" w:rsidDel="00000000">
              <w:rPr>
                <w:rtl w:val="0"/>
              </w:rPr>
              <w:t xml:space="preserve">nav noteikts citādi. Vienlaikus atbilstoši anotācijā norādītajam, ja vēja parka apbūves tiesības</w:t>
            </w:r>
            <w:r w:rsidR="00000000" w:rsidRPr="00000000" w:rsidDel="00000000">
              <w:rPr>
                <w:u w:val="single"/>
                <w:rtl w:val="0"/>
              </w:rPr>
              <w:t xml:space="preserve"> izsoles noteikumos</w:t>
            </w:r>
            <w:r w:rsidR="00000000" w:rsidRPr="00000000" w:rsidDel="00000000">
              <w:rPr>
                <w:rtl w:val="0"/>
              </w:rPr>
              <w:t xml:space="preserve"> nav noteikts citādi, izpētes posmā zemesgabalu (meža zeme, lauksaimniecībā izmantojamā zeme, ūdenssaimniecība, derīgie izrakteņu ieguve) apsaimniekošana, līdz ar to arī atbildība, ir saglabājama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Noteikumu projektā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nodalījuma atvēršanai zemesgrāmatā zemesgabalu apsaimnieko apbūves tiesības piešķīrējs vai tā noteikts pārvaldītājs, ja apbūves tiesības līgumā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privātas zemes, bet veidojas pārkare uz publiskās personas zemi, publiskas personas zemes pārvaldītājs saņem no vēja parka īpašnieka atlīdzību, kuru nosaka atbilstoši pārkares daļas platībai,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par jaudu.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precizējums - vārdus "pārkares daļas platībai" aizstāt ar vārdiem "pārkares platības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vēja parks atrodas uz privātas zemes, bet veidojas pārkare uz publiskās personas zemi, publiskas personas zemes pārvaldītājs saņem no vēja parka īpašnieka atlīdzību, kuru nosaka atbilstoši </w:t>
            </w:r>
            <w:r w:rsidR="00000000" w:rsidRPr="00000000" w:rsidDel="00000000">
              <w:rPr>
                <w:u w:val="single"/>
                <w:rtl w:val="0"/>
              </w:rPr>
              <w:t xml:space="preserve">pārkares platības daļai</w:t>
            </w:r>
            <w:r w:rsidR="00000000" w:rsidRPr="00000000" w:rsidDel="00000000">
              <w:rPr>
                <w:rtl w:val="0"/>
              </w:rPr>
              <w:t xml:space="preserve">,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par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paredzētajā Noteikumu 87.</w:t>
            </w:r>
            <w:r w:rsidR="00000000" w:rsidRPr="00000000" w:rsidDel="00000000">
              <w:rPr>
                <w:vertAlign w:val="superscript"/>
                <w:rtl w:val="0"/>
              </w:rPr>
              <w:t xml:space="preserve">13</w:t>
            </w:r>
            <w:r w:rsidR="00000000" w:rsidRPr="00000000" w:rsidDel="00000000">
              <w:rPr>
                <w:rtl w:val="0"/>
              </w:rPr>
              <w:t xml:space="preserve">punktā vārdi "pārkares daļas platībai" aizstāti ar vārdiem "pārkares platības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privātpersonas zemes, bet veidojas pārkare uz publiskās personas zemi, publiskas personas zemes pārvaldītājs saņem no vēja parka īpašnieka atlīdzību, kuru nosaka nomas līgumā atbilstoši pārkares platības daļai,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Pašvaldības akcepta lēmumu par vēja parka būvniecību pieņem, ja tiek iesniegts nomas līguma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privātas zemes, bet veidojas pārkare uz publiskās personas zemi, publiskas personas zemes pārvaldītājs saņem no vēja parka īpašnieka atlīdzību, kuru nosaka atbilstoši pārkares daļas platībai,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par jaudu.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kādēļ 87.</w:t>
            </w:r>
            <w:r w:rsidR="00000000" w:rsidRPr="00000000" w:rsidDel="00000000">
              <w:rPr>
                <w:vertAlign w:val="superscript"/>
                <w:rtl w:val="0"/>
              </w:rPr>
              <w:t xml:space="preserve">13 </w:t>
            </w:r>
            <w:r w:rsidR="00000000" w:rsidRPr="00000000" w:rsidDel="00000000">
              <w:rPr>
                <w:rtl w:val="0"/>
              </w:rPr>
              <w:t xml:space="preserve">punktā aprakstītajā gadījumā, atlīdzība tiek noteikta saskaņā ar šo noteikumu 87.</w:t>
            </w:r>
            <w:r w:rsidR="00000000" w:rsidRPr="00000000" w:rsidDel="00000000">
              <w:rPr>
                <w:vertAlign w:val="superscript"/>
                <w:rtl w:val="0"/>
              </w:rPr>
              <w:t xml:space="preserve">8 </w:t>
            </w:r>
            <w:r w:rsidR="00000000" w:rsidRPr="00000000" w:rsidDel="00000000">
              <w:rPr>
                <w:rtl w:val="0"/>
              </w:rPr>
              <w:t xml:space="preserve">2.apakšpunktā noteikto maksu par jaudu.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Gadījumos, kad vēja parks atrodas uz privātpersonas zemes, bet veidojas pārkare uz publiskās personas zemi, publiskas personas zemes pārvaldītājs saņem no vēja parka īpašnieka atlīdzību, kuru nosaka nomas līgumā atbilstoši pārkares platības daļai, to reizinot ar šo noteikumu 87.</w:t>
            </w:r>
            <w:r w:rsidR="00000000" w:rsidRPr="00000000" w:rsidDel="00000000">
              <w:rPr>
                <w:vertAlign w:val="superscript"/>
                <w:rtl w:val="0"/>
              </w:rPr>
              <w:t xml:space="preserve">8</w:t>
            </w:r>
            <w:r w:rsidR="00000000" w:rsidRPr="00000000" w:rsidDel="00000000">
              <w:rPr>
                <w:rtl w:val="0"/>
              </w:rPr>
              <w:t xml:space="preserve">2.apakšpunktā noteikto maksu. Pašvaldības akcepta lēmumu par vēja parka būvniecību pieņem, ja tiek iesniegts nomas līguma projekts.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1</w:t>
            </w:r>
            <w:r w:rsidR="00000000" w:rsidRPr="00000000" w:rsidDel="00000000">
              <w:rPr>
                <w:rtl w:val="0"/>
              </w:rPr>
              <w:t xml:space="preserve">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ne vēlāk kā 30 dienas pēc šo noteikumu 4.</w:t>
            </w:r>
            <w:r w:rsidR="00000000" w:rsidRPr="00000000" w:rsidDel="00000000">
              <w:rPr>
                <w:vertAlign w:val="superscript"/>
                <w:rtl w:val="0"/>
              </w:rPr>
              <w:t xml:space="preserve">1</w:t>
            </w:r>
            <w:r w:rsidR="00000000" w:rsidRPr="00000000" w:rsidDel="00000000">
              <w:rPr>
                <w:rtl w:val="0"/>
              </w:rPr>
              <w:t xml:space="preserve"> nodaļas stāšanās spēkā savā tīmekļvietnē publicē šo noteikumu 87.</w:t>
            </w:r>
            <w:r w:rsidR="00000000" w:rsidRPr="00000000" w:rsidDel="00000000">
              <w:rPr>
                <w:vertAlign w:val="superscript"/>
                <w:rtl w:val="0"/>
              </w:rPr>
              <w:t xml:space="preserve">3</w:t>
            </w:r>
            <w:r w:rsidR="00000000" w:rsidRPr="00000000" w:rsidDel="00000000">
              <w:rPr>
                <w:rtl w:val="0"/>
              </w:rPr>
              <w:t xml:space="preserve">1. apakšpunktā minēto informāciju par 2023. gadu.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ne vēlāk kā 60 dienas pēc šo noteikumu pēc šo noteikumu 4.</w:t>
            </w:r>
            <w:r w:rsidR="00000000" w:rsidRPr="00000000" w:rsidDel="00000000">
              <w:rPr>
                <w:vertAlign w:val="superscript"/>
                <w:rtl w:val="0"/>
              </w:rPr>
              <w:t xml:space="preserve">1</w:t>
            </w:r>
            <w:r w:rsidR="00000000" w:rsidRPr="00000000" w:rsidDel="00000000">
              <w:rPr>
                <w:rtl w:val="0"/>
              </w:rPr>
              <w:t xml:space="preserve"> nodaļas stāšanās spēkā savā tīmekļvietnē publicē šo Noteikumu 87.</w:t>
            </w:r>
            <w:r w:rsidR="00000000" w:rsidRPr="00000000" w:rsidDel="00000000">
              <w:rPr>
                <w:vertAlign w:val="superscript"/>
                <w:rtl w:val="0"/>
              </w:rPr>
              <w:t xml:space="preserve">3</w:t>
            </w:r>
            <w:r w:rsidR="00000000" w:rsidRPr="00000000" w:rsidDel="00000000">
              <w:rPr>
                <w:rtl w:val="0"/>
              </w:rPr>
              <w:t xml:space="preserve"> 2. apakšpunktā minēto informāciju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142.</w:t>
            </w:r>
            <w:r w:rsidR="00000000" w:rsidRPr="00000000" w:rsidDel="00000000">
              <w:rPr>
                <w:vertAlign w:val="superscript"/>
                <w:rtl w:val="0"/>
              </w:rPr>
              <w:t xml:space="preserve">1</w:t>
            </w:r>
            <w:r w:rsidR="00000000" w:rsidRPr="00000000" w:rsidDel="00000000">
              <w:rPr>
                <w:rtl w:val="0"/>
              </w:rPr>
              <w:t xml:space="preserve"> punkta otro teikumu – tajā atkārtojas vārdi “pēc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Noteikumu 142.</w:t>
            </w:r>
            <w:r w:rsidR="00000000" w:rsidRPr="00000000" w:rsidDel="00000000">
              <w:rPr>
                <w:vertAlign w:val="superscript"/>
                <w:rtl w:val="0"/>
              </w:rPr>
              <w:t xml:space="preserve">1</w:t>
            </w:r>
            <w:r w:rsidR="00000000" w:rsidRPr="00000000" w:rsidDel="00000000">
              <w:rPr>
                <w:rtl w:val="0"/>
              </w:rPr>
              <w:t xml:space="preserve"> punkta otrais teikums prezicēts.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1</w:t>
            </w:r>
            <w:r w:rsidR="00000000" w:rsidRPr="00000000" w:rsidDel="00000000">
              <w:rPr>
                <w:rtl w:val="0"/>
              </w:rPr>
              <w:t xml:space="preserve">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ja tas plāno rīkot izsoles par apbūves tiesības piešķiršanu vēja parka ierīkošanai, ne vēlāk kā 30 dienas pēc šo noteikumu 4.</w:t>
            </w:r>
            <w:r w:rsidR="00000000" w:rsidRPr="00000000" w:rsidDel="00000000">
              <w:rPr>
                <w:vertAlign w:val="superscript"/>
                <w:rtl w:val="0"/>
              </w:rPr>
              <w:t xml:space="preserve">1</w:t>
            </w:r>
            <w:r w:rsidR="00000000" w:rsidRPr="00000000" w:rsidDel="00000000">
              <w:rPr>
                <w:rtl w:val="0"/>
              </w:rPr>
              <w:t xml:space="preserve"> nodaļas stāšanās spēkā savā tīmekļvietnē publicē šo noteikumu 87.</w:t>
            </w:r>
            <w:r w:rsidR="00000000" w:rsidRPr="00000000" w:rsidDel="00000000">
              <w:rPr>
                <w:vertAlign w:val="superscript"/>
                <w:rtl w:val="0"/>
              </w:rPr>
              <w:t xml:space="preserve">3</w:t>
            </w:r>
            <w:r w:rsidR="00000000" w:rsidRPr="00000000" w:rsidDel="00000000">
              <w:rPr>
                <w:rtl w:val="0"/>
              </w:rPr>
              <w:t xml:space="preserve">1. apakšpunktā minēto informāciju par 2023. gadu.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ne vēlāk kā 60 dienas pēc šo noteikumu 4.</w:t>
            </w:r>
            <w:r w:rsidR="00000000" w:rsidRPr="00000000" w:rsidDel="00000000">
              <w:rPr>
                <w:vertAlign w:val="superscript"/>
                <w:rtl w:val="0"/>
              </w:rPr>
              <w:t xml:space="preserve">1</w:t>
            </w:r>
            <w:r w:rsidR="00000000" w:rsidRPr="00000000" w:rsidDel="00000000">
              <w:rPr>
                <w:rtl w:val="0"/>
              </w:rPr>
              <w:t xml:space="preserve"> nodaļas stāšanās spēkā savā tīmekļvietnē publicē šo Noteikumu 87.</w:t>
            </w:r>
            <w:r w:rsidR="00000000" w:rsidRPr="00000000" w:rsidDel="00000000">
              <w:rPr>
                <w:vertAlign w:val="superscript"/>
                <w:rtl w:val="0"/>
              </w:rPr>
              <w:t xml:space="preserve">3</w:t>
            </w:r>
            <w:r w:rsidR="00000000" w:rsidRPr="00000000" w:rsidDel="00000000">
              <w:rPr>
                <w:rtl w:val="0"/>
              </w:rPr>
              <w:t xml:space="preserve"> 2. apakšpunktā minēto informāciju par 2023.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4</w:t>
            </w:r>
            <w:r w:rsidR="00000000" w:rsidRPr="00000000" w:rsidDel="00000000">
              <w:rPr>
                <w:rtl w:val="0"/>
              </w:rPr>
              <w:t xml:space="preserve"> Lai nodrošinātu valsts stratēģiju klimatneitralitātes sasniegšanai, enerģētisko neatkarību un sabiedrības interešu aizsardzību, valsts meža zemju valdītājs līdz 2023. gada 31. decembrim neiekļauj šo noteikumu 87.</w:t>
            </w:r>
            <w:r w:rsidR="00000000" w:rsidRPr="00000000" w:rsidDel="00000000">
              <w:rPr>
                <w:vertAlign w:val="superscript"/>
                <w:rtl w:val="0"/>
              </w:rPr>
              <w:t xml:space="preserve">2</w:t>
            </w:r>
            <w:r w:rsidR="00000000" w:rsidRPr="00000000" w:rsidDel="00000000">
              <w:rPr>
                <w:rtl w:val="0"/>
              </w:rPr>
              <w:t xml:space="preserve"> punktā minētajās izsolēs un šo Noteikumu 87.</w:t>
            </w:r>
            <w:r w:rsidR="00000000" w:rsidRPr="00000000" w:rsidDel="00000000">
              <w:rPr>
                <w:vertAlign w:val="superscript"/>
                <w:rtl w:val="0"/>
              </w:rPr>
              <w:t xml:space="preserve">3</w:t>
            </w:r>
            <w:r w:rsidR="00000000" w:rsidRPr="00000000" w:rsidDel="00000000">
              <w:rPr>
                <w:rtl w:val="0"/>
              </w:rPr>
              <w:t xml:space="preserve"> punktā minētajā publicējamajā informācijā līdz 50 000 hektāru no valsts meža zemēm. Subjekts, kura visas kapitāla daļas vai akcijas pieder publiskai personai vai vienai vai vairākām publiskas personas kapitālsabiedrībām, 45 dienu laikā pēc šo noteikumu stāšanās spēkā iesniedz valsts meža zemju valdītājam motivētu iesniegumu piešķirt izpētes un apbūves tiesības stratēģiski nozīmīgu vēja elektrostaciju izvietošanai valsts meža zemēs. Valsts meža zemju valdītājs izvērtē iesniegumu un sagatavo informāciju Ministru kabineta lēmuma pieņemšanai par šo noteikumu 87.</w:t>
            </w:r>
            <w:r w:rsidR="00000000" w:rsidRPr="00000000" w:rsidDel="00000000">
              <w:rPr>
                <w:vertAlign w:val="superscript"/>
                <w:rtl w:val="0"/>
              </w:rPr>
              <w:t xml:space="preserve">2</w:t>
            </w:r>
            <w:r w:rsidR="00000000" w:rsidRPr="00000000" w:rsidDel="00000000">
              <w:rPr>
                <w:rtl w:val="0"/>
              </w:rPr>
              <w:t xml:space="preserve"> punktā minētā vienreizējā maksājuma apmēru par tiesībām noslēgt šo noteikumu 87.</w:t>
            </w:r>
            <w:r w:rsidR="00000000" w:rsidRPr="00000000" w:rsidDel="00000000">
              <w:rPr>
                <w:vertAlign w:val="superscript"/>
                <w:rtl w:val="0"/>
              </w:rPr>
              <w:t xml:space="preserve">1</w:t>
            </w:r>
            <w:r w:rsidR="00000000" w:rsidRPr="00000000" w:rsidDel="00000000">
              <w:rPr>
                <w:rtl w:val="0"/>
              </w:rPr>
              <w:t xml:space="preserve"> punktā minēto apbūves tiesību līgumu, atbilstoši neatkarīga vērtētāja vērtējumam par tirgus cenu. Zemkopības ministrija piešķir izpētes un apbūves tiesības stratēģiski nozīmīgu vēja parka izvietošanai valsts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secināms, ka valsts meža zemes valdītājs piešķir izpētes un apbūves tiesības stratēģiski nozīmīgu vēja parka izvietošanai valsts meža zemēs pēc tam, kad par to lēmumu ir pieņēmis Ministru kabinets. Ņemot vērā minēto, lūdzu precizēt 142.</w:t>
            </w:r>
            <w:r w:rsidR="00000000" w:rsidRPr="00000000" w:rsidDel="00000000">
              <w:rPr>
                <w:vertAlign w:val="superscript"/>
                <w:rtl w:val="0"/>
              </w:rPr>
              <w:t xml:space="preserve">4</w:t>
            </w:r>
            <w:r w:rsidR="00000000" w:rsidRPr="00000000" w:rsidDel="00000000">
              <w:rPr>
                <w:rtl w:val="0"/>
              </w:rPr>
              <w:t xml:space="preserve"> punkta pēdējo teikumu šādā redakcijā: "Valsts meža zemes valdītājs piešķir izpētes un apbūves tiesības stratēģiski nozīmīgu vēja parka izvietošanai valsts meža zemēs, ja par to lemj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Noteikumu 142.</w:t>
            </w:r>
            <w:r w:rsidR="00000000" w:rsidRPr="00000000" w:rsidDel="00000000">
              <w:rPr>
                <w:vertAlign w:val="superscript"/>
                <w:rtl w:val="0"/>
              </w:rPr>
              <w:t xml:space="preserve">4</w:t>
            </w:r>
            <w:r w:rsidR="00000000" w:rsidRPr="00000000" w:rsidDel="00000000">
              <w:rPr>
                <w:rtl w:val="0"/>
              </w:rPr>
              <w:t xml:space="preserve">punkta pēdējais teikums precizēts, nosakot, ka valsts meža zemes valdītājs piešķir izpētes un apbūves tiesības stratēģiski nozīmīgu vēja parka izvietošanai valsts meža zemēs, ja par to lemj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4</w:t>
            </w:r>
            <w:r w:rsidR="00000000" w:rsidRPr="00000000" w:rsidDel="00000000">
              <w:rPr>
                <w:rtl w:val="0"/>
              </w:rPr>
              <w:t xml:space="preserve"> Lai nodrošinātu valsts stratēģiju klimatneitralitātes sasniegšanai, enerģētisko neatkarību un sabiedrības interešu aizsardzību, valsts meža zemju valdītājs līdz 2023. gada 31. decembrim neiekļauj šo noteikumu 87.</w:t>
            </w:r>
            <w:r w:rsidR="00000000" w:rsidRPr="00000000" w:rsidDel="00000000">
              <w:rPr>
                <w:vertAlign w:val="superscript"/>
                <w:rtl w:val="0"/>
              </w:rPr>
              <w:t xml:space="preserve">2</w:t>
            </w:r>
            <w:r w:rsidR="00000000" w:rsidRPr="00000000" w:rsidDel="00000000">
              <w:rPr>
                <w:rtl w:val="0"/>
              </w:rPr>
              <w:t xml:space="preserve"> punktā minētajās izsolēs un šo Noteikumu 87.</w:t>
            </w:r>
            <w:r w:rsidR="00000000" w:rsidRPr="00000000" w:rsidDel="00000000">
              <w:rPr>
                <w:vertAlign w:val="superscript"/>
                <w:rtl w:val="0"/>
              </w:rPr>
              <w:t xml:space="preserve">3</w:t>
            </w:r>
            <w:r w:rsidR="00000000" w:rsidRPr="00000000" w:rsidDel="00000000">
              <w:rPr>
                <w:rtl w:val="0"/>
              </w:rPr>
              <w:t xml:space="preserve"> punktā minētajā publicējamajā informācijā līdz 50 000 hektāru no valsts meža zemēm. Subjekts, kura visas kapitāla daļas vai akcijas pieder publiskai personai vai vienai vai vairākām publiskas personas kapitālsabiedrībām, 45 dienu laikā pēc šo noteikumu stāšanās spēkā iesniedz valsts meža zemju īpašniekam motivētu iesniegumu piešķirt izpētes un apbūves tiesības stratēģiski nozīmīgu vēja parku izvietošanai valsts meža zemēs. Zemkopības ministrija izvērtē iesniegumu un sagatavo informāciju Ministru kabineta lēmuma pieņemšanai par šo noteikumu 87.</w:t>
            </w:r>
            <w:r w:rsidR="00000000" w:rsidRPr="00000000" w:rsidDel="00000000">
              <w:rPr>
                <w:vertAlign w:val="superscript"/>
                <w:rtl w:val="0"/>
              </w:rPr>
              <w:t xml:space="preserve">2</w:t>
            </w:r>
            <w:r w:rsidR="00000000" w:rsidRPr="00000000" w:rsidDel="00000000">
              <w:rPr>
                <w:rtl w:val="0"/>
              </w:rPr>
              <w:t xml:space="preserve"> punktā minētā vienreizējā maksājuma apmēru par tiesībām noslēgt šo noteikumu 87.</w:t>
            </w:r>
            <w:r w:rsidR="00000000" w:rsidRPr="00000000" w:rsidDel="00000000">
              <w:rPr>
                <w:vertAlign w:val="superscript"/>
                <w:rtl w:val="0"/>
              </w:rPr>
              <w:t xml:space="preserve">5</w:t>
            </w:r>
            <w:r w:rsidR="00000000" w:rsidRPr="00000000" w:rsidDel="00000000">
              <w:rPr>
                <w:rtl w:val="0"/>
              </w:rPr>
              <w:t xml:space="preserve"> punktā minēto apbūves tiesības līgumu, atbilstoši neatkarīga vērtētāja vērtējumam par tirgus cenu. Valsts meža zemes īpašnieks piešķir izpētes un apbūves tiesības stratēģiski nozīmīgu vēja parka izvietošanai valsts meža zemēs, ja par to lemj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5</w:t>
            </w:r>
            <w:r w:rsidR="00000000" w:rsidRPr="00000000" w:rsidDel="00000000">
              <w:rPr>
                <w:rtl w:val="0"/>
              </w:rPr>
              <w:t xml:space="preserve"> Šo noteikumu 142</w:t>
            </w:r>
            <w:r w:rsidR="00000000" w:rsidRPr="00000000" w:rsidDel="00000000">
              <w:rPr>
                <w:vertAlign w:val="superscript"/>
                <w:rtl w:val="0"/>
              </w:rPr>
              <w:t xml:space="preserve">4</w:t>
            </w:r>
            <w:r w:rsidR="00000000" w:rsidRPr="00000000" w:rsidDel="00000000">
              <w:rPr>
                <w:rtl w:val="0"/>
              </w:rPr>
              <w:t xml:space="preserve">. punktā minētā valsts mežu zeme, par kuru līdz 2023. gada 31. decembrim Ministru kabinets nav pieņēmis lēmumu, ar 2024. gada 1. janvāri tiek iekļauta kopējā, šo Noteikumu 4.</w:t>
            </w:r>
            <w:r w:rsidR="00000000" w:rsidRPr="00000000" w:rsidDel="00000000">
              <w:rPr>
                <w:vertAlign w:val="superscript"/>
                <w:rtl w:val="0"/>
              </w:rPr>
              <w:t xml:space="preserve">1</w:t>
            </w:r>
            <w:r w:rsidR="00000000" w:rsidRPr="00000000" w:rsidDel="00000000">
              <w:rPr>
                <w:rtl w:val="0"/>
              </w:rPr>
              <w:t xml:space="preserve"> nodaļā minētais Apbūves tiesību piešķīrējs var iekļaut šo noteikumu 87</w:t>
            </w:r>
            <w:r w:rsidR="00000000" w:rsidRPr="00000000" w:rsidDel="00000000">
              <w:rPr>
                <w:vertAlign w:val="superscript"/>
                <w:rtl w:val="0"/>
              </w:rPr>
              <w:t xml:space="preserve">.2</w:t>
            </w:r>
            <w:r w:rsidR="00000000" w:rsidRPr="00000000" w:rsidDel="00000000">
              <w:rPr>
                <w:rtl w:val="0"/>
              </w:rPr>
              <w:t xml:space="preserve"> punktā minētajās izsolēs un šo Noteikumu 87.</w:t>
            </w:r>
            <w:r w:rsidR="00000000" w:rsidRPr="00000000" w:rsidDel="00000000">
              <w:rPr>
                <w:vertAlign w:val="superscript"/>
                <w:rtl w:val="0"/>
              </w:rPr>
              <w:t xml:space="preserve">3</w:t>
            </w:r>
            <w:r w:rsidR="00000000" w:rsidRPr="00000000" w:rsidDel="00000000">
              <w:rPr>
                <w:rtl w:val="0"/>
              </w:rPr>
              <w:t xml:space="preserve"> punktā minētajā publicējamajā informācijā.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142.</w:t>
            </w:r>
            <w:r w:rsidR="00000000" w:rsidRPr="00000000" w:rsidDel="00000000">
              <w:rPr>
                <w:vertAlign w:val="superscript"/>
                <w:rtl w:val="0"/>
              </w:rPr>
              <w:t xml:space="preserve">5</w:t>
            </w:r>
            <w:r w:rsidR="00000000" w:rsidRPr="00000000" w:rsidDel="00000000">
              <w:rPr>
                <w:rtl w:val="0"/>
              </w:rPr>
              <w:t xml:space="preserve"> punktu, jo šobrīd nav skaidrs iekļautās tiesību normas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Noteikumu 142.</w:t>
            </w:r>
            <w:r w:rsidR="00000000" w:rsidRPr="00000000" w:rsidDel="00000000">
              <w:rPr>
                <w:vertAlign w:val="superscript"/>
                <w:rtl w:val="0"/>
              </w:rPr>
              <w:t xml:space="preserve">5</w:t>
            </w:r>
            <w:r w:rsidR="00000000" w:rsidRPr="00000000" w:rsidDel="00000000">
              <w:rPr>
                <w:rtl w:val="0"/>
              </w:rPr>
              <w:t xml:space="preserve">punkts precizēts, nosakot, ja Ministru kabinets līdz 2023. gada 31. decembrim nepieņem lēmumu par šo noteikumu 142.</w:t>
            </w:r>
            <w:r w:rsidR="00000000" w:rsidRPr="00000000" w:rsidDel="00000000">
              <w:rPr>
                <w:vertAlign w:val="superscript"/>
                <w:rtl w:val="0"/>
              </w:rPr>
              <w:t xml:space="preserve">4</w:t>
            </w:r>
            <w:r w:rsidR="00000000" w:rsidRPr="00000000" w:rsidDel="00000000">
              <w:rPr>
                <w:rtl w:val="0"/>
              </w:rPr>
              <w:t xml:space="preserve"> punktā minēto valsts mežu zemi, no 2024. gada 1. janvāri šo noteikumu 4.1 nodaļā minētais apbūves tiesību piešķīrējs var noskaidro minētās valsts mežu zemes apbūves tiesīgo šo noteikumu 87.</w:t>
            </w:r>
            <w:r w:rsidR="00000000" w:rsidRPr="00000000" w:rsidDel="00000000">
              <w:rPr>
                <w:vertAlign w:val="superscript"/>
                <w:rtl w:val="0"/>
              </w:rPr>
              <w:t xml:space="preserve">2</w:t>
            </w:r>
            <w:r w:rsidR="00000000" w:rsidRPr="00000000" w:rsidDel="00000000">
              <w:rPr>
                <w:rtl w:val="0"/>
              </w:rPr>
              <w:t xml:space="preserve"> punktā noteiktajā izsolē, publicējot informāciju par to saskaņā ar šo noteikumu 87.3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6</w:t>
            </w:r>
            <w:r w:rsidR="00000000" w:rsidRPr="00000000" w:rsidDel="00000000">
              <w:rPr>
                <w:rtl w:val="0"/>
              </w:rPr>
              <w:t xml:space="preserve"> Ja Ministru kabinets līdz 2023. gada 31. decembrim nepieņem lēmumu par šo noteikumu 142.</w:t>
            </w:r>
            <w:r w:rsidR="00000000" w:rsidRPr="00000000" w:rsidDel="00000000">
              <w:rPr>
                <w:vertAlign w:val="superscript"/>
                <w:rtl w:val="0"/>
              </w:rPr>
              <w:t xml:space="preserve">4</w:t>
            </w:r>
            <w:r w:rsidR="00000000" w:rsidRPr="00000000" w:rsidDel="00000000">
              <w:rPr>
                <w:rtl w:val="0"/>
              </w:rPr>
              <w:t xml:space="preserve">punktā minēto valsts mežu zemi, no 2024. gada 1. janvāri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var noskaidro minētās valsts mežu zemes apbūves tiesīgo šo noteikumu 87.</w:t>
            </w:r>
            <w:r w:rsidR="00000000" w:rsidRPr="00000000" w:rsidDel="00000000">
              <w:rPr>
                <w:vertAlign w:val="superscript"/>
                <w:rtl w:val="0"/>
              </w:rPr>
              <w:t xml:space="preserve">2 </w:t>
            </w:r>
            <w:r w:rsidR="00000000" w:rsidRPr="00000000" w:rsidDel="00000000">
              <w:rPr>
                <w:rtl w:val="0"/>
              </w:rPr>
              <w:t xml:space="preserve">punktā noteiktajā izsolē, publicējot informāciju par to saskaņā ar šo noteikumu 87.</w:t>
            </w:r>
            <w:r w:rsidR="00000000" w:rsidRPr="00000000" w:rsidDel="00000000">
              <w:rPr>
                <w:vertAlign w:val="superscript"/>
                <w:rtl w:val="0"/>
              </w:rPr>
              <w:t xml:space="preserve">3</w:t>
            </w:r>
            <w:r w:rsidR="00000000" w:rsidRPr="00000000" w:rsidDel="00000000">
              <w:rPr>
                <w:rtl w:val="0"/>
              </w:rPr>
              <w:t xml:space="preserve"> punktu.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23-TA-1122</w:t>
    </w:r>
    <w:r>
      <w:br/>
    </w:r>
    <w:r w:rsidR="00000000" w:rsidRPr="00000000" w:rsidDel="00000000">
      <w:rPr>
        <w:rtl w:val="0"/>
      </w:rPr>
      <w:t xml:space="preserve">16.06.2023. 13.08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23-TA-1122</w:t>
    </w:r>
    <w:r>
      <w:br/>
    </w:r>
    <w:r w:rsidR="00000000" w:rsidRPr="00000000" w:rsidDel="00000000">
      <w:rPr>
        <w:rtl w:val="0"/>
      </w:rPr>
      <w:t xml:space="preserve">16.06.2023. 13.08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Izziņa_23-TA-1122.docx</dc:title>
</cp:coreProperties>
</file>

<file path=docProps/custom.xml><?xml version="1.0" encoding="utf-8"?>
<Properties xmlns="http://schemas.openxmlformats.org/officeDocument/2006/custom-properties" xmlns:vt="http://schemas.openxmlformats.org/officeDocument/2006/docPropsVTypes"/>
</file>