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30. janvāra noteikumos Nr. 85 "Noteikumi par Latvijas Republikas diplomātiskajām pasēm"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(18.12.2015.)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projekta mērķis ir papildināt Noteikumus ar punktu, kas, izņēmuma gadījumos, ar </w:t>
            </w:r>
            <w:r w:rsidR="00000000" w:rsidRPr="00000000" w:rsidDel="00000000">
              <w:rPr>
                <w:u w:val="single"/>
                <w:rtl w:val="0"/>
              </w:rPr>
              <w:t xml:space="preserve">Konsulārā departamenta direktora piekrišanu</w:t>
            </w:r>
            <w:r w:rsidR="00000000" w:rsidRPr="00000000" w:rsidDel="00000000">
              <w:rPr>
                <w:rtl w:val="0"/>
              </w:rPr>
              <w:t xml:space="preserve">, dod iespēju amatpersonām noformēt diplomātisko pasi ar Latvijas diplomātisko un konsulāro pārstāvniecību ārvalstīs starpniecību. Vēršam uzmanību, ka projekta 1.1.apakšpunktā nav ietverts nosacījums, ka ir nepieciešama Konsulārā departamenta direktora piekrišana, lai izņēmuma gadījumos noformētu diplomātisko pasi ar Latvijas diplomātisko un konsulāro pārstāvniecību ārvalstīs starpniecību. Ievērojot minēto, lūdzam precizēt anotāciju atbilstoši projektā ietvertam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6.punktu ar informāciju, ka noteikumu projektā iesaistītās institūcijas projektā paredzēto īstenos tām piešķirtā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24-TA-74</w:t>
    </w:r>
    <w:r>
      <w:br/>
    </w:r>
    <w:r w:rsidR="00000000" w:rsidRPr="00000000" w:rsidDel="00000000">
      <w:rPr>
        <w:rtl w:val="0"/>
      </w:rPr>
      <w:t xml:space="preserve">19.01.2024. 16.26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24-TA-74</w:t>
    </w:r>
    <w:r>
      <w:br/>
    </w:r>
    <w:r w:rsidR="00000000" w:rsidRPr="00000000" w:rsidDel="00000000">
      <w:rPr>
        <w:rtl w:val="0"/>
      </w:rPr>
      <w:t xml:space="preserve">19.01.2024. 16.26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Izziņa_24-TA-74.docx</dc:title>
</cp:coreProperties>
</file>

<file path=docProps/custom.xml><?xml version="1.0" encoding="utf-8"?>
<Properties xmlns="http://schemas.openxmlformats.org/officeDocument/2006/custom-properties" xmlns:vt="http://schemas.openxmlformats.org/officeDocument/2006/docPropsVTypes"/>
</file>