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22. decembra noteikumos Nr. 790 "Memoriālo muzeju apvienības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Ministru kabineta noteikumu "Grozījumi Ministru kabineta 2015.gada 22.decembra noteikumos Nr.790 "Memoriālo muzeju apvienības publisko maksas pakalpojumu cenrādis"" projekta anotācijā, Ministru kabineta noteikumu projekts ir izstrādāts ar mērķi aktualizēt Memoriālo muzeju apvienības publisko maksas pakalpojumu cenrādi, tajā skaitā cenrādi papildinot ar jauniem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Memoriālo muzeju apvienības sniegtie maksas pakalpojumi ir uzskatāmi par ar pievienotās vērtības nodokli (PVN) apliekamajiem darījumiem Pievienotās vērtības nodokļa likuma 5.panta izpratnē. Lai gan no Ministru kabineta noteikumu projekta pielikumā "Memoriālo muzeju apvienības publisko maksas pakalpojumu cenrādis" iekļautās informācijas var izsecināt PVN piemērošanu maksas pakalpojumiem, tomēr tiesiskās noteiktības labad, nodrošinot viennozīmīgu izpratni par Memoriālo muzeju apvienības sniegto maksas pakalpojumu cenu veidošanos, lūdzam papildināt Ministru kabineta noteikumu projekta anotāciju ar skaidrojumu par PVN piemērošanu gan maksas pakalpojumiem, kuriem ar Ministru kabineta noteikumu projektu ir mainīta cena, gan jauniem maksas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daļa “Risinājuma apraksts” papildināta ar skaidrojumu par pievienotās vērtības nodokļa (PVN) piemērošanu Memoriālo muzeju apvienības sniegtajiem maksas pakalpojumiem, pamatojoties uz Pievienotās vērtības nodokļa likuma 52.panta pirmās daļas 17.punkta "d" apakšpunktu un saskaņā ar Pievienotās vērtības nodokļa likuma 59.panta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pielikumā ietvertais muzeju apvienības cenrādis tiek izteikts jaunā redakcijā, tostarp, nosakot jaunus pakalpojumu veidus un mainot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pārejas periodu, vai noteikt, ka līdz grozījumu spēkā stāšanās veiktās rezervācijas īstenojamas par rezervācijas brīdī spēkā esošajām cenām, ja tās ir zemākas par Projekta pielikumā ietvertajā muzeju apvienības cenrādī noteiktajām.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paredz papildināt Ministru kabineta 2015.gada 22.decembra noteikumus Nr.790 “Memoriālo muzeju apvienības publisko maksas pakalpojumu cenrādis” (turpmāk – MK noteikumi Nr.790) ar 8.punktu, kurā noteikts, ka maksai par Projekta pielikumā ietvertā muzeju apvienības cenrāža 1.punktā minētajiem pakalpojumiem, kuru rezervācija veikta līdz 2025.gada 31.oktobrim, līdz 2025.gada 31.decembrim piemēro rezervācijas veikšanas brīdī spēkā esošo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2.sadaļas “Tiesību akta projekta ietekmējamās sabiedrības grupas, ietekme uz tautsaimniecības attīstību un administratīvo slogu” 2.1.punktā “Sabiedrības grupas, kuras tiesiskais regulējums ietekmē, vai varētu ietekmēt”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pielikumā ietvertā muzeju apvienības cenrāža 3.1.1., 3.1.3., 3.2.1. un 3.2.2. apakšpunkts paredz muzeju apvienības izglītojošās programmas un muzeju speciālista sagatavotu lekciju apmeklējumu grupā no 5 līdz 30 personām, mainot šobrīd MK noteikumu Nr.790 pielikumā muzeju apvienības cenrādī noteikto grupas lielumu no 5 līdz 25 personām. Šādas izmaiņas ir saistītas ar to, ka izglītojamo grupas, kas interesējas par muzeju apvienības muzeju apmeklējumu, bieži sasniedz 30 izglītojamo skaitu un muzejiem ir kapacitāte šādas grupas uzņemt.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nodrošināt apmeklējumu grupā no 5 līdz, piemēram, 35 personām, ņemot vērā, ka izglītības iestāžu klases mēdz būt arī lielākas, piemēram, 32 skolēni klasē, kā arī skolēnus pavada pedagogi.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pielikumā ietvertais muzeju apvienības cenrāža 3.1.1., 3.1.2, 3.1.3., 3.2.1. un 3.2.2.apakšpunkts, paredzot muzeju apvienības izglītojošās programmas un muzeju speciālista sagatavotu lekciju apmeklējumu grupā no 5 līdz 35 personām. Atbilstoši veiktajām izmaiņām, precizēta Projekta sākotnējās ietekmes (ex-ante) novērtējuma ziņojuma (anotācijas) 1.sadaļas “Tiesību akta projekta izstrādes nepieciešamība” 1.3.punkta “Pašreizējā situācija, problēmas un risinājumi” daļa “Risinājuma apraksts” un anotācijas pielikums “KMAnotp_260925_MMA_cenradis”.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Maksai par cenrāža 1. punktā minētajiem pakalpojumiem, kuru rezervācija veikta līdz 2025. gada 31. oktobrim, līdz 2025. gada 31. decembrim piemēro rezervācijas veikšanas brīdī spēkā esošo 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nepieciešamību, ņemot vērā veikto rezervāciju apjomu un tiesiskās noteiktības un prognozējamības principu, noteikt pārejas periodu, paredzot, ka līdz grozījumu spēkā stāšanās brīdim veiktās rezervācijas īstenojamas par rezervācijas brīdī spēkā esošajām cenām, ja tās ir zemākas par Projekta pielikumā ietvertajā muzeju apvienības cenrādī noteiktajām.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2.punktā ietvertais MK noteikumu Nr.790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2.sadaļas “Tiesību akta projekta ietekmējamās sabiedrības grupas, ietekme uz tautsaimniecības attīstību un administratīvo slogu” 2.1.punktā “Sabiedrības grupas, kuras tiesiskais regulējums ietekmē, vai varētu ietekmēt”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Maksai par cenrāža 1., 2., 3. un 6. punktā minētajiem pakalpojumiem, kuru rezervācija veikta līdz 2025. gada 31. oktobrim, līdz 2025. gada 31. decembrim piemēro rezervācijas veikšanas brīdī spēkā esošo cenu.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Memoriālo muzeju apvienības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2015.gada 22.decembra noteikumos Nr.790 "Memoriālo muzeju apvienības publisko maksas pakalpojumu cenrādis"" 2.punktā ietvertā pielikuma 7.piezīmē minētā likuma nosaukumu, proti, pareizs likuma nosaukums ir Pievienotās vērtības nodokļa likums, nevis likums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pielikumā ietvertā muzeju apvienības cenrāža 7.piezīme, norādot pareizu Pievienotās vērtības nodokļa likuma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Memoriālo muzeju apvienības publisko maksas pakalpojumu cenrādis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25-TA-2096</w:t>
    </w:r>
    <w:r>
      <w:br/>
    </w:r>
    <w:r w:rsidR="00000000" w:rsidRPr="00000000" w:rsidDel="00000000">
      <w:rPr>
        <w:rtl w:val="0"/>
      </w:rPr>
      <w:t xml:space="preserve">09.10.2025. 14.05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25-TA-2096</w:t>
    </w:r>
    <w:r>
      <w:br/>
    </w:r>
    <w:r w:rsidR="00000000" w:rsidRPr="00000000" w:rsidDel="00000000">
      <w:rPr>
        <w:rtl w:val="0"/>
      </w:rPr>
      <w:t xml:space="preserve">09.10.2025. 14.05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Izziņa_25-TA-2096.docx</dc:title>
</cp:coreProperties>
</file>

<file path=docProps/custom.xml><?xml version="1.0" encoding="utf-8"?>
<Properties xmlns="http://schemas.openxmlformats.org/officeDocument/2006/custom-properties" xmlns:vt="http://schemas.openxmlformats.org/officeDocument/2006/docPropsVTypes"/>
</file>