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4D727A" w14:paraId="48DF8F4C" w14:textId="77777777" w:rsidTr="002F4027">
        <w:trPr>
          <w:trHeight w:val="357"/>
        </w:trPr>
        <w:tc>
          <w:tcPr>
            <w:tcW w:w="675" w:type="dxa"/>
          </w:tcPr>
          <w:p w14:paraId="48DF8F48" w14:textId="77777777" w:rsidR="00C27521" w:rsidRDefault="00DF1740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48DF8F49" w14:textId="77777777" w:rsidR="00C27521" w:rsidRPr="00E80A25" w:rsidRDefault="00DF1740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Datums skatāms laika zīmogā</w:t>
            </w:r>
            <w:r>
              <w:t>.</w:t>
            </w:r>
          </w:p>
        </w:tc>
        <w:tc>
          <w:tcPr>
            <w:tcW w:w="410" w:type="dxa"/>
          </w:tcPr>
          <w:p w14:paraId="48DF8F4A" w14:textId="77777777" w:rsidR="00C27521" w:rsidRDefault="00DF1740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48DF8F4B" w14:textId="77777777" w:rsidR="00C27521" w:rsidRPr="00C2375C" w:rsidRDefault="00DF1740" w:rsidP="00C2375C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19-1/10874</w:t>
            </w:r>
          </w:p>
        </w:tc>
      </w:tr>
      <w:tr w:rsidR="004D727A" w14:paraId="48DF8F51" w14:textId="77777777" w:rsidTr="002F4027">
        <w:trPr>
          <w:trHeight w:val="351"/>
        </w:trPr>
        <w:tc>
          <w:tcPr>
            <w:tcW w:w="675" w:type="dxa"/>
          </w:tcPr>
          <w:p w14:paraId="48DF8F4D" w14:textId="77777777" w:rsidR="00C27521" w:rsidRPr="00C27521" w:rsidRDefault="00DF1740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48DF8F4E" w14:textId="77777777" w:rsidR="00C27521" w:rsidRPr="00C27521" w:rsidRDefault="00DF1740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 w:rsidRPr="00BF1E37">
              <w:rPr>
                <w:rFonts w:ascii="Times New Roman" w:hAnsi="Times New Roman"/>
              </w:rPr>
              <w:t>26</w:t>
            </w:r>
            <w:r w:rsidR="00763B59" w:rsidRPr="00BF1E37">
              <w:rPr>
                <w:rFonts w:ascii="Times New Roman" w:hAnsi="Times New Roman"/>
              </w:rPr>
              <w:t>.11</w:t>
            </w:r>
            <w:r w:rsidR="00172E5B" w:rsidRPr="00BF1E37">
              <w:rPr>
                <w:rFonts w:ascii="Times New Roman" w:hAnsi="Times New Roman"/>
              </w:rPr>
              <w:t>.20</w:t>
            </w:r>
            <w:r w:rsidRPr="00BF1E37">
              <w:rPr>
                <w:rFonts w:ascii="Times New Roman" w:hAnsi="Times New Roman"/>
              </w:rPr>
              <w:t>20</w:t>
            </w:r>
            <w:r w:rsidR="00172E5B" w:rsidRPr="00BF1E37">
              <w:rPr>
                <w:rFonts w:ascii="Times New Roman" w:hAnsi="Times New Roman"/>
              </w:rPr>
              <w:t>.</w:t>
            </w:r>
          </w:p>
        </w:tc>
        <w:tc>
          <w:tcPr>
            <w:tcW w:w="410" w:type="dxa"/>
          </w:tcPr>
          <w:p w14:paraId="48DF8F4F" w14:textId="77777777" w:rsidR="00C27521" w:rsidRPr="00C27521" w:rsidRDefault="00DF1740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48DF8F50" w14:textId="77777777" w:rsidR="00C27521" w:rsidRPr="00C27521" w:rsidRDefault="00DF1740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VSS-10</w:t>
            </w:r>
            <w:r w:rsidR="002C1E79">
              <w:rPr>
                <w:rFonts w:ascii="Times New Roman" w:hAnsi="Times New Roman"/>
              </w:rPr>
              <w:t>02</w:t>
            </w:r>
          </w:p>
        </w:tc>
      </w:tr>
    </w:tbl>
    <w:p w14:paraId="48DF8F52" w14:textId="77777777"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14:paraId="48DF8F53" w14:textId="77777777" w:rsidR="00E80A25" w:rsidRDefault="00E80A25" w:rsidP="00172E5B">
      <w:pPr>
        <w:rPr>
          <w:rFonts w:ascii="Times New Roman" w:hAnsi="Times New Roman"/>
          <w:sz w:val="24"/>
          <w:szCs w:val="24"/>
        </w:rPr>
      </w:pPr>
    </w:p>
    <w:p w14:paraId="48DF8F54" w14:textId="77777777" w:rsidR="00172E5B" w:rsidRDefault="00172E5B" w:rsidP="00172E5B">
      <w:pPr>
        <w:rPr>
          <w:rFonts w:ascii="Times New Roman" w:hAnsi="Times New Roman"/>
          <w:sz w:val="24"/>
          <w:szCs w:val="24"/>
        </w:rPr>
      </w:pPr>
    </w:p>
    <w:p w14:paraId="48DF8F55" w14:textId="77777777" w:rsidR="00172E5B" w:rsidRPr="00BB58AD" w:rsidRDefault="00DF1740" w:rsidP="00172E5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BB58AD">
        <w:rPr>
          <w:rFonts w:ascii="Times New Roman" w:hAnsi="Times New Roman"/>
          <w:b/>
          <w:sz w:val="24"/>
          <w:szCs w:val="24"/>
        </w:rPr>
        <w:t>Kultūras ministrijai</w:t>
      </w:r>
    </w:p>
    <w:p w14:paraId="48DF8F56" w14:textId="77777777" w:rsidR="005642E8" w:rsidRDefault="00DF1740" w:rsidP="00BB58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0" w:history="1">
        <w:r w:rsidRPr="00976AFC">
          <w:rPr>
            <w:rStyle w:val="Hipersaite"/>
            <w:rFonts w:ascii="Times New Roman" w:hAnsi="Times New Roman"/>
            <w:sz w:val="24"/>
            <w:szCs w:val="24"/>
          </w:rPr>
          <w:t>Linda.Pastare@km.gov.lv</w:t>
        </w:r>
      </w:hyperlink>
      <w:r>
        <w:rPr>
          <w:rFonts w:ascii="Times New Roman" w:hAnsi="Times New Roman"/>
          <w:sz w:val="24"/>
          <w:szCs w:val="24"/>
        </w:rPr>
        <w:t>,</w:t>
      </w:r>
    </w:p>
    <w:p w14:paraId="48DF8F57" w14:textId="77777777" w:rsidR="00E412D2" w:rsidRDefault="00DF1740" w:rsidP="00BB58AD">
      <w:pPr>
        <w:spacing w:after="0" w:line="240" w:lineRule="auto"/>
        <w:jc w:val="right"/>
        <w:rPr>
          <w:rStyle w:val="Hipersaite"/>
          <w:rFonts w:ascii="Times New Roman" w:hAnsi="Times New Roman"/>
          <w:sz w:val="24"/>
          <w:szCs w:val="24"/>
        </w:rPr>
      </w:pPr>
      <w:r w:rsidRPr="00E412D2">
        <w:rPr>
          <w:rStyle w:val="Hipersaite"/>
          <w:rFonts w:ascii="Times New Roman" w:hAnsi="Times New Roman"/>
          <w:sz w:val="24"/>
          <w:szCs w:val="24"/>
        </w:rPr>
        <w:t>Ilze.Tormane@km.gov.lv</w:t>
      </w:r>
    </w:p>
    <w:p w14:paraId="48DF8F58" w14:textId="77777777" w:rsidR="00172E5B" w:rsidRDefault="00DF1740" w:rsidP="00BB58AD">
      <w:pPr>
        <w:spacing w:after="0" w:line="240" w:lineRule="auto"/>
        <w:ind w:right="5682"/>
        <w:jc w:val="both"/>
        <w:rPr>
          <w:rFonts w:ascii="Times New Roman" w:hAnsi="Times New Roman"/>
          <w:i/>
          <w:sz w:val="24"/>
          <w:szCs w:val="24"/>
        </w:rPr>
      </w:pPr>
      <w:r w:rsidRPr="00763B59">
        <w:rPr>
          <w:rFonts w:ascii="Times New Roman" w:hAnsi="Times New Roman"/>
          <w:i/>
          <w:sz w:val="24"/>
          <w:szCs w:val="24"/>
        </w:rPr>
        <w:t>Atzinums</w:t>
      </w:r>
      <w:r w:rsidRPr="00BB58AD">
        <w:rPr>
          <w:rFonts w:ascii="Times New Roman" w:hAnsi="Times New Roman"/>
          <w:i/>
          <w:sz w:val="24"/>
          <w:szCs w:val="24"/>
        </w:rPr>
        <w:t xml:space="preserve"> par </w:t>
      </w:r>
      <w:r w:rsidR="00BB58AD" w:rsidRPr="00BB58AD">
        <w:rPr>
          <w:rFonts w:ascii="Times New Roman" w:hAnsi="Times New Roman"/>
          <w:i/>
          <w:sz w:val="24"/>
          <w:szCs w:val="24"/>
        </w:rPr>
        <w:t xml:space="preserve">Ministru kabineta noteikumu projektu </w:t>
      </w:r>
      <w:r w:rsidR="00365A79" w:rsidRPr="00365A79">
        <w:rPr>
          <w:rFonts w:ascii="Times New Roman" w:hAnsi="Times New Roman"/>
          <w:i/>
          <w:sz w:val="24"/>
          <w:szCs w:val="24"/>
        </w:rPr>
        <w:t>„Grozījums Ministru kabineta 2012</w:t>
      </w:r>
      <w:r w:rsidR="00F87CBB">
        <w:rPr>
          <w:rFonts w:ascii="Times New Roman" w:hAnsi="Times New Roman"/>
          <w:i/>
          <w:sz w:val="24"/>
          <w:szCs w:val="24"/>
        </w:rPr>
        <w:t>. </w:t>
      </w:r>
      <w:r w:rsidR="00365A79" w:rsidRPr="00365A79">
        <w:rPr>
          <w:rFonts w:ascii="Times New Roman" w:hAnsi="Times New Roman"/>
          <w:i/>
          <w:sz w:val="24"/>
          <w:szCs w:val="24"/>
        </w:rPr>
        <w:t>gada 18.</w:t>
      </w:r>
      <w:r w:rsidR="00F87CBB">
        <w:rPr>
          <w:rFonts w:ascii="Times New Roman" w:hAnsi="Times New Roman"/>
          <w:i/>
          <w:sz w:val="24"/>
          <w:szCs w:val="24"/>
        </w:rPr>
        <w:t> </w:t>
      </w:r>
      <w:r w:rsidR="00365A79" w:rsidRPr="00365A79">
        <w:rPr>
          <w:rFonts w:ascii="Times New Roman" w:hAnsi="Times New Roman"/>
          <w:i/>
          <w:sz w:val="24"/>
          <w:szCs w:val="24"/>
        </w:rPr>
        <w:t>decembra noteikumos Nr.</w:t>
      </w:r>
      <w:r w:rsidR="00F87CBB">
        <w:rPr>
          <w:rFonts w:ascii="Times New Roman" w:hAnsi="Times New Roman"/>
          <w:i/>
          <w:sz w:val="24"/>
          <w:szCs w:val="24"/>
        </w:rPr>
        <w:t> </w:t>
      </w:r>
      <w:r w:rsidR="00365A79" w:rsidRPr="00365A79">
        <w:rPr>
          <w:rFonts w:ascii="Times New Roman" w:hAnsi="Times New Roman"/>
          <w:i/>
          <w:sz w:val="24"/>
          <w:szCs w:val="24"/>
        </w:rPr>
        <w:t xml:space="preserve">931 „Latvijas Nacionālā kultūras centra nolikums”” </w:t>
      </w:r>
      <w:r w:rsidR="00BB58AD" w:rsidRPr="00BB58AD">
        <w:rPr>
          <w:rFonts w:ascii="Times New Roman" w:hAnsi="Times New Roman"/>
          <w:i/>
          <w:sz w:val="24"/>
          <w:szCs w:val="24"/>
        </w:rPr>
        <w:t>(VSS-10</w:t>
      </w:r>
      <w:r w:rsidR="002C1E79">
        <w:rPr>
          <w:rFonts w:ascii="Times New Roman" w:hAnsi="Times New Roman"/>
          <w:i/>
          <w:sz w:val="24"/>
          <w:szCs w:val="24"/>
        </w:rPr>
        <w:t>02</w:t>
      </w:r>
      <w:r w:rsidR="00BB58AD" w:rsidRPr="00BB58AD">
        <w:rPr>
          <w:rFonts w:ascii="Times New Roman" w:hAnsi="Times New Roman"/>
          <w:i/>
          <w:sz w:val="24"/>
          <w:szCs w:val="24"/>
        </w:rPr>
        <w:t>)</w:t>
      </w:r>
    </w:p>
    <w:p w14:paraId="48DF8F59" w14:textId="77777777" w:rsidR="00BB58AD" w:rsidRDefault="00BB58AD" w:rsidP="00BB58AD">
      <w:pPr>
        <w:spacing w:after="0" w:line="240" w:lineRule="auto"/>
        <w:ind w:right="5682"/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p w14:paraId="48DF8F5A" w14:textId="77777777" w:rsidR="00763B59" w:rsidRPr="00BB58AD" w:rsidRDefault="00763B59" w:rsidP="00BB58AD">
      <w:pPr>
        <w:spacing w:after="0" w:line="240" w:lineRule="auto"/>
        <w:ind w:right="5682"/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p w14:paraId="48DF8F5B" w14:textId="77777777" w:rsidR="00BB58AD" w:rsidRDefault="00DF1740" w:rsidP="00BB58AD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B58AD">
        <w:rPr>
          <w:rFonts w:ascii="Times New Roman" w:hAnsi="Times New Roman"/>
          <w:sz w:val="24"/>
          <w:szCs w:val="24"/>
        </w:rPr>
        <w:t xml:space="preserve">Vides aizsardzības un reģionālās attīstības ministrija atbilstoši savai kompetencei ir izvērtējusi </w:t>
      </w:r>
      <w:r>
        <w:rPr>
          <w:rFonts w:ascii="Times New Roman" w:hAnsi="Times New Roman"/>
          <w:sz w:val="24"/>
          <w:szCs w:val="24"/>
        </w:rPr>
        <w:t xml:space="preserve">Kultūras </w:t>
      </w:r>
      <w:r w:rsidRPr="00BB58AD">
        <w:rPr>
          <w:rFonts w:ascii="Times New Roman" w:hAnsi="Times New Roman"/>
          <w:sz w:val="24"/>
          <w:szCs w:val="24"/>
        </w:rPr>
        <w:t xml:space="preserve">ministrijas izstrādāto Ministru kabineta noteikumu projektu </w:t>
      </w:r>
      <w:r w:rsidR="000D08CD" w:rsidRPr="000D08CD">
        <w:rPr>
          <w:rFonts w:ascii="Times New Roman" w:hAnsi="Times New Roman"/>
          <w:sz w:val="24"/>
          <w:szCs w:val="24"/>
        </w:rPr>
        <w:t>„Grozījums Ministru kabineta 2012.</w:t>
      </w:r>
      <w:r w:rsidR="00E3621C">
        <w:rPr>
          <w:rFonts w:ascii="Times New Roman" w:hAnsi="Times New Roman"/>
          <w:sz w:val="24"/>
          <w:szCs w:val="24"/>
        </w:rPr>
        <w:t> </w:t>
      </w:r>
      <w:r w:rsidR="000D08CD" w:rsidRPr="000D08CD">
        <w:rPr>
          <w:rFonts w:ascii="Times New Roman" w:hAnsi="Times New Roman"/>
          <w:sz w:val="24"/>
          <w:szCs w:val="24"/>
        </w:rPr>
        <w:t>gada 18.</w:t>
      </w:r>
      <w:r w:rsidR="00E3621C">
        <w:rPr>
          <w:rFonts w:ascii="Times New Roman" w:hAnsi="Times New Roman"/>
          <w:sz w:val="24"/>
          <w:szCs w:val="24"/>
        </w:rPr>
        <w:t> </w:t>
      </w:r>
      <w:r w:rsidR="000D08CD" w:rsidRPr="000D08CD">
        <w:rPr>
          <w:rFonts w:ascii="Times New Roman" w:hAnsi="Times New Roman"/>
          <w:sz w:val="24"/>
          <w:szCs w:val="24"/>
        </w:rPr>
        <w:t>decembra noteikumos Nr.</w:t>
      </w:r>
      <w:r w:rsidR="00E3621C">
        <w:rPr>
          <w:rFonts w:ascii="Times New Roman" w:hAnsi="Times New Roman"/>
          <w:sz w:val="24"/>
          <w:szCs w:val="24"/>
        </w:rPr>
        <w:t> </w:t>
      </w:r>
      <w:r w:rsidR="000D08CD" w:rsidRPr="000D08CD">
        <w:rPr>
          <w:rFonts w:ascii="Times New Roman" w:hAnsi="Times New Roman"/>
          <w:sz w:val="24"/>
          <w:szCs w:val="24"/>
        </w:rPr>
        <w:t>931 „Latvijas Nacionālā kultūras centra nolikums””</w:t>
      </w:r>
      <w:r w:rsidRPr="00BB58AD">
        <w:rPr>
          <w:rFonts w:ascii="Times New Roman" w:hAnsi="Times New Roman"/>
          <w:sz w:val="24"/>
          <w:szCs w:val="24"/>
        </w:rPr>
        <w:t xml:space="preserve"> (VSS-</w:t>
      </w:r>
      <w:r>
        <w:rPr>
          <w:rFonts w:ascii="Times New Roman" w:hAnsi="Times New Roman"/>
          <w:sz w:val="24"/>
          <w:szCs w:val="24"/>
        </w:rPr>
        <w:t>10</w:t>
      </w:r>
      <w:r w:rsidR="008F52FB">
        <w:rPr>
          <w:rFonts w:ascii="Times New Roman" w:hAnsi="Times New Roman"/>
          <w:sz w:val="24"/>
          <w:szCs w:val="24"/>
        </w:rPr>
        <w:t>02</w:t>
      </w:r>
      <w:r w:rsidRPr="00BB58AD">
        <w:rPr>
          <w:rFonts w:ascii="Times New Roman" w:hAnsi="Times New Roman"/>
          <w:sz w:val="24"/>
          <w:szCs w:val="24"/>
        </w:rPr>
        <w:t xml:space="preserve">) un tam pievienoto sākotnējās ietekmes novērtējuma ziņojumu </w:t>
      </w:r>
      <w:proofErr w:type="gramStart"/>
      <w:r w:rsidRPr="00BB58AD">
        <w:rPr>
          <w:rFonts w:ascii="Times New Roman" w:hAnsi="Times New Roman"/>
          <w:sz w:val="24"/>
          <w:szCs w:val="24"/>
        </w:rPr>
        <w:t>(</w:t>
      </w:r>
      <w:proofErr w:type="gramEnd"/>
      <w:r w:rsidRPr="00BB58AD">
        <w:rPr>
          <w:rFonts w:ascii="Times New Roman" w:hAnsi="Times New Roman"/>
          <w:sz w:val="24"/>
          <w:szCs w:val="24"/>
        </w:rPr>
        <w:t>anotāciju), un saskaņo tā tālāku virzību</w:t>
      </w:r>
      <w:r w:rsidR="00763B59">
        <w:rPr>
          <w:rFonts w:ascii="Times New Roman" w:hAnsi="Times New Roman"/>
          <w:sz w:val="24"/>
          <w:szCs w:val="24"/>
        </w:rPr>
        <w:t xml:space="preserve"> </w:t>
      </w:r>
      <w:r w:rsidR="00E3621C" w:rsidRPr="00266CB2">
        <w:rPr>
          <w:rFonts w:ascii="Times New Roman" w:hAnsi="Times New Roman"/>
          <w:sz w:val="24"/>
          <w:szCs w:val="24"/>
        </w:rPr>
        <w:t>izsakot šādu</w:t>
      </w:r>
      <w:r w:rsidR="00E916BD">
        <w:rPr>
          <w:rFonts w:ascii="Times New Roman" w:hAnsi="Times New Roman"/>
          <w:sz w:val="24"/>
          <w:szCs w:val="24"/>
        </w:rPr>
        <w:t xml:space="preserve"> </w:t>
      </w:r>
      <w:r w:rsidR="00E3621C">
        <w:rPr>
          <w:rFonts w:ascii="Times New Roman" w:hAnsi="Times New Roman"/>
          <w:sz w:val="24"/>
          <w:szCs w:val="24"/>
        </w:rPr>
        <w:t>ieteikumu</w:t>
      </w:r>
      <w:r w:rsidR="00E3621C" w:rsidRPr="00266CB2">
        <w:rPr>
          <w:rFonts w:ascii="Times New Roman" w:hAnsi="Times New Roman"/>
          <w:sz w:val="24"/>
          <w:szCs w:val="24"/>
        </w:rPr>
        <w:t>:</w:t>
      </w:r>
    </w:p>
    <w:p w14:paraId="48DF8F5C" w14:textId="77777777" w:rsidR="006341E9" w:rsidRDefault="00DF1740" w:rsidP="005A56D9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66CB2">
        <w:rPr>
          <w:rFonts w:ascii="Times New Roman" w:hAnsi="Times New Roman"/>
          <w:sz w:val="24"/>
          <w:szCs w:val="24"/>
        </w:rPr>
        <w:t>Saskaņā ar Ministru kabineta 2009. gada 15. decembra instrukciju Nr. 19 “Tiesību akta pro</w:t>
      </w:r>
      <w:r w:rsidRPr="00266CB2">
        <w:rPr>
          <w:rFonts w:ascii="Times New Roman" w:hAnsi="Times New Roman"/>
          <w:sz w:val="24"/>
          <w:szCs w:val="24"/>
        </w:rPr>
        <w:t>jekta sākotnējās ietekmes izvērtēšanas kārtība” (turpmāk – MK instrukcija Nr.</w:t>
      </w:r>
      <w:r w:rsidR="00DB1D03">
        <w:rPr>
          <w:rFonts w:ascii="Times New Roman" w:hAnsi="Times New Roman"/>
          <w:sz w:val="24"/>
          <w:szCs w:val="24"/>
        </w:rPr>
        <w:t> </w:t>
      </w:r>
      <w:r w:rsidRPr="00266CB2">
        <w:rPr>
          <w:rFonts w:ascii="Times New Roman" w:hAnsi="Times New Roman"/>
          <w:sz w:val="24"/>
          <w:szCs w:val="24"/>
        </w:rPr>
        <w:t>19)</w:t>
      </w:r>
      <w:r w:rsidR="00D36C76">
        <w:rPr>
          <w:rFonts w:ascii="Times New Roman" w:hAnsi="Times New Roman"/>
          <w:sz w:val="24"/>
          <w:szCs w:val="24"/>
        </w:rPr>
        <w:t xml:space="preserve"> </w:t>
      </w:r>
      <w:r w:rsidRPr="00266CB2">
        <w:rPr>
          <w:rFonts w:ascii="Times New Roman" w:hAnsi="Times New Roman"/>
          <w:sz w:val="24"/>
          <w:szCs w:val="24"/>
        </w:rPr>
        <w:t xml:space="preserve">14.4. apakšpunktu anotācijas I sadaļas 2. punktā jānorāda paredzēto pakalpojumu nosaukumi, ja projekts paredz ieviest </w:t>
      </w:r>
      <w:r w:rsidRPr="00636697">
        <w:rPr>
          <w:rFonts w:ascii="Times New Roman" w:hAnsi="Times New Roman"/>
          <w:sz w:val="24"/>
          <w:szCs w:val="24"/>
          <w:u w:val="single"/>
        </w:rPr>
        <w:t>jaunus pakalpojumus</w:t>
      </w:r>
      <w:r w:rsidRPr="00266CB2">
        <w:rPr>
          <w:rFonts w:ascii="Times New Roman" w:hAnsi="Times New Roman"/>
          <w:sz w:val="24"/>
          <w:szCs w:val="24"/>
        </w:rPr>
        <w:t xml:space="preserve"> vai arī </w:t>
      </w:r>
      <w:r w:rsidRPr="00636697">
        <w:rPr>
          <w:rFonts w:ascii="Times New Roman" w:hAnsi="Times New Roman"/>
          <w:sz w:val="24"/>
          <w:szCs w:val="24"/>
        </w:rPr>
        <w:t>pilnveidot esošos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66CB2">
        <w:rPr>
          <w:rFonts w:ascii="Times New Roman" w:hAnsi="Times New Roman"/>
          <w:sz w:val="24"/>
          <w:szCs w:val="24"/>
        </w:rPr>
        <w:t xml:space="preserve">kā arī to, vai pakalpojums tiks sniegts elektroniski (ja pakalpojums nav pieejams elektroniski, vai ir plānots veidot elektronisku kanālu). </w:t>
      </w:r>
      <w:r w:rsidR="00E03771" w:rsidRPr="00E03771">
        <w:rPr>
          <w:rFonts w:ascii="Times New Roman" w:hAnsi="Times New Roman"/>
          <w:sz w:val="24"/>
          <w:szCs w:val="24"/>
        </w:rPr>
        <w:t>Tos pakalpojumus, kuri atbilst valsts pārvaldes pakalpojuma definīcijai, atbilstoši Ministru kabineta 2017.</w:t>
      </w:r>
      <w:r w:rsidR="00DB1D03">
        <w:rPr>
          <w:rFonts w:ascii="Times New Roman" w:hAnsi="Times New Roman"/>
          <w:sz w:val="24"/>
          <w:szCs w:val="24"/>
        </w:rPr>
        <w:t> </w:t>
      </w:r>
      <w:r w:rsidR="00E03771" w:rsidRPr="00E03771">
        <w:rPr>
          <w:rFonts w:ascii="Times New Roman" w:hAnsi="Times New Roman"/>
          <w:sz w:val="24"/>
          <w:szCs w:val="24"/>
        </w:rPr>
        <w:t>gada 4.</w:t>
      </w:r>
      <w:r w:rsidR="00DB1D03">
        <w:rPr>
          <w:rFonts w:ascii="Times New Roman" w:hAnsi="Times New Roman"/>
          <w:sz w:val="24"/>
          <w:szCs w:val="24"/>
        </w:rPr>
        <w:t> </w:t>
      </w:r>
      <w:r w:rsidR="00E03771" w:rsidRPr="00E03771">
        <w:rPr>
          <w:rFonts w:ascii="Times New Roman" w:hAnsi="Times New Roman"/>
          <w:sz w:val="24"/>
          <w:szCs w:val="24"/>
        </w:rPr>
        <w:t>jūlija noteikumu Nr.</w:t>
      </w:r>
      <w:r w:rsidR="00DB1D03">
        <w:rPr>
          <w:rFonts w:ascii="Times New Roman" w:hAnsi="Times New Roman"/>
          <w:sz w:val="24"/>
          <w:szCs w:val="24"/>
        </w:rPr>
        <w:t> </w:t>
      </w:r>
      <w:r w:rsidR="00E03771" w:rsidRPr="00E03771">
        <w:rPr>
          <w:rFonts w:ascii="Times New Roman" w:hAnsi="Times New Roman"/>
          <w:sz w:val="24"/>
          <w:szCs w:val="24"/>
        </w:rPr>
        <w:t>399 “Valsts pārvaldes pakalpojumu uzskaites, kvalitātes kontroles un sniegšanas kārtība” (turpmāk - MKN Nr.</w:t>
      </w:r>
      <w:r w:rsidR="00DB1D03">
        <w:rPr>
          <w:rFonts w:ascii="Times New Roman" w:hAnsi="Times New Roman"/>
          <w:sz w:val="24"/>
          <w:szCs w:val="24"/>
        </w:rPr>
        <w:t> </w:t>
      </w:r>
      <w:r w:rsidR="00E03771" w:rsidRPr="00E03771">
        <w:rPr>
          <w:rFonts w:ascii="Times New Roman" w:hAnsi="Times New Roman"/>
          <w:sz w:val="24"/>
          <w:szCs w:val="24"/>
        </w:rPr>
        <w:t>399) 2.1.</w:t>
      </w:r>
      <w:r w:rsidR="00DB1D03">
        <w:rPr>
          <w:rFonts w:ascii="Times New Roman" w:hAnsi="Times New Roman"/>
          <w:sz w:val="24"/>
          <w:szCs w:val="24"/>
        </w:rPr>
        <w:t> </w:t>
      </w:r>
      <w:r w:rsidR="00E03771" w:rsidRPr="00E03771">
        <w:rPr>
          <w:rFonts w:ascii="Times New Roman" w:hAnsi="Times New Roman"/>
          <w:sz w:val="24"/>
          <w:szCs w:val="24"/>
        </w:rPr>
        <w:t xml:space="preserve">apakšpunktam, aprakstīt un pēc noteikumu projekta spēkā stāšanās publicēt portālā </w:t>
      </w:r>
      <w:proofErr w:type="spellStart"/>
      <w:r w:rsidR="00E03771" w:rsidRPr="00E03771">
        <w:rPr>
          <w:rFonts w:ascii="Times New Roman" w:hAnsi="Times New Roman"/>
          <w:sz w:val="24"/>
          <w:szCs w:val="24"/>
        </w:rPr>
        <w:t>Latvija.lv</w:t>
      </w:r>
      <w:proofErr w:type="spellEnd"/>
      <w:r w:rsidR="00E03771" w:rsidRPr="00E03771">
        <w:rPr>
          <w:rFonts w:ascii="Times New Roman" w:hAnsi="Times New Roman"/>
          <w:sz w:val="24"/>
          <w:szCs w:val="24"/>
        </w:rPr>
        <w:t xml:space="preserve"> atbilstoši MKN Nr.</w:t>
      </w:r>
      <w:r w:rsidR="00DB1D03">
        <w:rPr>
          <w:rFonts w:ascii="Times New Roman" w:hAnsi="Times New Roman"/>
          <w:sz w:val="24"/>
          <w:szCs w:val="24"/>
        </w:rPr>
        <w:t> </w:t>
      </w:r>
      <w:r w:rsidR="00E03771" w:rsidRPr="00E03771">
        <w:rPr>
          <w:rFonts w:ascii="Times New Roman" w:hAnsi="Times New Roman"/>
          <w:sz w:val="24"/>
          <w:szCs w:val="24"/>
        </w:rPr>
        <w:t>399 5. un 9.</w:t>
      </w:r>
      <w:r w:rsidR="00DB1D03">
        <w:rPr>
          <w:rFonts w:ascii="Times New Roman" w:hAnsi="Times New Roman"/>
          <w:sz w:val="24"/>
          <w:szCs w:val="24"/>
        </w:rPr>
        <w:t> </w:t>
      </w:r>
      <w:r w:rsidR="00E03771" w:rsidRPr="00E03771">
        <w:rPr>
          <w:rFonts w:ascii="Times New Roman" w:hAnsi="Times New Roman"/>
          <w:sz w:val="24"/>
          <w:szCs w:val="24"/>
        </w:rPr>
        <w:t>punktam.</w:t>
      </w:r>
    </w:p>
    <w:p w14:paraId="48DF8F5D" w14:textId="77777777" w:rsidR="005A56D9" w:rsidRPr="00997F07" w:rsidRDefault="005A56D9" w:rsidP="005A56D9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DF8F5E" w14:textId="77777777" w:rsidR="006341E9" w:rsidRPr="003C2C3C" w:rsidRDefault="00DF1740" w:rsidP="00C23F04">
      <w:pPr>
        <w:spacing w:after="0"/>
        <w:rPr>
          <w:rFonts w:ascii="Times New Roman" w:hAnsi="Times New Roman"/>
          <w:sz w:val="23"/>
          <w:szCs w:val="23"/>
        </w:rPr>
      </w:pPr>
      <w:r w:rsidRPr="00E96081">
        <w:rPr>
          <w:rFonts w:ascii="Times New Roman" w:hAnsi="Times New Roman"/>
          <w:sz w:val="24"/>
          <w:szCs w:val="24"/>
        </w:rPr>
        <w:t>Valsts</w:t>
      </w:r>
      <w:r w:rsidRPr="003C2C3C">
        <w:rPr>
          <w:rFonts w:ascii="Times New Roman" w:hAnsi="Times New Roman"/>
          <w:sz w:val="23"/>
          <w:szCs w:val="23"/>
        </w:rPr>
        <w:t xml:space="preserve"> sekretāra vietnieks</w:t>
      </w:r>
    </w:p>
    <w:p w14:paraId="48DF8F5F" w14:textId="77777777" w:rsidR="006341E9" w:rsidRPr="003C2C3C" w:rsidRDefault="00DF1740" w:rsidP="00C23F04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digitālās transformācijas jautājumos</w:t>
      </w:r>
      <w:r w:rsidRPr="003C2C3C">
        <w:rPr>
          <w:rFonts w:ascii="Times New Roman" w:hAnsi="Times New Roman"/>
          <w:sz w:val="23"/>
          <w:szCs w:val="23"/>
        </w:rPr>
        <w:tab/>
      </w:r>
      <w:r w:rsidRPr="003C2C3C">
        <w:rPr>
          <w:rFonts w:ascii="Times New Roman" w:hAnsi="Times New Roman"/>
          <w:sz w:val="23"/>
          <w:szCs w:val="23"/>
        </w:rPr>
        <w:tab/>
      </w:r>
      <w:r w:rsidRPr="003C2C3C">
        <w:rPr>
          <w:rFonts w:ascii="Times New Roman" w:hAnsi="Times New Roman"/>
          <w:sz w:val="23"/>
          <w:szCs w:val="23"/>
        </w:rPr>
        <w:tab/>
      </w:r>
      <w:r w:rsidRPr="003C2C3C">
        <w:rPr>
          <w:rFonts w:ascii="Times New Roman" w:hAnsi="Times New Roman"/>
          <w:sz w:val="23"/>
          <w:szCs w:val="23"/>
        </w:rPr>
        <w:tab/>
        <w:t xml:space="preserve">Āris </w:t>
      </w:r>
      <w:proofErr w:type="spellStart"/>
      <w:r w:rsidRPr="003C2C3C">
        <w:rPr>
          <w:rFonts w:ascii="Times New Roman" w:hAnsi="Times New Roman"/>
          <w:sz w:val="23"/>
          <w:szCs w:val="23"/>
        </w:rPr>
        <w:t>Dzērvāns</w:t>
      </w:r>
      <w:proofErr w:type="spellEnd"/>
    </w:p>
    <w:p w14:paraId="48DF8F60" w14:textId="77777777" w:rsidR="006341E9" w:rsidRDefault="006341E9" w:rsidP="00C23F0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8DF8F61" w14:textId="77777777" w:rsidR="006341E9" w:rsidRDefault="006341E9" w:rsidP="00C23F0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8DF8F62" w14:textId="77777777" w:rsidR="006341E9" w:rsidRPr="003C2C3C" w:rsidRDefault="00DF1740" w:rsidP="00C23F04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3C2C3C">
        <w:rPr>
          <w:rFonts w:ascii="Times New Roman" w:hAnsi="Times New Roman"/>
          <w:sz w:val="18"/>
          <w:szCs w:val="18"/>
        </w:rPr>
        <w:t>B</w:t>
      </w:r>
      <w:r>
        <w:rPr>
          <w:rFonts w:ascii="Times New Roman" w:hAnsi="Times New Roman"/>
          <w:sz w:val="18"/>
          <w:szCs w:val="18"/>
        </w:rPr>
        <w:t>utkāne</w:t>
      </w:r>
      <w:proofErr w:type="spellEnd"/>
      <w:r w:rsidRPr="003C2C3C">
        <w:rPr>
          <w:rFonts w:ascii="Times New Roman" w:hAnsi="Times New Roman"/>
          <w:sz w:val="18"/>
          <w:szCs w:val="18"/>
        </w:rPr>
        <w:t xml:space="preserve">, </w:t>
      </w:r>
      <w:r w:rsidRPr="00F17803">
        <w:rPr>
          <w:rFonts w:ascii="Times New Roman" w:hAnsi="Times New Roman"/>
          <w:sz w:val="18"/>
          <w:szCs w:val="18"/>
        </w:rPr>
        <w:t>67026486</w:t>
      </w:r>
    </w:p>
    <w:p w14:paraId="48DF8F63" w14:textId="77777777" w:rsidR="006341E9" w:rsidRDefault="00DF1740" w:rsidP="00C23F04">
      <w:pPr>
        <w:spacing w:after="0" w:line="240" w:lineRule="auto"/>
      </w:pPr>
      <w:hyperlink r:id="rId11" w:history="1">
        <w:r w:rsidRPr="00E71C12">
          <w:rPr>
            <w:rStyle w:val="Hipersaite"/>
          </w:rPr>
          <w:t xml:space="preserve"> </w:t>
        </w:r>
        <w:r w:rsidRPr="00E71C12">
          <w:rPr>
            <w:rStyle w:val="Hipersaite"/>
            <w:rFonts w:ascii="Times New Roman" w:hAnsi="Times New Roman"/>
            <w:sz w:val="18"/>
            <w:szCs w:val="18"/>
          </w:rPr>
          <w:t xml:space="preserve">Aija.Butkane@varam.gov.lv </w:t>
        </w:r>
      </w:hyperlink>
    </w:p>
    <w:p w14:paraId="48DF8F64" w14:textId="77777777" w:rsidR="00172E5B" w:rsidRPr="00BB58AD" w:rsidRDefault="00172E5B" w:rsidP="00172E5B">
      <w:pPr>
        <w:tabs>
          <w:tab w:val="left" w:pos="4320"/>
        </w:tabs>
        <w:spacing w:after="0" w:line="240" w:lineRule="auto"/>
        <w:ind w:right="-427"/>
        <w:outlineLvl w:val="0"/>
        <w:rPr>
          <w:rFonts w:ascii="Times New Roman" w:hAnsi="Times New Roman"/>
          <w:sz w:val="24"/>
          <w:szCs w:val="24"/>
        </w:rPr>
      </w:pPr>
    </w:p>
    <w:p w14:paraId="48DF8F66" w14:textId="77777777" w:rsidR="002E1474" w:rsidRPr="00BB58AD" w:rsidRDefault="00DF1740" w:rsidP="00172E5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BB58AD">
        <w:rPr>
          <w:rFonts w:ascii="Times New Roman" w:hAnsi="Times New Roman"/>
          <w:sz w:val="20"/>
          <w:szCs w:val="20"/>
        </w:rPr>
        <w:t xml:space="preserve">DOKUMENTS IR ELEKTRONISKI PARAKSTĪTS AR DROŠU </w:t>
      </w:r>
      <w:r w:rsidRPr="00BB58AD">
        <w:rPr>
          <w:rFonts w:ascii="Times New Roman" w:hAnsi="Times New Roman"/>
          <w:sz w:val="20"/>
          <w:szCs w:val="20"/>
        </w:rPr>
        <w:t>ELEKTRONISKO PARAKSTU</w:t>
      </w:r>
      <w:r w:rsidRPr="00BB58AD">
        <w:rPr>
          <w:rFonts w:ascii="Times New Roman" w:hAnsi="Times New Roman"/>
          <w:sz w:val="24"/>
          <w:szCs w:val="24"/>
        </w:rPr>
        <w:t xml:space="preserve"> </w:t>
      </w:r>
      <w:r w:rsidRPr="00BB58AD">
        <w:rPr>
          <w:rFonts w:ascii="Times New Roman" w:hAnsi="Times New Roman"/>
          <w:sz w:val="20"/>
          <w:szCs w:val="20"/>
        </w:rPr>
        <w:t>UN SATUR LAIKA ZĪMOGU</w:t>
      </w:r>
    </w:p>
    <w:sectPr w:rsidR="002E1474" w:rsidRPr="00BB58AD" w:rsidSect="003E5FD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20" w:h="16840"/>
      <w:pgMar w:top="1134" w:right="851" w:bottom="1843" w:left="1418" w:header="709" w:footer="64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F8F7E" w14:textId="77777777" w:rsidR="00000000" w:rsidRDefault="00DF1740">
      <w:pPr>
        <w:spacing w:after="0" w:line="240" w:lineRule="auto"/>
      </w:pPr>
      <w:r>
        <w:separator/>
      </w:r>
    </w:p>
  </w:endnote>
  <w:endnote w:type="continuationSeparator" w:id="0">
    <w:p w14:paraId="48DF8F80" w14:textId="77777777" w:rsidR="00000000" w:rsidRDefault="00DF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F8F6A" w14:textId="77777777" w:rsidR="00B84BD5" w:rsidRDefault="00B84BD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F8F6B" w14:textId="77777777" w:rsidR="003E5FDE" w:rsidRDefault="003E5FDE">
    <w:pPr>
      <w:pStyle w:val="Kjene"/>
      <w:jc w:val="center"/>
    </w:pPr>
  </w:p>
  <w:p w14:paraId="48DF8F6C" w14:textId="77777777" w:rsidR="003E5FDE" w:rsidRDefault="003E5FD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F8F79" w14:textId="77777777" w:rsidR="00172E5B" w:rsidRPr="00172E5B" w:rsidRDefault="00DF1740">
    <w:pPr>
      <w:pStyle w:val="Kjene"/>
      <w:rPr>
        <w:rFonts w:ascii="Times New Roman" w:hAnsi="Times New Roman"/>
        <w:sz w:val="20"/>
        <w:szCs w:val="20"/>
      </w:rPr>
    </w:pPr>
    <w:r w:rsidRPr="00172E5B">
      <w:rPr>
        <w:rFonts w:ascii="Times New Roman" w:hAnsi="Times New Roman"/>
        <w:sz w:val="20"/>
        <w:szCs w:val="20"/>
      </w:rPr>
      <w:t>VARAMatz_</w:t>
    </w:r>
    <w:r w:rsidR="00B84BD5" w:rsidRPr="00B84BD5">
      <w:rPr>
        <w:rFonts w:ascii="Times New Roman" w:hAnsi="Times New Roman"/>
        <w:sz w:val="20"/>
        <w:szCs w:val="20"/>
      </w:rPr>
      <w:t>261120</w:t>
    </w:r>
    <w:r w:rsidRPr="00B84BD5">
      <w:rPr>
        <w:rFonts w:ascii="Times New Roman" w:hAnsi="Times New Roman"/>
        <w:sz w:val="20"/>
        <w:szCs w:val="20"/>
      </w:rPr>
      <w:t>_</w:t>
    </w:r>
    <w:r w:rsidR="00BB58AD" w:rsidRPr="00B84BD5">
      <w:rPr>
        <w:rFonts w:ascii="Times New Roman" w:hAnsi="Times New Roman"/>
        <w:sz w:val="20"/>
        <w:szCs w:val="20"/>
      </w:rPr>
      <w:t>KM_</w:t>
    </w:r>
    <w:r w:rsidR="00BB58AD">
      <w:rPr>
        <w:rFonts w:ascii="Times New Roman" w:hAnsi="Times New Roman"/>
        <w:sz w:val="20"/>
        <w:szCs w:val="20"/>
      </w:rPr>
      <w:t>vss10</w:t>
    </w:r>
    <w:r w:rsidR="004A319F">
      <w:rPr>
        <w:rFonts w:ascii="Times New Roman" w:hAnsi="Times New Roman"/>
        <w:sz w:val="20"/>
        <w:szCs w:val="20"/>
      </w:rPr>
      <w:t>02</w:t>
    </w:r>
    <w:r w:rsidRPr="00172E5B">
      <w:rPr>
        <w:rFonts w:ascii="Times New Roman" w:hAnsi="Times New Roman"/>
        <w:sz w:val="20"/>
        <w:szCs w:val="20"/>
      </w:rPr>
      <w:t xml:space="preserve">; </w:t>
    </w:r>
    <w:r w:rsidR="004A319F" w:rsidRPr="004A319F">
      <w:rPr>
        <w:rFonts w:ascii="Times New Roman" w:hAnsi="Times New Roman"/>
        <w:sz w:val="20"/>
        <w:szCs w:val="20"/>
      </w:rPr>
      <w:t>Atzinums par Ministru kabineta noteikumu projektu „Grozījums Ministru kabineta 2012. gada 18. decembra noteikumos Nr. 931 „Latvijas Nacionālā kultūras centra nolikums”” (VSS-1002)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F8F7A" w14:textId="77777777" w:rsidR="00000000" w:rsidRDefault="00DF1740">
      <w:pPr>
        <w:spacing w:after="0" w:line="240" w:lineRule="auto"/>
      </w:pPr>
      <w:r>
        <w:separator/>
      </w:r>
    </w:p>
  </w:footnote>
  <w:footnote w:type="continuationSeparator" w:id="0">
    <w:p w14:paraId="48DF8F7C" w14:textId="77777777" w:rsidR="00000000" w:rsidRDefault="00DF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F8F67" w14:textId="77777777" w:rsidR="00B84BD5" w:rsidRDefault="00B84BD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75143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DF8F68" w14:textId="77777777" w:rsidR="003E5FDE" w:rsidRDefault="00DF1740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3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DF8F69" w14:textId="77777777" w:rsidR="003E5FDE" w:rsidRDefault="003E5FD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F8F6D" w14:textId="77777777" w:rsidR="00B82CCF" w:rsidRDefault="00B82CCF" w:rsidP="00B82CCF">
    <w:pPr>
      <w:pStyle w:val="Galvene"/>
      <w:rPr>
        <w:rFonts w:ascii="Times New Roman" w:hAnsi="Times New Roman"/>
      </w:rPr>
    </w:pPr>
  </w:p>
  <w:p w14:paraId="48DF8F6E" w14:textId="77777777" w:rsidR="00B82CCF" w:rsidRDefault="00B82CCF" w:rsidP="00B82CCF">
    <w:pPr>
      <w:pStyle w:val="Galvene"/>
      <w:rPr>
        <w:rFonts w:ascii="Times New Roman" w:hAnsi="Times New Roman"/>
      </w:rPr>
    </w:pPr>
  </w:p>
  <w:p w14:paraId="48DF8F6F" w14:textId="77777777" w:rsidR="00B82CCF" w:rsidRDefault="00B82CCF" w:rsidP="00B82CCF">
    <w:pPr>
      <w:pStyle w:val="Galvene"/>
      <w:rPr>
        <w:rFonts w:ascii="Times New Roman" w:hAnsi="Times New Roman"/>
      </w:rPr>
    </w:pPr>
  </w:p>
  <w:p w14:paraId="48DF8F70" w14:textId="77777777" w:rsidR="00B82CCF" w:rsidRDefault="00B82CCF" w:rsidP="00B82CCF">
    <w:pPr>
      <w:pStyle w:val="Galvene"/>
      <w:rPr>
        <w:rFonts w:ascii="Times New Roman" w:hAnsi="Times New Roman"/>
      </w:rPr>
    </w:pPr>
  </w:p>
  <w:p w14:paraId="48DF8F71" w14:textId="77777777" w:rsidR="00B82CCF" w:rsidRDefault="00B82CCF" w:rsidP="00B82CCF">
    <w:pPr>
      <w:pStyle w:val="Galvene"/>
      <w:rPr>
        <w:rFonts w:ascii="Times New Roman" w:hAnsi="Times New Roman"/>
      </w:rPr>
    </w:pPr>
  </w:p>
  <w:p w14:paraId="48DF8F72" w14:textId="77777777" w:rsidR="00B82CCF" w:rsidRDefault="00B82CCF" w:rsidP="00B82CCF">
    <w:pPr>
      <w:pStyle w:val="Galvene"/>
      <w:rPr>
        <w:rFonts w:ascii="Times New Roman" w:hAnsi="Times New Roman"/>
      </w:rPr>
    </w:pPr>
  </w:p>
  <w:p w14:paraId="48DF8F73" w14:textId="77777777" w:rsidR="00B82CCF" w:rsidRDefault="00B82CCF" w:rsidP="00B82CCF">
    <w:pPr>
      <w:pStyle w:val="Galvene"/>
      <w:rPr>
        <w:rFonts w:ascii="Times New Roman" w:hAnsi="Times New Roman"/>
      </w:rPr>
    </w:pPr>
  </w:p>
  <w:p w14:paraId="48DF8F74" w14:textId="77777777" w:rsidR="00B82CCF" w:rsidRDefault="00B82CCF" w:rsidP="00B82CCF">
    <w:pPr>
      <w:pStyle w:val="Galvene"/>
      <w:rPr>
        <w:rFonts w:ascii="Times New Roman" w:hAnsi="Times New Roman"/>
      </w:rPr>
    </w:pPr>
  </w:p>
  <w:p w14:paraId="48DF8F75" w14:textId="77777777" w:rsidR="00B82CCF" w:rsidRDefault="00B82CCF" w:rsidP="00B82CCF">
    <w:pPr>
      <w:pStyle w:val="Galvene"/>
      <w:rPr>
        <w:rFonts w:ascii="Times New Roman" w:hAnsi="Times New Roman"/>
      </w:rPr>
    </w:pPr>
  </w:p>
  <w:p w14:paraId="48DF8F76" w14:textId="77777777" w:rsidR="00B82CCF" w:rsidRDefault="00B82CCF" w:rsidP="00B82CCF">
    <w:pPr>
      <w:pStyle w:val="Galvene"/>
      <w:rPr>
        <w:rFonts w:ascii="Times New Roman" w:hAnsi="Times New Roman"/>
      </w:rPr>
    </w:pPr>
  </w:p>
  <w:p w14:paraId="48DF8F77" w14:textId="77777777" w:rsidR="00B82CCF" w:rsidRPr="00815277" w:rsidRDefault="00DF1740" w:rsidP="00B82CCF">
    <w:pPr>
      <w:pStyle w:val="Galvene"/>
      <w:rPr>
        <w:rFonts w:ascii="Times New Roman" w:hAnsi="Times New Roman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48DF8F7A" wp14:editId="48DF8F7B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3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8DF8F7C" wp14:editId="48DF8F7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DF8F80" w14:textId="77777777" w:rsidR="00B82CCF" w:rsidRDefault="00DF1740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pasts@varam.gov.lv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www.varam.gov.lv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0345A46E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8DF8F7E" wp14:editId="48DF8F7F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48DF8F78" w14:textId="77777777" w:rsidR="00B82CCF" w:rsidRPr="00172E5B" w:rsidRDefault="00B82CCF">
    <w:pPr>
      <w:pStyle w:val="Galvene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58E757F8"/>
    <w:multiLevelType w:val="hybridMultilevel"/>
    <w:tmpl w:val="A8AC7BA8"/>
    <w:lvl w:ilvl="0" w:tplc="F6AA5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E48718" w:tentative="1">
      <w:start w:val="1"/>
      <w:numFmt w:val="lowerLetter"/>
      <w:lvlText w:val="%2."/>
      <w:lvlJc w:val="left"/>
      <w:pPr>
        <w:ind w:left="1800" w:hanging="360"/>
      </w:pPr>
    </w:lvl>
    <w:lvl w:ilvl="2" w:tplc="415A8382" w:tentative="1">
      <w:start w:val="1"/>
      <w:numFmt w:val="lowerRoman"/>
      <w:lvlText w:val="%3."/>
      <w:lvlJc w:val="right"/>
      <w:pPr>
        <w:ind w:left="2520" w:hanging="180"/>
      </w:pPr>
    </w:lvl>
    <w:lvl w:ilvl="3" w:tplc="734226D2" w:tentative="1">
      <w:start w:val="1"/>
      <w:numFmt w:val="decimal"/>
      <w:lvlText w:val="%4."/>
      <w:lvlJc w:val="left"/>
      <w:pPr>
        <w:ind w:left="3240" w:hanging="360"/>
      </w:pPr>
    </w:lvl>
    <w:lvl w:ilvl="4" w:tplc="9EE2DA38" w:tentative="1">
      <w:start w:val="1"/>
      <w:numFmt w:val="lowerLetter"/>
      <w:lvlText w:val="%5."/>
      <w:lvlJc w:val="left"/>
      <w:pPr>
        <w:ind w:left="3960" w:hanging="360"/>
      </w:pPr>
    </w:lvl>
    <w:lvl w:ilvl="5" w:tplc="4D9A5DE4" w:tentative="1">
      <w:start w:val="1"/>
      <w:numFmt w:val="lowerRoman"/>
      <w:lvlText w:val="%6."/>
      <w:lvlJc w:val="right"/>
      <w:pPr>
        <w:ind w:left="4680" w:hanging="180"/>
      </w:pPr>
    </w:lvl>
    <w:lvl w:ilvl="6" w:tplc="7EAC0A70" w:tentative="1">
      <w:start w:val="1"/>
      <w:numFmt w:val="decimal"/>
      <w:lvlText w:val="%7."/>
      <w:lvlJc w:val="left"/>
      <w:pPr>
        <w:ind w:left="5400" w:hanging="360"/>
      </w:pPr>
    </w:lvl>
    <w:lvl w:ilvl="7" w:tplc="C72A2DD6" w:tentative="1">
      <w:start w:val="1"/>
      <w:numFmt w:val="lowerLetter"/>
      <w:lvlText w:val="%8."/>
      <w:lvlJc w:val="left"/>
      <w:pPr>
        <w:ind w:left="6120" w:hanging="360"/>
      </w:pPr>
    </w:lvl>
    <w:lvl w:ilvl="8" w:tplc="C3D411F6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D08CD"/>
    <w:rsid w:val="00172E5B"/>
    <w:rsid w:val="00197D98"/>
    <w:rsid w:val="00222A7A"/>
    <w:rsid w:val="00266CB2"/>
    <w:rsid w:val="002C1E79"/>
    <w:rsid w:val="002E1474"/>
    <w:rsid w:val="002F4027"/>
    <w:rsid w:val="00327D73"/>
    <w:rsid w:val="00365A79"/>
    <w:rsid w:val="003C2C3C"/>
    <w:rsid w:val="003E5FDE"/>
    <w:rsid w:val="004A319F"/>
    <w:rsid w:val="004C5EC4"/>
    <w:rsid w:val="004D727A"/>
    <w:rsid w:val="005642E8"/>
    <w:rsid w:val="005A56D9"/>
    <w:rsid w:val="005D2CFC"/>
    <w:rsid w:val="006341E9"/>
    <w:rsid w:val="00636697"/>
    <w:rsid w:val="006C71AB"/>
    <w:rsid w:val="00722171"/>
    <w:rsid w:val="00763B59"/>
    <w:rsid w:val="00797608"/>
    <w:rsid w:val="00815277"/>
    <w:rsid w:val="008C4B9F"/>
    <w:rsid w:val="008E2ADA"/>
    <w:rsid w:val="008F52FB"/>
    <w:rsid w:val="00954D5A"/>
    <w:rsid w:val="00976AFC"/>
    <w:rsid w:val="00997F07"/>
    <w:rsid w:val="00AF5071"/>
    <w:rsid w:val="00B0461A"/>
    <w:rsid w:val="00B82CCF"/>
    <w:rsid w:val="00B84BD5"/>
    <w:rsid w:val="00BB58AD"/>
    <w:rsid w:val="00BF1E37"/>
    <w:rsid w:val="00C2375C"/>
    <w:rsid w:val="00C23F04"/>
    <w:rsid w:val="00C27521"/>
    <w:rsid w:val="00C713F8"/>
    <w:rsid w:val="00CC01A3"/>
    <w:rsid w:val="00D36C76"/>
    <w:rsid w:val="00D77BBA"/>
    <w:rsid w:val="00D92A72"/>
    <w:rsid w:val="00DA7526"/>
    <w:rsid w:val="00DB1D03"/>
    <w:rsid w:val="00DF1740"/>
    <w:rsid w:val="00E03771"/>
    <w:rsid w:val="00E3621C"/>
    <w:rsid w:val="00E412D2"/>
    <w:rsid w:val="00E71C12"/>
    <w:rsid w:val="00E80A25"/>
    <w:rsid w:val="00E916BD"/>
    <w:rsid w:val="00E928E8"/>
    <w:rsid w:val="00E96081"/>
    <w:rsid w:val="00EC2C7D"/>
    <w:rsid w:val="00F17803"/>
    <w:rsid w:val="00F66089"/>
    <w:rsid w:val="00F87CBB"/>
    <w:rsid w:val="00F950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8F48"/>
  <w15:docId w15:val="{2C830336-EB12-443A-9C8D-FA2BA104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E80A25"/>
    <w:rPr>
      <w:rFonts w:ascii="Times New Roman" w:eastAsia="Times New Roman" w:hAnsi="Times New Roman"/>
      <w:lang w:eastAsia="en-US"/>
    </w:rPr>
  </w:style>
  <w:style w:type="paragraph" w:styleId="Sarakstarindkopa">
    <w:name w:val="List Paragraph"/>
    <w:basedOn w:val="Parasts"/>
    <w:uiPriority w:val="34"/>
    <w:qFormat/>
    <w:rsid w:val="00BB58AD"/>
    <w:pPr>
      <w:ind w:left="720"/>
      <w:contextualSpacing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64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20Aija.Butkane@varam.gov.lv%20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Linda.Pastare@km.gov.lv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/>
    <TaxKeywordTaxHTField xmlns="625d95d3-8e48-4580-80b6-232a158d6bc7">
      <Terms xmlns="http://schemas.microsoft.com/office/infopath/2007/PartnerControls"/>
    </TaxKeywordTaxHTField>
    <datums xmlns="8a33a714-59ff-4f42-bcf7-50dcdab445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7" ma:contentTypeDescription="Izveidot jaunu dokumentu." ma:contentTypeScope="" ma:versionID="c2bc11c21833b9241b0b7fa0747fe4e4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b1dc23022a591af31b179f172473fb0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DF8417-7AC6-41D2-84D3-77C60DC7C4CB}">
  <ds:schemaRefs>
    <ds:schemaRef ds:uri="http://schemas.microsoft.com/office/2006/metadata/properties"/>
    <ds:schemaRef ds:uri="http://schemas.microsoft.com/office/infopath/2007/PartnerControls"/>
    <ds:schemaRef ds:uri="625d95d3-8e48-4580-80b6-232a158d6bc7"/>
    <ds:schemaRef ds:uri="8a33a714-59ff-4f42-bcf7-50dcdab44510"/>
  </ds:schemaRefs>
</ds:datastoreItem>
</file>

<file path=customXml/itemProps2.xml><?xml version="1.0" encoding="utf-8"?>
<ds:datastoreItem xmlns:ds="http://schemas.openxmlformats.org/officeDocument/2006/customXml" ds:itemID="{2F747D02-41FB-43E6-93FA-E56AD672FC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C56739-C1E3-49A8-9344-CD1EDD087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1239</Words>
  <Characters>707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Lelde Puisāne</cp:lastModifiedBy>
  <cp:revision>2</cp:revision>
  <dcterms:created xsi:type="dcterms:W3CDTF">2020-12-07T14:19:00Z</dcterms:created>
  <dcterms:modified xsi:type="dcterms:W3CDTF">2020-12-07T14:19:00Z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  <property fmtid="{D5CDD505-2E9C-101B-9397-08002B2CF9AE}" pid="5" name="TaxKeyword">
    <vt:lpwstr/>
  </property>
</Properties>
</file>