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25-TA-1665: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Farmācijas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Iesniegšana VK (bez saskaņošanas): 09.11.2025. 20:37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anotācijā sadaļā, kur norādīts, ka Institūts BIOR pēc nepieciešamības sadarbosies ar Zāļu valsts aģentūras laboratoriju vai citu akreditētu laboratoriju, kas darbojas Vispārējā Eiropas Oficiālo zāļu kontroles laboratoriju tīklā (https://www.edqm.eu/en/omcl-network), ka šajos gadījumos BIOR apmaksās Zāļu valsts aģentūras pakalpojumus saskaņā ar  Zāļu valsts aģentūras maksas pakalpojumu cenrādi.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kur norādīts, ka institūts BIOR pēc nepieciešamības sadarbosies ar Zāļu valsts aģentūras laboratoriju vai citu akreditētu laboratoriju, kas darbojas Vispārējā Eiropas Oficiālo zāļu kontroles laboratoriju tīklā (https://www.edqm.eu/en/omcl-network), ar norādi, ka šajos gadījumos institūts BIOR apmaksās Zāļu valsts aģentūras pakalpojumus saskaņā ar  Zāļu valsts aģentūras maksas pakalpojumu cenrādi.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- 04.12.2025.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sadarbībā ar Zāļu valsts aģentūru izskatīja e-pastā atsūtīto Zemkopības ministrijas precizēto likumprojekta anotāciju un informē, ka  </w:t>
            </w:r>
            <w:r w:rsidR="00000000" w:rsidRPr="00000000" w:rsidDel="00000000">
              <w:rPr>
                <w:u w:val="single"/>
                <w:rtl w:val="0"/>
              </w:rPr>
              <w:t xml:space="preserve">nav iebildumu likumprojekta anotācijai, ja tā sadaļā</w:t>
            </w:r>
            <w:r w:rsidR="00000000" w:rsidRPr="00000000" w:rsidDel="00000000">
              <w:rPr>
                <w:rtl w:val="0"/>
              </w:rPr>
              <w:t xml:space="preserve">, kur norādīts, ka Institūts BIOR pēc nepieciešamības sadarbosies ar Zāļu valsts aģentūras laboratoriju vai citu akreditētu laboratoriju, kas darbojas Vispārējā Eiropas Oficiālo zāļu kontroles laboratoriju tīklā (https://www.edqm.eu/en/omcl-network),</w:t>
            </w:r>
            <w:r w:rsidR="00000000" w:rsidRPr="00000000" w:rsidDel="00000000">
              <w:rPr>
                <w:u w:val="single"/>
                <w:rtl w:val="0"/>
              </w:rPr>
              <w:t xml:space="preserve"> </w:t>
            </w:r>
            <w:r w:rsidR="00000000" w:rsidRPr="00000000" w:rsidDel="00000000">
              <w:rPr>
                <w:b w:val="1"/>
                <w:u w:val="single"/>
                <w:rtl w:val="0"/>
              </w:rPr>
              <w:t xml:space="preserve">ir papildināta</w:t>
            </w:r>
            <w:r w:rsidR="00000000" w:rsidRPr="00000000" w:rsidDel="00000000">
              <w:rPr>
                <w:rtl w:val="0"/>
              </w:rPr>
              <w:t xml:space="preserve"> ,</w:t>
            </w:r>
            <w:r w:rsidR="00000000" w:rsidRPr="00000000" w:rsidDel="00000000">
              <w:rPr>
                <w:u w:val="single"/>
                <w:rtl w:val="0"/>
              </w:rPr>
              <w:t xml:space="preserve"> norādot, ka šajos gadījumos BIOR apmaksās Zāļu valsts aģentūras pakalpojumus saskaņā ar  Zāļu valsts aģentūras maksas pakalpojumu cenrādi.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kur norādīts, ka institūts BIOR pēc nepieciešamības sadarbosies ar Zāļu valsts aģentūras laboratoriju vai citu akreditētu laboratoriju, kas darbojas Vispārējā Eiropas Oficiālo zāļu kontroles laboratoriju tīklā (https://www.edqm.eu/en/omcl-network), ar norādi, ka šajos gadījumos institūts BIOR apmaksās Zāļu valsts aģentūras pakalpojumus saskaņā ar  Zāļu valsts aģentūras maksas pakalpojumu cenrādi.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24.10.2025. 13:45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w:t>
            </w:r>
            <w:r w:rsidR="00000000" w:rsidRPr="00000000" w:rsidDel="00000000">
              <w:rPr>
                <w:b w:val="1"/>
                <w:rtl w:val="0"/>
              </w:rPr>
              <w:t xml:space="preserve">12.</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pants</w:t>
            </w:r>
            <w:r w:rsidR="00000000" w:rsidRPr="00000000" w:rsidDel="00000000">
              <w:rPr>
                <w:rtl w:val="0"/>
              </w:rPr>
              <w:t xml:space="preserve">. (1) Pārtikas drošības, dzīvnieku veselības un vides zinātniskais institūts "BIOR" pilda regulas 2019/6 29. panta 1. punktā, 123. panta 6. punkta "b" apakšpunktā un 128. panta 3. punktā minētās oficiālās veterināro zāļu kontroles laboratorijas uzdevumus un veic riska zinātnisko novērtējumu veterināro zāļu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Pārtikas drošības, dzīvnieku veselības un vides zinātniskā institūta "BIOR" valsts pārvaldes uzdevumu ietvaros veikto darbību cenrādi par veterināro zāļu kvalitātes kontroli apstiprina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izvērstāk skaidrot, kas ir riska zinātniskais novērtējums veterināro zāļu jomā, kuru paredzēts uzdot veikt Pārtikas drošības, dzīvnieku veselības un vides zinātniskajam institūtam "BIOR" ar likumprojekta 3. pantā ietverto Farmācijas likuma 12.</w:t>
            </w:r>
            <w:r w:rsidR="00000000" w:rsidRPr="00000000" w:rsidDel="00000000">
              <w:rPr>
                <w:vertAlign w:val="superscript"/>
                <w:rtl w:val="0"/>
              </w:rPr>
              <w:t xml:space="preserve">1</w:t>
            </w:r>
            <w:r w:rsidR="00000000" w:rsidRPr="00000000" w:rsidDel="00000000">
              <w:rPr>
                <w:rtl w:val="0"/>
              </w:rPr>
              <w:t xml:space="preserve"> panta pirmo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12.</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pants</w:t>
            </w:r>
            <w:r w:rsidR="00000000" w:rsidRPr="00000000" w:rsidDel="00000000">
              <w:rPr>
                <w:rtl w:val="0"/>
              </w:rPr>
              <w:t xml:space="preserve">. (1) Pārtikas drošības, dzīvnieku veselības un vides zinātniskais institūts "BIOR" pilda regulas 2019/6 29. panta 1. punktā, 123. panta 6. punkta "b" apakšpunktā un 128. panta 3. punktā minētās oficiālās veterināro zāļu kontroles laboratorijas uzdevumus un veic riska zinātnisko novērtējumu veterināro zāļu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Pārtikas drošības, dzīvnieku veselības un vides zinātniskā institūta "BIOR" valsts pārvaldes uzdevumu ietvaros veikto darbību cenrādi par veterināro zāļu kvalitātes kontroli apstiprina Ministru kabinets."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w:t>
            </w:r>
            <w:r w:rsidR="00000000" w:rsidRPr="00000000" w:rsidDel="00000000">
              <w:rPr>
                <w:b w:val="1"/>
                <w:rtl w:val="0"/>
              </w:rPr>
              <w:t xml:space="preserve">22.</w:t>
            </w:r>
            <w:r w:rsidR="00000000" w:rsidRPr="00000000" w:rsidDel="00000000">
              <w:rPr>
                <w:b w:val="1"/>
                <w:vertAlign w:val="superscript"/>
                <w:rtl w:val="0"/>
              </w:rPr>
              <w:t xml:space="preserve">1 </w:t>
            </w:r>
            <w:r w:rsidR="00000000" w:rsidRPr="00000000" w:rsidDel="00000000">
              <w:rPr>
                <w:b w:val="1"/>
                <w:rtl w:val="0"/>
              </w:rPr>
              <w:t xml:space="preserve">pants</w:t>
            </w:r>
            <w:r w:rsidR="00000000" w:rsidRPr="00000000" w:rsidDel="00000000">
              <w:rPr>
                <w:rtl w:val="0"/>
              </w:rPr>
              <w:t xml:space="preserve">. (1) Veterinārā e-veselības informācijas sistēmā uzkrāj un apstrādā datus par veterināro zāļu izplatīšanu, veterināro zāļu un cilvēkiem paredzēto zāļu lietošanu dzīvniekiem, veterinārārstu sertifikāciju un veterinārajām receptēm, izpildot šajā likumā, Veterinārmedicīnas likumā un regulā 2019/6 noteiktās prasības informācijas reģistrēšanai, apkopošanai, uzglabāšanai, ziņošanai un statistikas veidošanai, lai nodrošinātu riska pamatotu veterināro zāļu aprites uzraudzību, drošu dzīvnieku izcelsmes pārtiku, samazinātu antimikrobiālās rezistences attīstības riskus un atvieglotu veterinārmedicīnisko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Veterināro zāļu reģistra informācijas sistēmā uzkrāj, apstrādā un atjauno informāciju par Latvijā atļautām veterinārajām zālēm un citu ar veterināro zāļu apriti saistītu informāciju,  izpildot šajā likumā un regulā 2019/6 noteiktās prasības veterināro zāļu apritei, lai nodrošinātu veterināro zāļu aprites uzraudzību un izsekojamību, sistēmas digitalizāciju un datu apmaiņu ar Eiropas Savienības veterināro zāļu datubāzi, Eiropas Zāļu aģentūras klasifikatoru datu bāzi “Vielas, produkti, organizācijas un atsauces”, Eiropas Savienības farmakovigilances datubāzi, Eiropas Savienības veterināro zāļu un aktīvo vielu ražošanas un vairumtirdzniecības datubāzi un citām Eiropas Savienības tieši piemērojamos aktos noteiktām datu bāzēm.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Veterinārā e-veselības informācijas sistēma un Veterināro zāļu reģistra informācijas sistēma ir savstarpēji savietojamas, un tajās izveidotajiem dokumentiem ir juridisks spēks arī tad, ja tie nav parakstīti ar drošu elektronisko parakstu ar laika zīmogu vai elektronisko parakstu.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Šī panta pirmajā un otrajā daļā minētajās informācijas sistēmās apstrādā fizisko personu datus, kas nepieciešami, lai izpildītu veterināro zāļu apriti un veterinārmedicīnu reglamentējošajos normatīvajos aktos un Eiropas Savienības tieši piemērojamos normatīvajos aktos noteiktās prasības veterināro zāļu aprites uzraudzībai un informācijas reģistrēšanai, apkopošanai, ziņošanai un statistikas veidošanai par veterināro zāļu apriti un cilvēkiem paredzēto zāļu lietošanu dzīvniekiem, kā arī veterinārārstu sertifikācijai un veterinārmedicīnsikās prakses nodrošināšanai. Informācijas sistēmās atbilstoši fizisko personu datu apstrādes nolūkam apstrādā fizisko personu identifikācijas datus, datus par to profesionālo darbību un pilnvarotajām personām, kā arī identifikācijas datus par tiem piederošiem dzīvniekiem. Fizisko personu datus apstrādā saskaņā ar Fizisko personu datu aizsardzības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likumprojektu, atsaucoties uz Eiropas Savienības tieši piemērojamiem </w:t>
            </w:r>
            <w:r w:rsidR="00000000" w:rsidRPr="00000000" w:rsidDel="00000000">
              <w:rPr>
                <w:u w:val="single"/>
                <w:rtl w:val="0"/>
              </w:rPr>
              <w:t xml:space="preserve">normatīvajiem</w:t>
            </w:r>
            <w:r w:rsidR="00000000" w:rsidRPr="00000000" w:rsidDel="00000000">
              <w:rPr>
                <w:rtl w:val="0"/>
              </w:rPr>
              <w:t xml:space="preserve"> aktiem, papildus arī norādot to jomu atbilstoši Ministru kabineta 2009. gada 3. februāra noteikumu Nr. 108 "Normatīvo aktu projektu sagatavošanas noteikumi" 137.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22.</w:t>
            </w:r>
            <w:r w:rsidR="00000000" w:rsidRPr="00000000" w:rsidDel="00000000">
              <w:rPr>
                <w:b w:val="1"/>
                <w:vertAlign w:val="superscript"/>
                <w:rtl w:val="0"/>
              </w:rPr>
              <w:t xml:space="preserve">1 </w:t>
            </w:r>
            <w:r w:rsidR="00000000" w:rsidRPr="00000000" w:rsidDel="00000000">
              <w:rPr>
                <w:b w:val="1"/>
                <w:rtl w:val="0"/>
              </w:rPr>
              <w:t xml:space="preserve">pants</w:t>
            </w:r>
            <w:r w:rsidR="00000000" w:rsidRPr="00000000" w:rsidDel="00000000">
              <w:rPr>
                <w:rtl w:val="0"/>
              </w:rPr>
              <w:t xml:space="preserve">. (1) Veterinārajā e-veselības informācijas sistēmā uzkrāj un apstrādā datus par veterināro zāļu izplatīšanu, veterināro zāļu un cilvēkiem paredzēto zāļu lietošanu dzīvniekiem, veterinārārstu sertifikāciju un veterinārajām receptēm, izpildot šajā likumā, Veterinārmedicīnas likumā un regulā 2019/6 noteiktās informācijas reģistrēšanas, apkopošanas, uzglabāšanas, ziņošanas un statistikas veidošanas prasības, lai nodrošinātu ar risku pamatotu veterināro zāļu aprites uzraudzību un nekaitīgu dzīvnieku izcelsmes pārtiku, samazinātu antimikrobiālās rezistences attīstības risku un atvieglotu veterinārmedicīnisko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Veterināro zāļu reģistra informācijas sistēmā uzkrāj, apstrādā un atjauno informāciju par Latvijā atļautām veterinārajām zālēm un citu ar veterināro zāļu apriti saistītu informāciju, izpildot šajā likumā un regulā 2019/6 noteiktās veterināro zāļu aprites prasības, lai nodrošinātu veterināro zāļu aprites uzraudzību un izsekojamību, sistēmas digitalizāciju un datu apmaiņu ar Eiropas Savienības veterināro zāļu datubāzi, Eiropas Zāļu aģentūras klasifikatoru datubāzi "Vielas, produkti, organizācijas un atsauces", Eiropas Savienības farmakovigilances datubāzi, Eiropas Savienības veterināro zāļu un aktīvo vielu ražošanas un vairumtirdzniecības datubāzi un citām regulā 2019/6 minētajām datubāzēm.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Veterinārā e-veselības informācijas sistēma un Veterināro zāļu reģistra informācijas sistēma ir savstarpēji savietojamas, un tajās izveidotajiem dokumentiem ir juridisks spēks arī tad, ja tie nav parakstīti ar drošu elektronisko parakstu ar laika zīmogu vai elektronisko parakstu.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Šī panta pirmajā un otrajā daļā minētajās informācijas sistēmās apstrādā fizisko personu datus, kas nepieciešami, lai izpildītu veterināro zāļu apriti un veterinārmedicīnu reglamentējošajos normatīvajos aktos un regulā 2019/6 noteiktās prasības par veterināro zāļu aprites uzraudzību un informācijas reģistrēšanu, apkopošanu, ziņošanu un statistikas veidošanu par veterināro zāļu apriti un cilvēkiem paredzēto zāļu lietošanu dzīvniekiem, kā arī veterinārārstu sertifikāciju un veterinārmedicīnsikās prakses nodrošināšanu. Informācijas sistēmās, ievērojot fizisko personu datu apstrādes nolūku, apstrādā fizisko personu identifikācijas datus, datus par to profesionālo darbību un pilnvarotajām personām, kā arī datus par tām piederošiem dzīvniekiem."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w:t>
            </w:r>
            <w:r w:rsidR="00000000" w:rsidRPr="00000000" w:rsidDel="00000000">
              <w:rPr>
                <w:b w:val="1"/>
                <w:rtl w:val="0"/>
              </w:rPr>
              <w:t xml:space="preserve">22.</w:t>
            </w:r>
            <w:r w:rsidR="00000000" w:rsidRPr="00000000" w:rsidDel="00000000">
              <w:rPr>
                <w:b w:val="1"/>
                <w:vertAlign w:val="superscript"/>
                <w:rtl w:val="0"/>
              </w:rPr>
              <w:t xml:space="preserve">1 </w:t>
            </w:r>
            <w:r w:rsidR="00000000" w:rsidRPr="00000000" w:rsidDel="00000000">
              <w:rPr>
                <w:b w:val="1"/>
                <w:rtl w:val="0"/>
              </w:rPr>
              <w:t xml:space="preserve">pants</w:t>
            </w:r>
            <w:r w:rsidR="00000000" w:rsidRPr="00000000" w:rsidDel="00000000">
              <w:rPr>
                <w:rtl w:val="0"/>
              </w:rPr>
              <w:t xml:space="preserve">. (1) Veterinārā e-veselības informācijas sistēmā uzkrāj un apstrādā datus par veterināro zāļu izplatīšanu, veterināro zāļu un cilvēkiem paredzēto zāļu lietošanu dzīvniekiem, veterinārārstu sertifikāciju un veterinārajām receptēm, izpildot šajā likumā, Veterinārmedicīnas likumā un regulā 2019/6 noteiktās prasības informācijas reģistrēšanai, apkopošanai, uzglabāšanai, ziņošanai un statistikas veidošanai, lai nodrošinātu riska pamatotu veterināro zāļu aprites uzraudzību, drošu dzīvnieku izcelsmes pārtiku, samazinātu antimikrobiālās rezistences attīstības riskus un atvieglotu veterinārmedicīnisko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Veterināro zāļu reģistra informācijas sistēmā uzkrāj, apstrādā un atjauno informāciju par Latvijā atļautām veterinārajām zālēm un citu ar veterināro zāļu apriti saistītu informāciju,  izpildot šajā likumā un regulā 2019/6 noteiktās prasības veterināro zāļu apritei, lai nodrošinātu veterināro zāļu aprites uzraudzību un izsekojamību, sistēmas digitalizāciju un datu apmaiņu ar Eiropas Savienības veterināro zāļu datubāzi, Eiropas Zāļu aģentūras klasifikatoru datu bāzi “Vielas, produkti, organizācijas un atsauces”, Eiropas Savienības farmakovigilances datubāzi, Eiropas Savienības veterināro zāļu un aktīvo vielu ražošanas un vairumtirdzniecības datubāzi un citām Eiropas Savienības tieši piemērojamos aktos noteiktām datu bāzēm.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Veterinārā e-veselības informācijas sistēma un Veterināro zāļu reģistra informācijas sistēma ir savstarpēji savietojamas, un tajās izveidotajiem dokumentiem ir juridisks spēks arī tad, ja tie nav parakstīti ar drošu elektronisko parakstu ar laika zīmogu vai elektronisko parakstu.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Šī panta pirmajā un otrajā daļā minētajās informācijas sistēmās apstrādā fizisko personu datus, kas nepieciešami, lai izpildītu veterināro zāļu apriti un veterinārmedicīnu reglamentējošajos normatīvajos aktos un Eiropas Savienības tieši piemērojamos normatīvajos aktos noteiktās prasības veterināro zāļu aprites uzraudzībai un informācijas reģistrēšanai, apkopošanai, ziņošanai un statistikas veidošanai par veterināro zāļu apriti un cilvēkiem paredzēto zāļu lietošanu dzīvniekiem, kā arī veterinārārstu sertifikācijai un veterinārmedicīnsikās prakses nodrošināšanai. Informācijas sistēmās atbilstoši fizisko personu datu apstrādes nolūkam apstrādā fizisko personu identifikācijas datus, datus par to profesionālo darbību un pilnvarotajām personām, kā arī identifikācijas datus par tiem piederošiem dzīvniekiem. Fizisko personu datus apstrādā saskaņā ar Fizisko personu datu aizsardzības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ceturtās daļas pēdējo teikumu, kas paredz fizisko personu datu apstrādi veikt saskaņā ar Fizisko personu datu aizsardzības likuma prasībām. Paskaidrojam, ka normatīvā akta projektā nav iekļaujamas normas, kas ir deklaratīvas, proti, pārzinim ir saistošas personas datu aizsardzības jomu regulējošo normatīvo aktu prasības, tajā skaitā Fizisko personu datu apstrādes likuma prasības, neatkarīgi no tā vai šāds pienākums -  ievērot normatīvo aktu prasības, tiek noteikts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22.</w:t>
            </w:r>
            <w:r w:rsidR="00000000" w:rsidRPr="00000000" w:rsidDel="00000000">
              <w:rPr>
                <w:b w:val="1"/>
                <w:vertAlign w:val="superscript"/>
                <w:rtl w:val="0"/>
              </w:rPr>
              <w:t xml:space="preserve">1 </w:t>
            </w:r>
            <w:r w:rsidR="00000000" w:rsidRPr="00000000" w:rsidDel="00000000">
              <w:rPr>
                <w:b w:val="1"/>
                <w:rtl w:val="0"/>
              </w:rPr>
              <w:t xml:space="preserve">pants</w:t>
            </w:r>
            <w:r w:rsidR="00000000" w:rsidRPr="00000000" w:rsidDel="00000000">
              <w:rPr>
                <w:rtl w:val="0"/>
              </w:rPr>
              <w:t xml:space="preserve">. (1) Veterinārajā e-veselības informācijas sistēmā uzkrāj un apstrādā datus par veterināro zāļu izplatīšanu, veterināro zāļu un cilvēkiem paredzēto zāļu lietošanu dzīvniekiem, veterinārārstu sertifikāciju un veterinārajām receptēm, izpildot šajā likumā, Veterinārmedicīnas likumā un regulā 2019/6 noteiktās informācijas reģistrēšanas, apkopošanas, uzglabāšanas, ziņošanas un statistikas veidošanas prasības, lai nodrošinātu ar risku pamatotu veterināro zāļu aprites uzraudzību un nekaitīgu dzīvnieku izcelsmes pārtiku, samazinātu antimikrobiālās rezistences attīstības risku un atvieglotu veterinārmedicīnisko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Veterināro zāļu reģistra informācijas sistēmā uzkrāj, apstrādā un atjauno informāciju par Latvijā atļautām veterinārajām zālēm un citu ar veterināro zāļu apriti saistītu informāciju, izpildot šajā likumā un regulā 2019/6 noteiktās veterināro zāļu aprites prasības, lai nodrošinātu veterināro zāļu aprites uzraudzību un izsekojamību, sistēmas digitalizāciju un datu apmaiņu ar Eiropas Savienības veterināro zāļu datubāzi, Eiropas Zāļu aģentūras klasifikatoru datubāzi "Vielas, produkti, organizācijas un atsauces", Eiropas Savienības farmakovigilances datubāzi, Eiropas Savienības veterināro zāļu un aktīvo vielu ražošanas un vairumtirdzniecības datubāzi un citām regulā 2019/6 minētajām datubāzēm.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Veterinārā e-veselības informācijas sistēma un Veterināro zāļu reģistra informācijas sistēma ir savstarpēji savietojamas, un tajās izveidotajiem dokumentiem ir juridisks spēks arī tad, ja tie nav parakstīti ar drošu elektronisko parakstu ar laika zīmogu vai elektronisko parakstu.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Šī panta pirmajā un otrajā daļā minētajās informācijas sistēmās apstrādā fizisko personu datus, kas nepieciešami, lai izpildītu veterināro zāļu apriti un veterinārmedicīnu reglamentējošajos normatīvajos aktos un regulā 2019/6 noteiktās prasības par veterināro zāļu aprites uzraudzību un informācijas reģistrēšanu, apkopošanu, ziņošanu un statistikas veidošanu par veterināro zāļu apriti un cilvēkiem paredzēto zāļu lietošanu dzīvniekiem, kā arī veterinārārstu sertifikāciju un veterinārmedicīnsikās prakses nodrošināšanu. Informācijas sistēmās, ievērojot fizisko personu datu apstrādes nolūku, apstrādā fizisko personu identifikācijas datus, datus par to profesionālo darbību un pilnvarotajām personām, kā arī datus par tām piederošiem dzīvniekiem."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25.09.2025. 07:32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Papildināt 5. panta 21. punktu pēc vārda "jomā" ar vārdiem "kā arī par cilvēkiem paredzēto zāļu lietošanu dzīvniekiem".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noteikumu projektā "Informācijas apkopošana un statistikas veidošana veterināro zāļu aprites jomā" (23-TA-1430) tiek noteikta apstrādājamā informācija, tajā skaitā apstrādājamie personas datu veidi un to apjoms, lūdzam papildināt deleģējumu Ministru kabinetam noteikt arī </w:t>
            </w:r>
            <w:r w:rsidR="00000000" w:rsidRPr="00000000" w:rsidDel="00000000">
              <w:rPr>
                <w:u w:val="single"/>
                <w:rtl w:val="0"/>
              </w:rPr>
              <w:t xml:space="preserve">iekļaujamo informāciju un tās apjomu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attiecībā uz iekļaujamo informāciju un tās apjomu veterinārās e-veselības sistēmā Ministru kabineta noteikumu projektā "Informācijas apkopošana un statistikas veidošana veterināro zāļu aprites jomā" (23-TA-1430) ir noteikti, pamatojoties uz Valsts informācijas sistēmu likuma  5.panta pirmās divi prim daļā minēto deleģējumu. Veterināro zāļu izplatīšanas datu apkopošanā nemainās līdz šim noteikās prasības un izplatīšanas datu ziņošana un apkopošana attiecas uz juridiskām personām, nav paredzēta fizisko personu datu apstrāde.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5. panta 21. punktu pēc vārda "jomā" ar vārdiem "un par cilvēkiem paredzēto zāļu lietošanu dzīvniekiem, kā arī iekļaujamo informāciju un tās daudzumu".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w:t>
            </w:r>
            <w:r w:rsidR="00000000" w:rsidRPr="00000000" w:rsidDel="00000000">
              <w:rPr>
                <w:b w:val="1"/>
                <w:rtl w:val="0"/>
              </w:rPr>
              <w:t xml:space="preserve">22.</w:t>
            </w:r>
            <w:r w:rsidR="00000000" w:rsidRPr="00000000" w:rsidDel="00000000">
              <w:rPr>
                <w:b w:val="1"/>
                <w:vertAlign w:val="superscript"/>
                <w:rtl w:val="0"/>
              </w:rPr>
              <w:t xml:space="preserve">1 </w:t>
            </w:r>
            <w:r w:rsidR="00000000" w:rsidRPr="00000000" w:rsidDel="00000000">
              <w:rPr>
                <w:b w:val="1"/>
                <w:rtl w:val="0"/>
              </w:rPr>
              <w:t xml:space="preserve">pants</w:t>
            </w:r>
            <w:r w:rsidR="00000000" w:rsidRPr="00000000" w:rsidDel="00000000">
              <w:rPr>
                <w:rtl w:val="0"/>
              </w:rPr>
              <w:t xml:space="preserve">. (1) Veterinārā e-veselības informācijas sistēma eVETIS  ir valsts informācijas sistēma, kurā uzkrāj datus par veterināro zāļu izplatīšanu, veterināro zāļu un cilvēkiem paredzēto zāļu lietošanu dzīvniekiem, veterinārārstiem, kas saņēmuši veterinārmedicīniskās prakses sertifikātu un izrakstītām veterinārajām receptēm, nodrošinot informācijas reģistrēšanu, apkopošanu, uzglabāšanu, ziņošanu un statistikas veidošanu, kā arī antimikrobiālās rezistences attīstības ierobežošanu, atbalstot nekaitīgas dzīvnieku izcelsmes pārtikas ražošanu un atvieglojot veterinārmedicīnisko pakalpojumu 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Veterināro zāļu reģistra informācijas sistēma ir valsts informācijas sistēma, kurā uzkrāj un atjauno informāciju par Latvijā atļautām veterinārajām zālēm, tostarp par ievestām valstī nereģistrētām veterinārajām zālēm, veterināro zāļu klīniskajiem pētījumiem, farmakovigilances uzraudzību, labas ražošanas un izplatīšanas prakses uzraudzību, par izplatītajām un aptiekās izgatavotajām veterinārajām zālēm un citu ar veterināro zāļu apriti saistītu informāciju, nodrošinot veterināro zāļu aprites uzraudzības sistēmas digitalizāciju un datu apmaiņu ar Eiropas Savienības veterināro zāļu datubāzi, Eiropas Zāļu aģentūras klasifikatoru datubāzi "Vielas, produkti, organizācijas un atsauces", Eiropas Savienības farmakovigilances datubāzi, Eiropas Savienības ražošanas un vairumtirdzniecības datubāzi un citām atbilstošā datubāzēm. Veterināro zāļu reģistra informācijas sistēmas pārvaldnieks ir 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Veterinārā e-veselības informācijas sistēma eVETIS un veterināro zāļu reģistra informācijas sistēma ir savstarpēji savietojamas, un tajās izdarītajiem ierakstiem vai izveidotajiem dokumentiem ir juridisks spēks arī tad, ja tie nav parakstīti ar drošu elektronisko parakstu."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Dokumentu juridiskā spēka likuma 4. panta pirmās daļas 3. punkts paredz, ka, lai dokumentam būtu juridisks spēks, tam var nebūt paraksts likumā paredzētos gadījumos. Vienlaikus lūdzam anotācijā sniegt pamatojumu likumprojekta 4. pantā ietvertā likuma 22.</w:t>
            </w:r>
            <w:r w:rsidR="00000000" w:rsidRPr="00000000" w:rsidDel="00000000">
              <w:rPr>
                <w:vertAlign w:val="superscript"/>
                <w:rtl w:val="0"/>
              </w:rPr>
              <w:t xml:space="preserve">1</w:t>
            </w:r>
            <w:r w:rsidR="00000000" w:rsidRPr="00000000" w:rsidDel="00000000">
              <w:rPr>
                <w:rtl w:val="0"/>
              </w:rPr>
              <w:t xml:space="preserve"> panta trešās daļas nepieciešamībai, ņemot vērā, ka autentifikācija portālā "latvija.lv" nav tas, kas paraksts. Vienlaikus lūdzam skaidrot, kādēļ izņēmums paredzēts attiecināts arī uz ierakstiem, ne tikai uz dokumentiem, ņemot vērā, ka paraksta dokumentu un juridisks spēks ir visam dokumentam.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papildināta anotācijas 1.3.apakšsadaļa.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22.</w:t>
            </w:r>
            <w:r w:rsidR="00000000" w:rsidRPr="00000000" w:rsidDel="00000000">
              <w:rPr>
                <w:b w:val="1"/>
                <w:vertAlign w:val="superscript"/>
                <w:rtl w:val="0"/>
              </w:rPr>
              <w:t xml:space="preserve">1 </w:t>
            </w:r>
            <w:r w:rsidR="00000000" w:rsidRPr="00000000" w:rsidDel="00000000">
              <w:rPr>
                <w:b w:val="1"/>
                <w:rtl w:val="0"/>
              </w:rPr>
              <w:t xml:space="preserve">pants</w:t>
            </w:r>
            <w:r w:rsidR="00000000" w:rsidRPr="00000000" w:rsidDel="00000000">
              <w:rPr>
                <w:rtl w:val="0"/>
              </w:rPr>
              <w:t xml:space="preserve">. (1) Veterinārajā e-veselības informācijas sistēmā uzkrāj un apstrādā datus par veterināro zāļu izplatīšanu, veterināro zāļu un cilvēkiem paredzēto zāļu lietošanu dzīvniekiem, veterinārārstu sertifikāciju un veterinārajām receptēm, izpildot šajā likumā, Veterinārmedicīnas likumā un regulā 2019/6 noteiktās informācijas reģistrēšanas, apkopošanas, uzglabāšanas, ziņošanas un statistikas veidošanas prasības, lai nodrošinātu ar risku pamatotu veterināro zāļu aprites uzraudzību un nekaitīgu dzīvnieku izcelsmes pārtiku, samazinātu antimikrobiālās rezistences attīstības risku un atvieglotu veterinārmedicīnisko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Veterināro zāļu reģistra informācijas sistēmā uzkrāj, apstrādā un atjauno informāciju par Latvijā atļautām veterinārajām zālēm un citu ar veterināro zāļu apriti saistītu informāciju, izpildot šajā likumā un regulā 2019/6 noteiktās veterināro zāļu aprites prasības, lai nodrošinātu veterināro zāļu aprites uzraudzību un izsekojamību, sistēmas digitalizāciju un datu apmaiņu ar Eiropas Savienības veterināro zāļu datubāzi, Eiropas Zāļu aģentūras klasifikatoru datubāzi "Vielas, produkti, organizācijas un atsauces", Eiropas Savienības farmakovigilances datubāzi, Eiropas Savienības veterināro zāļu un aktīvo vielu ražošanas un vairumtirdzniecības datubāzi un citām regulā 2019/6 minētajām datubāzēm.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Veterinārā e-veselības informācijas sistēma un Veterināro zāļu reģistra informācijas sistēma ir savstarpēji savietojamas, un tajās izveidotajiem dokumentiem ir juridisks spēks arī tad, ja tie nav parakstīti ar drošu elektronisko parakstu ar laika zīmogu vai elektronisko parakstu.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Šī panta pirmajā un otrajā daļā minētajās informācijas sistēmās apstrādā fizisko personu datus, kas nepieciešami, lai izpildītu veterināro zāļu apriti un veterinārmedicīnu reglamentējošajos normatīvajos aktos un regulā 2019/6 noteiktās prasības par veterināro zāļu aprites uzraudzību un informācijas reģistrēšanu, apkopošanu, ziņošanu un statistikas veidošanu par veterināro zāļu apriti un cilvēkiem paredzēto zāļu lietošanu dzīvniekiem, kā arī veterinārārstu sertifikāciju un veterinārmedicīnsikās prakses nodrošināšanu. Informācijas sistēmās, ievērojot fizisko personu datu apstrādes nolūku, apstrādā fizisko personu identifikācijas datus, datus par to profesionālo darbību un pilnvarotajām personām, kā arī datus par tām piederošiem dzīvniekiem."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w:t>
            </w:r>
            <w:r w:rsidR="00000000" w:rsidRPr="00000000" w:rsidDel="00000000">
              <w:rPr>
                <w:b w:val="1"/>
                <w:rtl w:val="0"/>
              </w:rPr>
              <w:t xml:space="preserve">22.</w:t>
            </w:r>
            <w:r w:rsidR="00000000" w:rsidRPr="00000000" w:rsidDel="00000000">
              <w:rPr>
                <w:b w:val="1"/>
                <w:vertAlign w:val="superscript"/>
                <w:rtl w:val="0"/>
              </w:rPr>
              <w:t xml:space="preserve">1 </w:t>
            </w:r>
            <w:r w:rsidR="00000000" w:rsidRPr="00000000" w:rsidDel="00000000">
              <w:rPr>
                <w:b w:val="1"/>
                <w:rtl w:val="0"/>
              </w:rPr>
              <w:t xml:space="preserve">pants</w:t>
            </w:r>
            <w:r w:rsidR="00000000" w:rsidRPr="00000000" w:rsidDel="00000000">
              <w:rPr>
                <w:rtl w:val="0"/>
              </w:rPr>
              <w:t xml:space="preserve">. (1) Veterinārā e-veselības informācijas sistēma eVETIS  ir valsts informācijas sistēma, kurā uzkrāj datus par veterināro zāļu izplatīšanu, veterināro zāļu un cilvēkiem paredzēto zāļu lietošanu dzīvniekiem, veterinārārstiem, kas saņēmuši veterinārmedicīniskās prakses sertifikātu un izrakstītām veterinārajām receptēm, nodrošinot informācijas reģistrēšanu, apkopošanu, uzglabāšanu, ziņošanu un statistikas veidošanu, kā arī antimikrobiālās rezistences attīstības ierobežošanu, atbalstot nekaitīgas dzīvnieku izcelsmes pārtikas ražošanu un atvieglojot veterinārmedicīnisko pakalpojumu 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Veterināro zāļu reģistra informācijas sistēma ir valsts informācijas sistēma, kurā uzkrāj un atjauno informāciju par Latvijā atļautām veterinārajām zālēm, tostarp par ievestām valstī nereģistrētām veterinārajām zālēm, veterināro zāļu klīniskajiem pētījumiem, farmakovigilances uzraudzību, labas ražošanas un izplatīšanas prakses uzraudzību, par izplatītajām un aptiekās izgatavotajām veterinārajām zālēm un citu ar veterināro zāļu apriti saistītu informāciju, nodrošinot veterināro zāļu aprites uzraudzības sistēmas digitalizāciju un datu apmaiņu ar Eiropas Savienības veterināro zāļu datubāzi, Eiropas Zāļu aģentūras klasifikatoru datubāzi "Vielas, produkti, organizācijas un atsauces", Eiropas Savienības farmakovigilances datubāzi, Eiropas Savienības ražošanas un vairumtirdzniecības datubāzi un citām atbilstošā datubāzēm. Veterināro zāļu reģistra informācijas sistēmas pārvaldnieks ir 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Veterinārā e-veselības informācijas sistēma eVETIS un veterināro zāļu reģistra informācijas sistēma ir savstarpēji savietojamas, un tajās izdarītajiem ierakstiem vai izveidotajiem dokumentiem ir juridisks spēks arī tad, ja tie nav parakstīti ar drošu elektronisko parakstu."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likumprojektu, nosakot, kādas personas datu kategorijas plānots apstrādāt eVETIS, piemēram, identifikācijas datus, kontaktinformāciju u.tml., anotācijā sniedzot detalizētāku skaidrojumu, kas pamatotu nepieciešamību un nolūku apstrādāt noteiktās datu kategorijas. Paskaidrojam, ka personas datu apstrāde ir vērtējama kā iejaukšanās personas pamattiesībās, tādēļ likumā būtu vismaz nosakāms personas datu apstrādes nolūks informācijas sistēmā, apstrādājamo datu kategorijas un kādu datu subjektu dati tiks apstrādāti. Savukārt Ministru kabineta noteikumu līmenī būtu iespējams lemt par mazāk būtiskiem datu apstrādes nosacījumiem, kā, piemēram, konkrētiem apstrādājamajiem datu veidiem un datu nodošanas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papaildināta anotācijas 1.3.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22.</w:t>
            </w:r>
            <w:r w:rsidR="00000000" w:rsidRPr="00000000" w:rsidDel="00000000">
              <w:rPr>
                <w:b w:val="1"/>
                <w:vertAlign w:val="superscript"/>
                <w:rtl w:val="0"/>
              </w:rPr>
              <w:t xml:space="preserve">1 </w:t>
            </w:r>
            <w:r w:rsidR="00000000" w:rsidRPr="00000000" w:rsidDel="00000000">
              <w:rPr>
                <w:b w:val="1"/>
                <w:rtl w:val="0"/>
              </w:rPr>
              <w:t xml:space="preserve">pants</w:t>
            </w:r>
            <w:r w:rsidR="00000000" w:rsidRPr="00000000" w:rsidDel="00000000">
              <w:rPr>
                <w:rtl w:val="0"/>
              </w:rPr>
              <w:t xml:space="preserve">. (1) Veterinārajā e-veselības informācijas sistēmā uzkrāj un apstrādā datus par veterināro zāļu izplatīšanu, veterināro zāļu un cilvēkiem paredzēto zāļu lietošanu dzīvniekiem, veterinārārstu sertifikāciju un veterinārajām receptēm, izpildot šajā likumā, Veterinārmedicīnas likumā un regulā 2019/6 noteiktās informācijas reģistrēšanas, apkopošanas, uzglabāšanas, ziņošanas un statistikas veidošanas prasības, lai nodrošinātu ar risku pamatotu veterināro zāļu aprites uzraudzību un nekaitīgu dzīvnieku izcelsmes pārtiku, samazinātu antimikrobiālās rezistences attīstības risku un atvieglotu veterinārmedicīnisko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Veterināro zāļu reģistra informācijas sistēmā uzkrāj, apstrādā un atjauno informāciju par Latvijā atļautām veterinārajām zālēm un citu ar veterināro zāļu apriti saistītu informāciju, izpildot šajā likumā un regulā 2019/6 noteiktās veterināro zāļu aprites prasības, lai nodrošinātu veterināro zāļu aprites uzraudzību un izsekojamību, sistēmas digitalizāciju un datu apmaiņu ar Eiropas Savienības veterināro zāļu datubāzi, Eiropas Zāļu aģentūras klasifikatoru datubāzi "Vielas, produkti, organizācijas un atsauces", Eiropas Savienības farmakovigilances datubāzi, Eiropas Savienības veterināro zāļu un aktīvo vielu ražošanas un vairumtirdzniecības datubāzi un citām regulā 2019/6 minētajām datubāzēm.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Veterinārā e-veselības informācijas sistēma un Veterināro zāļu reģistra informācijas sistēma ir savstarpēji savietojamas, un tajās izveidotajiem dokumentiem ir juridisks spēks arī tad, ja tie nav parakstīti ar drošu elektronisko parakstu ar laika zīmogu vai elektronisko parakstu.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Šī panta pirmajā un otrajā daļā minētajās informācijas sistēmās apstrādā fizisko personu datus, kas nepieciešami, lai izpildītu veterināro zāļu apriti un veterinārmedicīnu reglamentējošajos normatīvajos aktos un regulā 2019/6 noteiktās prasības par veterināro zāļu aprites uzraudzību un informācijas reģistrēšanu, apkopošanu, ziņošanu un statistikas veidošanu par veterināro zāļu apriti un cilvēkiem paredzēto zāļu lietošanu dzīvniekiem, kā arī veterinārārstu sertifikāciju un veterinārmedicīnsikās prakses nodrošināšanu. Informācijas sistēmās, ievērojot fizisko personu datu apstrādes nolūku, apstrādā fizisko personu identifikācijas datus, datus par to profesionālo darbību un pilnvarotajām personām, kā arī datus par tām piederošiem dzīvniekiem."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w:t>
            </w:r>
            <w:r w:rsidR="00000000" w:rsidRPr="00000000" w:rsidDel="00000000">
              <w:rPr>
                <w:b w:val="1"/>
                <w:rtl w:val="0"/>
              </w:rPr>
              <w:t xml:space="preserve">22.</w:t>
            </w:r>
            <w:r w:rsidR="00000000" w:rsidRPr="00000000" w:rsidDel="00000000">
              <w:rPr>
                <w:b w:val="1"/>
                <w:vertAlign w:val="superscript"/>
                <w:rtl w:val="0"/>
              </w:rPr>
              <w:t xml:space="preserve">1 </w:t>
            </w:r>
            <w:r w:rsidR="00000000" w:rsidRPr="00000000" w:rsidDel="00000000">
              <w:rPr>
                <w:b w:val="1"/>
                <w:rtl w:val="0"/>
              </w:rPr>
              <w:t xml:space="preserve">pants</w:t>
            </w:r>
            <w:r w:rsidR="00000000" w:rsidRPr="00000000" w:rsidDel="00000000">
              <w:rPr>
                <w:rtl w:val="0"/>
              </w:rPr>
              <w:t xml:space="preserve">. (1) Veterinārā e-veselības informācijas sistēma eVETIS  ir valsts informācijas sistēma, kurā uzkrāj datus par veterināro zāļu izplatīšanu, veterināro zāļu un cilvēkiem paredzēto zāļu lietošanu dzīvniekiem, veterinārārstiem, kas saņēmuši veterinārmedicīniskās prakses sertifikātu un izrakstītām veterinārajām receptēm, nodrošinot informācijas reģistrēšanu, apkopošanu, uzglabāšanu, ziņošanu un statistikas veidošanu, kā arī antimikrobiālās rezistences attīstības ierobežošanu, atbalstot nekaitīgas dzīvnieku izcelsmes pārtikas ražošanu un atvieglojot veterinārmedicīnisko pakalpojumu 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Veterināro zāļu reģistra informācijas sistēma ir valsts informācijas sistēma, kurā uzkrāj un atjauno informāciju par Latvijā atļautām veterinārajām zālēm, tostarp par ievestām valstī nereģistrētām veterinārajām zālēm, veterināro zāļu klīniskajiem pētījumiem, farmakovigilances uzraudzību, labas ražošanas un izplatīšanas prakses uzraudzību, par izplatītajām un aptiekās izgatavotajām veterinārajām zālēm un citu ar veterināro zāļu apriti saistītu informāciju, nodrošinot veterināro zāļu aprites uzraudzības sistēmas digitalizāciju un datu apmaiņu ar Eiropas Savienības veterināro zāļu datubāzi, Eiropas Zāļu aģentūras klasifikatoru datubāzi "Vielas, produkti, organizācijas un atsauces", Eiropas Savienības farmakovigilances datubāzi, Eiropas Savienības ražošanas un vairumtirdzniecības datubāzi un citām atbilstošā datubāzēm. Veterināro zāļu reģistra informācijas sistēmas pārvaldnieks ir 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Veterinārā e-veselības informācijas sistēma eVETIS un veterināro zāļu reģistra informācijas sistēma ir savstarpēji savietojamas, un tajās izdarītajiem ierakstiem vai izveidotajiem dokumentiem ir juridisks spēks arī tad, ja tie nav parakstīti ar drošu elektronisko parakstu."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noteikumu projekta "Informācijas apkopošana un statistikas veidošana veterināro zāļu aprites jomā" (23-TA-1430) redakciju, lūdzam papildināt likumprojektu, nosakot, ka eVETIS apstrādā informāciju arī par fiziskajām personām - īpašniekiem, turētājiem, pilnvarotajām personām, pakalpojuma sniedzējiem.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 pants, kas papildina 12. panta pirmās daļas 3. punktu ar norādi, ka Pārtikas un veterinārais dienests organizē informācijas vākšanu, apkopo informāciju un veido statistiku veterināro zāļu aprites jomā un par cilvēkiem paredzēto zāļu lietošanu dzīvniekiem, izmantojot  ne tikai veterināro zāļu ražotāju, importētāju, izplatītāju, veterinārārstu un veterinārmedicīniskās prakses iestāžu, bet arī dzīvnieku īpašnieku (turētāju) sniegto informāciju. Tādējādi datu sniedzēji jau tiek noteikti Farmācijas likuma līmenī. Tāpat papildināta likumprojekts attiecībā uz Farmācijas likuma 22.</w:t>
            </w:r>
            <w:r w:rsidR="00000000" w:rsidRPr="00000000" w:rsidDel="00000000">
              <w:rPr>
                <w:vertAlign w:val="superscript"/>
                <w:rtl w:val="0"/>
              </w:rPr>
              <w:t xml:space="preserve">1</w:t>
            </w:r>
            <w:r w:rsidR="00000000" w:rsidRPr="00000000" w:rsidDel="00000000">
              <w:rPr>
                <w:rtl w:val="0"/>
              </w:rPr>
              <w:t xml:space="preserve">pantu, ar ceturto daļu par to, ka informācijas sistēmas apstrādā fizisko personu datus, nosaucot apstrādājamo datu kategorijas, tostarp, datus par pilnvarotām personām.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"Informācijas apkopošana un statistikas veidošana veterināro zāļu aprites jomā" (23-TA-1430)   tiesiskais pamatojums izriet arī no Valsts informācijas sistēmu likuma 5.panta pirmās divi prim daļas. Likuma līmenī ir jābūt noteiktam informācijas apstrādes leģitīmajam pamatam, funkcijām, uzdevumiem un mērķiem, kā arī informācijas sistēmā iekļaujamā informācija funkciju, uzdevumu un mērķu sasniegšanai.  Valsts informācijas sistēmu likuma 5. panta pirmās prim daļas 4. punktā ir paredzēts, ka Ministru kabineta noteikumos nosaka valsts informācijas sistēmā iekļaujamās informācijas apjomu, kas ietver arī datu sniedzējus, lai netiktu radīta nepieciešamība nākotnē veikt izmaiņas likuma līmenī, ja vajadzētu mainīt nosacījumus par iekļaujamās  informācijas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22.</w:t>
            </w:r>
            <w:r w:rsidR="00000000" w:rsidRPr="00000000" w:rsidDel="00000000">
              <w:rPr>
                <w:b w:val="1"/>
                <w:vertAlign w:val="superscript"/>
                <w:rtl w:val="0"/>
              </w:rPr>
              <w:t xml:space="preserve">1 </w:t>
            </w:r>
            <w:r w:rsidR="00000000" w:rsidRPr="00000000" w:rsidDel="00000000">
              <w:rPr>
                <w:b w:val="1"/>
                <w:rtl w:val="0"/>
              </w:rPr>
              <w:t xml:space="preserve">pants</w:t>
            </w:r>
            <w:r w:rsidR="00000000" w:rsidRPr="00000000" w:rsidDel="00000000">
              <w:rPr>
                <w:rtl w:val="0"/>
              </w:rPr>
              <w:t xml:space="preserve">. (1) Veterinārajā e-veselības informācijas sistēmā uzkrāj un apstrādā datus par veterināro zāļu izplatīšanu, veterināro zāļu un cilvēkiem paredzēto zāļu lietošanu dzīvniekiem, veterinārārstu sertifikāciju un veterinārajām receptēm, izpildot šajā likumā, Veterinārmedicīnas likumā un regulā 2019/6 noteiktās informācijas reģistrēšanas, apkopošanas, uzglabāšanas, ziņošanas un statistikas veidošanas prasības, lai nodrošinātu ar risku pamatotu veterināro zāļu aprites uzraudzību un nekaitīgu dzīvnieku izcelsmes pārtiku, samazinātu antimikrobiālās rezistences attīstības risku un atvieglotu veterinārmedicīnisko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Veterināro zāļu reģistra informācijas sistēmā uzkrāj, apstrādā un atjauno informāciju par Latvijā atļautām veterinārajām zālēm un citu ar veterināro zāļu apriti saistītu informāciju, izpildot šajā likumā un regulā 2019/6 noteiktās veterināro zāļu aprites prasības, lai nodrošinātu veterināro zāļu aprites uzraudzību un izsekojamību, sistēmas digitalizāciju un datu apmaiņu ar Eiropas Savienības veterināro zāļu datubāzi, Eiropas Zāļu aģentūras klasifikatoru datubāzi "Vielas, produkti, organizācijas un atsauces", Eiropas Savienības farmakovigilances datubāzi, Eiropas Savienības veterināro zāļu un aktīvo vielu ražošanas un vairumtirdzniecības datubāzi un citām regulā 2019/6 minētajām datubāzēm.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Veterinārā e-veselības informācijas sistēma un Veterināro zāļu reģistra informācijas sistēma ir savstarpēji savietojamas, un tajās izveidotajiem dokumentiem ir juridisks spēks arī tad, ja tie nav parakstīti ar drošu elektronisko parakstu ar laika zīmogu vai elektronisko parakstu.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Šī panta pirmajā un otrajā daļā minētajās informācijas sistēmās apstrādā fizisko personu datus, kas nepieciešami, lai izpildītu veterināro zāļu apriti un veterinārmedicīnu reglamentējošajos normatīvajos aktos un regulā 2019/6 noteiktās prasības par veterināro zāļu aprites uzraudzību un informācijas reģistrēšanu, apkopošanu, ziņošanu un statistikas veidošanu par veterināro zāļu apriti un cilvēkiem paredzēto zāļu lietošanu dzīvniekiem, kā arī veterinārārstu sertifikāciju un veterinārmedicīnsikās prakses nodrošināšanu. Informācijas sistēmās, ievērojot fizisko personu datu apstrādes nolūku, apstrādā fizisko personu identifikācijas datus, datus par to profesionālo darbību un pilnvarotajām personām, kā arī datus par tām piederošiem dzīvniekiem."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"37. Ministru kabinets līdz 2026. gada 1. maijam izdod šā likuma 12.</w:t>
            </w:r>
            <w:r w:rsidR="00000000" w:rsidRPr="00000000" w:rsidDel="00000000">
              <w:rPr>
                <w:vertAlign w:val="superscript"/>
                <w:rtl w:val="0"/>
              </w:rPr>
              <w:t xml:space="preserve">1</w:t>
            </w:r>
            <w:r w:rsidR="00000000" w:rsidRPr="00000000" w:rsidDel="00000000">
              <w:rPr>
                <w:rtl w:val="0"/>
              </w:rPr>
              <w:t xml:space="preserve"> panta otrajā daļā minētos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5. pantā paredzēto likuma pārejas noteikumu 37. punktu, lūdzam izvērtēt un papildināt likumprojektu, jo saskaņā ar pašreizējo likumprojekta redakciju likuma 12.</w:t>
            </w:r>
            <w:r w:rsidR="00000000" w:rsidRPr="00000000" w:rsidDel="00000000">
              <w:rPr>
                <w:vertAlign w:val="superscript"/>
                <w:rtl w:val="0"/>
              </w:rPr>
              <w:t xml:space="preserve">1</w:t>
            </w:r>
            <w:r w:rsidR="00000000" w:rsidRPr="00000000" w:rsidDel="00000000">
              <w:rPr>
                <w:rtl w:val="0"/>
              </w:rPr>
              <w:t xml:space="preserve"> panta pirmā daļa stājas spēkā vispārējā kārtībā, attiecīgi regulējums varētu būt piemērojams un pārtikas drošības, dzīvnieku veselības un vides zinātniskā institūta "BIOR" sniegtu pakalpojumus, kamēr vēl Ministru kabinets nebūs izdevis noteikumus, kuros būs noteikts konkrēts maksas apmērs par sniegtajiem pakalpojumiem. Attiecīgi lūdzam izvērtēt un paredzēt vienotu tiesiskā regulējuma spēkā stāšanos vai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"38. Šā likuma 12.</w:t>
            </w:r>
            <w:r w:rsidR="00000000" w:rsidRPr="00000000" w:rsidDel="00000000">
              <w:rPr>
                <w:vertAlign w:val="superscript"/>
                <w:rtl w:val="0"/>
              </w:rPr>
              <w:t xml:space="preserve">1</w:t>
            </w:r>
            <w:r w:rsidR="00000000" w:rsidRPr="00000000" w:rsidDel="00000000">
              <w:rPr>
                <w:rtl w:val="0"/>
              </w:rPr>
              <w:t xml:space="preserve"> pants stājas spēkā 2026. gada 1. martā."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40.panta pirmā daļa noteic, ka publiska persona var deleģēt privātpersonai un citai publiskai personai (turpmāk – pilnvarotā persona) pārvaldes uzdevumu, ja pilnvarotā persona attiecīgo uzdevumu var veikt efektīvāk. Ievērojot minēto, lūdzam papildināt anotāciju ar atbilstošu informāciju. Savukārt Valsts pārvaldes iekārtas likuma 43. panta pirmā daļa noteic, ka: „Deleģējot pārvaldes uzdevumu, ārējā normatīvajā aktā nosaka iestādi, kuras padotībā atrodas pilnvarotā persona attiecībā uz konkrētā uzdevuma izpildi.” Ievērojot minēto, lūdzam attiecīgi precizēt likumprojektu un papildināt tā anotāciju ar atbilstošu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minēts: "</w:t>
            </w:r>
            <w:r w:rsidR="00000000" w:rsidRPr="00000000" w:rsidDel="00000000">
              <w:rPr>
                <w:i w:val="1"/>
                <w:rtl w:val="0"/>
              </w:rPr>
              <w:t xml:space="preserve">Saskaņā ar Ministru kabineta 2025. gada 10. jūnija sēdes protokola Nr. 23 45.§ "Informatīvais ziņojums "Par veterināro zāļu kvalitātes kontroles oficiālo laboratoriju"" 2. punktu Ministru kabinets atbalstīja to, ka Pārtikas drošības, dzīvnieku veselības un vides zinātniskais institūts "BIOR" tiek pilnvarots īstenot veterināro zāļu kvalitātes kontroles oficiālās laboratorijas uzdevumus </w:t>
            </w:r>
            <w:r w:rsidR="00000000" w:rsidRPr="00000000" w:rsidDel="00000000">
              <w:rPr>
                <w:i w:val="1"/>
                <w:u w:val="single"/>
                <w:rtl w:val="0"/>
              </w:rPr>
              <w:t xml:space="preserve">un riska zinātnisko novērtēšanu veterināro zāļu jomā</w:t>
            </w:r>
            <w:r w:rsidR="00000000" w:rsidRPr="00000000" w:rsidDel="00000000">
              <w:rPr>
                <w:i w:val="1"/>
                <w:rtl w:val="0"/>
              </w:rPr>
              <w:t xml:space="preserve"> atbilstoši ziņojumā minētajam</w:t>
            </w:r>
            <w:r w:rsidR="00000000" w:rsidRPr="00000000" w:rsidDel="00000000">
              <w:rPr>
                <w:rtl w:val="0"/>
              </w:rPr>
              <w:t xml:space="preserve">." Aicinām skaidrot, vai un kā likumprojekta 3. pants pilnībā aptver minēto. Ja nepieciešams, lūdzam precizēt likumprojektu vai sniegt skaidrojumu, kā paredzēts izpildīt Ministru kabinetam doto uzdevumu pilnībā.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likumprojketa 3.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minēts arī anotācijas 1.2. apakšsadaļā, likumprojekts sagatavots, lai citastarp nodrošinātu "</w:t>
            </w:r>
            <w:r w:rsidR="00000000" w:rsidRPr="00000000" w:rsidDel="00000000">
              <w:rPr>
                <w:i w:val="1"/>
                <w:rtl w:val="0"/>
              </w:rPr>
              <w:t xml:space="preserve">veterināro zāļu aprites procesa digitālu norisi, uzraudzību un kontroli, </w:t>
            </w:r>
            <w:r w:rsidR="00000000" w:rsidRPr="00000000" w:rsidDel="00000000">
              <w:rPr>
                <w:i w:val="1"/>
                <w:u w:val="single"/>
                <w:rtl w:val="0"/>
              </w:rPr>
              <w:t xml:space="preserve">ieviešot regulas 2019/6 55., 56., 57., 74. un 91. panta</w:t>
            </w:r>
            <w:r w:rsidR="00000000" w:rsidRPr="00000000" w:rsidDel="00000000">
              <w:rPr>
                <w:i w:val="1"/>
                <w:rtl w:val="0"/>
              </w:rPr>
              <w:t xml:space="preserve"> prasības par informācijas nodošanu attiecīgās Eiropas Savienības [..] datubāzēs un datu apkopošanu un ziņošanu par antimikrobiālos līdzekļus saturošu zāļu pārdošanas apjomu un lietošanu dzīvniekiem</w:t>
            </w:r>
            <w:r w:rsidR="00000000" w:rsidRPr="00000000" w:rsidDel="00000000">
              <w:rPr>
                <w:rtl w:val="0"/>
              </w:rPr>
              <w:t xml:space="preserve">". Anotācijas 1.3. apakšsadaļā minēta arī informācija par citu regulu prasību ieviešanu. Lūdzam papildināt anotācijas 5.1. apakšsadaļu un 5.4. apakšsadaļas 1. tabulu, norādot informāciju par attiecīgo regulu vienību ieviešanu likumprojektā. Aicinām arī tehniski precizēt aili par rīcības brīvības izmantošanu, norādot, ka "nav izmantota regulas 2019/6 128. panta 6. punktā paredzētā rīcības brīvība".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5.1. apakšsadaļa un 5.4. apakšsadaļas 1. tabula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Papildināt 5. panta 21. punktu pēc vārda "jomā" ar vārdiem "kā arī par cilvēkiem paredzēto zāļu lietošanu dzīvniekiem".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Valsts sekretāru sanāksmes 2020. gada 9. janvāra sēdē Tieslietu ministrijai doto uzdevumu (prot. Nr. 2 14. § 2. punkts[1]), lūdzam izvērtēt likumprojektā, tostarp likumprojekta 2. pantā, paredzēto pilnvarojumu atbilstību tiesību akta saturam, kuru paredzēts izdot uz šā pilnvarojuma pamata. Vēršam uzmanību, ka saskaņā ar Ministru kabineta iekārtas likuma 31. panta pirmās daļas 1. punktu, pilnvarojot Ministru kabinetu izdot noteikumus, pilnvarojumā jānorāda tā satura galvenie virzieni. Pilnvarojuma saturam ir jābūt tik skaidram, lai atklātu pilnvarojuma būtību un jēgu.[2] Nav pieļaujama personas pamattiesību ierobežošana, atsaucoties uz neskaidru vai pārprotamu likumdevēja pilnvarojumu.[3]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skaitā vēršam uzmanību, ka likumprojekta 2. pantā minētais pilnvarojums paredz papildināt jau esošu pilnvarojumu "Ministru kabinets nosaka [..] kārtību, kādā vāc un apkopo informāciju un veido statistiku veterināro zāļu aprites jomā" ar vārdiem "kā arī par cilvēkiem paredzēto zāļu lietošanu dzīvniekiem". Skaidrojam, ka pilnvarojumā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attiecības.[4] Ja tiesību normā jēdziens "kārtība" nav izmantots, tad pilnvarojums ir atšķirīgs un aptver ne tikai tiesības regulēt darbību procesuālo aspektu.[5] Šajā sakarā vēršam uzmanību uz Administratīvā procesa likuma 11. pantā minēto, ka Ministru kabineta noteikumi var būt par pamatu privātpersonai nelabvēlīgam administratīvajam aktam vai faktiskai rīcībai tikai tad, ja likumā tieši vai netieši ir ietverts pilnvarojums Ministru kabinetam, izdodot noteikumus, tajos paredzēt šādus administratīvos aktus vai faktisko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un, ja nepieciešams, precizēt vai papildināt likummprojektā ietvertos pilnvarojumus.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http://tap.mk.gov.lv/mk/vsssanaksmes/saraksts/protokols/?protokols=2020-01-09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Satversmes tiesas 2015. gada 14. oktobra spriedums lietā Nr. 2015-05-03, 13.1.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Satversmes tiesas 2011. gada 11. janvāra spriedums lietā Nr. 2010-40-03, 10.1.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Satversmes tiesas 2011. gada 6. maija spriedums lietā Nr. 2010-57-03, 13.3.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Satversmes tiesas 2016. gada 2. marta spriedums lietā Nr. 2015-11-03, 23.3.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pilnvarojums, papildināta anotācijas 1.3.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5. panta 21. punktu pēc vārda "jomā" ar vārdiem "un par cilvēkiem paredzēto zāļu lietošanu dzīvniekiem, kā arī iekļaujamo informāciju un tās daudzumu".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Papildināt 5. panta 21. punktu pēc vārda "jomā" ar vārdiem "kā arī par cilvēkiem paredzēto zāļu lietošanu dzīvniekiem".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pilnvarojumu Ministru kabinetam noteikt institūcijas un personas, kuras sniedz informāciju eVETIS un saņem informāciju no eVETIS normatīvajos aktos noteikto funkciju un uzdevumu izpildes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papildināta anotācijas 1.3. sadaļa.  Institūcijas un personas, kuras sniedz informāciju eVETIS un saņem informāciju no eVETIS normatīvajos aktos noteikto funkciju un uzdevumu izpildes nodrošināšanai, noteiktas Ministru kabiena noteikumos "Informācijas apkopošana un statistikas veidošana veterināro zāļu apritē", pamatojoties uz Valsts informāciju sistēmu likuma 5.panta pimas divi prim daļas deleģējumu, kā arī ņemot vērā to, ka var tikt mainīts to personu loks, kam ir pienākums sniegt informāciju. Lai novērstu nepieciešamību bieži veikt grozījumus Farmācijas likumā, personas kuras sniedz informāciju eVETIS un saņem informāciju no eVETIS normatīvajos aktos noteikto funkciju un uzdevumu izpildes nodrošināšanai, tiek noteiktas ar Ministru kabineta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5. panta 21. punktu pēc vārda "jomā" ar vārdiem "un par cilvēkiem paredzēto zāļu lietošanu dzīvniekiem, kā arī iekļaujamo informāciju un tās daudzumu".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"2) uztur un pilnveido veterināro zāļu reģistra informācijas sistēmu un veterinārās e-veselības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apzīmējums "veterināro zāļu reģistrs" ir lietots arī citviet likumā (piemēram, 17. panta trešajā daļā). Attiecīgi aicinām izvērtēt, vai grozījumi nav nepieciešami vēl citās likuma vienībās un, ja nepieciešams, papildināt likumprojektu.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Papildināta anotācijas 1.3.apakšsadaļa. Visā likumā minēts apzīmējums “veterināro zāļu reģistrs”, kas nozīmē konkrētas informācijas reģistrēšanu un uzglabāšanu par veterinārajām zālēm kuras atļauts laist tirgū Latvijā, veterināro zāļu reģistra informācijas sistēma tiek uzturets veterināro zāļu reģistrs.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uztur un pilnveido veterināro zāļu reģistra informācijas sistēmu un veterinārās e-veselības informācijas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w:t>
            </w:r>
            <w:r w:rsidR="00000000" w:rsidRPr="00000000" w:rsidDel="00000000">
              <w:rPr>
                <w:b w:val="1"/>
                <w:rtl w:val="0"/>
              </w:rPr>
              <w:t xml:space="preserve">12.</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pants</w:t>
            </w:r>
            <w:r w:rsidR="00000000" w:rsidRPr="00000000" w:rsidDel="00000000">
              <w:rPr>
                <w:rtl w:val="0"/>
              </w:rPr>
              <w:t xml:space="preserve">. (1) Pārtikas drošības, dzīvnieku veselības un vides zinātniskais institūts "BIOR" pilda regulas 2019/6 29. panta 1. punktā, 123. panta 6. punkta "b" apakšpunktā un 128. pantā minētās veterināro zāļu oficiālās kontroles laboratorijas uzdevumus.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Pārtikas drošības, dzīvnieku veselības un vides zinātniskā institūta "BIOR" saskaņā ar valsts pārvaldes uzdevumu īstenoto darbību samaksu par veterināro zāļu kvalitātes kontroli."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precizēt likumprojekta 3. pantā ietvertā likuma 12.</w:t>
            </w:r>
            <w:r w:rsidR="00000000" w:rsidRPr="00000000" w:rsidDel="00000000">
              <w:rPr>
                <w:vertAlign w:val="superscript"/>
                <w:rtl w:val="0"/>
              </w:rPr>
              <w:t xml:space="preserve">1</w:t>
            </w:r>
            <w:r w:rsidR="00000000" w:rsidRPr="00000000" w:rsidDel="00000000">
              <w:rPr>
                <w:rtl w:val="0"/>
              </w:rPr>
              <w:t xml:space="preserve"> panta pirmo daļu, ņemot vērā, ka oficiālā zāļu kontroles laboratorija minēta tieši Eiropas Parlamenta un Padomes 2018. gada 11. decembra regulā (ES) 2019/6 par veterinārajām zālēm un ar ko atceļ direktīvu 2001/82/EK (turpmāk - regula 2019/6) 128. panta 3</w:t>
            </w:r>
            <w:r w:rsidR="00000000" w:rsidRPr="00000000" w:rsidDel="00000000">
              <w:rPr>
                <w:u w:val="single"/>
                <w:rtl w:val="0"/>
              </w:rPr>
              <w:t xml:space="preserve">. punktā</w:t>
            </w:r>
            <w:r w:rsidR="00000000" w:rsidRPr="00000000" w:rsidDel="00000000">
              <w:rPr>
                <w:rtl w:val="0"/>
              </w:rPr>
              <w:t xml:space="preserve">, vai sniegt skaidrojumu, kādēļ tas nav nepieciešams. Papildus aicinām lietot precīzu terminoloģiju atbilstoši regulai 2019/6 (proti, "oficiālā zāļu kontroles laboratorija").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12.</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pants</w:t>
            </w:r>
            <w:r w:rsidR="00000000" w:rsidRPr="00000000" w:rsidDel="00000000">
              <w:rPr>
                <w:rtl w:val="0"/>
              </w:rPr>
              <w:t xml:space="preserve">. (1) Pārtikas drošības, dzīvnieku veselības un vides zinātniskais institūts "BIOR" pilda regulas 2019/6 29. panta 1. punktā, 123. panta 6. punkta "b" apakšpunktā un 128. panta 3. punktā minētās oficiālās veterināro zāļu kontroles laboratorijas uzdevumus un veic riska zinātnisko novērtējumu veterināro zāļu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Pārtikas drošības, dzīvnieku veselības un vides zinātniskā institūta "BIOR" valsts pārvaldes uzdevumu ietvaros veikto darbību cenrādi par veterināro zāļu kvalitātes kontroli apstiprina Ministru kabinets."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w:t>
            </w:r>
            <w:r w:rsidR="00000000" w:rsidRPr="00000000" w:rsidDel="00000000">
              <w:rPr>
                <w:b w:val="1"/>
                <w:rtl w:val="0"/>
              </w:rPr>
              <w:t xml:space="preserve">22.</w:t>
            </w:r>
            <w:r w:rsidR="00000000" w:rsidRPr="00000000" w:rsidDel="00000000">
              <w:rPr>
                <w:b w:val="1"/>
                <w:vertAlign w:val="superscript"/>
                <w:rtl w:val="0"/>
              </w:rPr>
              <w:t xml:space="preserve">1 </w:t>
            </w:r>
            <w:r w:rsidR="00000000" w:rsidRPr="00000000" w:rsidDel="00000000">
              <w:rPr>
                <w:b w:val="1"/>
                <w:rtl w:val="0"/>
              </w:rPr>
              <w:t xml:space="preserve">pants</w:t>
            </w:r>
            <w:r w:rsidR="00000000" w:rsidRPr="00000000" w:rsidDel="00000000">
              <w:rPr>
                <w:rtl w:val="0"/>
              </w:rPr>
              <w:t xml:space="preserve">. (1) Veterinārā e-veselības informācijas sistēma eVETIS  ir valsts informācijas sistēma, kurā uzkrāj datus par veterināro zāļu izplatīšanu, veterināro zāļu un cilvēkiem paredzēto zāļu lietošanu dzīvniekiem, veterinārārstiem, kas saņēmuši veterinārmedicīniskās prakses sertifikātu un izrakstītām veterinārajām receptēm, nodrošinot informācijas reģistrēšanu, apkopošanu, uzglabāšanu, ziņošanu un statistikas veidošanu, kā arī antimikrobiālās rezistences attīstības ierobežošanu, atbalstot nekaitīgas dzīvnieku izcelsmes pārtikas ražošanu un atvieglojot veterinārmedicīnisko pakalpojumu 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Veterināro zāļu reģistra informācijas sistēma ir valsts informācijas sistēma, kurā uzkrāj un atjauno informāciju par Latvijā atļautām veterinārajām zālēm, tostarp par ievestām valstī nereģistrētām veterinārajām zālēm, veterināro zāļu klīniskajiem pētījumiem, farmakovigilances uzraudzību, labas ražošanas un izplatīšanas prakses uzraudzību, par izplatītajām un aptiekās izgatavotajām veterinārajām zālēm un citu ar veterināro zāļu apriti saistītu informāciju, nodrošinot veterināro zāļu aprites uzraudzības sistēmas digitalizāciju un datu apmaiņu ar Eiropas Savienības veterināro zāļu datubāzi, Eiropas Zāļu aģentūras klasifikatoru datubāzi "Vielas, produkti, organizācijas un atsauces", Eiropas Savienības farmakovigilances datubāzi, Eiropas Savienības ražošanas un vairumtirdzniecības datubāzi un citām atbilstošā datubāzēm. Veterināro zāļu reģistra informācijas sistēmas pārvaldnieks ir 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Veterinārā e-veselības informācijas sistēma eVETIS un veterināro zāļu reģistra informācijas sistēma ir savstarpēji savietojamas, un tajās izdarītajiem ierakstiem vai izveidotajiem dokumentiem ir juridisks spēks arī tad, ja tie nav parakstīti ar drošu elektronisko parakstu."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Vēšam uzmanību, ka ministru kabineta noteikumu izdošanai par par cilvēkiem paredzēto zāļu lietošanu dzīvniekiem izdošanas tiesiskais pamatojums izriet no Valsts informācijas sistēmu likuma (VISL) 5.panta pirmās divi prim daļas. (Tas ir VISL deleģējums Ministru kabinetam noteikumos regulēt VISL 5.panta pirmās prim daļas 3. līdz 5.punktā noteikto). Savukārt VISL 5. panta pirmās prim daļas 1. un 2.punkta ietverta likumdevēja griba, ka likuma līmenī ir jābūt noteiktam informācijas apstrādes leģitīmajam pamatam (šo likumisko pamatu lūgums norādīt projekta anotācijā). Likuma līmenī informācijas apritei ir pietiekami noteikt valsts pārvaldes funkcijas, uzdevumus un mērķus, kā arī informācijas sistēmā iekļaujamo informāciju. Proti, nav nepieciešama konkrētas informācijas sistēmas nosaukšana un citas papildu informācijas iekļaušana, kas nav paredzēta VISL.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likumprojektu, lai tajā netiktu atrunāti jautājumi, kurus pieļaujams regulēt zemāka līmeņa normatīvajos aktos, un lai netiktu radīta nepieciešamība nākotnē veikt izmaiņas likuma līmenī, ja faktiskā situācija to prasītu. VARAM ir atvērta sarunai par konkrētiem risinājumiem un likumprojekta formulējumiem.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papildināta anotācijas 1.3.apakšadaļa.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22.</w:t>
            </w:r>
            <w:r w:rsidR="00000000" w:rsidRPr="00000000" w:rsidDel="00000000">
              <w:rPr>
                <w:b w:val="1"/>
                <w:vertAlign w:val="superscript"/>
                <w:rtl w:val="0"/>
              </w:rPr>
              <w:t xml:space="preserve">1 </w:t>
            </w:r>
            <w:r w:rsidR="00000000" w:rsidRPr="00000000" w:rsidDel="00000000">
              <w:rPr>
                <w:b w:val="1"/>
                <w:rtl w:val="0"/>
              </w:rPr>
              <w:t xml:space="preserve">pants</w:t>
            </w:r>
            <w:r w:rsidR="00000000" w:rsidRPr="00000000" w:rsidDel="00000000">
              <w:rPr>
                <w:rtl w:val="0"/>
              </w:rPr>
              <w:t xml:space="preserve">. (1) Veterinārajā e-veselības informācijas sistēmā uzkrāj un apstrādā datus par veterināro zāļu izplatīšanu, veterināro zāļu un cilvēkiem paredzēto zāļu lietošanu dzīvniekiem, veterinārārstu sertifikāciju un veterinārajām receptēm, izpildot šajā likumā, Veterinārmedicīnas likumā un regulā 2019/6 noteiktās informācijas reģistrēšanas, apkopošanas, uzglabāšanas, ziņošanas un statistikas veidošanas prasības, lai nodrošinātu ar risku pamatotu veterināro zāļu aprites uzraudzību un nekaitīgu dzīvnieku izcelsmes pārtiku, samazinātu antimikrobiālās rezistences attīstības risku un atvieglotu veterinārmedicīnisko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Veterināro zāļu reģistra informācijas sistēmā uzkrāj, apstrādā un atjauno informāciju par Latvijā atļautām veterinārajām zālēm un citu ar veterināro zāļu apriti saistītu informāciju, izpildot šajā likumā un regulā 2019/6 noteiktās veterināro zāļu aprites prasības, lai nodrošinātu veterināro zāļu aprites uzraudzību un izsekojamību, sistēmas digitalizāciju un datu apmaiņu ar Eiropas Savienības veterināro zāļu datubāzi, Eiropas Zāļu aģentūras klasifikatoru datubāzi "Vielas, produkti, organizācijas un atsauces", Eiropas Savienības farmakovigilances datubāzi, Eiropas Savienības veterināro zāļu un aktīvo vielu ražošanas un vairumtirdzniecības datubāzi un citām regulā 2019/6 minētajām datubāzēm.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Veterinārā e-veselības informācijas sistēma un Veterināro zāļu reģistra informācijas sistēma ir savstarpēji savietojamas, un tajās izveidotajiem dokumentiem ir juridisks spēks arī tad, ja tie nav parakstīti ar drošu elektronisko parakstu ar laika zīmogu vai elektronisko parakstu.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Šī panta pirmajā un otrajā daļā minētajās informācijas sistēmās apstrādā fizisko personu datus, kas nepieciešami, lai izpildītu veterināro zāļu apriti un veterinārmedicīnu reglamentējošajos normatīvajos aktos un regulā 2019/6 noteiktās prasības par veterināro zāļu aprites uzraudzību un informācijas reģistrēšanu, apkopošanu, ziņošanu un statistikas veidošanu par veterināro zāļu apriti un cilvēkiem paredzēto zāļu lietošanu dzīvniekiem, kā arī veterinārārstu sertifikāciju un veterinārmedicīnsikās prakses nodrošināšanu. Informācijas sistēmās, ievērojot fizisko personu datu apstrādes nolūku, apstrādā fizisko personu identifikācijas datus, datus par to profesionālo darbību un pilnvarotajām personām, kā arī datus par tām piederošiem dzīvniekiem."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w:t>
            </w:r>
            <w:r w:rsidR="00000000" w:rsidRPr="00000000" w:rsidDel="00000000">
              <w:rPr>
                <w:b w:val="1"/>
                <w:rtl w:val="0"/>
              </w:rPr>
              <w:t xml:space="preserve">22.</w:t>
            </w:r>
            <w:r w:rsidR="00000000" w:rsidRPr="00000000" w:rsidDel="00000000">
              <w:rPr>
                <w:b w:val="1"/>
                <w:vertAlign w:val="superscript"/>
                <w:rtl w:val="0"/>
              </w:rPr>
              <w:t xml:space="preserve">1 </w:t>
            </w:r>
            <w:r w:rsidR="00000000" w:rsidRPr="00000000" w:rsidDel="00000000">
              <w:rPr>
                <w:b w:val="1"/>
                <w:rtl w:val="0"/>
              </w:rPr>
              <w:t xml:space="preserve">pants</w:t>
            </w:r>
            <w:r w:rsidR="00000000" w:rsidRPr="00000000" w:rsidDel="00000000">
              <w:rPr>
                <w:rtl w:val="0"/>
              </w:rPr>
              <w:t xml:space="preserve">. (1) Veterinārā e-veselības informācijas sistēma eVETIS  ir valsts informācijas sistēma, kurā uzkrāj datus par veterināro zāļu izplatīšanu, veterināro zāļu un cilvēkiem paredzēto zāļu lietošanu dzīvniekiem, veterinārārstiem, kas saņēmuši veterinārmedicīniskās prakses sertifikātu un izrakstītām veterinārajām receptēm, nodrošinot informācijas reģistrēšanu, apkopošanu, uzglabāšanu, ziņošanu un statistikas veidošanu, kā arī antimikrobiālās rezistences attīstības ierobežošanu, atbalstot nekaitīgas dzīvnieku izcelsmes pārtikas ražošanu un atvieglojot veterinārmedicīnisko pakalpojumu 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Veterināro zāļu reģistra informācijas sistēma ir valsts informācijas sistēma, kurā uzkrāj un atjauno informāciju par Latvijā atļautām veterinārajām zālēm, tostarp par ievestām valstī nereģistrētām veterinārajām zālēm, veterināro zāļu klīniskajiem pētījumiem, farmakovigilances uzraudzību, labas ražošanas un izplatīšanas prakses uzraudzību, par izplatītajām un aptiekās izgatavotajām veterinārajām zālēm un citu ar veterināro zāļu apriti saistītu informāciju, nodrošinot veterināro zāļu aprites uzraudzības sistēmas digitalizāciju un datu apmaiņu ar Eiropas Savienības veterināro zāļu datubāzi, Eiropas Zāļu aģentūras klasifikatoru datubāzi "Vielas, produkti, organizācijas un atsauces", Eiropas Savienības farmakovigilances datubāzi, Eiropas Savienības ražošanas un vairumtirdzniecības datubāzi un citām atbilstošā datubāzēm. Veterināro zāļu reģistra informācijas sistēmas pārvaldnieks ir 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Veterinārā e-veselības informācijas sistēma eVETIS un veterināro zāļu reģistra informācijas sistēma ir savstarpēji savietojamas, un tajās izdarītajiem ierakstiem vai izveidotajiem dokumentiem ir juridisks spēks arī tad, ja tie nav parakstīti ar drošu elektronisko parakstu."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norādīts: "</w:t>
            </w:r>
            <w:r w:rsidR="00000000" w:rsidRPr="00000000" w:rsidDel="00000000">
              <w:rPr>
                <w:i w:val="1"/>
                <w:rtl w:val="0"/>
              </w:rPr>
              <w:t xml:space="preserve">[L]ikums jāpapildina ar 22.</w:t>
            </w:r>
            <w:r w:rsidR="00000000" w:rsidRPr="00000000" w:rsidDel="00000000">
              <w:rPr>
                <w:i w:val="1"/>
                <w:vertAlign w:val="superscript"/>
                <w:rtl w:val="0"/>
              </w:rPr>
              <w:t xml:space="preserve">1</w:t>
            </w:r>
            <w:r w:rsidR="00000000" w:rsidRPr="00000000" w:rsidDel="00000000">
              <w:rPr>
                <w:i w:val="1"/>
                <w:rtl w:val="0"/>
              </w:rPr>
              <w:t xml:space="preserve"> pantu, lai noteiktu </w:t>
            </w:r>
            <w:r w:rsidR="00000000" w:rsidRPr="00000000" w:rsidDel="00000000">
              <w:rPr>
                <w:i w:val="1"/>
                <w:u w:val="single"/>
                <w:rtl w:val="0"/>
              </w:rPr>
              <w:t xml:space="preserve">veterināro zāļu reģistra informācijas sistēmas un veterinārās e-veselības informācijas sistēmas</w:t>
            </w:r>
            <w:r w:rsidR="00000000" w:rsidRPr="00000000" w:rsidDel="00000000">
              <w:rPr>
                <w:i w:val="1"/>
                <w:rtl w:val="0"/>
              </w:rPr>
              <w:t xml:space="preserve"> kā valsts informācijas sistēmas izveides mērķi, pamatuzdevumus un </w:t>
            </w:r>
            <w:r w:rsidR="00000000" w:rsidRPr="00000000" w:rsidDel="00000000">
              <w:rPr>
                <w:i w:val="1"/>
                <w:u w:val="single"/>
                <w:rtl w:val="0"/>
              </w:rPr>
              <w:t xml:space="preserve">pārvaldnieku</w:t>
            </w:r>
            <w:r w:rsidR="00000000" w:rsidRPr="00000000" w:rsidDel="00000000">
              <w:rPr>
                <w:i w:val="1"/>
                <w:rtl w:val="0"/>
              </w:rPr>
              <w:t xml:space="preserve">, kas ir Pārtikas un veterinārais dienests</w:t>
            </w:r>
            <w:r w:rsidR="00000000" w:rsidRPr="00000000" w:rsidDel="00000000">
              <w:rPr>
                <w:rtl w:val="0"/>
              </w:rPr>
              <w:t xml:space="preserve">." Vienlaikus vēršam uzmanību, ka tieši un tikai Veterināro zāļu reģistra informācijas sistēmai likumprojektā kā pārvaldnieks konkrēti noteikts Pārtikas un veterinārais dienests. Attiecīgi aicinām izvērtēt, vai likumprojektu nav nepieciešams papildināt. Kā arī lūdzam izvērtēt lietoto terminoloģiju, ņemot vērā, ka Valsts informācijas sistēmu likums izšķir valsts informācijas sistēmas </w:t>
            </w:r>
            <w:r w:rsidR="00000000" w:rsidRPr="00000000" w:rsidDel="00000000">
              <w:rPr>
                <w:u w:val="single"/>
                <w:rtl w:val="0"/>
              </w:rPr>
              <w:t xml:space="preserve">pārzini</w:t>
            </w:r>
            <w:r w:rsidR="00000000" w:rsidRPr="00000000" w:rsidDel="00000000">
              <w:rPr>
                <w:rtl w:val="0"/>
              </w:rPr>
              <w:t xml:space="preserve"> un valsts informācijas sistēmas </w:t>
            </w:r>
            <w:r w:rsidR="00000000" w:rsidRPr="00000000" w:rsidDel="00000000">
              <w:rPr>
                <w:u w:val="single"/>
                <w:rtl w:val="0"/>
              </w:rPr>
              <w:t xml:space="preserve">drošības pārvaldnieku</w:t>
            </w:r>
            <w:r w:rsidR="00000000" w:rsidRPr="00000000" w:rsidDel="00000000">
              <w:rPr>
                <w:rtl w:val="0"/>
              </w:rPr>
              <w:t xml:space="preserve"> (sk., piem., likuma 14. panta pirmo un otro daļu). Attiecīgi lūdzam precizēt likumprojektu. Alternatīvi lūdzam sniegt pamatotu skaidrojumu par termina "pārvaldnieks" lietošanu un izpratni.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likumprojkets, papaildināta anotācijas 1.3. apakšadaļa.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22.</w:t>
            </w:r>
            <w:r w:rsidR="00000000" w:rsidRPr="00000000" w:rsidDel="00000000">
              <w:rPr>
                <w:b w:val="1"/>
                <w:vertAlign w:val="superscript"/>
                <w:rtl w:val="0"/>
              </w:rPr>
              <w:t xml:space="preserve">1 </w:t>
            </w:r>
            <w:r w:rsidR="00000000" w:rsidRPr="00000000" w:rsidDel="00000000">
              <w:rPr>
                <w:b w:val="1"/>
                <w:rtl w:val="0"/>
              </w:rPr>
              <w:t xml:space="preserve">pants</w:t>
            </w:r>
            <w:r w:rsidR="00000000" w:rsidRPr="00000000" w:rsidDel="00000000">
              <w:rPr>
                <w:rtl w:val="0"/>
              </w:rPr>
              <w:t xml:space="preserve">. (1) Veterinārajā e-veselības informācijas sistēmā uzkrāj un apstrādā datus par veterināro zāļu izplatīšanu, veterināro zāļu un cilvēkiem paredzēto zāļu lietošanu dzīvniekiem, veterinārārstu sertifikāciju un veterinārajām receptēm, izpildot šajā likumā, Veterinārmedicīnas likumā un regulā 2019/6 noteiktās informācijas reģistrēšanas, apkopošanas, uzglabāšanas, ziņošanas un statistikas veidošanas prasības, lai nodrošinātu ar risku pamatotu veterināro zāļu aprites uzraudzību un nekaitīgu dzīvnieku izcelsmes pārtiku, samazinātu antimikrobiālās rezistences attīstības risku un atvieglotu veterinārmedicīnisko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Veterināro zāļu reģistra informācijas sistēmā uzkrāj, apstrādā un atjauno informāciju par Latvijā atļautām veterinārajām zālēm un citu ar veterināro zāļu apriti saistītu informāciju, izpildot šajā likumā un regulā 2019/6 noteiktās veterināro zāļu aprites prasības, lai nodrošinātu veterināro zāļu aprites uzraudzību un izsekojamību, sistēmas digitalizāciju un datu apmaiņu ar Eiropas Savienības veterināro zāļu datubāzi, Eiropas Zāļu aģentūras klasifikatoru datubāzi "Vielas, produkti, organizācijas un atsauces", Eiropas Savienības farmakovigilances datubāzi, Eiropas Savienības veterināro zāļu un aktīvo vielu ražošanas un vairumtirdzniecības datubāzi un citām regulā 2019/6 minētajām datubāzēm.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Veterinārā e-veselības informācijas sistēma un Veterināro zāļu reģistra informācijas sistēma ir savstarpēji savietojamas, un tajās izveidotajiem dokumentiem ir juridisks spēks arī tad, ja tie nav parakstīti ar drošu elektronisko parakstu ar laika zīmogu vai elektronisko parakstu.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Šī panta pirmajā un otrajā daļā minētajās informācijas sistēmās apstrādā fizisko personu datus, kas nepieciešami, lai izpildītu veterināro zāļu apriti un veterinārmedicīnu reglamentējošajos normatīvajos aktos un regulā 2019/6 noteiktās prasības par veterināro zāļu aprites uzraudzību un informācijas reģistrēšanu, apkopošanu, ziņošanu un statistikas veidošanu par veterināro zāļu apriti un cilvēkiem paredzēto zāļu lietošanu dzīvniekiem, kā arī veterinārārstu sertifikāciju un veterinārmedicīnsikās prakses nodrošināšanu. Informācijas sistēmās, ievērojot fizisko personu datu apstrādes nolūku, apstrādā fizisko personu identifikācijas datus, datus par to profesionālo darbību un pilnvarotajām personām, kā arī datus par tām piederošiem dzīvniekiem."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minēti uzdevumi, kuri Pārtikas drošības, dzīvnieku veselības un vides zinātniskajam institūtam "BIOR" jāveic, pildot oficiālās laboratorijas uzdevumus. Aicinām arī norādīt konkrētas tiesību normas, kurās paredzēti attiecīgie uzdevumi.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sniegt izvērstāku skaidrojumu par likumprojekta 3. pantu, tostarp to, kādēļ un par kādiem pakalpojumiem (minot arī konkrēto valsts pārvaldes uzdevumu vai uzdevumus) nepieciešams paredzēt maksu. Papildus aicinām izvērtēt iespēju redakcionāli precizēt likumprojekta 3. pantā ietvertā likuma 12.</w:t>
            </w:r>
            <w:r w:rsidR="00000000" w:rsidRPr="00000000" w:rsidDel="00000000">
              <w:rPr>
                <w:vertAlign w:val="superscript"/>
                <w:rtl w:val="0"/>
              </w:rPr>
              <w:t xml:space="preserve">1</w:t>
            </w:r>
            <w:r w:rsidR="00000000" w:rsidRPr="00000000" w:rsidDel="00000000">
              <w:rPr>
                <w:rtl w:val="0"/>
              </w:rPr>
              <w:t xml:space="preserve"> panta otrajā daļā paredzēto pilnvarojumu, lai no tā gramatiskā formulējuma nepārprotami izriet, ka Ministru kabinets ir pilnvarots noteikt maksas apmēru (cenrādi), ne tikai samaksu kā tādu.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3. pants, papildināta anotācijas 1.3. apakšadaļa.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 sadaļu, sniedzot informāciju par likumprojekta ietekmi uz sabiedrību, tautsaimniecības attīstību un administratīvo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Administratīvo slogu  iespejams norādīt Ministru kabineta noteikumu projekta "Informācijas apkopošana un statistikas veidošana veterināro zāļu aprites jomā" (23-TA-1430) anotācijā, jo noteikumos tiks noteika precīza informācija par iesniedzamās informācijas apjomu, kārtību, ziņošanas biežumu un cita attiecināma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3.sadaļas punktā “Cita informācija” attiecībā uz BIOR veterināro zāļu kvalitātes kontroles oficiālās laboratorijas uzdevumu papildināt ar informāciju par finansējuma apmēru, kas tiks nodrošināts no Zemkopības ministrijai pieejamajiem budžeta līdzekļiem valsts budžeta apakšprogrammā 20.02.00 "Riska zinātniskā novērtēšana un references laboratorijas funkciju veikšana dzīvnieku veselības, pārtikas un dzīvnieku barības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3.sadaļas punkts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4.1.1. apakšsadaļā sniegto pamatojumu, ņemot vērā </w:t>
            </w:r>
            <w:r w:rsidR="00000000" w:rsidRPr="00000000" w:rsidDel="00000000">
              <w:rPr>
                <w:u w:val="single"/>
                <w:rtl w:val="0"/>
              </w:rPr>
              <w:t xml:space="preserve">likumprojekta 1. pantā</w:t>
            </w:r>
            <w:r w:rsidR="00000000" w:rsidRPr="00000000" w:rsidDel="00000000">
              <w:rPr>
                <w:rtl w:val="0"/>
              </w:rPr>
              <w:t xml:space="preserve"> paredzēto pilnvarojumu, nevis </w:t>
            </w:r>
            <w:r w:rsidR="00000000" w:rsidRPr="00000000" w:rsidDel="00000000">
              <w:rPr>
                <w:rtl w:val="0"/>
              </w:rPr>
              <w:t xml:space="preserve">Valsts informācijas sistēmu likuma 5. panta 1.</w:t>
            </w:r>
            <w:r w:rsidR="00000000" w:rsidRPr="00000000" w:rsidDel="00000000">
              <w:rPr>
                <w:vertAlign w:val="superscript"/>
                <w:rtl w:val="0"/>
              </w:rPr>
              <w:t xml:space="preserve">2</w:t>
            </w:r>
            <w:r w:rsidR="00000000" w:rsidRPr="00000000" w:rsidDel="00000000">
              <w:rPr>
                <w:rtl w:val="0"/>
              </w:rPr>
              <w:t xml:space="preserve"> punktā paredzēto pilnvarojumu.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Precizēts anotācijas 4.1.1. apakšsadaļā sniegtais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8.1.13. apakšpunktu, ietverot visu nepieciešamo informāciju atbilstoši Valsts kancelejas 2021. gada vadlīnijās sākotnējās ietekmes novērtēšanai un novērtējuma ziņojuma sagatavošanai vienotajā tiesību aktu izstrādes un saskaņošanas portālā noteiktajam attiecībā uz datu aizsardzību (54.-55.lpp.). Proti, lūdzam sniegt skaidru un saprotamu informāciju par projektā paredzēto personu datu apstrādi, norādot tiesisko pamatojumu personu datu apstrādei (tostarp arī spēkā esošu ārējo normatīvo aktu (-us) un tā normu (-as), no kā ir izsecināma nepieciešamība apstrādāt personu datus projektā paredzētajā veidā), kā arī sniedzot īsu un kodolīgu skaidrojumu par paredzēto personu datu apstrādi – kādu datu subjektu un kādu kategoriju datus paredz apstrādāt projekts, kādos konkrētos nolūkos, papildus norādot arī – vai personu dati tiks glabāti un kāds būs datu glabāšanas termiņš, kāds ir pamatojums glabāšanas termiņam, kā arī informāciju par to, vai dati tiks nodoti citām institūcijām un kādā nolūkā.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Aizpildīts anotācijas 8.1.13.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25-TA-1665</w:t>
    </w:r>
    <w:r>
      <w:br/>
    </w:r>
    <w:r w:rsidR="00000000" w:rsidRPr="00000000" w:rsidDel="00000000">
      <w:rPr>
        <w:rtl w:val="0"/>
      </w:rPr>
      <w:t xml:space="preserve">05.12.2025. 09.57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25-TA-1665</w:t>
    </w:r>
    <w:r>
      <w:br/>
    </w:r>
    <w:r w:rsidR="00000000" w:rsidRPr="00000000" w:rsidDel="00000000">
      <w:rPr>
        <w:rtl w:val="0"/>
      </w:rPr>
      <w:t xml:space="preserve">05.12.2025. 09.57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Izziņa_25-TA-1665.docx</dc:title>
</cp:coreProperties>
</file>

<file path=docProps/custom.xml><?xml version="1.0" encoding="utf-8"?>
<Properties xmlns="http://schemas.openxmlformats.org/officeDocument/2006/custom-properties" xmlns:vt="http://schemas.openxmlformats.org/officeDocument/2006/docPropsVTypes"/>
</file>