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25-TA-877: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Ekonomiskās ilgtspējas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konceptuāli un juridiski nepiekrīt Klimata un enerģētikas ministrijas (KEM) skaidrojumam, kas sniegts saistībā ar LPS priekšlikumu papildināt Ilgtspējīgas ekonomikas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norāde, ka projekta iesniegumu vērtēšanas kritēriji tiks noteikti Ministru kabineta izdotos konkursa nolikumos, neatrisina LPS pausto problēmu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tik būtiski nosacījumi kā projekta ietekme uz sabiedrisko pakalpojumu tarifiem, pieejamību, enerģētisko un transporta nabadzību, uzņēmējdarbību un SEG emisiju samazinājumu nedrīkst tikt atstāti tikai uz zemāka līmeņa normatīvo aktu, konkursa nolikumu, jo pastāv risks, ka dažādu konkursu ietvaros tiks piemēroti atšķirīgi kritēriji, un tie nebūs projekti ar augstāku sociālo ieguvumu (piemēram, tarifu samazinājums, piekļuve pakalpojumiem, ierobežota piekļuve pieejamai un drošai enerģijai, iedzīvotāju pakļaušana augošām komunālo pakalpojumu izmaksām, augsts izdevumu īpatsvars par energoresursiem mājsaimniecībām un uzņēmējiem, enerģētiskās nabadzības mazināšana) ja netiks prioritizēti, tad tas novedīs pie tā ka vairākas pašvaldības paliks ārpus investīciju saņēmēju loka. Tāpat  valsts kapitālsabiedrības un nozaru ministrijas, kas darbojas centralizēti, ar tiešu pieeju valsts budžetam, starptautiskiem finanšu tirgiem, būtiski pārsniedz pašvaldību kapacitāti gan investīciju plānošanā, gan finansējuma piesaistē. Piemēram, valsts kapitālsabiedrībām (piemēram, "Latvenergo", "Latvijas dzelzceļš", "Latvijas Valsts ceļi") ir spēja emitēt obligācijas, īstenot kapitāla piesaisti finanšu tirgos, kā arī piesaistīt privātos investorus, tostarp veikt projektus publiskās un privātās partnerības (PPP) modeļos ar komerciālu atdevi. Savukārt nozaru ministrijām savukārt ir regulatīvā kontrole pār nozari, kas ļauj saskaņot investīciju programmas ar nozares politiku un standartiem, kamēr pašvaldībām šāda iespēja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šīs priekšrocības ļauj valsts institūcijām strukturāli dominēt investīciju projektu konkursos, pat ja to projekti mazāk tieši ietekmē vietējo iedzīvotāju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kontekstu, ir īpaši būtiski, lai investīciju projektu vērtēšanā tiktu iekļauti sabiedriskās pieejamības, tarifu un sociālās ietekmes kritēriji, kas līdzsvaro konkurenci starp lielajiem valstiskajiem projektiem un pašvaldību iniciatīvām, kuras bieži vien ir sociāli nozīmīgākas, bet ekonomiski mazāk "redzamas" makro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 likumprojekta 2. panta pirmajai daļai, Ekonomiskās ilgtspējas likuma mērķis ir veicināt </w:t>
            </w:r>
            <w:r w:rsidR="00000000" w:rsidRPr="00000000" w:rsidDel="00000000">
              <w:rPr>
                <w:u w:val="single"/>
                <w:rtl w:val="0"/>
              </w:rPr>
              <w:t xml:space="preserve">valsts ekonomikas ilgtspēju</w:t>
            </w:r>
            <w:r w:rsidR="00000000" w:rsidRPr="00000000" w:rsidDel="00000000">
              <w:rPr>
                <w:rtl w:val="0"/>
              </w:rPr>
              <w:t xml:space="preserve">, sekmējot konkurētspēju un valsts virzību uz klimata pārmaiņu ierobežošanu un klimatnoturību, lai ne vēlāk kā līdz 2050. gadam sasniegtu klimatneitralitāti un nacionālos klimata mērķus [...]. Ņemot vērā iepriekš minēto, ministrijas pārraudzībā esošo finanšu instrumentu ietvaros finansējums tiek nodrošināts dažādām projektu iesniedzēju mērķgrupām, t.i., finansējums nav novirzāms tikai pašvaldību un to iestāžu īstenotajiem projektiem. Kā jau iepriekš norādīts, šāda pieeja radītu nepamatotus apstākļus citām projektu iesniedzēju mērķgrupām (piemēram, fiziskām personām, komersantiem), ierobežojot to piekļuvi finansējumam attiecīgu projektu konkursu īstenošanas gadījumā. Ministrija apzinās, ka pašvaldībām ir būtiska loma valsts virzībā uz klimata pārmaiņu ierobežošanu un klimatnoturību, to apliecina fakts, ka gandrīz visos ministrijas pārraudzībā esošo finanšu instrumentu ietvaros īstenoto projektu konkursu ietvaros kā projektu iesniedzēju mērķgrupa (vai viena to tām) ir noteikta pašvaldības, to iestādes vai pašvaldību kapitālsabiedrības. Ņemot to vērā, ministrijas pārraudzībā esošo finanšu instrumentu ietvaros īstenotajos projektu konkursos nav novērojama situācija, kurā lielākas priekšrocības tiktu sniegtas valsts iestāžu īstenotajiem projektiem. Vienlaikus, ministrija nevar ietekmēt finansējuma sadali un kritērijus finansējuma piešķiršanai tādu finansējuma avotu ietvaros, kuri nav ministrijas atbildībā.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atkārtoti norādām, ka projektu iesniegumu vērtēšanas kritēriji ministrijas pārraudzībā esošo finanšu instrumentu ietvaros, t.i., Emisijas kvotu izsolīšanas instrumenta un Modernizācijas fonda ietvaros, arī turpmāk tiks noteikti Ministru kabineta izdotajos projektu iesniegumu konkursu nolikumos, ņemot vērā projektu konkursa mērķi un konkursa ietvaros plānoto atbalstāmo aktivitāšu tvērumu. Aicinām pašvaldības izmantot iespēju un līdzdarboties projektu konkursu nolikumu izstrādē, sniedzot atzinumus tiesību aktu projektu izstrādes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ilgtspēja nav definēts termins, līdz ar to likumprojekta nosaukums var būt maldinošs. Uz šī likuma pamata īstenotajiem pasākumiem var būt gan pozitīva gan negatīva ietekme uz valsts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likumprojekta nosaukums precīzāk atspoguļoja tā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03.06.2025. MKK,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starptautiskajām saistībām, ņemot vērā sociālos un vides aspektus. Likums pamatots ar Apvienoto Nāciju Organizācijas Vispārējās konvencijas par klimata pārmaiņām (turpmāk - Konvencija)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klimatneitralitātes sasniegšanu līdz 2050. gadam, taču šobrīd tas nosaka darbību virzienus, kas veicami klimatneitralitātes sekmēšanai līdz 2030. gadam. Lūdzam adresēt jautājumu, kādi soļi veicami (un mērķi sasniedzami) un kur tie tiks noteikti attiecībā uz klimatneitralitātes sasniegšanas turpināšanu pēc 2030.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mērķī netiek atspoguļoti šobrīd anotācijā norādītā mērķa pamatojuma aspekti, kas saistāmi ar finanšu mehānismu regulēšanu un ES fondu finansējuma apguvi, tas ir, šobrīd likumprojekta mērķī netiek apkopoti tā pamatojumā norādītie aspekti un otrādi - pamatojumā norādītais nesakrīt ar likumprojekta mērķi, tādējādi nav skaidras savstarpējas sasaistes starp likumprojekta mērķi un tā pamatojumu. Attiecīgi lūdzam salāgot likumprojekta mērķi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likumprojekta anotācijas 1.1. sadaļa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citām starptautiskajām saistībām, tostarp Apvienoto Nāciju Organizācijas Vispārējās konvencijas par klimata pārmaiņām (turpmāk - Klimata konvencija) un tās Parīzes nolīguma saistībām, ņemot vērā sociālos un vides aspektus.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kā vadošā valsts pārvaldes iestāde klimata politikas jomā ir atbildīga par klimata politikas izstrādi. Tā saskaņā ar Klimata un enerģētikas ministrijas nolikumu koordinē un pārrauga klimata politikas īstenošanu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Klimata un enerģētikas ministrijas nolikumu, ņemot vērā, ka atbilstoši juridiskās tehnikas prasībām normatīvajos aktos neizdara atsauces uz zemāka juridiskā spēka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kā vadošā valsts pārvaldes iestāde klimata politikas jomā ir atbildīga par klimata politikas izstrādi. Tā koordinē un pārrauga klimata politikas īstenošanu šajā likumā noteiktajā tvērumā.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likumprojekta 2.panta trešās daļas redakcijai, ņemot vērā, ka ne katrs politikas plānošanas dokumenta vai un normatīvā akta projekts būs attiecināms uz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iekšlietu nozares politikas plānošanas dokumentos (piemēram, Organizētās noziedzības novēršanas un apkarošanas plāns, Bērnu noziedzības novēršanas un bērnu aizsardzības pret noziedzīgiem nodarījumiem plāns, Cilvēku tirdzniecības novēršanas plāns u.c.) integrēt klimata politikas mērķus un noteikt attiecīgus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anotācija papildināta ar skaidrojumu, ka klimatneitralitātes mērķu sasniegšanas veicināšana varētu būt nodrošināta arī īstenojot nozares pamatdarbības plānotās aktivitātes, t.sk. iestādei efektīvāk apsaimniekojot īpašumu, izvēloties klimatam draudzīgāko autotransportu utml. Gadījumā, ja politikas plānošanas dokumentā paredzētās aktivitātes neietekmē klimatneitralitātes mērķu sasniegšanu, tad izvērtējuma rezultātā to, attiecīgi, arī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ministrijas pārraudzībā esošo finanšu instrumentu ietvaros tiek īstenotas atbalsta programmas, kas vērstas uz klimata politikas mērķu integrēšanu arī citu ministriju pārraudzībā esošajās nozarēs. Tā, piemēram, ar Ministru kabineta 2024. gada 10. decembra noteikumiem Nr. 807 "Emisijas kvotu izsolīšanas instrumenta finansēto projektu atklāta konkursa "Siltumnīcefekta gāzu emisiju samazināšana Iekšlietu ministrijas sistēmas iestāžu un pašvaldību policijas institūciju ēkās" nolikums" apstiprināts projektu atklāta konkursa nolikums, kura mērķis ir siltumnīcefekta gāzu emisiju samazināšana un energoefektivitātes uzlabošana, veicot Iekšlietu ministrijas sistēmas iestāžu un pašvaldību policijas institūciju īpašumā, valdījumā vai lietošanā esošo ēku pārbūvi vai atjaunošanu. Konkursa ietvaros pieejamais finanšu instrumenta finansējums tika noteikts 20 000 000 eiro apmērā, no tiem - 10 000 000 eiro - Nodrošinājuma valsts aģentūrai, veicot esošu ēku pārbūvi vai atjaunošanu, tādējādi sekmējot siltumnīcefekta gāzu emisijas samazināšanu un energoefektivitātes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07.09.2021. noteikumu Nr. 617 "Tiesību akta projekta sākotnējās ietekmes izvērtēšanas kārtība" 9.punktā ir jau noteikts, ka, izvērtējot tiesību akta sākotnējo ietekmi, vērtē tā ietekmi "uz vidi, tai skaitā uz klimatneitralitāti (9.11.). Tāpēc nav skaidrs, vai šīs normas nedublē jau pastāvošās tiesību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anotācija papildināta ar skaidrojumu. Vēršam uzmanību, ka “klimata mērķi” ir plašāks jēdziens, jo ietver ne tikai klimatneitralitāti, bet arī citus klimata mērķus, kā piemēram, klimatnoturība. Līdz ar to redakcija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konkretizēt, uz kādiem politikas plānošanas dokumentiem un normatīvo aktu projektiem konkrētās prasības varētu attiekties, vai likumprojekta anotācijā skaidrot pamatojumu minēto prasību attiecināšanai uz visiem minētajiem dokumentiem un normatīvo aktu projektiem. Papildus lūdzam izvērtēt un skaidrot, kādi rezultatīvie rādītāji ir norādāmi, tostarp kādos tiesību aktos šie rādītāji ir norādīti, nepieciešamības gadījumā precizējot likumprojekta 2.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2. decembra noteikumu Nr. 737 "Attīstības plānošanas dokumentu izstrādes un ietekmes izvērtēšanas noteikumi" 11. punktu politikas plānošanas dokumenti ir pamatnostādnes, plāns un konceptuāls ziņojums. Klimata mērķi un rezultatīvie rādītāji ir noteikti tādos politikas plānošanas dokumentos kā Klimatneitralitātes stratēģija, ar Ministru kabineta 2019. gada 17. jūlija rīkojumu Nr. 380 apstiprinātais Latvijas pielāgošanās klimata pārmaiņām plāns laika posmam līdz 2030.gadam, Atjaunotais Nacionālais enerģētikas un klimata plāns u.c. to aktuālajās redakcijās (dokumenti tiek regulāri aktualizēti). Ministru kabineta 2022.gada 25.oktobra noteikumi Nr. 675 "Siltumnīcefekta gāzu inventarizācijas sistēmas, prognožu sistēmas un sistēmas ziņošanai par pielāgošanos klimata pārmaiņām izveidošanas un uzturēšanas kārtība" noteic, ka institūcijas, t.sk. ministrijas, iesniedz informāciju par īstenotajiem pasākumiem, lai pielāgotos klimata pārmaiņām, īstenotajiem pielāgošanās pasākumiem izlietoto finansējumu, apstiprinātajām un izstrādes procesā esošajām nozaru pielāgošanās stratēģijām un plāniem.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noprotams no likumprojekta, tajā ietvertā prasība </w:t>
            </w:r>
            <w:r w:rsidR="00000000" w:rsidRPr="00000000" w:rsidDel="00000000">
              <w:rPr>
                <w:i w:val="1"/>
                <w:rtl w:val="0"/>
              </w:rPr>
              <w:t xml:space="preserve">"Izstrādājot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  </w:t>
            </w:r>
            <w:r w:rsidR="00000000" w:rsidRPr="00000000" w:rsidDel="00000000">
              <w:rPr>
                <w:rtl w:val="0"/>
              </w:rPr>
              <w:t xml:space="preserve">attiecas uz visiem politikas plānošanas dokumentiem un tiesību aktu projektiem. Lūdzam pārskatīt šādas prasības attiecināšanu uz pilnīgi visiem politikas plānošanas dokumentiem un tiesību aktu projektiem, tai skaitā lūdzam izvērtēt  iespējas ticami prognozēt rezultatīvos rādītājus attiecībā uz klimata mērķu sasniegšanu, piemēram, to nozaru pamatnostādnēs, kas nav minētas likumprojekta 4.pantā.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02.12.2014. noteikumu Nr. 737 "Attīstības plānošanas dokumentu izstrādes un ietekmes izvērtēšanas noteikumi" 11. punktu politikas plānošanas dokumenti ir pamatnostādnes, plāns un konceptuāls ziņojums. Klimata mērķi un rezultatīvie rādītāji ir noteikti tādos politikas plānošanas dokumentos kā Klimatneitralitātes stratēģija, Par Latvijas pielāgošanās klimata pārmaiņām plānu laika posmam līdz 2030.gadam (MK rīkojums Nr. 380), Atjaunotais Nacionālais enerģētikas un klimata plāns u.c. to aktuālajās redakcijās (dokumenti tiek regulāri aktualizēti). 2022.gada 25.oktobra MK noteikumi Nr. 675 "Siltumnīcefekta gāzu inventarizācijas sistēmas, prognožu sistēmas un sistēmas ziņošanai par pielāgošanos klimata pārmaiņām izveidošanas un uzturēšanas kārtība" nosaka, ka institūcijas, t.sk. ministrijas, iesniedz informāciju par īstenotajiem pasākumiem, lai pielāgotos klimata pārmaiņām, īstenotajiem pielāgošanās pasākumiem izlietoto finansējumu, apstiprinātajām un izstrādes procesā esošajām nozaru pielāgošanās stratēģijām un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nosaka mērķi līdz 2030. gadam kopumā par 17% samazināt siltumnīcefekta gāzu (SEG) emisijas, salīdzinot ar 2005. gadu, vairākos sektoros: enerģētikā (neieskaitot ETS sistēmas darbības), transportā, rūpniecībā, lauksaimniecībā un atkritumu apsaimniekošanā. Taču šis mērķis tiek noteikts bez vienotas metodikas, taisnīgas pienākumu sadales mehānisma un mērķētām atbalsta programmām pašvaldībām. LPS redz būtiskus riskus pašvaldībām, jo nav skaidrs, kādi samazinājumi katrā sektorā tiks pārdalīti pašvaldību un to kapitālsabiedrību atbildībā. Tāpat daudzās jomās (piemēram, sabiedriskais transports, atkritumu pārvaldība, ēku siltināšana) tieši pašvaldībām ir galvenā loma, taču mērķi tiek formulēti centrāli, neskaidri un bez pašvaldību līdzdalības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risku, LPS redz, ka mazām pašvaldībām nav pieejamas AER alternatīvas, centralizēta siltumapgāde vai sabiedriskais transports, tādēļ tās nespēj nodrošināt salīdzināmu emisiju samazinājumu ar lielpilsētām, un tas rada risku, ka vienota mērķa piemērošana neatkarīgi no sākotnējās situācijas apdraud NEKP rezultātu taisnīgumu un teritoriālo sabalansēšanu.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 likuma kontekstā piesaka emisiju uzskaites jautājumu, jo precīza emisiju samazinājuma novērtēšana kļūst neiespējama, ja netiek ieviesta kopīga metodika un pārskatu sistēma, kas ļautu pašvaldībām apzināt savu sākuma punktu un sasniegto progresu, un SEG pasākumu nodošana bez finansiāla seguma apdraud pašvaldības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šo mērķu formālo noteikšanu, lai nākotnē ieviestu obligātus emisiju griestus vai sankcijas par neizpildi bez attiecīga atbalsta mehānisma, tādējādi nepamatoti apdraudot pašvaldību budžetus.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ir Klimata un enerģētikas ministrijai izstrādāt vienotu emisiju uzskaites un pienākumu sadales metodiku, paredzēt ka pašvaldības SEG samazinājuma pasākumos piedalās tikai tad, ja tiek nodrošināts attiecīgs finansējums un tehniskais atbalsts. Tāpat apsvērt iespēju izveidot papildus atbalsta mehānismu pašvaldībām, kas ievērojami pārsniedz noteiktos mērķus (piemēram, prioritāra piekļuve investīciju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izteiktajiem iebildumiem un konstruktīvo redzējumu saistībā ar Ekonomiskās ilgtspējas likumprojektā noteikto SEG emisiju samazināšanas mērķi. Likumprojekta mērķis nav centralizēti uzlikt nesamērīgu slogu pašvaldībām, bet gan noteikt kopīgu valsts stratēģisko virzību uz SEG emisiju samazināšanu. Piekrītam, ka mērķu izpildei nepieciešama caurspīdīga, uz datiem balstīta pieeja, tostarp – vienota SEG emisiju uzskaites metodika un mehānisms, kas ļautu noteikt taisnīgu pienākumu sadali starp valsts līmeni un pašvaldībām. Šobrīd notiek darbs pie šādas metodikas izstrādes.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likumā noteikts, ka viena no pašvaldību autonomajām funkcijām ir virzība uz klimatneitralitāti un klimatnoturību. Piekrītam, ka mērķu formulējumam jābūt balstītam uz reālistiskiem priekšnoteikumiem, un nedrīkst vienādi piemērot prasības pašvaldībām ar ļoti atšķirīgām iespējām (piemēram, nelielām lauku pašvaldībām bez sabiedriskā transporta vai centralizētās siltumapgādes). Tādēļ paredzēts, ka atsevišķos politikas dokumentos, šie principi tiks konkretizēti, balstoties uz diferenciācijas un taisnīguma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pašreizējā redakcija neparedz tiešu pāreju uz obligātiem emisiju griestiem vai sankcijām pret pašvaldībām. Jebkāda turpmāka rīcība šajā jautājumā notiks tikai pēc konsultācijām ar sociālajiem partneriem, pašvaldībām un pēc pienācīga izvērtējuma.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iebildums nav ņemts vērā. To joprojām uzturam: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ierosinām dzēst (5) daļas divus pēdējos teikumus. Zemkopības ministrija (ZM) nevar uzņemties finansiālu atbildību. Ņemot vērā nepietiekamo finansējumu; pasākumu ieviešanas grūtības; procesus, kas novērojami dabā un starptautiskajā politikā, Latvija visticamāk nesasniegs ZIZIMM mērķus 2026.g.-2030.g. periodā un iespējams arī 2021.-2025.g. periodā. Vadoties no esošajām prognozēm par iespējamo ZIZIMM sektora mērķu izpildi ES 2026.-2030.gadā, tikai dažas dalībvalstis izpildīs tām nospraustos mērķus. Tas nozīmē, ka gada emisijas sadales vienības un piesaistes vienības vispār nebūs iespējams nopirkt vai arī to cena būs tik augsta, ka daudz izdevīgāk būs neizpildi ar iespējamām sankcijām (koeficientu 1,08) pārcelt uz nākošo periodu. Bez tam ZM nepārvalda klimata pasākumu finansējumu, no kura lielāko daļu veido/veidos ETS un ETS2 sektoru kvotu pārdošanas ieņēmumi, Modernizācijas un Taisnīgās pārkārtošanās fondi. Līdz ar to ZM iespējas ietekmēt mērķu sasniegšanu ir ļoti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 6. panta (5) daļas pēdējā teikuma atkāpe varētu attiekties uz lauksaimniecības mērķa neizpildi, ja ne-ETS sektorā kopumā izpilda mērķi, bet īsti nav piemērojama uz ZIZIMM sektora neizpildi, kura paredzama būtiski lielāka par iespējamo ne-ETS pārpildi. Attiecībā uz pēdējo teikumu “…bet Latvijas siltumnīcefekta gāzu emisiju samazināšanas mērķis ir nodrošināts…”, tad saskaņā ar mums pieejamo informāciju, tāds kopējais Latvijas mērķis nav noteikts. Ir ne-ETS un ZIZIMM mērķi. Tiesa, ne-ETS pārpildi var novirzīt (bet nav obligāti) ZIZIMM mērķa izpildei bez ierobežojumiem, tomēr saskaņā ar prognozēm ne-ETS paredzētā pārpilde ir tikai 0,2 MT. ZIZIMM mēs runājam par vairāk kā 3MT neizpildi 2030. gadā un aptuveni 10 MT neizpildi 2026.-2029. periodā, respektīvi ne-ETS pārpilde nesegs ZIZIMM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w:t>
            </w:r>
            <w:r w:rsidR="00000000" w:rsidRPr="00000000" w:rsidDel="00000000">
              <w:rPr>
                <w:strike w:val="1"/>
                <w:rtl w:val="0"/>
              </w:rPr>
              <w:t xml:space="preserve">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MKK 03.06.2025.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Atjaunotajā Nacionālajā enerģētikas un klimata plānā 2021. – 2030. gadam (NEKP) ietvertie klimata politikas mērķi ir juridiski saistoši, un neizpildes gadījumā valstij jāpērk iztrūkstošās vienības. Ja mērķi netiek sasniegti koordinējošām ministrijām ir jāuzņemas atbildība par pašu iesniegto pasākumu īstenošanu. NEKP ir iekļauts Mērķu scenārijs, kas paredz, ka Latvija sasniegs tai izvirzītos mērķus klimata politikā, ja tajā iekļautie ministriju definētie pasākumi tiks ieviesti laicīgi un pilnā mērā. Tāpēc norādām, ka ir savlaicīgi jāstrādā pie pasākumu ieviešanas.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ierosinām dzēst (5) daļas divus pēdējos teikumus. Zemkopības ministrija (ZM) nevar uzņemties finansiālu atbildību. Ņemot vērā nepietiekamo finansējumu; pasākumu ieviešanas grūtības; procesus, kas novērojami dabā un starptautiskajā politikā, Latvija visticamāk nesasniegs ZIZIMM mērķus 2026.g.-2030.g. periodā un iespējams arī 2021.-2025.g. periodā. Vadoties no esošajām prognozēm par iespējamo ZIZIMM sektora mērķu izpildi ES 2026.-2030.gadā, tikai dažas dalībvalstis izpildīs tām nospraustos mērķus. Tas nozīmē, ka gada emisijas sadales vienības un piesaistes vienības vispār nebūs iespējams nopirkt vai arī to cena būs tik augsta, ka daudz izdevīgāk būs neizpildi ar iespējamām sankcijām (koeficientu 1,08) pārcelt uz nākošo periodu. Bez tam ZM nepārvalda klimata pasākumu finansējumu, no kura lielāko daļu veido/veidos ETS un ETS2 sektoru kvotu pārdošanas ieņēmumi, Modernizācijas un Taisnīgās pārkārtošanās fondi. Līdz ar to ZM iespējas ietekmēt mērķu sasniegšanu ir ļoti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 6. panta (5) daļas pēdējā teikuma atkāpe varētu attiekties uz lauksaimniecības mērķa neizpildi, ja ne-ETS sektorā kopumā izpilda mērķi, bet īsti nav piemērojama uz ZIZIMM sektora neizpildi, kura paredzama būtiski lielāka par iespējamo ne-ETS pārpildi. Attiecībā uz pēdējo teikumu “…bet Latvijas siltumnīcefekta gāzu emisiju samazināšanas mērķis ir nodrošināts…”, tad saskaņā ar mums pieejamo informāciju, tāds kopējais Latvijas mērķis nav noteikts. Ir ne-ETS un ZIZIMM mērķi. Tiesa, ne-ETS pārpildi var novirzīt (bet nav obligāti) ZIZIMM mērķa izpildei bez ierobežojumiem, tomēr saskaņā ar prognozēm ne-ETS paredzētā pārpilde ir tikai 0,2 MT. ZIZIMM mēs runājam par vairāk kā 3MT neizpildi 2030. gadā un aptuveni 10 MT neizpildi 2026.-2029. periodā, respektīvi ne-ETS pārpilde nesegs ZIZIMM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w:t>
            </w:r>
            <w:r w:rsidR="00000000" w:rsidRPr="00000000" w:rsidDel="00000000">
              <w:rPr>
                <w:strike w:val="1"/>
                <w:rtl w:val="0"/>
              </w:rPr>
              <w:t xml:space="preserve">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MKK 03.06.2025.,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noteikto ministriju izvēles nosacījumi, jo nav iekļautas Aizsardzības un Tieslietu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iekļaujot Aizsardzības un Tieslietu ministrijas.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Aizsardzības ministriju, Ekonomikas ministriju, Finanšu ministriju, Iekšlietu ministriju, Izglītības un zinātnes ministriju, Kultūras ministriju, Labklājības ministriju, Satiksmes ministriju, Tieslietu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plānošanas dokumentu atjaunina agrāk nekā pēc 10 gadiem, ja konstatēts, ka attīstības plānošanas dokumentā iekļautā informācija vairs nav aktuāla vai nav pietiekama pielāgošanās klimata pārmaiņām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likumu vietējās pašvaldības teritorijas plānojums ir vietējās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un kuru izstrādā administratīvajai teritorijai vai tās daļai. Līdz ar to šis pašvaldībām var radīt papildus administratīvo slogu un izmaksas no budžeta izstrādājot grozījumus esošajā teritorijas plānojumā vai jaunu teritorijas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Nacionālais pielāgošanās klimata pārmaiņām ilgtermiņa attīstības plānošanas dokuments tiek sagatavots pamatojoties uz  Eiropas Parlamenta un Padomes 2021. gada 30. jūnija (ES) regulas 2021/1119, ar ko izveido klimatneitralitātes panākšanas satvaru un groza regulas Nr. (ES) 401/2009 un (ES) 2018/1999, 5. panta 4. punktā noteikto. Pašvaldības izstrādājot savus teritoriju plānojumus, ņem vērā un īsteno tos nacionālā pielāgošanās klimata pārmaiņām ilgtermiņa attīstības plānošanas dokumenta pasākumus, kas ir spēkā attīstības plānošanas dokumenta izstrādes periodam.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plānošanas neaktualizēšana un novēlota rīcība var izraisīt daudz lielākas izmaksas pašvaldības un valsts budžetam par administratīvā sloga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plānošanas dokumentu atjaunina agrāk nekā pēc 10 gadiem, ja konstatēts, ka attīstības plānošanas dokumentā iekļautā informācija vairs nav aktuāla vai nav pietiekama pielāgošanās klimata pārmaiņām mērķa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noteikto ministriju izvēles nosacījumi, jo nav iekļautas Ekonomikas, Finanšu un Iekšlietu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iekļaujot Ekonomikas, Finanšu un Iekšlietu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nozaru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ir Klimata pārmaiņu finanšu instrumenta budžeta programmas izpildītāja.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10.panta 2.punktā, iekļautos Klimata pārmaiņu finanšu instrumentus, kur par programmas izpildītāju ir norādīta tikai Klimata un enerģētikas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ir Klimata pārmaiņu finanšu instrumenta budžeta programmas izpildītāja.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kas piešķirtas Eiropas Komisijas 2013. gada 2. maija regulas (ES) Nr. 389/2013, ar ko izveido Savienības reģistru saskaņā ar Eiropas Parlamenta un Padomes direktīvu 2003/87/EK un Eiropas Parlamenta un Padomes lēmumu Nr. 280/2004/EK un lēmumu Nr. 406/2009/EK un atceļ Komisijas regulu Nr. 920/2010 un regulu Nr. 1193/2011, 3. panta 6. punkta izpratnē, pārdošanas starptautiskās emisijas vienību tirdzniecības ietvaros, izmanto Emisijas kvotu izsolīšanas instrumenta ietvaros atbilstoši šā likuma 14. pantam. Šajā daļā minēto līdzekļu atlikumu apstiprina ar Ministru kabineta lēmumu vienlaikus ar šā likuma 14. panta ceturtajā daļā minēto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Eiropas Komisijas 2013. gada 2. maija regulas (ES) Nr. 389/2013, ar ko izveido Savienības reģistru saskaņā ar Eiropas Parlamenta un Padomes direktīvu 2003/87/EK un Eiropas Parlamenta un Padomes lēmumu Nr. 280/2004/EK un lēmumu Nr. 406/2009/EK un atceļ Komisijas regulu Nr. 920/2010 un regulu Nr. 1193/2011, 3. panta 6. punktu, ievērojot, ka attiecīgajā regulas vienībā izdarīta atsauce uz Eiropas Savienības lēmumā, kas adresēts dalībvalstīm, noteikto (turklāt arī zaudējis spēku).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līdzīgi kā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un precizēta 10. panta trešās daļas redakcija. Informējam, ka noteiktā daudzuma vienības, kas bija paredzētas pārdošanai starptautiskās emisijas vienību tirdzniecības ietvaros, piešķirtas Latvijas Republikai kā sākotnējai publisko tiesību juridiskajai personai, un attiecīgā norma nav saistoša privātpersonām.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saskaņā ar Eiropas Komisijas 2013. gada 2. maija regulas (ES) Nr. 389/2013, ar ko izveido Savienības reģistru saskaņā ar Eiropas Parlamenta un Padomes direktīvu 2003/87/EK un Eiropas Parlamenta un Padomes lēmumu Nr. 280/2004/EK un lēmumu Nr. 406/2009/EK un atceļ Komisijas regulu Nr. 920/2010 un regulu Nr. 1193/2011 3. panta 6. punktu piešķirto noteiktā daudzuma vienību pārdošanas starptautiskās emisijas vienību tirdzniecības ietvaros, izmanto Emisijas kvotu izsolīšanas instrumenta ietvaros atbilstoši šā likuma 14. pantam. Šajā daļā minēto līdzekļu atlikumu apstiprina ar Ministru kabineta lēmumu vienlaikus ar šā likuma 14. panta ceturtajā daļā minēto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Sociālais klimata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13. punktā ietverto iebildumu lūdzam izvērtēt un, ja uz likumprojekta pamata izdotajos noteikumos paredzēts regulēt (ieviest) arī izslēgšanas noteikumus (kritērijus), piemēram, kas izriet no Eiropas Parlamenta un Padomes 2024. gada 23. septembra Regulas (ES, Euratom) 2024/2509  par finanšu noteikumiem, ko piemēro Savienības vispārējam budžetam, 136. panta, lūdzam attiecīgu regulējumu ietvert likumprojektā, nevis Ministru kabineta noteikumos, atbilstoši papildinot likumprojekta 11.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izvērtējusi Tieslietu ministrijas iebildumu. Informējam, ka Eiropas Parlamenta un Padomes 2023. gada 10. maija regulas (ES) 2023/955, ar ko izveido Sociālo klimata fondu un groza Regulu (ES) 2021/1060 (turpmāk - Regula 2023/955), 45. apsvēruma punktā noteikts, ka Regulai 2023/955 piemēro horizontālos finanšu noteikumus, kas izklāstīti Eiropas Parlamenta un Padomes 2024. gada 23. septembra regulā (ES, Euratom) 2024/2509 par finanšu noteikumiem, ko piemēro Savienības vispārējam budžetam (iepriekš Regula 2018/1046, atcelta ar Regulu 2024/2509). Līdz ar to nav apšaubāms, ka Sociālajam klimata fondam ir piemērojama Regula 2024/2509. Savukārt Regulas 2024/2509 138. panta 1. punktā noteikti izslēgšanas kritēriji, kurus piemēro piešķiršanas procedūrās.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uztveramībai likumprojekta 11. panta otrās daļas 7. punktā tiek iekļauta atsauce uz izslēgšanas noteikumiem un Finanšu regulu, kā arī likumprojekta anotācijā izskaidrots, kas ir Ministru kabineta deleģējumā ietvertais izslēgšanas kritēriju katalogs atbilstoši Finanšu regulas 138. panta 1. 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nepiekrītam Regulas 2024/2509 138.pantā minēto izslēgšanas noteikumu pilnīgu vai daļēju (piemēram, sadrumstaloti attiecībā uz administratīvo atbildību vai citām krimināltiesiska (sodoša) rakstura administratīvajām sankcijām) iekļaušanu likumprojekta 11. pantā. Lūdzam ņemt vērā, ka nacionāli pastāv vismaz divi Eiropas Savienības atbalsta rīki, kur izslēgšanas kritēriji tiek noteikti Ministru kabineta līmenī: 1) Eiropas Savienības atbalsts lauksaimniecībai, lauku un zivsaimniecības attīstībai, kur izslēgšanas kritēriji tiek noteikti horizontāli Ministru kabineta 2023.gada 7. marta noteikumu Nr.113 "Valsts un Eiropas Savienības atbalsta piešķiršanas, administrēšanas un uzraudzības vispārējā kārtība lauku un zivsaimniecības attīstībai" 63. punktā; 2) Atveseļošanas fonda (Eiropas Atveseļošanas un noturības mehānisma) atbalsts, kur izslēgšanas kritēriji tiek noteikti konkrētās investīcijas/pasākuma Ministru kabineta noteikumos. Saskaņā ar Regulas 2023/955 12.pantu Sociālā klimata fondu īsteno Eiropas Komisijas tiešas pārvaldības veidā (tāpat kā Atveseļošanas fondu), līdz ar to ir nodrošināts uztveramības "tilts" starp nacionālo regulējumu un Eiropas Savienības līmeņa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Sociālais klimata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Sociālā klimata fonda (turpmāk – Sociālais klimata fonds) mērķis ir veicināt sociāli taisnīgu pārkārtošanos uz klimatneitralitāti, pievēršoties sociālajai ietekmei, ko veido ēku un autotransporta sektoros radīto siltumnīcefekta gāzu emisiju iekļaušana Eiropas Savienības emisijas kvotu tirdzniecības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likumprojekta 11. panta pirmo daļu, nedublējot Eiropas Parlamenta un Padomes 2023. gada 10. maija Regulas (ES) 2023/955, ar ko izveido Sociālo klimata fondu un groza Regulu (ES) 2021/1060, 3. pantu.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precizēt arī likumprojekta 11. panta otro daļu, neskaidrojot minētās regulas 4. pantā noteikto, kas turklāt attiecināms uz visām dalībvalstīm, ne vien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likumprojekta 11.pantā izslēgtas normas (11.panta pirmā un otrā daļa), kas dublē Eiropas Parlamenta un Padomes 2023. gada 10. maija Regulas (ES) 2023/955, ar ko izveido Sociālo klimata fondu un groza Regulu (ES) 2021/1060 (turpmāk – Regula 2023/955).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un apzinoties Regulas 2023/955 tiešu piemērojamību, 11.panta pirmā daļa izteikta jaunā redakcijā, iekļaujot atsauci uz Regulu 2023/955, kā arī šajā regulā minēto Sociālā klimata fonda plānu, tādējādi dodot skaidru norādi par tiesību aktu satvaru, kas nosaka Sociālā klimata fonda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klimata fondu īsteno atbilstoši Eiropas Parlamenta un Padomes 2023. gada 10. maija regulai (ES) 2023/955, ar ko izveido Sociālo klimata fondu un groza Regulu (ES) 2021/1060, un Eiropas Komisijā iesniegtajam Sociālā klimata fonda plānam (turpmāk - Sociālais klimata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par Sociālā klimata plāna īstenošanā iesaistīto institūciju tiesībām pieprasīt un saņemt tiešu pieeju datiem valsts informācijas sistēmās un apstrādāt datus tādā apjomā, kāds nepieciešams attiecīgo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Klimata un enerģētikas ministrijas izziņā sniegto informāciju, ka Sociālo klimata fonda plāna pasākumu un aktivitāšu īstenošanai plānots apstrādāt arī personas datus, aicinām likumprojektā iekļaut atbilstošās tiesību normas un aizpildīt anotācijas 8.1.13. apakšsadaļu. Saskaņā ar Eiropas Parlamenta un Padomes 2016. gada 27. aprīļa Regulas (ES) 2016/679 par fizisku personu aizsardzību attiecībā uz personas datu apstrādi un šādu datu brīvu apriti un ar ko atceļ Direktīvu 95/46/EK (Vispārīgā datu aizsardzības regula) 6. panta 3. punktu, ja apstrāde ir vajadzīga, lai izpildītu uz pārzini attiecināmu juridisku pienākumu vai izpildītu uzdevumu, ko veic sabiedrības interesēs vai īstenojot pārzinim likumīgi piešķirtās oficiālās pilnvaras, apstrādes tiesiskais pamats, nolūks un apstrādājamās datu kategorijas jānorāda tiesību aktā. Turklāt, ievērojot, ka personas datu apstrāde ir personas tiesību uz datu aizsardzību ierobežojums, iepriekšminētie noteikumi ir nosakāmi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Valsts kancelejas izstrādāto dokumentu "Vadlīnijas tiesību akta projekta sākotnējās ietekmes novērtēšanai un novērtējuma ziņojuma sagatavošanai vienotajā tiesību aktu izstrādes un saskaņošanas portālā" [1] un tajā izklāstīto par ietekmi uz datu aizsardzību (8.1.13. apakšsadaļa) un šajā apakšsadaļā detalizēti aprakstāmo informāciju, kā arī Tieslietu ministrijas iebildumā norādīto, secināts, ka pirms Sociālā klimata fonda plāna iesniegšanas un apstiprināšanas Eiropas Komisijā nav iespējams likumprojektā iekļaut iebildumā prasīto informāciju par datu apjomu jeb apstrādājamo datu kategoriju. Līdz ar to nav definējams pamattiesību ierobežojuma dziļums.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vispārīgs pilnvarojums ierakstīšanai likumprojektā netiek atbalstīts, deleģējums tiek dzēsts.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https://www.mk.gov.lv/sites/mk/files/media_file/tap_anotacija_vadlinijas.pdf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Latvijas sociālā klimata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11. panta trešajā daļā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minētais pilnvarojums paredz noteikt “ Latvijas sociālā klimata plāna īstenošanas un uzraudzības kārtību ”.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likumprojektā ietverto minēto pilnvarojumu. Līdzīgi lūdzam izvērtēt likumprojekta 11. panta ceturtajā daļā ietverto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pilnvarojuma saturs, atklājot pilnvarojuma būtību un jēgu, kā arī lietojot “kārtība” tikai attiecībā uz deleģējumu, ar kuru paredzēts regulēt pamatā jautājumu procesuālo raksturu. 11.panta otrā daļa papildināta ar astoņiem punktiem, aptverot deleģējumu Ministru kabineta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Sociālā klimata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 panta ceturto daļu, nosakot, ka Sociālā klimata fonda finansējuma izmantošana var tikt nodrošināta arī citos veidos ne tikai ar projektu konkursiem, jo Sociālā klimata fonda regula paredz arī tiešo ienākumu atbalstu mazaizsargātām mājsaimniecībām un mazaizsargātiem transporta lietotājiem. Tāpat Sociālā klimata fonda finansējumu var paredzēt piešķirt arī ierobežotam saņēmēju lokam, līdz ar to lūdzam skaidrot vai definēt savādāk projektu iesnieguma konkursu organizēšanu. Uzskatām, ka pašreizējā redakcija nenodrošina viennozīmīgu izpratni par to, kas saprotams ar jēdzienu “projektu iesniegumu konkursu nolikums”,  šāds definējums šobrīd ierobežo SKF finansējuma piešķiršanas iespējas un šāda neskaidrība var radīt interpretācijas riskus par normatīvā regulējuma veidu un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iebilstam pret Ministru kabineta deleģējumu attiecībā uz projektu iesnieguma konkursa nolikuma izdošanu. Norādām, ka atbilstoši likumprojekta anotācijai diskusijas par Eiropas Savienības Sociālā klimata fonda īstenošanas mehānismu vēl nav noslēgušās. Vēl turpinās starpinstitūciju darba grupas darbs KEM vadībā kopā ar atbildīgajām nozares ministrijām, tostarp par iesaistīto iestāžu funkcijām, tiesībām, pienākumiem un sadarbības modeli. Lūdzam noteikt, ka Ministru kabinets nosaka tikai Sociālā klimata plānā iekļautos pasākumus un investīcijas īstenošanas nosacījumus, t.sk. projektu iesniegumu vērtēšanas kritērijus, prasības projekta iesniedzējiem un finansējuma saņēmējiem, atbalstāmas darbības un izmaksu attiecināmību, komercdarbības atbalsta piešķiršanas nosacījumus, projektu iesniegumu iesniegšanas, izskatīšanas, apstiprināšanas un finansējuma piešķiršanas kārtību. Attiecībā uz pārskatu un pārbaužu kārtību noteikšanu uzskatām, ka tas ir jāintegrē 11. panta trešajā daļā, paredzot visai Sociālā klimata fonda plāna ieviešanai vienotos uzraudzības principus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11.panta redakcija precizēta atbilstoši iebildumam (skatīt 11. panta otrās daļas 8.punkta redakciju), t.sk. svītrota atsauce uz projektu iesniegumu konkursu nolikumiem, jo Sociālā klimata fonda izmantošana tiks noteikta Sociālā klimata fonda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precizēta 11.panta redakcija attiecībā uz pārskatu un pārbaužu kārtību - jaunajā redakcijā šie nosacījumi integrēti 11.panta otrajā daļā (skatīt 2. un 7.punkta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Sociālā klimata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"ņemot vērā to, ka Klimata un enerģētikas ministrija kopā ar nozares ministrijām joprojām turpina starpinstitūciju darba grupā diskutēt par Sociālā klimata plānā (turpmāk - Plāns) iekļaujamo informāciju, tostarp, par Plāna īstenošanā iesaistītajām iestādēm un to funkcijām, tiesībām, pienākumiem, sadarbību, nacionālā līdzfinansējuma nodrošinājumu, kā arī pasākumiem un investīcijām un to īstenošanu, tad šobrīd par labāko un laika nogrieznī nepieciešamo risinājumu ir atzīta likumā ietverta tiesību norma, kas paredz definēt Sociālā klimata fonda mērķi, kā arī visaptverošs deleģējums Ministru kabinetam, lai pēc Plāna pabeigšanas un apstiprināšanas EK spēji virzītos pretim Plāna īstenošanai saskaņā ar izstrādātiem un apstiprinātiem Ministru kabineta noteikumiem par Plāna īstenošanu un uzraudzību. </w:t>
            </w:r>
            <w:r w:rsidR="00000000" w:rsidRPr="00000000" w:rsidDel="00000000">
              <w:rPr>
                <w:b w:val="1"/>
                <w:rtl w:val="0"/>
              </w:rPr>
              <w:t xml:space="preserve">Minētais risinājums izvēlēts, pēc līdzības ievērojot ES Atveseļošanas un noturības mehānisma (turpmāk – AF) plāna regulējuma deleģējumu un izstrādi</w:t>
            </w:r>
            <w:r w:rsidR="00000000" w:rsidRPr="00000000" w:rsidDel="00000000">
              <w:rPr>
                <w:rtl w:val="0"/>
              </w:rPr>
              <w:t xml:space="preserve">, proti, secinot, ka AF plāna vispārīgs deleģējums likumā, uz kura pamata tiek izdota īstenošanas un uzraudzības kārtība pakārtoti un pēc nepieciešamības izstrādājot citus ministra kabineta noteikumus, piemēram, par konkrēto pasākumu un investīciju īstenošanu un uzraudzību.  Sociālā klimata fonda regulējums (Ministru kabineta izdošanas termiņš) ir 2026. gada 1. janvāris, ievērojot to, ka Plāns ir jāiesniedz EK līdz 2025. gada 30. jūnijam un ir nepieciešams saprātīgs starpposms starp Plāna iesniegšanu un regulējuma izstrādi." Saistībā ar minēto paužam bažas, ka Atveseļošanas un noturības mehānisma plāna ieviešanas kā parauga nekritiska izmantošana Sociālā klimata fonda ieviešanai nebūtu atbalstāma. Norādām, ka Atveseļošanas un noturības mehānisma plāna ieviešanā, izstrādājot Ministru kabineta noteikumus, ir ticis konstatēts, ka likumdevēja pilnvarojums, iespējams, nav bijis pietiekams, tostarp konstatēta nepieciešamība izvērtēt esošā tiesiskā regulējuma par Eiropas Savienības fondu, tai skaitā Atveseļošanas un noturības mehānisma plāna, īstenošanas un uzraudzības kārtību pilnveidi, tai skaitā nepieciešamība noteikt likumā vienotus atbalsta saņēmēju izslēgšanas kritērijus (detalizētāk sk. Ministru kabineta noteikumu projekta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izziņu (23-TA-2246)).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precizēt (pilnveidot) likumprojektu, nodrošinot pienācīgu Plāna ieviešanu. Kā arī lūdzam likumprojekta anotācijas 4. sadaļā detalizēti skaidrot attiecīgā pilnvarojuma būtību un nepieciešamību, aprakstot plānoto Ministru kabineta noteikumu saturisko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tostarp anotācijas 1.3. sadaļā izņemtas atsauces uz Atveseļošanas un noturības mehānismu (turpmāk - AF), jo secināts, ka Sociālā klimata fonda gadījumā ir jau konkrēts ārējais regulējums (Regula 2023/955), kā arī Ministru kabineta 05.05.2025. sēdē tika izskatīts un pieņemts zināšanai informatīvais ziņojums "Par Sociālā klimata fonda pārvaldību un Sociālā klimata plāna 2026.-2032. gadam izstrādi” (25-TA-219), kas ļauj izteikt precīzāku deleģējumu likumā par Ministru kabineta kompetenci. Minētā sakarā skat.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pilnvarojuma ietvars noteikts likumprojekta 11. panta otrajā daļā, anotācijā iekļauts skaidrojums par pilnvarojuma būtību.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pamatbudžetā kārtējam gadam un ilgtermiņa saistībās turpmākajiem gadiem finansējumu šā likuma 13. pantā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septītajā daļā minētajiem finansējuma avotiem iegūto un neizlietoto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12.panta trešajā daļā norādīto atsauci uz šā panta septīto daļu, ņemot vērā, ka septītās daļas 12. pantā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12. panta piekto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pamatbudžetā kārtējam gadam un ilgtermiņa saistībās turpmākajiem gadiem finansējumu šā likuma 13. pantā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piektajā daļā minētajiem finansējuma avotiem iegūto un neizlietoto finanšu līdzekļu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13.panta pirmās daļas a punktā, mērķi paplašinot  gan uz ēku atjaunošanu un pārbūvi, gan papildinot mērķi ar “fit for 55” pakotnes Direktīvās  iekļautajām prasībām ēkām sasniegt ne tikai gandrīz nulles enerģijas ēkas, bet arī bezemisiju ēkas līmeņus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2023. gada 13. septembra Eiropas Parlamenta un Padomes Direktīva (ES) 2023/1791 par energoefektivitāti un ar ko groza Regulu (ES) 2023/955 6.panta 1.punktā un 2024. gada 24. aprīļa Eiropas Parlamenta un Padomes Direktīvas (ES) 2024/1275 par ēku energosniegumu 11. panta prasības attiecībā par bezemisiju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13.panta pirmās daļas 1.punkta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lietotā terminoloģija ir saskaņota ar spēkā esošajos normatīvajos aktos lietoto terminoloģiju. Bezemisiju ēkas jēdziens Latvijas normatīvajos aktos vēl nav definēts un Eiropas Parlamenta un Padomes Direktīvas (ES) 2024/1275 (2024. gada 24. aprīlis) par ēku energosniegumu (pārstrādāta redakcija), kas stājās spēkā 2024.gada 28.maijā, ir pārņemšanas procesā. Dalībvalstīm jānodrošina, ka jaunas ēkas ir bezemisiju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jaunas ēkas, kas ir publisko struktūru īpašumā – no 2028.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visas jaunās ēkas – no 2030.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minēto prasību piemērošanai dalībvalstis nodrošina, ka visas jaunās ēkas ir vismaz gandrīz nulles enerģijas ēkas un atbilst minimālajām energosnieguma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veicināt gandrīz nulles enerģijas ēku būvniecību, ēku atjaunošanu vai pārbūvi, kā arī paaugstināt tehnoloģisko iekārtu un rūpniecisko procesu, elektroapgādes un individuālās un centralizētās siltumapgādes un aukstumapgādes sistēmu energoefektivitāti;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13. panta pirmās daļas b punktā, ka EKII ietvarā var īstenot arī pasākumus, lai pārietu uz zemu un nulles siltumnīcefekta gāzu emisiju transportlīdzekļu un sabiedriskā transporta plašāku izmantošanu, kā arī sekmētu uzlādes un uzpildes infrastruktūras attīstību, un attiecīgi precizēt likumprojekta anotāciju, t.sk. ņemot vērā, ka EKII-5 konkursa ietvarā jau tiek sniegts atbalsts bezemisiju un mazemisiju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paredzot, ka Emisijas kvotu izsolīšanas instrumenta finansējumu var izmantot pasākumiem transporta sektorā.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likumprojekta 13. panta pirmās daļas "b" punktu, kā "a"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paredzot, ka Emisijas kvotu izsolīšanas instrumenta finansējumu var izmantot pasākumiem transporta sektorā.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kvotu izsolīšanas instrumenta finansējumu šā likuma 13. panta pirmās daļas 1. un 2. punktā minētajiem mērķiem izlieto, organizējot projektu iesniegumu konkursus. Piešķirot Emisijas kvotu izsolīšanas instrumenta finansējumu šā likuma 13. panta pirmās daļas 1. un 2. punktā minētajiem mērķiem, tiek nodrošināta finansējuma avota publicitāte. Projekta iesniedzējs projekta iesniegumu iesniedz elektroniski atbilstoši normatīvajiem aktiem par elektroniskiem dokumentiem un dokumentu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grozīt  2. un 7. punktu, iekļaujot normu:  Projektu iesniegumu konkursos emisijas kvotu izsolīšanas instrumenta ietvaros kā prioritārie projekta iesniedzēji atzīstami pašvaldību iestāžu, pašvaldību kapitālsabiedrību un sabiedrisko pakalpojumu sniedzēju īstenoti projekti, kas demonstrē SEG emisiju samazinājumu un vienlaikus nodrošina pakalpojuma gala tarifa samazināšanos vai stabilitāti vietējiem iedzīvotājiem. Tāpat tiek nodrošināta pašvaldību līdzdalība instrumenta darbības stratēģijas un vērtēšanas kritēriju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projektu iesniegumu iesniedzēju mērķgrupas tiek noteiktas, izstrādājot konkrētos Ministru kabineta noteikumus, kas nosaka projektu konkursa nolikumu, ņemot vērā projektu konkursa mērķi un konkursa ietvaros plānoto atbalstāmo aktivitāšu tvērumu. Emisijas kvotu izsolīšanas instrumenta ietvaros pieejamā finansējuma izmantošanas virzieni ir plaši, un to ietvaros īstenotie projektu konkursi un atbalstāmās aktivitātes ne vienmēr var būt sasaistāmas ar sabiedrisko pakalpojumu sniegšanu, kas attiecīgi ietekmētu sniegto pakalpojumu gala tarifus. Turklāt piedāvātā pieeja radītu nepamatotus apstākļus citām projektu iesniedzēju mērķgrupām (piemēram, fiziskām personām, komersantiem), ierobežojot to piekļuvi finansējumam attiecīgu projektu konkursu īstenošanas gadījumā. Papildus norādām, ka Emisijas kvotu izsolīšanas instrumenta ietvaros līdz šim īstenoto projektu konkursu ietvaros uz finansējumu pretendēt varēja galvenokārt pašvaldības un to iestādes, kā arī pašvaldību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finansēto projektu atklāts konkurss "Siltumnīcefekta gāzu emisiju samazināšana valsts nozīmes aizsargājamos arhitektūras pieminekļos" (kā viena no projektu iesniedzēju mērķgrupām - pašvaldību dibinātas kultūras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kvotu izsolīšanas finanšu instrumenta finansēto projektu atklātā konkursa "Siltumnīcefektu gāzu emisiju samazināšana - zema enerģijas patēriņa ēkas" (kā viena no projektu iesniedzēju mērķgrupām - pašvaldība vai tās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izsolīšanas instrumenta finansēto projektu atklāta konkursa "Siltumnīcefekta gāzu emisiju samazināšana ar viedajām pilsētvides tehnoloģijām" (projektu iesniedzēju mērķgrupa - pašvaldība vai tās iestāde, vai pašvaldības kapitālsabiedrība, kas pilda pašvaldības deleģētos pārvaldes uzdevumus vai ir noslēgusi līgumu par sabiedrisko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Emisijas kvotu izsolīšanas instrumenta finansēto projektu atklāta konkursa "Siltumnīcefekta gāzu emisiju samazināšana, attīstot enerģētiski pašpietiekamu ēku būvniecību" (projektu iesniedzēju mērķgrupa - pašvaldība vai tās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Emisijas kvotu izsolīšanas instrumenta finansēto projektu atklāta konkursa "Siltumnīcefekta gāzu emisiju samazināšana pašvaldību publisko teritoriju apgaismojuma infrastruktūrā" (projektu iesniedzēju mērķgrupa - pašvaldība vai tās iestāde vai pašvaldības kapitālsabiedrība, kura nodrošina likuma "Par pašvaldībām" 15. panta 2. punktā minētās autonomās funkcijas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Emisijas kvotu izsolīšanas instrumenta finansēto projektu atklāta konkursa "Siltumnīcefekta gāzu emisiju samazināšana Iekšlietu ministrijas sistēmas iestāžu un pašvaldību policijas institūciju ēkās" (kā viena no projektu iesniedzēju mērķgrupām -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Emisijas kvotu izsolīšanas instrumenta finansēto projektu atklāta konkursa "Sabiedrības izpratnes veicināšana par klimatneitralitātes un klimatnoturības nozīmi un iespējām" (plānots) (kā viena no projektu iesniedzēju mērķgrupām - pašvaldība vai pašvaldības dibināta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ietvaros izstrādāti deviņi projektu atklātu konkursu nolikumi, divi no tiem organizēti divās kārtās, un, ņemot vērā iepriekš minēto, tikai divu projektu atklātu konkursu ietvaros kā projektu iesniedzēju mērķgrupa (vai viena to tām) nav noteikta pašvaldības, to iestādes vai pašvaldību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pašvaldību līdzdalību, informējam, ka pašvaldību līdzdalība projektu konkursu ietvaros iesniegto projektu vērtēšanas kritēriju izstrādē ir tikusi  un tiek nodrošināta, izstrādājot projektu konkursu nolikumus (piemēram, lūdzot sniegt viedokli semināros, darba grupās) un saskaņojot tos TAP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Emisijas kvotu izsolīšanas instrumenta darbības stratēģiju, informējam, ka šobrīd norit darbs pie tās izstrādes un Latvijas Pašvaldību savienība tiks iesaistīta gan stratēģijas projekta saskaņošanas laikā, gan aicināta dalībai fokusgrupas sanāksmē prioritāro pasākumu identificēšanai Emisijas kvotu izsolīšanas instrumenta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kvotu izsolīšanas instrumenta finansējumu šā likuma 13. panta pirmās daļas 1. un 2. punktā minētajiem mērķiem izlieto, organizējot projektu iesniegumu konkursus. Piešķirot Emisijas kvotu izsolīšanas instrumenta finansējumu šā likuma 13. panta pirmās daļas 1. un 2. punktā minētajiem mērķiem, tiek nodrošināta finansējuma avota publicitāte. Projekta iesniedzējs projekta iesniegumu iesniedz elektroniski atbilstoši normatīvajiem aktiem par elektroniskiem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šā panta piektajā daļā minēto uzdevumu izpildi Ministru kabineta noteiktā institūcija atrodas Klimata un enerģētikas ministrijas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valsts pārvaldes uzdevumu var deleģēt privātpersonai atbilstoši Valsts pārvaldes iekārtas likuma V nodaļā noteiktajai kārtībai</w:t>
            </w:r>
            <w:r w:rsidR="00000000" w:rsidRPr="00000000" w:rsidDel="00000000">
              <w:rPr>
                <w:rtl w:val="0"/>
              </w:rPr>
              <w:t xml:space="preserve">. Tā, piemēram, Valsts pārvaldes iekārtas likuma 40. panta pirmā daļa noteic, ka </w:t>
            </w:r>
            <w:r w:rsidR="00000000" w:rsidRPr="00000000" w:rsidDel="00000000">
              <w:rPr>
                <w:u w:val="single"/>
                <w:rtl w:val="0"/>
              </w:rPr>
              <w:t xml:space="preserve">publiska persona var deleģēt privātpersonai un citai publiskai personai (turpmāk</w:t>
            </w:r>
            <w:r w:rsidR="00000000" w:rsidRPr="00000000" w:rsidDel="00000000">
              <w:rPr>
                <w:rtl w:val="0"/>
              </w:rPr>
              <w:t xml:space="preserve"> </w:t>
            </w:r>
            <w:r w:rsidR="00000000" w:rsidRPr="00000000" w:rsidDel="00000000">
              <w:rPr>
                <w:u w:val="single"/>
                <w:rtl w:val="0"/>
              </w:rPr>
              <w:t xml:space="preserve">—</w:t>
            </w:r>
            <w:r w:rsidR="00000000" w:rsidRPr="00000000" w:rsidDel="00000000">
              <w:rPr>
                <w:rtl w:val="0"/>
              </w:rPr>
              <w:t xml:space="preserve"> </w:t>
            </w:r>
            <w:r w:rsidR="00000000" w:rsidRPr="00000000" w:rsidDel="00000000">
              <w:rPr>
                <w:u w:val="single"/>
                <w:rtl w:val="0"/>
              </w:rPr>
              <w:t xml:space="preserve">pilnvarotā persona) pārvaldes uzdevumu, ja pilnvarotā persona attiecīgo uzdevumu var veikt efektīvāk</w:t>
            </w:r>
            <w:r w:rsidR="00000000" w:rsidRPr="00000000" w:rsidDel="00000000">
              <w:rPr>
                <w:rtl w:val="0"/>
              </w:rPr>
              <w:t xml:space="preserve">. Atbilstoši Valsts pārvaldes iekārtas likuma 41. panta pirmajā daļā noteiktajam </w:t>
            </w:r>
            <w:r w:rsidR="00000000" w:rsidRPr="00000000" w:rsidDel="00000000">
              <w:rPr>
                <w:u w:val="single"/>
                <w:rtl w:val="0"/>
              </w:rPr>
              <w:t xml:space="preserve">publiska persona var deleģēt pārvaldes uzdevumus, kuru izpilde ietilpst šīs publiskās personas vai tās iestādes kompetencē. Deleģējot pārvaldes uzdevumus, par funkcijas izpildi kopumā atbild attiecīgā publiskā persona</w:t>
            </w:r>
            <w:r w:rsidR="00000000" w:rsidRPr="00000000" w:rsidDel="00000000">
              <w:rPr>
                <w:rtl w:val="0"/>
              </w:rPr>
              <w:t xml:space="preserve">. Valsts pārvaldes iekārtas likuma 42. panta pirmā daļa noteic, ka </w:t>
            </w:r>
            <w:r w:rsidR="00000000" w:rsidRPr="00000000" w:rsidDel="00000000">
              <w:rPr>
                <w:u w:val="single"/>
                <w:rtl w:val="0"/>
              </w:rPr>
              <w:t xml:space="preserve">privātpersonai jābūt tiesīgai veikt attiecīgo pārvaldes uzdevumu. Lemjot par pārvaldes uzdevuma deleģēšanu privātpersonai, ņem vērā tās pieredzi, reputāciju, resursus, personāla kvalifikāciju, kā arī citus kritērijus</w:t>
            </w:r>
            <w:r w:rsidR="00000000" w:rsidRPr="00000000" w:rsidDel="00000000">
              <w:rPr>
                <w:rtl w:val="0"/>
              </w:rPr>
              <w:t xml:space="preserve">. Savukārt atbilstoši Valsts pārvaldes iekārtas likuma 43. panta pirmajā, trešajā, ceturtajā un piektajā daļā noteiktajam, </w:t>
            </w:r>
            <w:r w:rsidR="00000000" w:rsidRPr="00000000" w:rsidDel="00000000">
              <w:rPr>
                <w:u w:val="single"/>
                <w:rtl w:val="0"/>
              </w:rPr>
              <w:t xml:space="preserve">deleģējot pārvaldes uzdevumu, ārējā normatīvajā aktā nosaka iestādi, kuras padotībā atrodas pilnvarotā persona attiecībā uz konkrētā uzdevuma izpildi. Uzraudzībai pār pārvaldes uzdevuma izpildi jābūt pilnīgai un efektīvai. Konkrētu padotības formu un saturu nosaka, ņemot vērā deleģēto pārvaldes uzdevumu saturu un citus apsvērumus. Pilnvarotā persona, kurai ir deleģētas tiesības izdot administratīvos aktus, atrodas </w:t>
            </w:r>
            <w:r w:rsidR="00000000" w:rsidRPr="00000000" w:rsidDel="00000000">
              <w:rPr>
                <w:b w:val="1"/>
                <w:u w:val="single"/>
                <w:rtl w:val="0"/>
              </w:rPr>
              <w:t xml:space="preserve">funkcionālā pakļautībā</w:t>
            </w:r>
            <w:r w:rsidR="00000000" w:rsidRPr="00000000" w:rsidDel="00000000">
              <w:rPr>
                <w:u w:val="single"/>
                <w:rtl w:val="0"/>
              </w:rPr>
              <w:t xml:space="preserve">, ja ārējā normatīvajā aktā nav noteikts citādi. Pilnvarotā persona un iestāde, kuras padotībā ir pilnvarotā persona, ir atbildīga par deleģētā uzdevuma tiesisku un lietderīgu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14. panta sestā daļa noteic, ka a</w:t>
            </w:r>
            <w:r w:rsidR="00000000" w:rsidRPr="00000000" w:rsidDel="00000000">
              <w:rPr>
                <w:u w:val="single"/>
                <w:rtl w:val="0"/>
              </w:rPr>
              <w:t xml:space="preserve">ttiecībā uz šā panta piektajā daļā minēto uzdevumu izpildi Ministru kabineta noteiktā institūcija atrodas Klimata un enerģētikas ministrijas </w:t>
            </w:r>
            <w:r w:rsidR="00000000" w:rsidRPr="00000000" w:rsidDel="00000000">
              <w:rPr>
                <w:b w:val="1"/>
                <w:u w:val="single"/>
                <w:rtl w:val="0"/>
              </w:rPr>
              <w:t xml:space="preserve">pārraudzībā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anotācijā nav informācijas par iepriekš minēto regulējumu, t.sk., nav informācijas par attiecīgo lēmumu apstrīdēšanu un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regulējumu un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likumprojekta 17.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14. un 17. pants,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šā panta piektajā daļā minēto deleģēto valsts pārvaldes uzdevumu izpildi privātpersona vai cita publiska persona atrodas Klimata un enerģētikas ministrijas pārraudzībā.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atbilstoši Modernizācijas fonda darbības periodam iesniedz Eiropas Investīciju bankai un Modernizācijas fonda Investīciju komitejai investīciju priekšlikumus atbilstoši šā likuma 17. panta pirmajā daļā minētajai Modernizācijas fonda daudzgadu darbības programmai, lai saņemtu Latvijai pieejamo Eiropas Investīciju bankas turējumā esošo Modernizācijas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identificē risku, ka nav noteikta pašvaldību (LPS) dalība investīciju priekšlikumu izstrādē un Modernizācijas fonda daudzgadu darbības programmā. Tas savukārt rada risku ka valsts plānošana neatspoguļo reālās vajadzības vietējā līmenī un ilgtermiņa investīciju projekti nesaskan ar pašvaldību attīstības plānošanas dokumentiem. LPS redz ka veidojas ilgtspējīgas attīstības plaisa, un tāpēc nepiekrīt, ka līdzekļu sadale tiek veikta centralizēti, bez sabalansēta pārstāvniecības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 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investīciju priekšlikumus, Klimata un enerģētikas ministrija nodrošina konsultēšanos ar Latvijas Pašvaldību savienību un atbilstošo pašvaldību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Modernizācijas fonda daudzgadu darbības programma ir noteikta ar Ministru kabineta 2023. gada 13. jūlija noteikumiem Nr. 396 "Modernizācijas fonda darbības kārtības noteikumi un daudzgadu darbības programma". Pašvaldību iesaiste un viedokļa ņemšana vērā tika nodrošināta spēkā esošās daudzgadu darbības programmas izstrādes un saskaņošanas laikā.  Līdzīgi kā citu tiesību aktu projektu izstrādē tā tiks nodrošināta arī Modernizācijas fonda daudzgadu darbības programmas aktualizēšanas laikā, kas tiks uzsākta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investīciju priekšlikumi tiek izstrādāti, balstoties uz Modernizācijas fonda daudzgadu darbības programmas ietvaros noteiktajiem prioritārajiem atbalsta virzieniem, un pašvaldību iesaiste līdz šim tikusi un arī turpmāk tiks nodrošināta Ministru kabineta noteikumu - projektu konkursu nolikumu - izstrādes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atbilstoši Modernizācijas fonda darbības periodam iesniedz Eiropas Investīciju bankai un Modernizācijas fonda Investīciju komitejai investīciju priekšlikumus atbilstoši šā likuma 17. panta pirmajā daļā minētajai Modernizācijas fonda daudzgadu darbības programmai, lai saņemtu Latvijai pieejamo Eiropas Investīciju bankas turējumā esošo Modernizācijas fonda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finansējumu nepiešķir sadedzināšanas iekārtām, kurās izmanto energoresursus, kas atbilstoši Enerģētikas likuma 1. panta pirmās daļas 1.</w:t>
            </w:r>
            <w:r w:rsidR="00000000" w:rsidRPr="00000000" w:rsidDel="00000000">
              <w:rPr>
                <w:vertAlign w:val="superscript"/>
                <w:rtl w:val="0"/>
              </w:rPr>
              <w:t xml:space="preserve">2 </w:t>
            </w:r>
            <w:r w:rsidR="00000000" w:rsidRPr="00000000" w:rsidDel="00000000">
              <w:rPr>
                <w:rtl w:val="0"/>
              </w:rPr>
              <w:t xml:space="preserve">punktam nav atjaunīgie energoresursi.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Modernizācijas fonda finansējuma izmantošanā nav pieļaujama arī tādu iekārtu uzstādīšana, kuras paredzētas atkritumu biomasas frakciju (t.sk., piemēram, notekūdeņu dūņu) dedzināšanai. Lai gan saskaņā ar Enerģētikas likuma 1. panta pirmās daļas 1.2 punktu šādas frakcijas klasificējamas kā atjaunīgie energoresursi, atkritumu sadedzināšanas iekārtu finansēšana neatbilst ilgtspējīgas resursu pārvaldības un aprites ekonomikas principiem, un tā veicina siltumnīcefekta gāzu emisijas (cita starpā iekļauta šī likumprojekta pielikumā kā SEG emisiju avots). Ņemot vērā minēto, uzskatām, ka atkritumu biomasas frakciju sadedzināšanas iekārtas neatbilst Modernizācijas fonda mērķiem atbalstīt oglekļa mazietilpīgus ieguldījumus, un tās nav atbalstāmas no Modernizācijas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ietvaros atbalstāmo investīciju virzieni un nosacījumi ir noteikti Eiropas Parlamenta un Padomes 2003. gada 13. oktobra direktīvas 2003/87/EK, ar kuru nosaka sistēmu siltumnīcas efektu izraisošo gāzu emisijas kvotu tirdzniecībai  Savienībā  un groza Padomes Direktīvu 96/61/EK 10.d pantā. Vienlaikus Eiropas Investīciju banka ir sagatavojusi vadlīnijas investīciju pieteikumu sagatavošanai/vērtēšanai, kurā citā starpā tiek sniegti prioritāro un neprioritāro investīciju virzienu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ietvaros atbalsts nevar tikt sniegts investīcijām, kuru rezultātā palielinās CO2 emisiju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finansējumu nepiešķir sadedzināšanas iekārtām, kurās izmanto energoresursus, kas atbilstoši Enerģētikas likuma 1. panta pirmās daļas 1.</w:t>
            </w:r>
            <w:r w:rsidR="00000000" w:rsidRPr="00000000" w:rsidDel="00000000">
              <w:rPr>
                <w:vertAlign w:val="superscript"/>
                <w:rtl w:val="0"/>
              </w:rPr>
              <w:t xml:space="preserve">2 </w:t>
            </w:r>
            <w:r w:rsidR="00000000" w:rsidRPr="00000000" w:rsidDel="00000000">
              <w:rPr>
                <w:rtl w:val="0"/>
              </w:rPr>
              <w:t xml:space="preserve">punktam nav atjaunīgie energoresursi.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Modernizācijas fonda vadība un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iebildumu, ka projekta vērtēšanas kritērijos netiek iekļauta sociālekonomiskā ietekme (tarifu samazinājums, enerģētiskā nabadzība), jo 17. pantā minētie projektu vērtēšanas kritēriji un finansēšanas kārtība nerunā par sociāli taisnīgu pāreju vai gala lietotāja labumu (tarifu, pieejamības, sabiedriskā pakalpojuma kvalitātes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svarīgi izvairīties, ka atbalsta programmas ir tikai par SEG samazinājumu, un dod zemu ieguvumu sociālajā ietekmē. Risks ka netiek risināts enerģētiskās un transporta nabadzības jautājumi, īpaši lauku un mazāk attīstītās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 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vērtēšanā tiek ņemts vērā ne tikai SEG emisiju samazinājums, bet arī projekta ietekme uz sabiedriskā pakalpojuma gala tarifu, pakalpojuma pieejamību iedzīvotājiem un enerģētiskās un transporta nabadzības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likumprojektu netiek noteikti projektu iesniegumu vērtēšanas kritēriji. </w:t>
            </w:r>
            <w:r w:rsidR="00000000" w:rsidRPr="00000000" w:rsidDel="00000000">
              <w:rPr>
                <w:u w:val="single"/>
                <w:rtl w:val="0"/>
              </w:rPr>
              <w:t xml:space="preserve">Projektu iesniegumu vērtēšanas kritēriji tiek noteikti Ministru kabineta izdotajos projektu iesniegumu konkursu nolikumos</w:t>
            </w:r>
            <w:r w:rsidR="00000000" w:rsidRPr="00000000" w:rsidDel="00000000">
              <w:rPr>
                <w:rtl w:val="0"/>
              </w:rPr>
              <w:t xml:space="preserve">, ņemot vērā projektu konkursa mērķi un konkursa ietvaros plānoto atbalstāmo aktivitāšu tvērumu. Kā norādīts iepriekš, Modernizācijas fonda ietvaros pieejamā finansējuma izmantošanas virzieni ir plaši, un to ietvaros īstenotie projektu konkursi un atbalstāmās aktivitātes ne vienmēr var būt sasaistāmas ar sabiedrisko pakalpojumu sniegšanu, kas attiecīgi ietekmētu sniegto pakalpojumu gala tarifus. Vienlaikus informējam, ka Modernizācijas fonda ietvaros tiek atbalstīta enerģijas pārvades un sadales sistēmu modernizācija un energoefektivitātes uzlabošana, īpaši vēršot uzmanību uz klimatneitralitāti vērstām investīcijām. Iecerēto investīciju pievienotā vērtība tiek skatīta kontekstā ar plānoto enerģijas samazinājumu, plānoto siltumnīcefekta gāzu emisiju samazinājumu, kā arī investīciju īstenošanas rezultātā uzstādīto atjaunīgo energoresursu jaudu, ja attiecināms. Ņemot vērā iepriekš minēto, potenciālais siltumnīcefekta gāzu emisiju samazinājums ir viens no galvenajiem nosacījumiem Modernizācijas fonda ietvaros plānoto investīciju īstenošanai. Papildus norādāms, ka, veicot iesniegto investīciju priekšlikumu izvērtēšanu, Eiropas Investīciju banka vērš uzmanību uz visiem iepriekš minētajiem aspektiem, un neatbilstību gadījumā investīciju priekšlikums var tikt noraidīts.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likumprojektu tiek noteikts regulējums jaunam finanšu instrumentam - Sociālajam klimata fondam, kas tieši vērsts uz iebildumā minēto problēmjautājumu risināšanu. Sociālais klimata fonds veicinās sociāli taisnīgu pārkārtošanos uz klimatneitralitāti, atbalstot mazaizsargātas mājsaimniecības, mazaizsargātus mikrouzņēmumus un mazaizsargātus transporta lietotājus, īstenojot pasākumus un investīcijas, ar kuriem plānots, piemēram, paaugstināt ēku energoefektivitāti, integrēt ēkās atjaunīgās enerģijas ražošanu un šādas enerģijas uzglabāšanu, veikt ēku siltumapgādes un aukstumapgādes sistēmu dekarbonizāciju, paplašināt bezemisiju un mazemisiju mobilitātes un transporta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Modernizācijas fonda vadība un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 Projekta iesniedzējs projekta iesniegumu iesniedz elektroniski atbilstoši normatīvajiem aktiem par elektroniskiem dokumentiem un dokumentu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Modernizācijas fonda regulējumā (17. pants) noteiktajā kārtībā iestrādāt prioritāros pasākumus, kas vērsti uz pašvaldību un sabiedrisko pakalpojumu sniedzēju (piemēram, siltumapgādes, ūdenssaimniecības, sabiedriskā transporta uzņēmumu, sadzīves atkritumu apsaimniekošanu, energoefektivitāte, SEG samazināšana mežos, purvos) investīcijām, lai samazinātu tarifus iedzīvotājiem un vienlaikus samazinātu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pamatojums izriet no tā ka Modernizācijas fonda mērķis ir atbalstīt investīcijas energosistēmu modernizācijā un energoefektivitātē (4. daļa), un  finansējumu var saņemt arī publiskas personas (1. daļa), tātad pašvaldības vai to kapitālsabiedrības var būt tieši projektu iesniedzēji. Ministru kabinets var noteikt prioritāros virzienus un vērtēšanas kritērijus, izstrādājot projektu konkursu nolikumus (2.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svarīgi, ka Modernizācijas fonda vērtēšanas kritēriju SEG samazinājumu skata  kopā ar tarifu samazināšanas ietekmi iedzīvotājiem, un tas tiek noteikts kā prioritāru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paredzēt,  ka pašvaldības un sabiedrisko pakalpojumu sniedzēji ir prioritārie Modernizācijas fonda atbalsta saņēmēji, jo pašvaldību un sabiedrisko pakalpojumu sniedzēji var realizēt sekojošus SEG emisiju samazināšanas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uzlabošana publiskajās ēkās (izolācija, LED apgaismojums, BMS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centralizētās siltumapgādes dekarbonizācija (šķelda, siltumsūkņi, saules kolektori);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zemas emisijas transporta iegāde sabiedriskajam transportam un pašvaldības autoparkiem;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 uz vietējiem atjaunojamiem energoresursiem (piemēram, biogāze no atkritumiem vai notekūdeņiem);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mobilitātes infrastruktūra – veloceļi, mikromobilitātes punkti, koplietošanas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bioloģiski noārdāmo atkritumu atdalīšana un kompostēšana;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zaļās infrastruktūras attīstība (koku stādīšana, zālāju apsaimniekošana CO₂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energokopienu izveidei sadarbībā ar iedzīvotājiem un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īpašumā esošo mežu un zālāju apsaimniekošana klimata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mežsaimniecība ar CO₂ piesaisti kā galveno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tās uzņēmumu zemes iesaiste oglekļa piesaistes projektos (carbon farming) saskaņā ar ES iniciatīvām;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augu sugu atjaunošana apstādījumos un aizsargjoslās ap ūdenstilpēm.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panta ceturtajā daļā nav noteikts Modernizācijas fonda mērķis, bet gan Komisijas īstenošanas regulas nosaukums, saskaņā ar kuru Eiropas Komisijai iesniedzams ikgadējais ziņojums par Modernizācijas fonda darbību iepriekšējā gadā, savukārt likumprojekta 17. panta pirmā daļa nenosaka projektu iesniedzējus, bet gan iespēju atsevišķus valsts pārvaldes uzdevumus, kas izriet no Modernizācijas fonda finansējuma investēšanas funkcijām, deleģēt privātpersonai vai publiskai personai. Pie šādiem uzdevumiem minami, piemēram, bet ne tikai projektu iesniegumu konkursu organizēšana, projektu iesniegumu vērtēšana, līgumu par projektu īstenošanu slēgšana u.c. (skatīt Ministru kabineta 2023. gada 13. jūlija noteikumu Nr. 396 "Modernizācijas fonda darbības kārtības noteikumi un daudzgadu darbības programma" 9. punktu). Atbilstoši MK noteikumu Nr. 396 1.3. apakšpunktam, no Modernizācijas fonda finansējuma investēšanas funkcijām izrietošie valsts pārvaldes uzdevumi tiek deleģēti sabiedrībai ar ierobežotu atbildību "Vides investīciju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ierosinājumu noteikt pašvaldības un sabiedrisko pakalpojumu sniedzējus kā prioritāros Modernizācijas fonda ietvaros pieejamā finansējuma saņēmējus, Ministrija informē, ka projektu iesniedzēju mērķgrupa tiek noteikta, ņemot vērā projektu konkursa mērķi un konkursa ietvaros plānoto atbalstāmo aktivitāšu tvērumu. Attiecīgi, minētais jautājums risināms atsevišķu investīciju priekšlikumu un uz to pamata izdoto Ministru kabineta noteikumu - projektu konkursu nolikumu - ietvaros. Modernizācijas fonda ietvaros pieejamā finansējuma izmantošanas virzieni ir plaši, un to ietvaros īstenotie projektu konkursi un atbalstāmās aktivitātes ne vienmēr var būt sasaistāmas ar sabiedrisko pakalpojumu sniegšanu, kas attiecīgi ietekmētu sniegto pakalpojumu gala tarifus, turklāt ierosinātā pieeja radītu diskriminējošus apstākļus citām projektu iesniedzēju mērķgrupām (piemēram, fiziskām personām, komersantiem), ierobežojot piekļuvi finansējumam attiecīgu projektu konkursu īstenošanas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Modernizācijas fonda ietvaros jau līdz šim īstenotā projektu konkursa (Modernizācijas fonda finansēto projektu atklāts konkurss "Energoefektivitātes paaugstināšana transporta sektorā - atbalsts elektromobiļu un to uzlādes infrastruktūras ieviešanai") ietvaros uz finansējumu pretendēt varēja arī pašvaldības un to iestādes, kā arī pašvaldību kapitālsabiedrības, vienlaikus konkursa pirmās kārtas ietvaros no pašvaldībām, to iestādēm un pašvaldību kapitālsabiedrībām saņemti tikai divi projektu iesniegumi - viens no pašvaldības, viens no pašvaldības kapitālsabiedrības. Papildus informējam, ka ministrija šobrīd izstrādā otrā projektu konkursa - Modernizācijas fonda finansēto projektu atklāta konkursa "Atjaunīgo energoresursu izmantošanas veicināšana daudzdzīvokļu ēkās, valsts un pašvaldību ēkās un energokopienās" - nolikumu. Š.g. jūnijā plānots uzsākt projektu atklāta konkursa nolikuma starpinstitūciju saskaņošanu. Arī šī konkursa ietvaros kā viena no projektu iesniedzēju mērķgrupām paredzēta pašvaldības, to iestādes, pašvaldību kapitālsabiedrības un publiski privātās kapitālsabiedrības, arī energokopienas, kuru biedrs var būt pašvaldība.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informējam, ka Modernizācijas fonda ietvaros jau pašlaik tiek sniegts un ir plānots sniegt atbalstu pašvaldībām, to iestādēm un pašvaldību kapitālsabiedrībām dažādu aktivitāšu īstenošanai, vienlaikus, ņemot vērā līdzšinējo aktivitāti pirmā Modernizācijas fonda projektu atklāta konkursa pirmās kārtas ietvaros, aicinām pašvaldības aktīvāk izmantot sniegtās finansējuma iespējas.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Modernizācijas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kā arī neattiecināmo finanšu instrumenta līdzekļu atgūšanas nosacījumus un kārtību. Projekta iesniedzējs projekta iesniegumu iesniedz elektroniski atbilstoši normatīvajiem aktiem par elektroniskiem dokumentiem un dokumentu juridisko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Principa "Klimatdrošināšana"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20.pantā vai anotācijā definēt, uz kuriem finansējuma instrumentiem attiecināmas panta prasības, uz likumprojektā minētajiem, vai visos atbalsta instrumentos. Papildus vēršam uzmanību, ka panta prasības šajā redakcijā ir noteiktas stingrākas, kā līdz šim piemērotās Kohēzijas politikas ietvarā, kur prasības attiecināmas uz investīcijām infrastruktūrā, kuras paredzamais kalpošanas laiks ir vismaz pieci gadi [1]. Tāpat vēršam uzmanību, ka vismaz attiecībā uz likumprojektā minētajiem finanšu instrumentiem administratīvā sloga mazināšanai būtu izvērtējams, vai principa piemērošanu nevar preventīvi izvērtēt jau investīciju plānošanā, investīcijās piedāvājot tikai tādus nosacījumus, atbalstāmās darbības un attiecināmās izmaksas, kas atbilst “klimatdrošināšanas” principa nosacījumiem, un projekta iesniedzējiem nelikt papildus sagatavot sadaļu, novērtējumu vai skaidrojumu, kas nepieciešams tikai atbilstības novērtēšanai attiecībā uz principa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24. jūnija Eiropas Parlamenta un Padomes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73. panta 2.punkta j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19.panta redakcija, nosakot, ka principa "Klimatdrošināšana" prasības attiecināmas uz investīcijām infrastruktūrā, kuras paredzamais kalpošanas laiks ir vismaz pieci gadi. Anotācija papildināta ar informāciju, uz kuriem finansējuma avotiem attiecināmas likuma 19.panta prasības un kurā posmā var tikt izvērtēta principa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Principa "Klimatdrošināšana"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reģioniem un pašvaldībām atbilstoši kompetencei ir saistoši nacionālie klimata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kā izaicinājumu redz, ka likumprojekts nosaka, ka pašvaldībām ir saistoši nacionālie klimata mērķi, taču nenodrošina obligātu līdzfinansējumu vai fiskālos instrumentus, kas ļautu šos mērķus sasniegt, kā arī juridisko aizsardzību pret pienākumu pārmērīgu pārlikšanu bez attiecīga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pašvaldībām tiek noteikts juridisks pienākums bez attiecīga izpildes mehānisma. Tāpat tiks apdraudēta NEKP izpilde, jo vidējās pašvaldības nespēs nodrošināt klimata pasākumu integrāciju plānošanā un reālajā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izvairīties no riska, ka valsts izmantos šo normu, lai nākotnē uzliktu sankcijas vai neizpildes sodus, nepiedāvājot efektīvus resursus un rīkus, LPS izsaka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klimata mērķi plānošanas reģioniem un pašvaldībām ir saistoši tādā apmērā, kādā to izpilde tiek atbalstīta ar valsts vai ES fondu finansējumu un metodisko atbalstu, kuru nodrošina Klimata un enerģētikas ministrija sadarbībā ar Viedās administrācijas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Vēršam uzmanību, ka saskaņā ar Pašvaldību likuma 4. panta pirmās daļas 22. punktu pašvaldībām jau ir noteikta autonomā funkcija - t.i. veicināt klimata pārmaiņu ierobežošanu un pielāgošanos tām. Līdz ar to likumprojekts neparedz jaunas funkcijas pašvaldībām. Papildus skaidrojam, ka Nacionālajā enerģētikas un klimata plānā ietverto klimata mērķu sasniegšanai ir noteikti arī indikatīvie finansējuma avoti, t.sk. gan publiskais, gan privātais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reģioniem un pašvaldībām atbilstoši kompetencei ir saistoši nacionālie klimata mērķi.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ietvertās vadlīnijas kā dokuments nav normatīvais akts, bet varētu kalpot tikai kā palīgmateriāls pašvaldībām plānot klimata pārmaiņu mazināšanas un pielāgošanās klimata pārmaiņām pasākumus. Savukārt, klimata pārmaiņu mazināšanu un pielāgošanos ir nepieciešams īstenot visos pārvaldības līmeņos. Lai nodrošinātu koordinētu, efektīvu un mērķtiecīgu rīcību, ir nepieciešams, lai tieši KEM kā nozares politikas veidotājs, ņemot vērā Ministru kabineta 2022. gada 23. decembra rīkojumu Nr. 968 “</w:t>
            </w:r>
            <w:r w:rsidR="00000000" w:rsidRPr="00000000" w:rsidDel="00000000">
              <w:rPr>
                <w:i w:val="1"/>
                <w:rtl w:val="0"/>
              </w:rPr>
              <w:t xml:space="preserve">Par Ekonomikas ministrijas un Vides aizsardzības un reģionālās attīstības ministrijas reorganizāciju un Klimata un enerģētikas ministrijas izveidošanu</w:t>
            </w:r>
            <w:r w:rsidR="00000000" w:rsidRPr="00000000" w:rsidDel="00000000">
              <w:rPr>
                <w:rtl w:val="0"/>
              </w:rPr>
              <w:t xml:space="preserve">” un Ministru kabineta 2024. gada 7. jūnija rīkojumu Nr. 446 “</w:t>
            </w:r>
            <w:r w:rsidR="00000000" w:rsidRPr="00000000" w:rsidDel="00000000">
              <w:rPr>
                <w:i w:val="1"/>
                <w:rtl w:val="0"/>
              </w:rPr>
              <w:t xml:space="preserve">Par Vides aizsardzības un reģionālās attīstības ministrijas un Klimata un enerģētikas ministrijas reorganizāciju</w:t>
            </w:r>
            <w:r w:rsidR="00000000" w:rsidRPr="00000000" w:rsidDel="00000000">
              <w:rPr>
                <w:rtl w:val="0"/>
              </w:rPr>
              <w:t xml:space="preserve">”, kur, mainoties ministriju atbildībām, KEM pārziņā no VARAM nonāca klimata politikas un vides aizsardzības politikas jomas, sadarbībā ar nozaru ministrijām izstrādātu vienotas, zinātniski pamatotas un nacionālajai politikai atbilstošas vadlīnijas plānošanas reģioniem un pašvaldībām. Šādas vadlīnijas nodrošinātu, ka reģionālais un vietējais pārvaldības līmenis spēj integrēt klimata politikas mērķus savos attīstības plānošanas dokumentos un lēmumu pieņemšanas procesos, vienlaikus ievērojot klimata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sadarbībā ar Ekonomikas ministriju, Finanšu ministriju, Iekšlietu ministriju, Satiksmes ministriju, Veselības ministriju, Viedās administrācijas un reģionālās attīstības ministriju un Zemkopības ministriju atbilstoši nacionālā līmeņa attīstības plānošanas dokumentiem sagatavo plānošanas reģioniem un pašvaldībām paredzētas klimata pārmaiņu mazināšanas un pielāgošanās klimata pārmaiņām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KEM piekrīt, ka minētās vadlīnijas nodrošinātu, ka reģionālais un vietējais pārvaldības līmenis spēj integrēt klimata politikas mērķus savos attīstības plānošanas dokumentos un lēmumu pieņemšanas procesos, vienlaikus ievērojot klimata riskus. KEM nodrošinās nepieciešamo informāciju, kas attiecas uz klimata mērķiem un klimata pārmaiņu radītajiem riskiem. Vienlaikus uzskatām, ka VARAM, sadarbībā plānošanas reģioniem, pašvaldībām un iesaistītajām ministrijām ir jāizveido vadlīniju ietvars – kāpēc tās vajadzīgas, kuros dokumentos tās jāizmanto, kādā līmenī, kādas atbildības pašvaldībās tiek noteiktas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likuma 4. panta pirmās daļas 22. punktu pašvaldības autonomā funkcija ir veicināt klimata pārmaiņu ierobežošanu un pielāgošanos tām. Vienlaikus Pašvaldību likuma 4. panta otrā daļa noteic, ka pašvaldība autonomās funkcijas pilda atbilstoši ārējiem normatīvajiem aktiem un noslēgtajiem publisko tiesību līgumiem. Ievērojot minēto, pašvaldībām nevar būt saistošas vadlīnijas, līdz ar to lūdzam precizēt 24.pantu, izsakot piedāvātajā redakcijā. Analogi lūdzam precizēt likumprojekta 23.pantu attiecībā uz vadlīniju saistošumu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Plānošanas reģiona klimata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reģions ilgtspējīgas attīstības stratēģijā un attīstības programmā iekļauj siltumnīcefekta gāzu emisiju samazināšanas un pielāgošanās klimata pārmaiņām mērķus, to sasniegšanai plānotās prioritātes un nosacījumus, kā arī paredz rīcības un pasākumus šo mērķu sasniegšanai, izvērtējot šā likuma 22. panta otrajā daļā minētās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Pašvaldības klimata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ilgtspējīgas attīstības stratēģijā, attīstības programmā un, ja nepieciešams, arī citos teritorijas attīstības plānošanas dokumentos iekļauj klimata pārmaiņu mazināšanas un pielāgošanās klimata pārmaiņām mērķus, prioritātes, darbības un investīciju projektus, izvērtējot attiecīgā plānošanas reģiona attīstības plānošanas dokumentus un 22. panta otrajā daļā minētās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22. un 23. panta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iekļauj klimata pārmaiņu mazināšanas un pielāgošanās klimata pārmaiņām mērķus, prioritātes, darbības un investīciju projektus, izvērtējot attiecīgā plānošanas reģiona attīstības plānošanas dokumentus un 21. panta otrajā daļā minētās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Plānošanas reģionu un pašvaldību kompetence klimata politikas finansēšanā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redz risku, ka nav skaidri noteikts, ka valsts nodrošina koordinētu pieeju un prioritāru atbalstu pašvaldību vajadzībām, īpaši mazo novadu gadījumā, jo līdzekļu “pieejamība” nenozīmē piešķiršanu un tas nozīmē ka pastāv risks, ka tikai dažas  pašvaldības spēs piesaistīt finansējumu, padziļinot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izstrādā mērķētu valsts līdzfinansējuma kārtību pašvaldību klimata investīciju īstenošanai, nodrošinot teritoriālo līdzsvaru un diferencētus kritērijus atbilstoši attīstības līmenim, iedzīvotāju ienākumiem un energoefektivitātes potenciālam.”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 finansējuma avoti investīciju īstenošanai var būt ļoti atšķirīgi, t.sk. arī ar atšķirīgiem līdzfinansējuma nosacījumiem un likmēm, ko nosaka starptautiskais regulējums. Attiecīgi piedāvātais risinājums izstrādāt vienotu metodoloģisko ietvaru līdzfinansējuma likmju diferencēšanai pārsniedz likuma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Plānošanas reģionu un pašvaldību kompetence klimata politikas finansēšanā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Klimata, vides un enerģētikas konsultatīvā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iekļauj vismaz vienu Latvijas Pašvaldību savienības pārstāvi un nodrošina pašvaldību interešu pārstāvību klimata politikas jautājumu izskatīšanā.”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Konsultatīvās padomes sastāvs likumā netiek noteikts, vienlaikus vēršam uzmanību, ka Klimata, vides un enerģētikas konsultatīvās padomes nolikumā paredzēts, ka padomes sastāvā iekļauts Latvijas pašvaldību savienības pārstāvis.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Klimata, vides un enerģētikas konsultatīvā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sešu mēnešu laikā pēc šā likuma spēkā stāšanās dienas izdod šā likuma 14. panta septītās daļas 1. punktā, 17. panta pirmajā daļā, 18. panta astotajā daļā un 21.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pārejas noteikumos Ministru kabineta noteikumu izdošanas termiņu, kas ir vēlāks nekā likuma spēkā stāšanās diena, būtu pieļaujams noteikt vienīgi izņēmuma gadījumos, lūdzam likumprojekta anotācijā skaidrot pamatojumu vēlāka Ministru kabineta noteikumu izdošanas termiņa noteikšanai vai izslēgt attiecīgās pārejas noteikumu normas. Norādām, ka likumprojektā jau izstrādes stadijā jāparedz saprātīga spēkā stāšanās kārtība deleģējošām likuma normām, ievērojot principu, ka likums var pilnvērtīgi darboties tikai vienlaikus ar tiesību aktiem, kuri likumā paredzēti. Turklāt, ja ar attiecīgajiem Ministru kabineta noteikumiem paredzēts ieviest Eiropas Savienības tiesību aktu prasības, tad nebūtu pieļaujams, ka Ministru kabineta noteikumu izdošanas termiņš pārsniedz minēto tiesību aktu ieviešanas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ar jaunu punktu, kas nosaka, ka līdz šo noteikumu izstrādes brīdim ir spēkā uz šo brīdi izstrādātie un spēkā esošie Ministru kabineta noteikumi attiecīgajās jomās, kā arī sniegts pamatojums garākam MK noteikumu izstrādes termiņam.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sešu mēnešu laikā pēc šā likuma spēkā stāšanās dienas izdod šā likuma 14. panta astotās daļas 1. punktā, 17. panta pirmajā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mērķa pamatojumā pamatot arī pamata nepieciešamību šim likumprojektam (šobrīd minēts, ka likumprojekts ir arī nepieciešams klimata finanšu mehānismu regulēšanai un ES fondu finansējuma apguvei). Iebildums skatāms kontekstā ar VARAM iebildumu 2. pantā, attiecīgi salāgojot un izvērtējot nepieciešamās izmaiņas likumprojekta mērķī un tā pamatojumā atbilstoši KEM redzējumam.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formulējumam, ka pašvaldībām ir pieejami "nozīmīgi resursi – infrastruktūra, teritorijas, dati un kapacitāte", kas var tikt izmantoti inovāciju testēšanai, radot iespaidu, ka pašvaldībām ir plaši un brīvi pieejami resursi un finanšu līdzekļi. LPS norāda, ka šāda vispārināta norāde rada maldinošu priekšstatu gan sabiedrībā, gan likumdevējam, ka pašvaldības nav ierobežotas finansiāli vai institucionāli, un tādējādi varētu uzņemties būtisku lomu inovāciju testēšanā bez papildu atbalsta. LPS uzskata, ka pašvaldību budžeti ir noslogoti ar obligāto funkciju izpildi, tajā skaitā izglītības, sociālās aizsardzības, civilās aizsardzības un infrastruktūras uzturēšanas nodrošināšanu. Līdzekļi, kas nepieciešami jaunu pilotteritoriju vai testēšanas platformu izveidei, pārsniedz pašvaldību rīcībā esošo fiskālo telpu. Papildus LPS aicina norādīt, ka pastāv atšķirības starp lielo pilsētu un mazo novadu kapacitāti, bet likuma izpratnē, atbildības slogs un pienākumi attiecas uz visām pašvaldībām bez diferencēta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anotācijas 1.3. punktu, norādot, ka lai arī pašvaldībām var būt piekļuve noteiktiem resursiem, šo resursu mobilizācija ir iespējama tikai ar skaidri definētu un pietiekamu valsts un ES fondu līdzfinansējumu, kā arī ar centralizētu tehniskā atbalsta mehānismu. Projekta īstenošanā pašvaldībās jāņem vērā enerģētiskās un transporta nabadzības rādītājs (taisnīgas pārkārtošanās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izskatīts. Minētā redakcija "ka pašvaldībām ir pieejami "nozīmīgi resursi – infrastruktūra, teritorijas, dati un kapacitāte" neattiecas uz šo likumprojektu.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31. un 32. punktos norādīts, ka FM iebildumi ir ņemti vērā, taču izskatot veiktos precizējumus anotācijā ir secināms, ka KEM ir papildinājis informāciju ar FM izteikto norādi par ierobežotām valsts budžeta iespējam saistībā ar negatīvu fiskālo telpu, bet joprojām ir atstāta informācija par to, ka  finansējuma nepieciešamība skatāma Ministru kabinetā kopā ar visu ministriju un centrālo valsts iestāžu iesniegtajiem prioritāro pasākumu pieteikumiem valsts budžeta likumprojekta sagatavošanas un izskatīšanas procesā atbilstoši valsts budžeta finansiālajām iespējām, kā arī norāde par papildu valsts budžeta finansējumu investīciju programmai pašvaldībām un prioritāro pasākuma pieteikumu likumprojekta “Par valsts budžetu 2025. gadam un budžeta ietvaru 2025., 2026. un 2027. gadam” izstrādes ietvaros, lai gan likums “Par valsts budžetu 2025. gadam un budžeta ietvaru 2025., 2026. un 2027. gadam” ir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veikt precizējumus atbilstoši iepriekš izteiktajiem FM iebildumiem un dzēst atsauces un papildus finansējuma pieprasījumiem valsts budžeta likumprojekta sagatavošanas un izskatīšanas procesā, kā arī norādes par papildu valsts budžeta finansējumu investīciju programmai pašvaldībām, t.sk. dzēst neaktuālo informāciju par VARAM plānoto prioritāro pasākuma iesniegšanu 2025.gada budžeta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likumprojekta ieviešana jābalsta uz esošo valsts budžeta un pašvaldību budžeta finansējumu un pieejamiem ES politiku instrumentu un pārējās ārvalstu finanšu palīdzības finansējumu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FM iebildumiem un dzēstas atsauces uz papildus finansējuma pieprasījumiem valsts budžeta likumprojekta sagatavošanas un izskatīšanas procesā, kā arī norādes par papildu valsts budžeta finansējumu investīciju programmai pašvaldībām, t.sk. dzēsta neaktuālā informācija par VARAM plānoto prioritāro pasākuma iesniegšanu 2025.gada budžeta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attiecībā uz Sociālo klimata fondu (turpmāk – SKF) paredz vispārīgu deleģējumu Ministru kabinetam SFK īstenošanas un uzraudzības kārtības noteikšanai. Lūdzam to papildināt ar nosacījumu, ka jānodrošina, ka investīcijas plānojamas tā, lai vienlaikus ar klimata mērķiem nodrošinātu un demonstrētu arī ekonomisko atdevi, t.i. atbalstāmo pasākumus pamatojot ar ekonomisku analīzi un CBA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un demonstrētu Sociālā Klimata fonda potenciālo atbalsttiesīgo pasākumu un investīciju ietekmi uz klimata politikas mērķu sasniegšanu, kā arī sociālās un ekonomiskās ietekmes izvērtējumu, Eiropas Komisijas Tehniskā atbalsta instrumenta finansētā projekta “Par palīdzību Sociālo klimata plānu izstrādē” ietvaros ir nodrošināta potenciālo atbalsttiesīgo pasākumu un investīciju izmaksu analīze. Izmaksu analīze par atsevišķiem investīciju projektiem tiks nodrošināta attiecīgajos Ministru kabineta noteikumos par konkrēto investīciju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Eiropas Parlamenta un Padomes 2023. gada 19. maija Regulas 2023/955, ar ko izveido Sociālo klimata fondu un groza Regulu (ES) 2021/1060, mērķi, proti, </w:t>
            </w:r>
            <w:r w:rsidR="00000000" w:rsidRPr="00000000" w:rsidDel="00000000">
              <w:rPr>
                <w:b w:val="1"/>
                <w:rtl w:val="0"/>
              </w:rPr>
              <w:t xml:space="preserve">veicināt sociāli taisnīgu pārkārtošanos uz klimatneitralitāti, pievēršoties sociālajai ietekmei, ko rada ēku un autotransporta sektoros radītās siltumnīcefekta gāzu emisijas iekļaušana ES emisijas kvotu tirdzniecības sistēmā</w:t>
            </w:r>
            <w:r w:rsidR="00000000" w:rsidRPr="00000000" w:rsidDel="00000000">
              <w:rPr>
                <w:rtl w:val="0"/>
              </w:rPr>
              <w:t xml:space="preserve">. Vēršam arī uzmanību uz Sociālā klimata fonda atbalsta mērķgrupām - mazaizsargātas mājsaimniecības, mazaizsargāti mikrouzņēmumi un mazaizsargāti transporta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skaidrot tieši Finanšu ministrijas kā ES fondu/AF vadošās/ koordinējošas iestādes lomu un nepieciešamo rīcību sadarbības iestādes statusā klimata politikas īstenošanā, ņemot vērā, ka Finanšu ministrijas kā ES fondu vadošās iestādes statuss minēts kā viens no argumentiem, kāpēc Finanšu ministrijai  jābūt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kanalizācijas sistēmas ir dabā balstīta infrastruktūra. Vai ir domāti ilgtspējīgi dabā balstīti lietusūdens apsaimniekošanas risinājumi? Lūdzam pārformulēt, lai ir skaidri noprotams.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20. pants nosaka principa "Klimatdrošināšana" piemērošanu.  Klimatdrošināšanas integrēšana ir noteikts kā horizontāls princips ES fondu 2021. – 2027.gada perioda investīcijām, kas tiek veiktas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likumprojekta 20. pantā minēto, lai nodrošinātu skaidrību par to, kādi pasākumi jāintegrē infrastruktūras projektu izstrādē (piemēram, skaidrojot, vai tie ir dažādi izpētes pasākumi, plūdu riska novērtējums vai citi analītiski un tehniski risinājumi). Vienlaikus lūdzam tehniski papildināt 20. panta otro teikumu ar vārdu projekta, nosakot, ka noteiktā "projekta" mērķa sasniegšanu var nodrošināt ar plānotajiem risinājumiem, kā arī lūdzam skaidrot, kā saprast - vienlaikus nodrošinot investīciju projekta īstenotāja skaidrojumu - vai ar vārdu "nodrošinot" ir domāts vārds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papildināt likumprojekta 20. pantā minēto risku apskatu ar klimata risku apskatu, lai precizētu, kāds riska apskats ir iesniedzams.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un likumprojekta 19.pants.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20. pants nosaka principa "Klimatdrošināšana" piemērošanu. Klimatdrošināšanas integrēšana ir noteikts kā horizontāls princips ES fondu 2021. – 2027.gada perioda investīcijām, kas tiek veiktas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uz kādiem investīciju projektiem princips ir piemērojams, ievērojot, ka šobrīd no anotācijas secināms, ka tas attiecas tikai uz ES fondu 2021. - 2027. gada plānošanas perioda investīcijām, vienlaikus no paša likumprojekta nav saprotams uz kādiem finanšu instrumentiem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par VARAM kompetencēm, jo šobrīd norādīts, ka VARAM ir kompetence attiecībā uz rīcībpolitiku gaisa piesārņojuma samazināšanas jomā vai dabas resursu nodokļu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likumprojekta 2.panta trešajā daļā noteikto, lūdzam anotācijā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kad Klimata un enerģētikas ministrija plāno izstrādāt metodiskas vadlīnijas valsts pārvaldes institūcijām saistībā ar SEG emisiju samazināšanas un pielāgošanās klimata pārmaiņām mērķu ieviešanu, to ieviešanas uzraudzību, ietekmes izvērtējumu un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plānots nodrošināt konsultatīvu un metodisku atbalstu iesaistītajām institūcijām šo mērķu sasniegšanai un attiecīgu rīcību un pasākumu identificēšanai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Iesaistīto institūciju SEG samazināšanas pasākumi ietverti NEKP, savukārt pielāgošanās pasākumi Latvijas pielāgošanās klimata pārmaiņām plānā laika posmam līdz 2030.gadam. Savukārt Ministru kabineta 2022. gada 25. oktobra noteikumi Nr. 675 “Siltumnīcefekta gāzu inventarizācijas sistēmas, prognožu sistēmas un sistēmas ziņošanai par pielāgošanos klimata pārmaiņām izveidošanas un uzturēšanas kārtība” (turpmāk – MK noteikumi Nr. 675) tika pieņemti, lai integrētu Regulas 2018/1999, Klimata konvencijas lēmuma 1/CP.16 un Klimata konvencijas Parīzes nolīguma lēmuma 18/CMA.1 prasības par nacionālām sistēmām un iesniedzamiem ziņojumiem. MKN 675 jau nosaka nozaru ministriju un citu iestāžu iesniedzamo informāciju SEG inventarizācijas sistēmas, prognožu sistēmas un pielāgošanās klimata pārmaiņām ziņojumu sagatavošanai un klimata pārmaiņu un klimata pārmaiņu ietekmju monitoringa nodrošināšanai. Papildus informācijai aicinām izmantot KEM veiktos pētījumus klimata politikas integrācijai un izmantot citus sagatavotos materiālus, apmācību un rīkus. Pētījumi un plašāka informācija pieejami https://www.kem.gov.lv/lv/zinojumi-tsk-petijumi-klimata-politikas-joma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rindkopā par finansējuma jautājumu likumprojekta ieviešanai, papildinot ar skaidrojumu, ka 2024.gadā ir stājušies spēkā ES Stabilitātes un izaugsmes pakta nosacījumi (jaunie ES fiskālie noteikumi), saskaņā ar tiem izstrādāts un Ministru kabineta 15.04.2025. sēdē apstiprināts Latvijas Fiskāli strukturālā plāna 2025.-2028.gadam 2025.gada Progresa ziņojums (prot. Nr. 15 36. §), kurā 2025.gada vispārējās valdības budžeta deficīts tiek prognozēts 1 320 milj. euro jeb 3,1% no IKP apmērā, kas ir par 0,2 procentpunktiem augstāks nekā 2025.gada budžeta likumā, kā arī indikatīvā 2026.-2028. gada budžeta ietvara sagatavošanai fiskālā telpa vidējā termiņā saglabājas negatīva, tātad, balstoties uz šī brīža prognozēm, iespējas piešķirt papildu finanšu resursus turpmākajos gados būs ierobežotas, kas nozares ministrijām jāņem vērā normatīvo aktu un plānošanas dokumentu izstrādē. Papildus izdevumu finansēšana ir iespējama, samazinot finansējumu citiem izdevumiem, vai arī piedāvājot jaunus diskrecionāros ieņēmumu pasākumus. Vienlaikus jāņem vērā, ka valdība kā 2026.-2028. gada budžeta prioritātes ir noteikusi aizsardzību un demogrāfiju (Ministru kabineta 27.03.2025. rīkojums Nr.179). Ņemot vērā minēto, likumprojekta ieviešana jābalsta uz esošo valsts budžeta un pašvaldību budžeta finansējumu un pieejamiem ES politiku instrumentu un pārējās ārvalstu finanšu palīdzības finansējumu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1.3.sadaļā sniegto informāciju par likumprojekta 25.pantu, ievērojot, ka likums “Par valsts budžetu 2025. gadam un budžeta ietvaru 2025., 2026. un 2027. gadam” ir stājies spēkā un tā ietvaros nav atbalstīts prioritārais pasākums par investīciju programmu, kā arī ņemt vērā iepriekš minēto, ka saskaņā ar Ministru kabineta 15.04.2025. sēdē apstiprinātā Latvijas Fiskāli strukturālā plāna 2025.-2028.gadam 2025.gada Progresa ziņojumā (prot. Nr. 15 36. §) norādīto indikatīvā 2026.-2028. gada budžeta ietvara sagatavošanai fiskālā telpa vidējā termiņā saglabājas negatīva, kas nozīmē, ka iespējas piešķirt papildu finanšu resursus turpmākajos gados būs ierobežotas, kas nozares ministrijām ir jāņem vērā pasākumu īstenošanā, turklāt valdība kā 2026.-2028. gada budžeta prioritātes ir noteikusi aizsardzību un demogrāfiju (Ministru kabineta 27.03.2025. rīkojums Nr.179), attiecīgi jāsvītro norādes par papildu valsts budžeta finansējumu investīciju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pārskatīt un nepieciešamības gadījumā precizēt likumprojekta 25.panta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detalizētu skaidrojumu par likumprojekta 2.panta trešo daļu, tai skaitā sniegt piemērus iespējamajiem rādītājiem, informāciju, vai ir plānotas vadlīnijas, mācības par minēto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Vēršam uzmanību, ka Latvijā klimata politikas plānošanas dokumenti, kas jāizvērtē plānojot nozares politikas attīstību, kā: Latvijas stratēģija klimatneitralitātes sasniegšanai līdz 2050. gadam, Latvijas Nacionālais enerģētikas un klimata plāns 2021.-2030. gadam, Latvijas pielāgošanās klimata pārmaiņām plāns laika posmam līdz 2030. gadam u.c. Minētajos dokumentos aprakstīti, piemēram, veselības nozarei būtiskākie klimata pārmaiņu radītie riski un īstenojamie pielāgošanās pasākumi. Arī NEKP paredzēti pasākumi, kuros VM norādīta kā izpildē iesaistītā institūcija, piemēram, "Preventīvie pasākumi, lai pasargātu cilvēka veselību un dzīvību no klimata pārmaiņu negatīvajām ietekmēm". Informatīvu atbalstu sniedz izstrādātie pētījumi un materiāli, kas tai skaitā pieejami arī KEM mājas lapā: https://www.kem.gov.lv/lv/zinojumi-tsk-petijumi-klimata-politikas-joma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otrā daļa nosaka, ka Valsts sabiedrība ar ierobežotu atbildību "Latvijas Vides, ģeoloģijas un meteoroloģijas centrs" pārstāv Latvijas Republiku Pasaules Meteoroloģijas organizācijā un nodrošina Latvijas klimata analīzi, aktuālās klimatiskās standarta normas un references perioda aprēķinu, klimata pārmaiņu tendenču nozīmīguma novērtējumu, vēsturisko un ikdienas hidrometeoroloģisko ekstrēmu monitoringu, analīzi un modelēšanu, klimata pārmaiņu nākotnes scenāriju sagatavošanu un nacionālā klimata pārmaiņu un klimata pārmaiņu ietekmju monitoringa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ietverts, ka likumprojekta 9. panta otrā daļa noteic, ka valsts sabiedrība ar ierobežotu atbildību "Latvijas Vides, ģeoloģijas un meteoroloģijas centrs" (turpmāk – LVĢMC):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klimatisko datu vākšanu, uzglabāšanu, analīzi un klimatiskās normas aprēķināšanu, kā arī klimata pārmaiņu monitoringa datu bāzes uzturēšanu, aktualizēšanu un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sadarbojoties ar EM, ZM, VM, SM, FM, IM, Labklājības ministriju, Kultūras ministriju, IZM, VARAM, Tieslietu ministriju un iestādēm un atvasinātām publiskām personām, nodrošina klimata pārmaiņu ietekmju datu vākšanu, uzglabāšanu, analīzi un klimata pārmaiņu ietekmju monitoringa datu bāzes un bīstamu definētu hidrometeoroloģisko parādību monitoringa un uz ietekmi vērstas brīdināšanas sistēmas uzturēšanu, aktualizēšanu un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hidrometeoroloģisko apstākļu modelēšanu un klimata pārmaiņu prognožu sagatavošanu, kā arī nodrošina prognožu periodisku aktualizēšanu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ietvertais 9.panta otrās daļas teksts saskaņojams ar likumprojekta 9.panta otrās daļas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sadaļa anotācijā, ņemot vērā precizēto 9. panta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nosaka, ka attiecībā uz valsts kapitālsabiedrībām kapitāla daļu turētājam reizi piecos gados ir jāveic līdzdalības pārvērtēšana. Pēdējo reizi līdzdalība sabiedrībā ar ierobežotu atbildību "Vides investīciju fonds" un valsts sabiedrībā ar ierobežotu atbildību "Latvijas Vides, ģeoloģijas un meteoroloģijas centrs" pārvērtēta 2016.gadā. Līdzdalības izvērtējumā ietver arī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šīm kapitālsabiedrībām nav izstrādāta īpašnieka gaidu vēstule, ne arī ir aktuāla vidēja termiņa darbības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būtu jānorāda, kāds ir pamats, ka, neskatoties uz to, ka līdzdalība nav pārvērtēta un nav arī izstrādāti citi dokumenti kā gaidu vēstule vai stratēģija, minētās kapitālsabiedrības tiek iekļautas likumprojektā kā atbilstošākā forma minēto uzdevumu veikšanai, vai norādīt, kad līdzdalības izvērtējums tiks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 panta otrā daļa un 14. panta piektā daļa, paredzot, ka atbildīgās institūcijas par attiecīgajiem uzdevumiem noteiks Ministru kabinets. Attiecīgi precizēta arī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nosaka, ka attiecībā uz valsts kapitālsabiedrībām kapitāla daļu turētājam reizi piecos gados ir jāveic valsts līdzdalības pārvērtēšana. Šobrīd tiek veikts juridiskais un ekonomiskais izvērtējums par valsts sabiedrības ar ierobežotu atbildību "Latvijas Vides, ģeoloģijas un meteoroloģijas centrs" un  sabiedrības ar ierobežotu atbildību “Vides investīciju fonds" funkcijām un pakalpojumiem, lai iesniegtu Ministru kabinetā tiesību akta projektus par valsts līdzdalības pārskatīšanu un vispārējā stratēģiskā mērķa pārvērtēšanu. Plānots šos Ministru kabineta tiesību akta projektus iesniegt un izskatīt Ministru kabinetā līdz Likumprojekta pieņemšanai Saeimā. Līdz ar to pēc valsts līdzdalības pārvērtēšanas un vispārējā stratēģiskā mērķa noteikšanas, kā arī gaidu vēstules un vidējā termiņa darbības stratēģijas apstiprināšanas tiks izstrādāti Ministru kabineta tiesību akta projekti, lai nodrošinātu Likumprojekta 9. panta otrajā daļā un 14. panta piektajā daļā minēto institūciju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un risinājumi" nav rodama saite ar zemsvītras piezīmi "[1] 2003. gada 27. oktobra Padomes direktīvai 2003/96/EK, kas pārkārto Kopienas noteikumus par nodokļu uzlikšanu energoproduktiem un elektroenerģijai". Līdz ar to lūdzam to dzēst, vai arī attiecīgi precizēt šo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2003. gada 27. oktobra Padomes direktīvai 2003/96/EK, kas pārkārto Kopienas noteikumus par nodokļu uzlikšanu energoproduktiem un elektroenerģijai.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1.3.sadaļā tekstu "akcīzes nodokļi". Norādām, ka akcīzes nodoklis ir vienskaitlī lietojams termins, bet ar akcīzes nodokli apliekami ir vairāki nodokļa objekti/preču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labota.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kanceleja atzinīgi vērtē iniciatīvu veikt tiesību akta ex-post novērtējumu, ņemot vērā tā nozīmīgo ietekmi uz ilgtspējīgu ekonomisko izaugsmi un cilvēku labklājību, rosinām pārskatīt plānotos rezultātus un rādītājus, pēc kā tiks vērtēta tiesību akta (vai kādas tā daļas) mērķa sasniegšana. Šobrīd definētie rezultāti un rādītāji ir nekonkrēti un nerada priekšstatu par sagaidāmo tiesību akta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tiesību aktu ex-post novērtējumu veikšanā liecina, ka kvalitatīva ex-post ietekmes novērtējuma veikšanā izšķiroši svarīgi, lai jau ex-ante novērtējumā iespēju robežās ir skaidri definēts vēlamais sasniedzamais rezultāts un rādītāji, kas to apliecina. Būtībā ex-ante novērtējums kalpo kā sākotnējais atskaites punkts ex-post novērtējumam, pret ko pārbaudīt, vai plānotā tiesību akta ietekme un mērķi ir sasniegti. Ex-ante novērtējumam jāsniedz prognozes par tiesību akta potenciālo ietekmi, gaidāmajām izmaiņām, atbildot uz jautājumu: “ Kas notiks, ja tiks pieņemts tiesību akts?”. Savukārt ex-post novērtējumam jāsniedz atbilde uz jautājumu: “Kā tiesību akts ietekmēja situāciju?”, salīdzinot prognozēto tiesību akta ietekmi un sekas ar faktisko situāciju. Lai varētu veikt šādu izvērtējumu, jau sākotnēji ir jāspēj identificēt rādītājus, pēc kā tiks vērtēta tiesību akta sagaidāmā ietekme. Vienlaikus ir jānodrošina šo rādītāju datu regulāra uzkrāšana un monitorēšana, lai spētu konstatēt reālās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02.12.2014. noteikumu Nr. 737 "Attīstības plānošanas dokumentu izstrādes un ietekmes izvērtēšanas noteikumi" 11. punktu politikas plānošanas dokumenti ir pamatnostādnes, plāns un konceptuāls ziņojums. Klimata mērķi un rezultatīvie rādītāji ir noteikti ES tiesību aktos, piemēram Eiropas Parlamenta un Padomes Regula (ES) 2018/842 (2018. gada 30. maijs)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(Dokuments attiecas uz EEZ) (Effort Sharing Regulation), kā arī Regula 2018/1999, kā arī EIROPAS PARLAMENTA UN PADOMES REGULA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 kas nosaka gan klimata un enerģētikas mērķus, gan monitoringa un ziņošanas procedūras. Līdz ar to ex-post izvērtējumā tiks vērtēta Latvijai noteikto mērķu izpilde.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pretrunīgo informāciju anotācijā attiecībā uz to, ka likumprojektā un anotācijā tiek minēta likumprojekta ietekme uz iedzīvotājiem, uzņēmumiem (kas saņem atbalstu pārejai uz klimatneitralitāti, piemēram, no Modernizācijas fonda vai Sociālā klimata fonda), taču 2.1. sadaļā tiek norādīts, ka likumprojektam nebūs ietekmes uz fiziskajām un juridiskajām personām. Tāpat būtu norādāma arī ietekme uz VSIA "Latvijas vides, ģeoloģijas un meteoroloģijas centrs", SIA "Vides investīciju fonds", pašvaldībām, ministrijām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2.1. punkts saistībā ar likumprojekta ietekmi uz fiziskām un juridiskām personām klimata finanšu instrumentu kontekstā. Attiecībā uz LVĢMC, ministrijām, pašvaldībām likumprojektam nav jauna ietekme, jo ziņošanas un monitoringa saistības jau atrunātas, piemēram, MKN 675 un Latvijas pielāgošanās klimata pārmaiņām plānā.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likumprojektā paredzētās normas tiks nodrošinātas likumprojekta īstenošanā iesaistīto institūciju esošos budžeta līdzekļu ietvaros, kā arī piesaistot ES politiku instrumentu un pārējās ārvalstu finanšu palīdzības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norādīt jau šobrīd esošo finansējumu un tā sadalījumu, kas tiek izmantots klimata jautājumu ieviešanas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nav atbalstāma tāda likumprojekta virzība, kuru nevarēs īstenot nepietiekama finansējuma dēļ, līdz ar to pirms likumprojekta virzīšanas ir jāapzina pieejami resursi un finansējuma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jaunus mērķus Latvijai, tas nosaka kārtību jau esošo uzņemto saistību klimata mērķu un ES tiesību aktos noteikto mērķu izpildei. Papildināta anotācijas 3.sadaļa par esošajām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 sadaļu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10. maija Regulas (ES) Nr. 2023/955, ar ko izveido Sociālo klimata fondu un groza Regulu (ES) 2021/1060, un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Eiropas Parlamenta un Padomes 2018. gada 30. maija Regulas (ES) 2018/841 par zemes izmantošanā, zemes izmantošanas maiņā un mežsaimniecībā radušos SEG emisiju un piesaistes iekļaušanu klimata un enerģētikas politikas satvarā laikposmam līdz 2030. gadam un ar ko groza Regulu (ES) Nr. 525/2013 un Lēmumu Nr. 529/2013/ES, kā arī Komisijas 2020. gada 9. jūlija īstenošanas regulas (ES)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prasību ieviešanu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10. maija direktīvas 2023/958, ar ko direktīvu 2003/87/EK groza attiecībā uz aviācijas devumu Savienības visas tautsaimniecības mēroga emisiju samazināšanas mērķrādītāja sasniegšanā un globālā tirgus pasākuma pienācīgu īstenošanu, u.c. informatīvajā atsaucē uz Eiropas Savienības direktīvām minēto direktīvu prasību pārņemšanu likumprojektā detalizācijas pakāpē, kāda tika paredzēta likumprojekta "Klimata likums" (TAP Nr. 21-TA-62) anotācijā. Ja kādas no attiecīgajām direktīvām netiek pārņemtas ar likumprojektu, lūdzam attiecīgi precizēt informatīvajā atsaucē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5. sadaļa un precizēta informatīvo atsauču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41. punktā minēto lūdzam papildināt likumprojekta anotāciju ar informāciju par likumprojekta informatīvās atsauces 1.,4. un 5. punktā minētajās direktīvās ietverto prasību pārņemšanu likumprojektā, kā arī lūdzam informāciju par visu anotācijas 5. sadaļā minēto direktīvu prasību pārņemšanu atspoguļot detalizācijas pakāpē, kā bija paredzēts likumprojekta "Klimata likums" (21-TA-62) anotācijas 5. sadaļā. Tostarp lūdzam arī norādīt, kā paredzēts pārņemt pārējās Eiropas Parlamenta un Padomes 2023. gada 10. maija Direktīvas 2023/959/ES,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"Ekonomiskās ilgtspējas likums" informatīvās atsauces 1., 4. un 5. punkts ir svītrots. Skaidrojam, ka likumprojekta "Klimata likums" (21-TA-62) normas, kuras ir saistītas ar Direktīvas 2023/959 transponēšanu, ir sadalītas divos likumprojektos - likumprojektā "Ekonomiskās ilgtspējas likums" un likumprojektā "Grozījumi likumā "Par piesārņojumu"" (910/Lp14). Likumprojektā "Ekonomiskās ilgtspējas likums" anotācijas 5. sadaļā ir norādītas Direktīvas 2023/959 normas, kuras tiek pārņemtas šajā likumprojektā, t.i., normas par Modernizācijas fondu, Emisijas kvotu izsolīšanas instrumentu (EKII), Sociālo klimata fondu,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satur informācijas sniegšanas pienākumus, lūdzu veikt tiesību aktā iekļauto informācijas sniegšanas pienākumu 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nepieciešams izvērtēt likumprojekta 6. panta ceturtajā daļā, 14. panta piektās daļas 4. apakšpunktā, 17. panta ceturtajā daļā noteiktos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jaunus pienākumus informācijas sniegšanai. Jau ir spēkā esoši 2022.gada 25.oktobra MK noteikumi Nr. 675 "Siltumnīcefekta gāzu inventarizācijas sistēmas, prognožu sistēmas un sistēmas ziņošanai par pielāgošanos klimata pārmaiņām izveidošanas un uzturēšanas kārtība", kas nosaka, ka institūcijas, t.sk. ministrijas, iesniedz informāciju par īstenotajiem pasākumiem, lai pielāgotos klimata pārmaiņām, īstenotajiem pielāgošanās pasākumiem izlietoto finansējumu, apstiprinātajām un izstrādes procesā esošajām nozaru pielāgošanās stratēģijām un plāniem. Deleģējums šie noteikumiem noteikts Likumā par piesārņojumu, taču tā kā šīs sadaļa no likuma par piesārņojumu tiek pārnestas uz šo jauno likumprojektu, tad attiecīgi arī jānosaka deleģējums šo MK noteikumu pārizdošanai.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ilgtspēja nav definēts termins, līdz ar to likumprojekta nosaukums var būt maldinošs. Uz šī likuma pamata īstenotajiem pasākumiem var būt gan pozitīva gan negatīva ietekme uz valsts ekonomiku.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likumprojekta nosaukums precīzāk atspoguļoja tā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MKK 03.06.2025.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Saeimā izskatīšanā iesniegts likumprojekts "Klimata likums" (718/Lp14) un šajā likumprojektā norādītās jomas un nosacījumi pārklājas ar to, lūdzam skaidrot, kā plānots nodrošināt, lai vienlaikus divos likumos nestātos spēkā vienādas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un, strādājot ar likumprojektiem Saeimā, tiks nodrošināta normu saskaņotība.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piedāvāto likumprojekta nosaukumu, kurš neatbilst likumprojekta saturam, jo likumprojekts minimāli skar ekonomikas jautājumus. Iespējams, ka mazliet labāk būtu likumprojektu nosaukt par "Ilgtspējas likumu", jo klimata problēmas ietekmē visus ilgtspējīgas attīstības komponentus (vidi, tautsaimniecību un sociālo jomu), tomēr arī šāds nosaukums nebūtu pilnībā atbilstošs, jo ilgtspēju ietekmē vēl daudzi citi faktori un politikas. Izvēlētajam nosaukumam arī būtu plašāk jāatspoguļojas likumprojekta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Klimata un enerģētikas ministrija aicina saglabāt tiesību akta nosaukumu "Ekonomiskās ilgtspējas likums", ņemot vērā, ka likumprojekta mērķis ir primāri veicināt valsts ekonomikas ilgtspēju. Likumprojekts akcentē atkarības mazināšanu no importētajiem fosilajiem energoresursiem, veicinot ilgtspējīgu nozaru attīstību tieši Latvijā, uzlabojot resursu izmantošanas efektivitāti (produktivitāti) un nodrošinot labāku izturētspēju pret ekstremālajiem laika apstākļiem, mazinot klimata pārmaiņu rādītās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 pantu nav nepieciešams papildināt ar termina "Klimata pārmaiņu finanšu instruments" skaidrojumu, ievērojot, ka iepriekš likumprojekta "Klimata likums" (21-TA-62) attiecīgs skaidrojums ir bijis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priekšlikumu un informē, ka termins "Klimata pārmaiņu finanšu instruments" ar skaidrojumu netiek ietverts likumprojekta 1. panta pirmajā daļā, jo attiecīgais finanšu instruments tiek skaidrots likumprojekta 10. pantā, tostarp ietverot tā mērķi likumprojekta 10. panta pirmajā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globālās sasilšanas potenciāls</w:t>
            </w:r>
            <w:r w:rsidR="00000000" w:rsidRPr="00000000" w:rsidDel="00000000">
              <w:rPr>
                <w:rtl w:val="0"/>
              </w:rPr>
              <w:t xml:space="preserve"> – vērtības metriskais rādītājs 100 gadu laikposmam, kas tiek izmantots, lai kvantitatīvi izteiktu dažādu siltumnīcefekta gāzu ietekmi uz klimata pārmaiņām, salīdzinot to ar oglekļa dioksīdu, kura globālās sasilšanas potenciāls ir vienāds ar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1.panta pirmās daļas 4.punktu, jo šis termins nekur tālāk likumā netiek lietots.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 panta pirmās daļas 4. punkts, jo šis termins tālāk likumprojektā netiek izmantots.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klimatneitralitāte </w:t>
            </w:r>
            <w:r w:rsidR="00000000" w:rsidRPr="00000000" w:rsidDel="00000000">
              <w:rPr>
                <w:rtl w:val="0"/>
              </w:rPr>
              <w:t xml:space="preserve">– stāvoklis, kurā visas siltumnīcefekta gāzu emisijas, kas radušās šā likuma pielikumā minētajās darbībās un avotos, un likuma “Par piesārņojumu” 2. pielikumā minētajās darbībās un avotos, tiek pilnā apmērā kompensētas ar oglekļa dioksīda piesaisti un (vai) oglekļa dioksīda uztveršanu;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norādi "un (vai)" aizstāt ar saikli "un" vai saikli "vai", nodrošinot juridiskās tehnikas prasībām 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klimatneitralitāte </w:t>
            </w:r>
            <w:r w:rsidR="00000000" w:rsidRPr="00000000" w:rsidDel="00000000">
              <w:rPr>
                <w:rtl w:val="0"/>
              </w:rPr>
              <w:t xml:space="preserve">– stāvoklis, kurā visas siltumnīcefekta gāzu emisijas, kas radušās šā likuma pielikumā minētajās darbībās un avotos, un likuma “Par piesārņojumu” 2. pielikumā minētajās darbībās un avotos, tiek pilnā apmērā kompensētas ar oglekļa dioksīda piesaisti vai oglekļa dioksīda uztveršanu, vai ar oglekļa dioksīda piesaisti un oglekļa dioksīda uztveršanu;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citām starptautiskajām saistībām, tostarp Apvienoto Nāciju Organizācijas Vispārējās konvencijas par klimata pārmaiņām (turpmāk - Klimata konvencija) un tās Parīzes nolīguma saistībām, ņemot vērā sociālos un vides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veiktie precizējumi anotācijas 1.1. sadaļā (Pamatojums) nesasaista konkrēti likumprojekta mērķa aprakstu un mērķa pamatojumu (1.2. sadaļa), kā arī nenosaka, kur tiks noteikti mērķi un nepieciešamās darbības klimatneitralitātes sasniegšanas turpināšanai pēc 2030. gada, atkārtoti aicinām atbilstoši VARAM 08.05.2025. atzinumā iekļautajam iebildumam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Skaidrojam, ka likumprojektā tiek noteikts, ka Klimata un enerģētikas ministrijai ik pēc desmit gadiem ir jāsagatavo un jāapstiprina klimata pārmaiņu politikas ilgtermiņa stratēģija, kurā tiek noteikta ilgtermiņa stratēģija SEG emisiju samazināšanai turpmākajiem 10, 20 un 30 gadiem. Šī dokumenta izstrāde ir noteikta visām ES dalībvalstīm ar Regulas 2018/1999 15. pantu. 2020. gadā Ministru kabinets pieņēma informatīvo ziņojumu “Latvijas stratēģija klimatneitralitātes sasniegšanai līdz 2050. gadam”. Tas skaidrots anotācijas 1.3. sadaļā pie Risinājuma apraksta.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citām starptautiskajām saistībām, tostarp Apvienoto Nāciju Organizācijas Vispārējās konvencijas par klimata pārmaiņām (turpmāk - Klimata konvencija) un tās Parīzes nolīguma saistībām, ņemot vērā sociālos un vides aspektus.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starptautiskajām saistībām, ņemot vērā sociālos un vides aspektus. Likums pamatots ar Apvienoto Nāciju Organizācijas Vispārējās konvencijas par klimata pārmaiņām (turpmāk - Konvencija)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citām starptautiskajām saistībām, tostarp Apvienoto Nāciju Organizācijas Vispārējās konvencijas par klimata pārmaiņām (turpmāk - Konvencija) un tās Parīzes nolīguma saistībām, ņemot vērā sociālos un vides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mērķis un turpmāk saīsinājumā lietots  termins "Klimata konvencija".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citām starptautiskajām saistībām, tostarp Apvienoto Nāciju Organizācijas Vispārējās konvencijas par klimata pārmaiņām (turpmāk - Klimata konvencija) un tās Parīzes nolīguma saistībām, ņemot vērā sociālos un vides aspektus.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kā vadošā valsts pārvaldes iestāde klimata politikas jomā ir atbildīga par klimata politikas izstrādi. Tā saskaņā ar Klimata un enerģētikas ministrijas nolikumu koordinē un pārrauga klimata politikas īstenošanu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2.panta (2) daļa nosaka, ka KEM: “saskaņā ar Klimata un enerģētikas ministrijas nolikumu koordinē un pārrauga klimata politikas īstenošanu </w:t>
            </w:r>
            <w:r w:rsidR="00000000" w:rsidRPr="00000000" w:rsidDel="00000000">
              <w:rPr>
                <w:u w:val="single"/>
                <w:rtl w:val="0"/>
              </w:rPr>
              <w:t xml:space="preserve">šajā</w:t>
            </w:r>
            <w:r w:rsidR="00000000" w:rsidRPr="00000000" w:rsidDel="00000000">
              <w:rPr>
                <w:u w:val="single"/>
                <w:rtl w:val="0"/>
              </w:rPr>
              <w:t xml:space="preserve"> likumā noteiktajā kārtībā</w:t>
            </w:r>
            <w:r w:rsidR="00000000" w:rsidRPr="00000000" w:rsidDel="00000000">
              <w:rPr>
                <w:rtl w:val="0"/>
              </w:rPr>
              <w:t xml:space="preserve">”. Taču likumprojektā nav noteikta kārtība, kā KEM būtu jākoordinē un jāpārrauga klimata politikas īstenošana. Lūdzam precizēt, atstājot norādi tikai uz KEM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Likumprojekta 4., 5., 6. pants nosaka atbildības klimata politikas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kā vadošā valsts pārvaldes iestāde klimata politikas jomā ir atbildīga par klimata politikas izstrādi. Tā koordinē un pārrauga klimata politikas īstenošanu šajā likumā noteiktajā tvērumā.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ik pēc 10 gadiem izstrādā un Ministru kabinets apstiprina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15. panta 1. punktā minēto klimata pārmaiņu politikas ilgtermiņa stratēģiju (turpmāk – stratēģija), kurā noteikti siltumnīcefekta gāzu emisiju samazināšanas un oglekļa dioksīda piesaistes mērķi turpmākajiem 10, 20 un 30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atskaites punkts, no kura brīža sākas 10 gadu periods, ierosinām 3.panta 1.daļā minēt konkrētu datumu, kā tas noteikts Pārejas noteikumu 4.punktā: Šā likuma 3. panta pirmajā daļā minēto stratēģiju Ministru kabinets pirmo reizi apstiprina līdz 2029.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Vēršam uzmanību, ka panta redakcija ir veidota saskaņā ar Regulas 2018/1999 15. pantu par Ilgtermiņa stratēģijām, kas noteic, ka: "Līdz 2020. gada 1. janvārim un pēc tam līdz 2029. gada 1. janvārim, un vēlāk ik pēc 10 gadiem katra dalībvalsts sagatavo un iesniedz Komisijai savu ilgtermiņa stratēģiju vismaz 30 gadu perspektīvā. Vajadzības gadījumā dalībvalstīm minētās stratēģijas būtu jāatjaunina ik pēc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redakcija, dzēšot vārdus "pirmo reizi", jo šāda stratēģija jau ir spēkā par iepriekšējo periodu.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ik pēc 10 gadiem izstrādā un Ministru kabinets apstiprina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15. panta 1. punktā minēto klimata pārmaiņu politikas ilgtermiņa stratēģiju (turpmāk – stratēģija), kurā noteikti siltumnīcefekta gāzu emisiju samazināšanas un oglekļa dioksīda piesaistes mērķi turpmākajiem 10, 20 un 30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apstiprinājis stratēģiju, tai skaitā atjaunoto stratēģiju,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trešo daļu, nosakot “Kad Ministru kabinets..”. Līdzvērtīgi arī aicinām citviet tekstā (piemēram, 15. panta trešajā daļā) pārbaudīt, vai ir iekļauts pirmais vārds katrā panta daļā vai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apstiprina stratēģiju, tai skaitā atjaunoto stratēģiju, Klimata un enerģētikas ministrija iesniedz to apstiprināšanai Eiropas Komisijai.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apstiprinājis stratēģiju, tai skaitā atjaunoto stratēģiju,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precizēt redakciju, teikuma sākumā lietojot korektu gramatisko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apstiprina stratēģiju, tai skaitā atjaunoto stratēģiju, un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apstiprina stratēģiju, tai skaitā atjaunoto stratēģiju, Klimata un enerģētikas ministrija iesniedz to apstiprināšanai Eiropas Komisijai.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apstiprinājis stratēģiju, tai skaitā atjaunoto stratēģiju,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3.panta trešās daļas teikuma sākumu: "Pēc tam, kad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apstiprina stratēģiju, tai skaitā atjaunoto stratēģiju, Klimata un enerģētikas ministrija iesniedz to apstiprināšanai Eiropas Komisijai.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apstiprinājis stratēģiju, tai skaitā atjaunoto stratēģiju,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papildinot ar vārdu "Kad", pirms vārda "Ministru".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apstiprina stratēģiju, tai skaitā atjaunoto stratēģiju, Klimata un enerģētikas ministrija iesniedz to apstiprināšanai Eiropas Komisijai.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 (izņemot šā likuma pielikumā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4. panta pirmās daļas 1. punkta redakcija ir korekta. Pirmšķietami iekavās ietvertā atsauce uz likumprojekta pielikumu būtu aizstājama ar atsauci uz likuma "Par piesārņojumu" 2. pielikuma I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 (izņemot likuma "Par piesārņojumu" 2. pielikuma I daļā noteiktās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 (izņemot šā likuma pielikumā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pirmās daļas 1.apakšpunktu, jo nav saprotams, kādas ir darbības ir izņēmumi, jo likuma pielikumā ir definēti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 (izņemot likuma "Par piesārņojumu" 2. pielikuma I daļā noteiktās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rūpnieciskie procesi un produktu ražošana (izņemot šā likuma 1. pielikumā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panta pirmās daļas 3. punkta redakciju. Vēršam uzmanību uz to, ka likumprojektam nav 1. pielikuma. Vienlaikus aicinām izvērtēt, vai iekavās atsauce būtu izdarāma uz likuma "Par piesārņojumu" 2. pielikuma I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rūpnieciskie procesi un produktu ražošana (izņemot likuma "Par piesārņojumu" 2. pielikuma I daļā noteiktās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rūpnieciskie procesi un produktu ražošana (izņemot šā likuma 1. pielikumā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pirmās daļas 3.apakšpunktu, jo nav saprotams, kādas ir darbības ir izņēmumi, jo likuma pielikumā ir definēti avoti.  Tā kā likumam ir tikai viens pielikums, lūgums dzēst skaitli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rūpnieciskie procesi un produktu ražošana (izņemot likuma "Par piesārņojumu" 2. pielikuma I daļā noteiktās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oglekļa dioksīda piesaistes mērķus 2021.–2025. gadam, 2026.–2029. gadam un 2030. gadam zemes izmantošanas, zemes izmantošanas maiņas un mežsaimniecības sektorā nosaka un izpilda, pamatojoties uz šā likuma pielikuma II un III daļā definētajām uzskaites un ziņošanas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(2) un (4) daļā minēta mērķu noteikšana 2021.–2025. gadam. Lūdzam izvērtēt, vai ir korekti ar likumprojektu regulēt  tādu mērķu noteikšanu, kuriem faktiski jau jābūt izpildītiem, jo likumprojekts tiks apstiprināts 2025.gadā.  Apstiprinot likumā mērķus pagātnei, nozarēm tiek uzlikti pienākumi ar “atpakaļejošu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oglekļa dioksīda piesaistes mērķi ir noteikti saskaņā ar Eiropas Parlamenta un Padomes Regulu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neuzliek jaunus mērķus, kā arī nenosaka augstākus mērķus kā Regulā 2018/841 noteiktos. Regulā noteiktie mērķi Latvijai ir tieši saistoši. Papildus norādām, ka atbilstoši 2018/1999 regulā noteiktajam atskaitīšanās par 2021.-2025.gada perioda mērķu izpildi notiks 2027.gadā, par 2026.-2030.gada mērķu izpildi - 2032.gadā utt.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oglekļa dioksīda piesaistes mērķus 2021.–2025. gadam, 2026.–2029. gadam un 2030. gadam zemes izmantošanas, zemes izmantošanas maiņas un mežsaimniecības sektorā nosaka un izpilda, pamatojoties uz šā likuma pielikuma II un III daļā definētajām uzskaites un ziņošanas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pirmajā daļā minētajiem sektoriem mērķi 2030. gadam tiek izteikti procentos pret 2005. gada konkrētā sektora emisiju apjomu un kopā ar finansējuma avotiem sektorālo mērķu sasniegšanai tiek noteikti Nacionālajā enerģētikas un klimata plānā.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4.panta (3) daļā minētā politika ir domāta KEM izstrādātā politika (piemēram NEKP), vai konkrētu nozaru politikas (kas tiek noteiktas nozaru politikas plānošanas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Anotācijā jau ir norādīts, ka: "Katram sektoram ir jāsniedz ieguldījums klimatneitralitātes sasniegšanā uz 2050. gadu, kas nozīmē, ka visos iepriekš uzskaitītajos tautsaimniecības sektoros būs jāveicina SEG emisiju samazināšana un oglekļa dioksīda piesaiste, t.sk. būs jānodrošina, ka zemes apsaimniekošana, t.sk. ZIZIMM un lauksaimniecības sektori, izmantojot jaunākās tehnoloģijas, ilgtspējīgu apsaimniekošanas praksi un efektīvu plānošanu, sniedz ieguldījumu klimatneitralitātes sasniegšanā.", kas nozīmē, ka nozaru politikas izstrādei un siltumnīcefekta gāzu emisiju samazināšanas mērķu izpildes nodrošināšanai  ne-ETS sektoriem mērķi 2030. gadam, tiek izteikti procentos pret 2005. gada konkrētā sektora emisiju apjomu,  tiek noteikti Nacionālajā enerģētikas un klimata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politikas izstrādi un īstenošanu siltumnīcefekta gāzu emisiju samazināšanas mērķu izpildei, šā panta pirmajā daļā minētajiem sektoriem mērķi 2030. gadam tiek izteikti procentos pret 2005. gada konkrētā sektora emisiju apjomu un kopā ar finansējuma avotiem sektorālo mērķu sasniegšanai tiek noteikti Nacionālajā enerģētikas un klimata plānā.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otrajā daļā minētajam sektoram mērķi 2021.–2025. gadam, 2026.–2029. gadam un 2030. gadam tiek izteikti atbilstoši regulai 2018/841 un kopā ar finansējuma avotiem to sasniegšanai tiek noteikti Nacionālajā enerģētikas un klimata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4.panta (4) daļā minētā politika ir domāta KEM izstrādātā politika (piemēram NEKP), vai konkrētu nozaru politikas (kas tiek noteiktas nozaru politikas plānošanas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Anotācijā jau ir norādīts, ka: "Katram sektoram ir jāsniedz ieguldījums klimatneitralitātes sasniegšanā uz 2050. gadu, kas nozīmē, ka visos iepriekš uzskaitītajos tautsaimniecības sektoros būs jāveicina SEG emisiju samazināšana un oglekļa dioksīda piesaiste, t.sk. būs jānodrošina, ka zemes apsaimniekošana, t.sk. ZIZIMM un lauksaimniecības sektori, izmantojot jaunākās tehnoloģijas, ilgtspējīgu apsaimniekošanas praksi un efektīvu plānošanu, sniedz ieguldījumu klimatneitralitātes sasniegšanā.", kas nozīmē, </w:t>
            </w:r>
            <w:r w:rsidR="00000000" w:rsidRPr="00000000" w:rsidDel="00000000">
              <w:rPr>
                <w:b w:val="1"/>
                <w:rtl w:val="0"/>
              </w:rPr>
              <w:t xml:space="preserve">ka nozaru politikas izstrādei </w:t>
            </w:r>
            <w:r w:rsidR="00000000" w:rsidRPr="00000000" w:rsidDel="00000000">
              <w:rPr>
                <w:rtl w:val="0"/>
              </w:rPr>
              <w:t xml:space="preserve">un siltumnīcefekta gāzu emisiju samazināšanas mērķu izpildes nodrošināšanai  ZIZIMM sektoram mērķis 2030. gadam tiek noteikts Nacionālajā enerģētikas un klimata plānā atbilstoši regulai 2018/841.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politikas izstrādi un īstenošanu siltumnīcefekta gāzu emisiju samazināšanas un oglekļa dioksīda piesaistes mērķu izpildei, šā panta otrajā daļā minētajam sektoram mērķi 2021.–2025. gadam, 2026.–2029. gadam un 2030. gadam tiek izteikti atbilstoši regulai 2018/841 un kopā ar finansējuma avotiem to sasniegšanai tiek noteikti Nacionālajā enerģētikas un klimata plānā.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(5) daļa esošājā redakcijā paredz, ka nozaru ministrijas, izstrādājot savu nozaru politikas, tajās paredz tādu rīcībpolitiku un pasākumu īstenošanu, kas tiešā vai netiešā veidā nodrošina siltumnīcefekta gāzu emisiju samazināšanas un oglekļa dioksīda piesaistes sektorālo mērķu izpildi. Tādā gadījumā regulējums daļēji dublē 2.panta (3) daļu, kas nosaka “Ministrijas integrē klimata politikas mērķus savos politikas plānošanas dokumentos”, ar to atšķirību, ka 2.panta (3) daļa attiecas uz visām ministrijām, bet 4.panta (5) daļa uz 6 ministrijām (KEM, EM, FM, SM, VARAM,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4.panta panta (6) daļa precizē, ka (5) daļā minētā “rīcībpolitika”un “pasākumi” ir tikai tā nozaru politiku daļa, kas tiek ietverta NEKP. Lūdzam skaidrot, un, ja nepieciešams precizēt, jo esošajā likumprojekta redakcijā nav skaidrs, vai likumprojekts uzliek par pienākumu visām ministrijām iestrādāt konkrētus klimata politikas mērķus (tai skaitā - SEG emisiju samazināšanas un CO2 piesaistes pasākumus) savas nozares politikās (un attiecīgi – nozares politikas plānošanas dokumentos) vai tikai konkrētām ministrijām piedalīties NEKP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priekšlikumu un norādi uz iespējamo redakcionālo pārklāšanos starp 2. panta trešo daļu un 4. panta piekto daļu. Priekšlikums izvērtēts. Likumprojekta 2. panta trešā daļa paredz vispārīgu pienākumu visām ministrijām integrēt klimata politikas mērķus savos politikas plānošanas dokumentos. Savukārt 4. panta piektā daļa precizē šo pienākumu konkrēti tām nozaru ministrijām, kuras ir tieši atbildīgas par SEG emisiju samazināšanas un oglekļa piesaistes mērķu izpildi – proti, Klimata un enerģētikas ministrijai, Ekonomikas ministrijai, Finanšu ministrijai, Satiksmes ministrijai, Viedās administrācijas un reģionālās attīstības ministrijai un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4. panta piektā daļa nav uzskatāma par dublējošu, bet gan par izrietošu un precizējošu normu, kas nosaka detalizētāku pienākumu noteiktām ministrijām, kuru kompetencē ir nozaru politika ar tiešu ietekmi uz SEG emisijām vai CO₂ piesaisti. Šīs ministrijas, izstrādājot nozaru politiku, nodrošina atbilstošu rīcībpolitiku un pasākumu iekļaušanu, lai veicinātu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 panta sestā daļa nosaka, ka minētā rīcībpolitika un pasākumi ir tie, kas tiek ietverti Nacionālajā enerģētikas un klimata plānā (NEKP), kas ir galvenais plānošanas dokuments SEG emisiju samazināšanai un CO</w:t>
            </w:r>
            <w:r w:rsidR="00000000" w:rsidRPr="00000000" w:rsidDel="00000000">
              <w:rPr>
                <w:vertAlign w:val="subscript"/>
                <w:rtl w:val="0"/>
              </w:rPr>
              <w:t xml:space="preserve">2</w:t>
            </w:r>
            <w:r w:rsidR="00000000" w:rsidRPr="00000000" w:rsidDel="00000000">
              <w:rPr>
                <w:rtl w:val="0"/>
              </w:rPr>
              <w:t xml:space="preserve"> piesaistes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Izstrādājot nozaru politiku, nozaru ministrijas izstrādā un īsteno rīcībpolitiku un pasākumus, kas tiešā vai netiešā veidā nodrošina siltumnīcefekta gāzu emisiju samazināšanas un oglekļa dioksīda piesaistes sektorālo mērķu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rūpnieciskajiem procesiem un produktu izmantošanu koordinējošā ministrija ir Ekonomikas ministrija, bet sadarbības ministrijas – Finanšu ministrija un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vai likumprojekta 4.panta 5.daļas 3.apakšpunktā attiecībā uz rūpnieciskajiem procesiem un produktu izmantošanu VARAM nebūtu iekļaujama sadarbības ministriju lokā, ņemot vērā VARAM kompetenci reģionālās attīstības plānošanas un koordinācijas, pašvaldību attīstības u.c. jomās, t.sk. sniedzot atbalstu pašvaldībām ieguldījumiem uzņēmējdarbības vides attīstībai un darba vietu radīšanai, jo esošais teksta redakcijas formulējums nerada skaidru izpratni, kas šajā gadījumā tiek domāts ar rūpnieciskajiem procesiem, vienlaikus norādām, ka VARAM atbildība arī turpmāk paredzēs atbalsta sniegšanu pašvaldībām uzņēmējdarbības vides sakārtošanai, tostarp zaļajām industriālajām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likumprojekta 4.panta 5.daļas 3.apakšpunktā attiecībā uz rūpnieciskajiem procesiem un produktu izmantošanu VARAM nebūtu iekļaujama sadarbības ministriju lokā, jo atbilstoši šā likuma pielikumā noteiktajam ir skaidrotas darbības, kas tiek ietvertas Rūpniecisko procesu un produktu izmantošanas sektorā, tas ir "2. Rūpnieciskie procesi un rūpnieciskās produkcijas ražošana iekārtas, kuras nav iekļautas Eiropas Savienības emisijas kvotu tirdzniecības sistēmā un kurām nav nepieciešama siltumnīcefekta gāzu emisijas atļauja, un kurās siltumnīcefekta gāzu emisijas rodas no dažādu materiālu un izejvielu (derīgo izrakteņu) izmantošanas rūpnieciskās produkcijas ražošanā, tai skaitā gaistošās siltumnīcefekta gāzu emisijas, fluorogļūdeņražu, perfluoroglekļa un sēra heksaflorīda lietošana, šķīdinātāju un dažādu ķīmisko vielu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rūpnieciskajiem procesiem un produktu izmantošanu koordinējošā ministrija ir Ekonomikas ministrija, bet sadarbības ministrijas – Finanšu ministrija un Klimata un enerģētikas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izmantošanas, zemes izmantošanas maiņas un mežsaimniecības jomā koordinējošā ministrija ir Zemkopības ministrija, bet sadarbības ministrijas – Ekonomikas ministrija, Finanšu ministrija, Klimata un enerģētikas ministrija un Viedās administrācijas un reģionālās attīstības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 gan tiešā, gan netiešā veidā var būt nozīmīgs instruments siltumnīcefekta gāzu (SEG) emisiju samazināšanā un oglekļa (CO₂) piesaistē, tādējādi palīdzot izpildīt klimata mērķus. Savukārt ilgtspējīga lauksaimniecība un mežsaimniecība var palielināt oglekļa piesaisti un samazināt SEG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izmantošanas, augsnes apsaimniekošanas, zemes izmantošanas maiņas un mežsaimniecības jomā koordinējošā ministrija ir Zemkopības ministrija, bet sadarbības ministrijas – Ekonomikas ministrija, Finanšu ministrija, Klimata un enerģētikas ministrija un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ir lietots sektora nosaukums  "zemes izmantošana, zemes izmantošanas maiņa un mežsaimniecība" (ZIZIMM) atbilstoši regulai 2018/841. Tas ietver arī CO</w:t>
            </w:r>
            <w:r w:rsidR="00000000" w:rsidRPr="00000000" w:rsidDel="00000000">
              <w:rPr>
                <w:vertAlign w:val="subscript"/>
                <w:rtl w:val="0"/>
              </w:rPr>
              <w:t xml:space="preserve">2</w:t>
            </w:r>
            <w:r w:rsidR="00000000" w:rsidRPr="00000000" w:rsidDel="00000000">
              <w:rPr>
                <w:rtl w:val="0"/>
              </w:rPr>
              <w:t xml:space="preserve"> emisijas no augsnēm dažādos zemes lietojumu veidos (aramzemes, zālāji, mitrāji, meža zemes, apbūve).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izmantošanas, zemes izmantošanas maiņas un mežsaimniecības jomā koordinējošā ministrija ir Zemkopības ministrija, bet sadarbības ministrijas – Ekonomikas ministrija, Finanšu ministrija, Klimata un enerģētikas ministrija un Viedās administrācijas un reģionālās attīstības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ministrijas varētu izpildīt 6.panta (5) daļā noteikto pienākumu, proti -  nodrošināt finansējumu gada emisijas sadales vienību un piesaistes vienību iegādei, ja tiek konstatēta siltumnīcefekta gāzu emisiju samazināšanas un oglekļa dioksīda piesaistes sektorālo mērķu neizpilde. Vēršam uzmanību, ka par papildus finansējuma piešķiršanu ikgadējā budžeta sagatavošanas procesā lemj Ministru kabinets un Saeima, attiecīgi katra konkrēta ministrija nevar nodrošināt to, ka papildus finansējums 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izstrādājot šā likumprojekta 6. panta ceturtajā daļā minēto informatīvo ziņojumu, tiek konstatēta siltumnīcefekta gāzu emisiju samazināšanas un oglekļa dioksīda piesaistes neizpilde kādā no sektoriem, vienlaikus izpildās nosacījums, ka tā ietekmē netiek sasniegts ne vien sektorālais mērķis, bet arī Latvijas siltumnīcefekta gāzu emisiju samazināšanas mērķis, kā rezultātā Latvijai ir nepieciešams iesaistīties emisijas vienību tirgū un iegādāties gada emisiju sadales vienības vai piesaistes vienības, koordinējošā ministrija finansējumu var nodrošināt arī esošā budžeta ietvaros, savukārt, ja šī nosacījuma izpildei nepieciešams piešķirt papildu finansējumu, izskatīšanai Ministru kabinetā tiek sagatavots informatīvais ziņojums par līdzekļu piešķīrumu.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Republikai ir tiesības pārdot tai piešķirtās gada emisijas sadales vienības un piesaistes vienības, kas nav izmantotas vai potenciāli netiks izmantotas, lai nodrošinātu Latvijas Republikas siltumnīcefekta gāzu emisiju samazināšanas un oglekļa dioksīda piesaistes saistību izpildi, vai pirkt gada emisijas sadales vienības un piesaistes vienības, kas nepieciešamas, lai nodrošinātu Latvijas Republikas siltumnīcefekta gāzu emisiju samazināšanas un oglekļa dioksīda piesaistes saistību izpildi. Šā likuma 4. panta piektajā daļā noteiktās koordinējošās ministrijas ir atbildīgas par finansējuma nodrošināšanu gada emisijas sadales vienību un piesaistes vienību iegādei, ja, izstrādājot šā panta ceturtajā daļā minēto informatīvo ziņojumu, tiek konstatēta siltumnīcefekta gāzu emisiju samazināšanas un oglekļa dioksīda piesaistes sektorālo mērķu neizpilde. Ja kāds no sektorālajiem mērķiem nav sasniegts, bet Latvijas siltumnīcefekta gāzu emisiju samazināšanas mērķis ir nodrošināts, tad koordinējošajai ministrijai nav jānodrošina finansējums gada emisiju sadales vienību vai piesaistes vienību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Aizsardzības ministriju, Ekonomikas ministriju, Finanšu ministriju, Iekšlietu ministriju, Izglītības un zinātnes ministriju, Kultūras ministriju, Labklājības ministriju, Satiksmes ministriju, Tieslietu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noteic, ka valsts pārvalde ir pakļauta likumam un tiesībām un tā darbojas normatīvajos aktos noteiktās kompetences ietvaros. Tieslietu ministrijas funkcijas, uzdevumus un kompetenci noteic Ministru kabineta 2017. gada 16. augusta noteikumi Nr. 474 "Tieslietu ministrijas nolikums" (turpmāk – Tieslietu ministrijas nolikums). Atbilstoši Tieslietu ministrijas nolikuma 1. punktam Tieslietu ministrija ir vadošā valsts pārvaldes iestāde tieslietu (tiesību sistēmas politikas, tiesu sistēmas un tiesu administrēšanas) nozarēs, kā arī citās Tieslietu ministrijas nolikumā minētajās valsts politikas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nav saprotams, kādai Tieslietu ministrijas nolikumā noteiktajai Tieslietu ministrijas kompetencei atbilst likumprojekta 7. panta pirmajā daļā minētais uzdevums Klimata un enerģētikas ministrijai sadarbībā ar Tieslietu ministriju (un citām ministrijām)  sagatavot Eiropas Parlamenta un Padomes  2021. gada 30. jūnija (ES) Regulas 2021/1119, ar ko izveido klimatneitralitātes panākšanas satvaru un groza Regulas (EK) Nr. 401/2009 un (ES) 2018/1999, 5. panta 4. punktā noteikto nacionālo pielāgošanās klimata pārmaiņām iltermiņa attīstības plānošanas dokumentu desmit gadu perspektīvā.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izslēdzot norādi uz Tieslietu ministriju, vai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Attiecīgi ir papildināta anotācija par likumprojekta 7.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Aizsardzības ministriju, Ekonomikas ministriju, Finanšu ministriju, Iekšlietu ministriju, Izglītības un zinātnes ministriju, Kultūras ministriju, Labklājības ministriju, Satiksmes ministriju, Tieslietu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Attīstības plānošanas sistēmas likuma 6.panta (1) daļa nosaka, ka  izšķir šādus attīstības plānošanas dokumentu veidus: politikas plānošanas dokumenti, institūciju vadības dokumenti un teritorijas attīstības plānošanas dokumenti. Savukārt 9.panta (6) daļa nosaka, ka starptautiski ierosinātos attīstības plānošanas dokumentus iekļauj nacionālo plānošanas dokumentu hierarhijā, izvēloties atbilstošāko attīstības plānošanas dokumenta veidu. Lūdzam precīzi norādīt dokumenta veidu, kas  ir paredzēts likumprojekta 7.panta (1) daļā “</w:t>
            </w:r>
            <w:r w:rsidR="00000000" w:rsidRPr="00000000" w:rsidDel="00000000">
              <w:rPr>
                <w:i w:val="1"/>
                <w:rtl w:val="0"/>
              </w:rPr>
              <w:t xml:space="preserve">nacionālais pielāgošanās klimata pārmaiņām ilgtermiņa attīstības plānošanas dokuments 10 gadu perspektīvā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Ņemot vērā, ka attīstības plānošanas dokumentu hierarhija un veidi var manīties uz attiecīgā attīstības plānošanas dokumenta izstrādes laiku, tas netiek konkretizēts likumprojektā.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Aizsardzības ministriju, Ekonomikas ministriju, Finanšu ministriju, Iekšlietu ministriju, Izglītības un zinātnes ministriju, Kultūras ministriju, Labklājības ministriju, Satiksmes ministriju, Tieslietu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atskaites punkts, no kura brīža sākas 10 gadu termiņš, ierosinām 7.panta pirmajā daļā noteikt sākotnējo termiņu. Vai Pārejas noteikumu 6.daļā minētais termiņš nav par ilgu, ja attīstības plānošanas dokumentu Ministru kabinets pirmo reizi apstiprina līdz 2031.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konkrēts datums nav rakstāms, tāpēc tas ir iekļauts pārejas noteikumos. Precizēta Pārejas noteikumu redakcija, dzēšot vārdus "pirmo reizi", jo šāds dokuments jau ir spēkā par iepriekšējo periodu. Tāpat precizēts attīstības plānošanas dokumenta apstiprināšanas datums MK uz 2030.gada 1.decembri.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Aizsardzības ministriju, Ekonomikas ministriju, Finanšu ministriju, Iekšlietu ministriju, Izglītības un zinātnes ministriju, Kultūras ministriju, Labklājības ministriju, Satiksmes ministriju, Tieslietu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ministriju nolikumiem, tās ir vadošā valsts pārvaldes iestādes nozarēs (vai jomās). Lūdzam precizēt, kas ir likumprojekta 8.panta (1) daļā minētie “</w:t>
            </w:r>
            <w:r w:rsidR="00000000" w:rsidRPr="00000000" w:rsidDel="00000000">
              <w:rPr>
                <w:i w:val="1"/>
                <w:rtl w:val="0"/>
              </w:rPr>
              <w:t xml:space="preserve">sektori</w:t>
            </w:r>
            <w:r w:rsidR="00000000" w:rsidRPr="00000000" w:rsidDel="00000000">
              <w:rPr>
                <w:rtl w:val="0"/>
              </w:rPr>
              <w:t xml:space="preserve">” attiecībā uz katru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nozaru politikās.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koordinē pielāgošanās klimata pārmaiņām politikas un pasākumu īstenošanu saskaņā ar šā likuma 7. pantā minēto attīstības plānošanas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vārdus "šā likuma 7. pantā minēto" (arī cituviet likumprojektā), ņemot vērā iepriekš atrunāto saīsinājumu "attīstības plānošanas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redakcija saglabāta.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koordinē pielāgošanās klimata pārmaiņām politikas un pasākumu īstenošanu saskaņā ar šā likuma 7. pantā minēto attīstības plānošanas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ik pēc 10 gadiem vai pēc nepieciešamības izstrādā un atjauno klimata pārmaiņu radīto risku un ievainojamības izvērtējumu, kas nepieciešams attīstības plānošanas dokumenta izstrādē vai atjaunināšanā.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sākuma atskaites punkts, pēc kura sākas 10 gadu periods, ierosinām 9.panta trešajā daļā rakstīt konkrētu datumu. Saskaņā ar Pārejas noteikumu 7.daļu: "7. Šā likuma 9. panta trešajā daļā minēto klimata pārmaiņu radīto risku un ievainojamības izvērtējumu Klimata un enerģētikas ministrija pirmo reizi izstrādā līdz 2026.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Saskaņā ar juristu norādēm, pantā nerakstām konkrētu datumu, tāpēc tas ir iekļauts pārejas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ir Klimata pārmaiņu finanšu instrumenta budžeta programmas izpildītāja.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dzēst šo daļu. Pašreiz to nosaka Likuma par Latvijas Republikas dalību Kioto protokola elastīgajos mehānismos 10.panta pirmā daļa, un šeit tas tiek pārņemts. Taču tā kā šī instrumenta darbība ir noslēgusies un likumprojekta Pārejas noteikumu 12.punkts nosaka, ka  Klimata un enerģētikas ministrija līdz 2025. gada 1. septembrim iesniedz Ministru kabinetam informatīvo ziņojumu par Klimata pārmaiņu finanšu instrumenta darbību laikposmā no 2009. gada līdz 2024. gadam, tai skaitā par finanšu izlietojumu, tā atlikumu un samazināto siltumnīcefekta gāzu emisiju apjomu, kas panākts, īstenojot Klimata pārmaiņu finanšu instrumenta projektus, iespējams, nav nepieciešama šī normas pārņemšana (budžetā šī finanšu instrumenta līdzekļi turpmāk netiks plānoti).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ka šobrīd minētā budžeta programma "27.01.00 ""Klimata pārmaiņu finanšu instrumenta administrācija" ir aktuāla un nav precīzi zināms likumprojekts spēkā stāšanās datums, tad likumprojektā ir nepieciešams saglabāt minēto tiesību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ir Klimata pārmaiņu finanšu instrumenta budžeta programmas izpildītāja.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11. panta svītrots otrās daļas 4. punkts, ka Ministru kabinets nosaka noteikumus par Sociālā klimata plāna īstenošanā iesaistīto institūciju tiesībām pieprasīt un saņemt tiešu pieeju datiem valsts informācijas sistēmās un apstrādāt datus tādā apjomā, kāds nepieciešams attiecīgo pienākumu izpildei, lūdzam likumprojekta anotācijā paredzēt un skaidrot, kā Sociālā klimata plāna īstenošanā iesaistītajām institūcijām būs jārīkojas, lai nepieciešamos datus iegūtu, ievērojot Tieslietu ministrijas 22.05.2025. iebildumā norādītās prasības, kas jāievēro šādos gadījumos, un (vai) kurā likumā (atbilstoši Tieslietu ministrijas norādēm) tiks noteikts tiesiskais pamats iestādēm rīkoties.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par likuma 11.pantu, skaidrojot par normatīvajiem aktiem, kuros paredzēts regulēt minēto jautājumu.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lietoto terminoloģiju attiecībā uz vārdiem “noteikumi”, “nosacījumi” un “kārtība”, ņemot vērā juridiskās tehnikas prasības (Ministru kabinets noteikumus izdod, bet nosacījumus un kārtību nosaka). Attiecībā uz ietverto uzskaitījumu aicinām arī ņemt vērā faktu, ka kārtība un nosacījumi tiek ietverti noteikumos un tie nav atsevišķi tiesību akta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nosacījumi un kārtība nav atsevišķs tiesību akta veids, t.i. 11. panta otrajā daļā iekļauto deleģējumu ir paredzēts iekļaut gan horizontālo prasību Ministru kabineta noteikumos (bet neizdod par katru deleģējuma punktu atsevišķus noteikumus), gan arī Ministru kabineta noteikumos par konkrētu investīciju īstenošanu. Tāpat redakcionāli precizēts terminu "noteikumi", "nosacījumi" un "kārtība" lietojums 11.panta otrajā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 klimata fonda mērķi sasniedz ar Latvijas sociālā klimata plāna pasākumiem un investīcijām, kas vērsti uz mazaizsargātu mājsaimniecību, mazaizsargātu mikrouzņēmumu un mazaizsargātu transporta lietotāju Eiropas Parlamenta un Padomes 2023. gada 10. maija Regulas (ES) Nr. 2023/955, ar ko izveido Sociālo klimata fondu un groza Regulu (ES) 2021/1060 (turpmāk - regula 2023/955) 2. panta 10., 11. un 12. punkta izpratnē atbalstīšanu, un ar kuriem plānots paaugstināt ēku energoefektivitāti, veikt ēku siltumapgādes un aukstumapgādes sistēmu dekarbonizāciju, paplašināt bezemisiju un mazemisiju mobilitātes un transporta pieejamību, kā arī sniegt pagaidu tiešu ieņēmumu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"mazaizsargāts" aizvietot ar terminoloģiju, kura izmantota Sociālo pakalpojumu un sociālās palīdzības likumā un Ministru kabineta noteikumos Nr. 299 "Noteikumi par mājsaimniecības atzīšanu par trūcīgu vai maznodrošinātu un sociālās palīdzības sniegšanas kārtību" (maznodrošināts, trūcīgs) vai arī definēt 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ir precizēta likumprojekta 11.panta, tostarp 11.panta otrās daļas redakcija, tajā svītrojot tiesību normas, kas izriet no Eiropas Parlamenta un Padomes 2023. gada 10. maija regulas (ES) 2023/955, ar ko izveido Sociālo klimata fondu un groza Regulu (ES) 2021/1060 (Regula 2023/955).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Regulas 2023/955 2.pantā minētajām definīcijām, tostarp attiecībā uz termina "mazaizsargāts" lietojumu, kas atšķiras no definīcijām, kas tiek piemērotas Latvijas normatīvajos aktos sociālo pakalpojumu un sociālās palīdzības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Sociālā klimata plāna finansējuma saņemšanai un pasākumu un investīciju uzraudzībai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Sociālā klimata plāna finansējuma saņemšanai un pasākumu un investīciju uzraudzībai un kontrolei, tai skaitā  projektu iesniegumu iesniegšanas, izskatīšanas, apstiprināšanas un finansējuma piešķiršanas kārtību, kā arī izslēgšanas nosacījumus atbilstoši Eiropas Parlamenta un Padomes 2024. gada 23.septembra regulai (ES, Euratrom) 2024/2509 par finanšu noteikumiem, ko piemēro Savienības vispārējam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Argumentāciju lūdzam skatīt Labklājības ministrijas priekšlikumā par likumprojekta 11. panta otrās daļas septīto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nosacījumus Sociālā klimata plāna finansējuma saņemšanai un pasākumu un investīciju uzraudzībai un kontrolei, tai skaitā, projektu iesniegumu iesniegšanas, izskatīšanas, apstiprināšanas un finansējuma piešķiršanas kārtību, kā arī piemērošanu izslēgšanas nosacījumiem, kas noteikti atbilstoši Eiropas Parlamenta un Padomes 2024. gada 23.septembra regulai (ES, Euratrom) 2024/2509 par finanšu noteikumiem, ko piemēro Savienības vispārējam budžetam;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izslēgšanas nosacījumus atbilstoši Eiropas Parlamenta un Padomes 2024. gada 23.septembra regulai (ES, Euratrom) 2024/2509 par finanšu noteikumiem, ko piemēro Savienības vispārējam budžetam, prasības projekta iesniedzējiem un finansējuma saņēmējiem, atbalstāmas darbības un izmaksu attiecināmību, komercdarbības atbalsta piešķiršanas nosacījumus, projektu iesniegumu iesniegšanas, izskatīšanas, apstiprināšanas un finansējuma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pieļaujams iekļaut pilnvarojumu Ministru kabinetam noteikt ar sodu piemērošanu vai sodāmības esību tieši saistītu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Minētais attiecināms arī uz administratīvo atbildību un citām krimināltiesiska (sodoša) rakstura sankcijām. 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 sk. 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Tas nozīmē, ka vienīgi parlaments var noteikt administratīvos pārkāpumus un par tiem piemērojamos sodus (Latvijā vēsturiski to var arī pašvaldība kā tieši demokrātiski leģitimēta institūcija, balstoties uz precīzu parlamenta pilnvarojumu). Minētais attiecas arī uz jautājumiem, kas tieši saistīti ar sodu un tā tiesiskajām sekām. Pretējā gadījumā šādā veidā izpildvara varētu būtiski izmainīt likumdevēja īstenoto sodu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Dažkārt administratīvās sodāmības tiesiskās sekas iziet ārpus formālajām administratīvo pārkāpumu tiesībām. Likumdevējs atsevišķās jomās ir noteicis (papildu) ierobežojumus administratīvi sodītajām personām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141. lpp.</w:t>
            </w:r>
            <w:r w:rsidR="00000000" w:rsidRPr="00000000" w:rsidDel="00000000">
              <w:rPr>
                <w:rtl w:val="0"/>
              </w:rPr>
              <w:t xml:space="preserve">). Taču būtībā šādiem ierobežojumiem ir papildsodam raksturīga ietekme. Vienīgi privātpersonām tiesību ierobežojumi netiek formāli piemēroti kā Administratīvās atbildības likumā minētie papildsodi, bet noteikti citi tiesību ierobežojumi attiecīgās nozares likumā. Tomēr Ministru kabinetam jebkurā gadījumā nav tiesību noteikt šādus ierobežojumus, pretējā gadījumā izpildvara varētu būtiski ietekmēt administratīvās sodāmības tiesiskās sekas. Saeimai kā formālajam likumdevējam nav tiesību arī pilnvarot Ministru kabinetu regulēt šādus jautājumus. Tā ir ekskluzīva likumdevēja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noteikumos nav ietverami projekta iesniedzēja izslēgšanas nosacījumi, projektu vērtēšanas kritēriji vai tamlīdzīga rakstura jautājumi, kas saistīti ar kriminālatbildību, administratīvo atbildību vai citām krimināltiesiska (sodoša) rakstura administratīvām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izslēgšanas nosacījumi skar jautājumus, kas saistīti ar kriminālsoda vai administratīvā soda (sodāmības) esību jebkādā veidā, tad šāda veida kritērijus var noteikt tikai formālais likumdevējs. To nevar darīt Ministru kabinets, kā arī Ministru kabinetu nedrīkst pilnvarot noteikt vai konkretizēt šādus kritērijus (nosacījumus u. tml.). Citiem vārdiem sakot, Ministru kabineta noteikumos nav pieļaujams noteikt ar kriminālatbildību vai administratīvo atbildību saistītus ierobežojumus privātpersonām. Pastāv atsevišķi jautājumi, kuri vienmēr ir jāizlemj pašam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Iepriekš minētais attiecas arī uz situāciju, ja šādu kritēriju pamatregulējums ir noteikts Eiropas Savienības regulā. Ja dalībvalstij piemīt rīcības brīvība konkretizēt kritērijus vai pastāv citi apsvērumi, kāpēc šos kritērijus ir pieļaujams ietvert arī Latvijas normatīvajā tiesību aktā, ar sodu vai sodāmības esību saistītus kritērijus joprojām var noteikt tikai formālais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ka "nacionāli pastāv vismaz divi Eiropas Savienības atbalsta rīki, kur izslēgšanas kritēriji tiek noteikti Ministru kabineta līmenī". Šādam argumentam nav juridiskas nozīmes. Ministru kabineta noteikumu esība pati par sevi neapliecina, ka tajos ietvertais regulējums ir tiesisks un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augstākā kritika jeb rakstīto tiesību normu atbilstības izvērtēšana augstāka juridiska spēka tiesību normām ir jāveic arī katram tiesību normu piemērotājam, neskatoties uz to, kāda varētu būt konkrētajā gadījumā pieļaujamā piemērotāja rīcība (</w:t>
            </w:r>
            <w:r w:rsidR="00000000" w:rsidRPr="00000000" w:rsidDel="00000000">
              <w:rPr>
                <w:i w:val="1"/>
                <w:rtl w:val="0"/>
              </w:rPr>
              <w:t xml:space="preserve">Juridisko metožu mācība. Astoņi soļi tiesību normu piemērošanā. Zinātniskā monogrāfija prof. Dr. iur. Daigas Rezevskas zinātniskajā redakcijā. Rīga: Latvijas Universitātes Akadēmiskais apgāds, 2025, 81.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risinājumu piedāvājam veidot panta redakciju pēc līdzības ar Eiropas Savienības fondu 2021.—2027. gada plānošanas perioda vadības likuma 22. panta redakciju, likumprojektā atrunājot vismaz tikai tos kritērijus, kas saistīti ar personas sodāmību. Bet, ja Regulā jau ir skaidri kritēriji attiecībā uz sodāmību, tad tos nav nepieciešams pārrakstīt likumprojektā, bet ietvert tikai atsauces normu uz Regulas attiecīgo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esam izvērtējuši Tieslietu ministrijas apsvērumus par izslēgšanas nosacījumu definēšanu likuma (formālā likumdevēja) līmenī, ko likumprojekta sagatavotājs jau bija saņēmis un apsvēris neformāli pirms 04.06.2025. likumprojekta redakcijas (redakcija 3.0.) virzīšanas.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izziņā sniegtajam un likumprojekta tekstā (skatīt 11. panta otrās daļas 2. punktu) un anotācijā pilnveidotajam regulējumam un tā paskaidrojumam par izslēgšanas noteikumu deleģējumu uz Ministru kabineta noteikumu līmeni norādām, ka tiesības saņemt Sociālā klimata fonda finansējumu nav absolūtas, - tā ir priekšrocība, kas izmantojama tikai tad, ja dalībvalsts un projekta iesniedzējs (potenciālais finansējuma saņēmējs) ievēro piemērojamos tiesību aktus. Kā viens no tieši piemērojamiem tiesību aktiem atbilstoši Sociālā klimata fonda regulas 2023/955 21.pantam ir Finanšu regula (regula 2024/2509), kurā tiek regulētas situācijas, kurās projekta iesniedzējam netiek piešķirtas tiesības uz atbalsta priekšrocību. Līdz ar to izslēgšanas nosacījumi nav sankcijas to ierastā izpratnē, atņemot projekta iesniedzējam viņam garantētās tiesības, bet gan potenciāli nepiešķirta atbalsta priekšrocība.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autors ir precizējis 11. panta otrās daļas 2. punkta redakciju izslēgšanas nosacījumu sakarā, nosakot, ka Ministru kabineta līmenī tiek regulēta izslēgšanas nosacījumu piemērošana izslēgšanas nosacījumiem, kas noteikti atbilstoši regulai 2024/2509. Proti, Ministru kabineta līmenī nav paredzēts paplašināt regulā 2024/2509 138. pantā nosauktos izslēgšanas kritērijus (uzskaitījums iekļauts likumprojekta anotācijā), bet gan definēt to piemērošanu Sociālā klimata fonda pasākumos un investīcijās.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prasības projekta iesniedzējiem un finansējuma saņēmējiem, atbalstāmas darbības un izmaksu attiecināmību un komercdarbības atbalsta piešķiršanas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izslēgšanas nosacījumus atbilstoši Eiropas Parlamenta un Padomes 2024. gada 23.septembra regulai (ES, Euratrom) 2024/2509 par finanšu noteikumiem, ko piemēro Savienības vispārējam budžetam, prasības projekta iesniedzējiem un finansējuma saņēmējiem, atbalstāmas darbības un izmaksu attiecināmību, komercdarbības atbalsta piešķiršanas nosacījumus, projektu iesniegumu iesniegšanas, izskatīšanas, apstiprināšanas un finansējuma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punktu precizēt, ar projektu iesniegumu iesniegšanu, izskatīšanu, apstiprināšanu un finansējuma piešķiršanas kārtību saistīto regulējumu ietverot likumprojekta 11. panta otrās daļas otrajā punktā, lai nodrošinātu, ka šis regulējums pamatprincipu līmenī ir ietverts horizontālajos noteikumos par Sociālā klimata plāna finansējuma saņemšanu, pasākumu un investīciju uzraudzību un kontroli, savukārt noteikumos par Sociālā klimata plānā iekļauto investīciju īstenošanu tiek ietverts vienīgi specifisks ar konkrētās investīcijas īstenošanu saistīts regulējums. Vienlaikus aicinām izvērtēt iespēju likumprojekta 11. panta otrās daļas otrajā punktā paredzēt arī ar izslēgšanas nosacījumiem saistīto regulējumu. Nevaram piekrist argumentācijai, ka Labklājības ministrijas iepriekšējais priekšlikums ir izteikts ārpus likumprojekta ietvara (izziņas 96. punkts). Vienlaikus lūdzam attiecīgi precizēt likumprojekta anotācijas sadaļu "1.3. Pašreizējā situācija, problēmas un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prasības projekta iesniedzējiem un finansējuma saņēmējiem, atbalstāmas darbības un izmaksu attiecināmību,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prasības projekta iesniedzējiem un finansējuma saņēmējiem, atbalstāmas darbības un izmaksu attiecināmību un komercdarbības atbalsta piešķiršanas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pārbauda maksājuma pieprasījumus, veic maksājumus un sagatavo Eiropas Komisijai iesniedzamo maksājuma pieteikumu un kontu slēgumu;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kārtības tvērumu, paredzot arī regulējumu par pārbaudēm projektu īstenošanas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par pārbaudēm projekta īstenošanas vietā.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pārbauda maksājuma pieprasījumus, veic pārbaudi projekta īstenošanas vietā, veic maksājumus un sagatavo Eiropas Komisijai iesniedzamo maksājuma pieteikumu un kontu slēgumu;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Sociālā klimata plānā iekļauto pasākumu un investīciju īstenošanas nosacījumus, tai skaitā, projektu iesniegumu vērtēšanas kritērijus, prasības projekta iesniedzējiem un finansējuma saņēmējiem, atbalstāmas darbības un izmaksu attiecināmību, komercdarbības atbalsta piešķiršanas nosacījumus, projektu iesniegumu iesniegšanas, izskatīšanas, apstiprināšanas un finansējuma piešķiršanas kārtību, kā arī nosacījumus par finansējuma piešķiršanas lēmumu apstrīdēšanu un pārsūdzēšanu.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11. pants noteic, ka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w:t>
            </w:r>
            <w:r w:rsidR="00000000" w:rsidRPr="00000000" w:rsidDel="00000000">
              <w:rPr>
                <w:rtl w:val="0"/>
              </w:rPr>
              <w:t xml:space="preserve">, vai pašvaldībām, izdodot saistošos noteikumus, tajos paredzēt šādus administratīvos aktus vai faktisko rīcību. Ja Latvijas Republikas Satversme, likums vai starptautisko tiesību norma ir pilnvarojusi Ministru kabinetu, tad Ministru kabinets savukārt ar noteikumiem var pilnvarot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gadījumā, ja, piemēram, būs nepieciešams atcelt lēmumu par finansējuma piešķiršanu, nepieciešams attiecīgs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u w:val="single"/>
                <w:rtl w:val="0"/>
              </w:rPr>
              <w:t xml:space="preserve">Administratīvā procesa likumā ir paredzēta lēmumu apstrīdēšana un pārsūdzēšana. Tādējādi Ministru kabineta noteikumos nevar noteikt citādākus lēmumu apstrīdēšanas un pārsūdzēšanas nosacījumus</w:t>
            </w:r>
            <w:r w:rsidR="00000000" w:rsidRPr="00000000" w:rsidDel="00000000">
              <w:rPr>
                <w:rtl w:val="0"/>
              </w:rPr>
              <w:t xml:space="preserve">, un šis regulējums būtu izslēdzams no Ministru kabinetam noteiktā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11. panta otrās daļas 8. punktā noteikto pilnvarojumu Ministru kabinetam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likumprojekta 14. panta piektās daļas 1. punktu un septītās daļas 2. punktu, kā arī 17.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norādītās tiesību normas un attiecīgi likumprojekta 11. panta otrās daļas 8. punktā dzēsta prasība Ministru kabinetam noteikt nosacījumus par finansējuma piešķiršanas lēmumu apstrīdēšanu un pārsūdzēšanu. Savukārt pārējā likumprojekta daļā par deleģējumu noteikt projektu apstiprināšanas un finansējuma piešķiršanas kārtību nav dzēsts, jo šī deleģējuma tvērums ir plašāks nekā Administratīvā procesa likumā paredzētā kārtība par lēmumu apstrīdēšanu un pārsūdzēšanu.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prasības projekta iesniedzējiem un finansējuma saņēmējiem, atbalstāmas darbības un izmaksu attiecināmību un komercdarbības atbalsta piešķiršanas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Sociālā klimata plānā iekļauto pasākumu un investīciju īstenošanas nosacījumus, tai skaitā, projektu iesniegumu vērtēšanas kritērijus, prasības projekta iesniedzējiem un finansējuma saņēmējiem, atbalstāmas darbības un izmaksu attiecināmību, komercdarbības atbalsta piešķiršanas nosacījumus, projektu iesniegumu iesniegšanas, izskatīšanas, apstiprināšanas un finansējuma piešķiršanas kārtību, kā arī nosacījumus par finansējuma piešķiršanas lēmumu apstrīdēšanu un pārsūdzēšanu.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projektu iesniegumu iesniegšanu, izskatīšanu, apstiprināšanu un finansējuma piešķiršanu, kā arī finansējuma piešķiršanas lēmumu apstrīdēšanu un pārsūdzēšanu saistīto regulējumu pamatprincipu līmenī ietvert horizontālajos noteikumos par Sociālā klimata plāna finansējuma saņemšanu, pasākumu un investīciju uzraudzību un kontroli (11. panta otrās daļas otrais punkts), lai noteikumos par Sociālā klimata plānā iekļauto pasākumu un investīciju īstenošanu ietvertu specifisku, ar konkrētās investīcijas īstenošanu saistītu regulējumu, tādējādi mazinot administratīvo slogu un atvieglojot regulējuma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priekšlikums tiek izteikts ārpus likumprojekta (saistīti ar 11. panta otrās daļas deleģējuma izpildi). Iespēju robežās ņemsim vērā, izstrādājot horizontālo prasību Ministru kabineta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prasības projekta iesniedzējiem un finansējuma saņēmējiem, atbalstāmas darbības un izmaksu attiecināmību un komercdarbības atbalsta piešķiršanas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Latvijas sociālā klimata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informācijas sistēmā ir plānots apstrādāt arī personas datus. Ja informācijas sistēmā apstrādās personas datus, lūdzam iekļaut likumprojektā atbilstošas tiesību normas, nosakot personas datu apstrādes nolūku un apjomu, kā arī  aizpildot anotācijas 8.1.13.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5. maija sēdē nolemtajam (protokols Nr.18, 28. § 4.punkts) Sociālā klimata fonda plāna 2026.–2032. gadam ieviešanu īsteno, izmantojot Kohēzijas politikas fondu vadības informācijas sistēmu (turpmāk - KPVIS), pielāgojot to Sociālā klimata fonda prasībām. KPVIS ir viena no sistēmām, kur tiks uzkrāti personas dati Sociālo klimata fonda plāna pasākumos un aktivitātēs. Personu datu apstrādi paredzēts regulēt Ministru kabineta noteikumu līmenī, nosakot iestādes, kurām pienākumu izpildei tiek atļauts saņemt, apstrādāt un uzglabāt fizisko personu datus (skatīt likumprojekta 11. panta otrās daļas 4.punktu).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Sociālā klimata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11. panta ceturtajā daļā ietverto regulējumu, kas paredz, ka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 lūdzam izvērtēt, vai efektīvāk nebūtu Ministru kabinetā pieņemt pasākuma vai investīcijas īstenošanas noteikumus (līdzīgi kā Eiropas Savienības fondu un Atveseļošanas fonda investīcijām) nevis projektu iesniegumu konkursu nolikumus. Aicinām attiecīgi precizēt likumprojekta 11.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 11.panta otrās daļas 8.punktu.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pamatbudžetā kārtējam gadam un ilgtermiņa saistībās turpmākajiem gadiem finansējumu šā likuma 13. pantā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septītajā daļā minētajiem finansējuma avotiem iegūto un neizlietoto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 panta trešās daļas redakciju, atsauci uz likumprojekta 12. panta septīto daļu aizstājot ar atsauci uz likumprojekta 12.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pamatbudžetā kārtējam gadam un ilgtermiņa saistībās turpmākajiem gadiem finansējumu šā likuma 13. pantā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piektajā daļā minētajiem finansējuma avotiem iegūto un neizlietoto finanšu līdzekļu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finansējumu izmanto, lai mazinātu klimata pārmaiņas un nodrošinātu pielāgošanos klimata pārmaiņām, tai skaitā šādiem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ar Direktīvu 2003/87/EK nosaka virzienus, kam dalībvalstis var novirzīt emisijas kvotu izsoļu ieņēmumus, un informatīvajā ziņojumā "Par Ministru prezidenta 2024. gada 13. decembra rezolūcijā Nr. 7.8.5./2024-DOC-2324-3705 dotā uzdevuma izpildi" minēto, ka EKII izlietojumam jābūt atbilstošam Direktīvas 2003/87/EK 10. panta 3. punktā noteiktajiem mērķiem, lūdzam papildināt 13.panta pirmo daļu ar atsauci uz šo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finansējumu izmanto saskaņā ar Direktīvas 2003/87/EK 10. panta 3. punktā noteiktajiem mērķiem, lai mazinātu klimata pārmaiņas un nodrošinātu pielāgošanos klimata pārmaiņām, tai skaitā šādiem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informējam, ka tā kā Emisijas kvotu izsolīšanas instrumenta ietvaros pieejamā finansējuma izlietojumam ir jābūt saskaņā ar Direktīvas 2003/87/EK 10. panta 3. punktā noteiktajiem mērķiem, kā arī to, ka likumprojektā ir iekļautas tiesību normas, kas pārņem Eiropas Savienības direktīvas prasības, attiecīgi šajā gadījumā - attiecībā uz emisijas kvotu izsoļu ieņēmumu izmantošanas virzieniem, likumprojektā ir ietverta informatīvā atsauce uz Direktīvu 2003/87/EK, kā to paredz normatīvie akti par normatīvo aktu projektu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170. punktu un tā apakšpunktiem, likumprojekta vai noteikumu projekta tekstā nedrīkst būt atsauce uz direktīvām. Likumprojekta vai noteikumu projekta tekstā ietver atsauces uz Eiropas Savienības regulām un regulu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kvotu izsolīšanas instrumenta finansējumu izmanto, lai mazinātu klimata pārmaiņas un nodrošinātu pielāgošanos klimata pārmaiņām, tai skaitā šādiem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 panta (1) daļas 1) 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rūpniecisko procesu energoefektivitāti, elektrifikāciju un pāreju uz atjaunojamiem energoresursiem rūpniecībā".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rūpniecisko procesu energoefektivitāti, elektrifikāciju un pāreju uz atjaunojamiem energoresursiem rūpniecībā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13.panta pirmās daļas 1.punkta a apakšpunktā attiecībā uz ražošanas procesu energoefektivitāti. Atbalsts pārejai uz atjaunīgo energoresursu izmantošanu ir noteikts 13.panta pirmās daļas 1.punkta c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panta 1. daļas 1. apakšpunkta a) un b) apakšpunktos ir lietots identisks formulējums –</w:t>
            </w:r>
            <w:r w:rsidR="00000000" w:rsidRPr="00000000" w:rsidDel="00000000">
              <w:rPr>
                <w:i w:val="1"/>
                <w:rtl w:val="0"/>
              </w:rPr>
              <w:t xml:space="preserve"> "veicināt gandrīz nulles enerģijas ēku būvniecību un paaugstināt ēku, tehnoloģisko iekārtu, elektroapgādes un individuālās un centralizētās siltumapgādes un aukstumapgādes sistēmu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viens no apakšpunktiem nav lieks, vai arī – ja tie paredz nošķiramu saturu – precizēt formulējumus, lai novērstu iespējamu normatīvu pārklāšanos vai interpretācijas neskaidrību.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paredzot, ka emisijas kvotu izsolīšanas instrumenta finansējumu var izmantot pasākumiem transporta sektorā.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samazināšana vai ierobežošana, pielāgošanās klimata pārmaiņām, arī tādu projektu un finanšu instrumentu finansēšana, kuru mērķis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13. panta pirmās daļas 1. punkta b) apakšpunkts dublē a) apakšpunktu. Lūdzam likumprojekta 13. panta pirmās daļas 1. punkta b) apakšpunktu izteikt tādā redakcijā, kāda tā bija iepriekš virzītā likumprojekta "Klimata likums" 34. panta pirmās daļas 1. punkta b) apakšpunktam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paredzot, ka emisijas kvotu izsolīšanas instrumenta finansējumu var izmantot pasākumiem transporta sektorā.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Dublē a)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paredzot, ka emisijas kvotu izsolīšanas instrumenta finansējumu var izmantot pasākumiem transporta sektorā.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pārbaudīt 13.panta pirmās daļas a) un b) punktus, jo tie ir identiski.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paredzot, ka emisijas kvotu izsolīšanas instrumenta finansējumu var izmantot pasākumiem transporta sektorā.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kvotu izsolīšanas instrumenta finansējumu šā likuma 13. panta pirmās daļas 1. un 2. punktā minētajiem mērķiem izlieto, organizējot projektu iesniegumu konkursus. Piešķirot Emisijas kvotu izsolīšanas instrumenta finansējumu šā likuma 13. panta pirmās daļas 1. un 2. punktā minētajiem mērķiem, tiek nodrošināta finansējuma avota publicitāte. Projekta iesniedzējs projekta iesniegumu iesniedz elektroniski atbilstoši normatīvajiem aktiem par elektroniskiem dokumentiem un dokumentu juridisko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norāde par normatīvajiem aktiem par elektroniskajiem dokumentiem un dokumentu juridisko spēku neatbilst juridiskās tehnikas prasībām, tādēļ lūdzam to precizēt. Ja ar to domāts Elektronisko dokumentu likums, lūdzam norādīt uz normatīvajiem aktiem par elektroniskajiem dokumentiem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likumprojekta 14.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kvotu izsolīšanas instrumenta finansējumu šā likuma 13. panta pirmās daļas 1. un 2. punktā minētajiem mērķiem izlieto, organizējot projektu iesniegumu konkursus. Piešķirot Emisijas kvotu izsolīšanas instrumenta finansējumu šā likuma 13. panta pirmās daļas 1. un 2. punktā minētajiem mērķiem, tiek nodrošināta finansējuma avota publicitāte. Projekta iesniedzējs projekta iesniegumu iesniedz elektroniski atbilstoši normatīvajiem aktiem par elektroniskiem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Pildot šā panta piektajā daļā minētos valsts pārvaldes uzdevumus, privātpersona vai cita publiska persona izdod administratīvos aktus un pārvaldes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 panta 7. punktu pārvaldes lēmums ir individuāls tiesību akts, kas vērsts uz tiesisku seku nodibināšanu, grozīšanu, konstatēšanu vai izbeigšanu valsts pārvaldes jomā. Pārvaldes lēmums regulē konkrētas publiski tiesiskas attiecības ar citu iestādi vai amatpersonu (rīkojums u.c.) vai privātpersonu (it īpaši — administratīvais akts). Iekšējs lēmums, kas dienesta vai darba attiecību ietvaros vērsts uz pārvaldes lēmuma sagatavošanu, procesuālo virzību vai citādu iestādes iekšējo darbību, nav pārvaldes lēmums; Administratīvais akts ir pārvaldes lēmuma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administratīvais akts ir pārvaldes lēmuma veids. Tātad administratīvā akta un pārvaldes lēmuma nošķiršana nav loģiski pareiza - jēdzieni "pārvaldes lēmums" (pakārtotājs jēdziens) un "administratīvais akts" (pakārtotais jēdziens) atrodas pakārtojuma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attiecināms ne tikai uz  likuma 14.panta sesto daļu, bet arī likuma 17.panta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šā panta piektajā daļā minētos valsts pārvaldes uzdevumus, privātpersona vai cita publiska persona izdod pārvaldes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Informējam, ka likumprojekta 14. panta sestās daļas un 17. panta trešās daļas redakcija izstrādāta, konsultējoties ar Tieslietu ministriju, attiecīgi tiek piedāvāts saglabāt esošo redakciju, ietverot atsauci gan uz administratīvajiem aktiem, gan pārvaldes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Pildot šā panta piektajā daļā minētos valsts pārvaldes uzdevumus, privātpersona vai cita publiska persona izdod administratīvos aktus un pārvaldes lēmumus.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izdod šā panta otrajā daļā minēto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finanšu instrumenta līdzekļu atgūšanas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saskaņošanas ietvaros veiktajām izmaiņām projekta 14. panta astotās daļas 2. punktā, proti, ietvertajā pilnvarojumā paredzot Ministru kabinetam noteikt arī "neattiecināmo finanšu instrumenta līdzekļu atgūšanas kārtību", lūdzam projekta anotācijā sniegt skaidrojumu, vai ar konkrēto pilnvarojumu paredzēts noteikt vienīgi minēto līdzekļu atgūšanas procedūru vai arī materiāltiesisku regulējumu, piemēram, nosacījumus vai gadījumus, kad šie līdzekļi tiek atgūti. Nepieciešamības gadījumā aicinām precizēt minēto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izdod šā panta otrajā daļā minēto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finanšu instrumenta līdzekļu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Precizēts likumprojekta 14. panta astotās daļas 2. punkts, pēc analoģijas arī likumprojekta 17. panta piektā daļa. Papildināta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izdod šā panta otrajā daļā minēto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finanšu instrumenta līdzekļu atgūšanas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atbilstoši Modernizācijas fonda darbības periodam iesniedz Eiropas Investīciju bankai un Modernizācijas fonda Investīciju komitejai, kuras sastāvu un darbību nosaka Komisijas 2020. gada 9. jūlija īstenošanas regula (ES)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(turpmāk – regula 2020/1001), investīciju priekšlikumus atbilstoši šā likuma 17. panta pirmajā daļā minētajai Modernizācijas fonda daudzgadu darbības programmai, lai saņemtu Latvijai pieejamo Eiropas Investīciju bankas turējumā esošo Modernizācijas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neskaidrojot ar Eiropas Savienības tiesību aktiem izveidotu institūciju darbību un noteiktu finansējuma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atbilstoši Modernizācijas fonda darbības periodam iesniedz Eiropas Investīciju bankai un Modernizācijas fonda Investīciju komitejai investīciju priekšlikumus atbilstoši šā likuma 17. panta pirmajā daļā minētajai Modernizācijas fonda daudzgadu darbības programmai, lai saņemtu Latvijai pieejamo Modernizācijas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atbilstoši Modernizācijas fonda darbības periodam iesniedz Eiropas Investīciju bankai un Modernizācijas fonda Investīciju komitejai investīciju priekšlikumus atbilstoši šā likuma 17. panta pirmajā daļā minētajai Modernizācijas fonda daudzgadu darbības programmai, lai saņemtu Latvijai pieejamo Eiropas Investīciju bankas turējumā esošo Modernizācijas fonda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Komisija pieņēmusi lēmumu par finansējuma izmaksu, Modernizācijas fonda finansējumu ieskaita Valsts kasē atvērtajā valsts pamatbudžeta ieņēmumu kontā atbilstoši valsts budžeta ieņēmumu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15.panta trešās daļas teikuma sākumu sekojoši: "Pēc tam, kad Eiropas Komisija pieņēmusi......"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tam, kad Eiropas Komisija pieņēmusi lēmumu par finansējuma izmaksu, Modernizācijas fonda finansējumu ieskaita Valsts kasē atvērtajā valsts pamatbudžeta ieņēmumu kontā atbilstoši valsts budžeta ieņēmumu klasifikācijai.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Modernizācijas fonda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anotācijā (10.lapā) ir noteikts, ka, lemjot par Modernizācijas fonda ietvaros pieejamā finansējuma piešķiršanu šā likuma 16. panta pirmajā daļā minētajām aktivitātēm, nepieciešams ievērot Eiropas Parlamenta un Padomes 2020. gada 18. jūnija Regulas (ES) 2020/852  par regulējuma izveidi ilgtspējīgu ieguldījumu veicināšanai un ar ko groza Regulu (ES) 2019/2088 (turpmāk - Regula (ES) 2020/852) 17. pantā noteiktos būtiska kaitējuma nenodarīšanas ("DNSH") kritērijus, ierosinām arī pašā likumprojekta redakcijā atspoguļot šo finansējuma piešķiršanu no Modernizācijas fonda sasaisti ar Regulu (ES) 2020/852.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priekšlikumu, informējam, ka attiecīgais nosacījums izriet no Direktīvas 2003/87/EK 10.f panta un ir tieši piemērojams atbalsttiesīgajām dalībvalstīm. Atbilstība DNSH kritērijiem, ja attiecināms, tiek vērtēta visiem pēc 2025. gada 1. janvāra izskatīšanai Eiropas Investīciju bankā iesniegtajiem investīciju priekšlikumiem, t.i., DNSH principa ievērošana ir atsevišķa sadaļa investīciju priekšlikumā, attiecīgi, nesniedzot informāciju par attiecīgā nosacījuma piemērošanu, investīciju priekšlikums netiek apstiprināts un finansējums netiek piešķirts.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Modernizācijas fonda finansējuma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atjaunīgo energoresursu izmantošanā individuālajā siltumapgādē un aukstumapgādē un centralizētajā siltumapgādē un aukstumapgādē;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konkretizējot uz atjaunīgo energoresursu izmantošanu individuālajā siltumapgādē un aukstumapgādē un centralizētajā siltumapgādē un aukstumapgādē, tiek pienācīgi pārņemts Eiropas Parlamenta un Padomes 2023. gada 10. maija direktīvas Nr. 2023/959, ar ko groza Direktīvu 2003/87/EK, lai sekmētu emisiju izmaksefektīvu samazināšanu un investīcijas mazoglekļa risinājumos, un Lēmumu (ES) 2015/1814, 1. panta 17. punkta “b” apakšpunktā izteiktais grozītās direktīvas 10.d panta 2. punkts. Tostarp vai nepastāv vai laika gaitā nevar tikt ieviesti citi siltumapgādes un aukstumapgādes veidi (neskaitot individuālo un centralizēto).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Informējam, ka šāda terminoloģija tiek pielietota, lai nodrošinātu saskaņotību ar citiem normatīvajiem aktiem enerģētikas jomā, t.i., atbilstoši normatīvajiem aktiem enerģētikas jomā Latvijā pastāv divi siltumapgādes un aukstumapgādes sistēmu veidi -  individuālā siltumapgādes sistēma un individuālā aukstumapgādes sistēma, centralizētā siltumapgādes sistēma un centralizētā aukstumapgādes sistēma. Attiecīgi nepastāv nepieciešamība paplašināt noteikto redakciju, jo visi siltumapgādes un aukstumapgādes sistēmu veidi ar minēto redakciju ir aptverti.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atjaunīgo energoresursu izmantošanā individuālajā siltumapgādē un aukstumapgādē un centralizētajā siltumapgādē un aukstumapgādē;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finansējumu nepiešķir sadedzināšanas iekārtām, kurās izmanto energoresursus, kas atbilstoši Enerģētikas likuma 1. panta pirmās daļas 1.</w:t>
            </w:r>
            <w:r w:rsidR="00000000" w:rsidRPr="00000000" w:rsidDel="00000000">
              <w:rPr>
                <w:vertAlign w:val="superscript"/>
                <w:rtl w:val="0"/>
              </w:rPr>
              <w:t xml:space="preserve">2 </w:t>
            </w:r>
            <w:r w:rsidR="00000000" w:rsidRPr="00000000" w:rsidDel="00000000">
              <w:rPr>
                <w:rtl w:val="0"/>
              </w:rPr>
              <w:t xml:space="preserve">punktam nav atjaunīgie energoresursi.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izziņā skaidroto, ka Modernizācijas fonda ietvaros atbalsts nevar tikt sniegts investīcijām, kuru rezultātā palielinās CO2 emisiju apjoms, iekļaut likumprojekta anotācijā, lai novērstu dažādas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finansējumu nepiešķir sadedzināšanas iekārtām, kurās izmanto energoresursus, kas atbilstoši Enerģētikas likuma 1. panta pirmās daļas 1.</w:t>
            </w:r>
            <w:r w:rsidR="00000000" w:rsidRPr="00000000" w:rsidDel="00000000">
              <w:rPr>
                <w:vertAlign w:val="superscript"/>
                <w:rtl w:val="0"/>
              </w:rPr>
              <w:t xml:space="preserve">2 </w:t>
            </w:r>
            <w:r w:rsidR="00000000" w:rsidRPr="00000000" w:rsidDel="00000000">
              <w:rPr>
                <w:rtl w:val="0"/>
              </w:rPr>
              <w:t xml:space="preserve">punktam nav atjaunīgie energoresursi.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Klimata un enerģētikas ministrija var deleģēt privātpersonai vai publiskai personai, kas noteikta vienlaikus ar Modernizācijas fonda daudzgadu darbības programmas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17.panta 1.daļu, jo  Modernizācijas fonda darbības kārtības noteikumi un daudzgadu darbības programma ir jau apstiprināta ar 2023.gada 13.jūlija MK noteikumiem nr.296, kas izdoti saskaņā ar likumu "Par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Nav nepieciešams mainīt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Ministru kabinets 2023.gada 13.jūlijā ir apstiprinājis noteikumus Nr.396 "Modernizācijas fonda darbības kārtības noteikumi un daudzgadu darbības programma". Pēc likumprojekta spēkā stāšanās MK noteikumi Nr.396 tiks izdoti no jauna pamatojoties uz likumprojektā noteikto deleģējumu. Vienlaikus ir jāņem vērā, ka šobrīd MK noteikumos Nr.396 ir paredzēts, ka prioritāri projektu iesniegumu konkursa nolikumi tiek izstrādāti projektu īstenošanai </w:t>
            </w:r>
            <w:r w:rsidR="00000000" w:rsidRPr="00000000" w:rsidDel="00000000">
              <w:rPr>
                <w:u w:val="single"/>
                <w:rtl w:val="0"/>
              </w:rPr>
              <w:t xml:space="preserve">2023.–2027. gada periodā.</w:t>
            </w:r>
            <w:r w:rsidR="00000000" w:rsidRPr="00000000" w:rsidDel="00000000">
              <w:rPr>
                <w:rtl w:val="0"/>
              </w:rPr>
              <w:t xml:space="preserve"> Attiecīgi, indikatīvi 2026.gadā, MK noteikumos būs jāveic grozījumi, lai MK apstiprinātu prioritāros investīciju virzienu periodā pēc 2027.gada.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Sekmīgu nozaru politikas ieviešanu visos publiskās pārvaldes līmeņos var nodrošināt tikai par nozari atbildīgās ministrijas virsvadībā. Citu ministriju loma ir sniegt atbalstu savas kompetences ietvaros. Tāpēc vēršam uzmanību, ka VARAM nodrošina metodisko vadību plānošanas reģioniem un pašvaldībām tikai VARAM kompetencē esošajās jomās. Iepriekšējos gados VARAM nodrošināja plānošanas reģionu un pašvaldību metodisko vadību klimata pārmaiņu politikas jomā, jo klimata pārmaiņu politika un vides aizsardzības politika atradās VARAM pārziņā. Kopš Klimata un enerģētikas ministrijas (KEM) izveides 2023.gada 1.janvārī, reorganizējot VARAM un Ekonomikas ministriju, un vides aizsardzības funkcijas pārcelšanas uz KEM 2024.gada 1.jūlijā, ir pilnībā mainījies funkciju sadalījums. Tāpēc KEM turpmāk ir jānodrošina vadošā loma metodiskās vadības nodrošināšanā klimata politikas jomā reģionālā un vietējā līmenī. KEM izstrādā nozari regulējošos normatīvos aktus un plānošanas dokumentus, tāpēc tikai KEM var sniegt pilnvērtīgu metodisko atbalstu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nozares politikas plānošanā un ieviešanā ir spēkā visās jomās, piemēram, Izglītības un zinātnes ministrija ir izstrādājusi rokasgrāmatu pašvaldībām “Darba ar jaunatni sistēmas attīstība apvienotās pašvaldībās. Ieteikumi pašvaldībām” un Slimību un profilakses kontroles centrs kopā ar Veselības ministriju ir izstrādājušas metodisko materiālu “Vadlīnijas pašvaldībām veselības veicināšanā”, kas ietver 5.nodaļu "Pašvaldības veselības veicināšanas darba plānošana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lai nekavētu šā likumprojekta virzību, šobrīd par to neizsakām iebildumu, vienlaikus vēršam uzmanību, ka likumprojekta izskatīšanas Saeimā laikā aicināsim šo uzdevumu uzņemties KEM, kā par nozares politikas izstrādi un ieviešanu atbildīgo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teikumu: "Klimata un enerģētikas ministrija sniedz metodisko atbalstu vadlīniju izstrādē savas kompetences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Sekmīgu nozaru politikas ieviešanu visos publiskās pārvaldes līmeņos var nodrošināt tikai par nozari atbildīgās ministrijas virsvadībā. Citu ministriju loma ir sniegt atbalstu savas kompetences ietvaros. Tāpēc VARAM vērš uzmanību, ka ņemot vērā Klimata un enerģētikas ministrijas (KEM) izveidi 2023.gada 1.janvārī un tās kapacitātes nostiprināšanos, VARAM skatījumā, KEM ir jānodrošina vadošā loma metodiskās vadības nodrošināšanā reģionālā un vietējā līmenī. KEM izstrādā nozari regulējošos normatīvos aktus un plānošanas dokumentus, tāpēc tikai KEM var sniegt konsultācijas un pilnvērtīgu informāciju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nozares politikas plānošanā un ieviešanā ir spēkā visās jomās, piemēram, Izglītības un zinātnes ministrija ir izstrādājusi rokasgrāmatu pašvaldībām “Darba ar jaunatni sistēmas attīstība apvienotās pašvaldībās. Ieteikumi pašvaldībām” un Slimību un profilakses kontroles centrs kopā ar Veselības ministriju ir izstrādājušas metodisko materiālu “Vadlīnijas pašvaldībām veselības veicināšanā”, kas ietver 5.nodaļu "Pašvaldības veselības veicināšanas darba plānošana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lai nekavētu šā likumprojekta virzību, šobrīd par to neizsakām iebildumu, vienlaikus vēršam uzmanību, ka likumprojekta izskatīšanas Saeimā laikā aicināsim izvērtēt šo uzdevumu uzņemties KEM, kā par nozares politikas izstrādi un ieviešanu atbildīgo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Piekrītam, ka sekmīgu nozaru politikas ieviešanu visos publiskās pārvaldes līmeņos var nodrošināt tikai par nozari atbildīgās ministrijas virsvadībā, tāpēc VARAM, kā kompetentajai un koordinējošai ministrija par pašvaldību un reģionu attīstības plānošanu un pārraudzību, būtu jāizveido vadlīniju ietvars atbilstoši pašvaldību darbību regulējošajos normatīvajos aktos noteiktajai kompetencei, lai nodrošinātu pašvaldībām likumos un citos normatīvajos aktos noteikto uzdevumu izpildi. Savukārt KEM, kā klimata politikas koordinējošā ministrija, vadlīnijās nodrošinās klimata politikas saturu, tai skaitā uz datiem balstītu SEG emisiju uzskaites metodiku un mehānismu, kas ļautu noteikt taisnīgu pienākumu sadali starp valsts līmeni un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Jebkādai rīcībai klimata mērķu integrācijā pašvaldību un plānošanas reģionu attīstības plānošanā jānotiek tikai pēc konsultācijām ar sociālajiem partneriem, pašvaldībām un pēc pienācīga izvērtējuma, ņemot vērā arī finansiālo nodrošinājumu.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reģions ilgtspējīgas attīstības stratēģijā un attīstības programmā iekļauj siltumnīcefekta gāzu emisiju samazināšanas un pielāgošanās klimata pārmaiņām mērķus, to sasniegšanai plānotās prioritātes un nosacījumus, kā arī paredz rīcības un pasākumus šo mērķu sasniegšanai, izvērtējot šā likuma 21. panta otrajā daļā minētās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likumprojekta 22. un 23. pantā izslēgt atsauces uz vadlīnijām. Norādām, ka minēto vadlīniju izmantošanas nolūks izriet jau no likumprojekta 21. pantā paredzētā vadlīniju sagatavošanas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Redakcija precizēta saskaņā ar VARAM norādēm.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reģions ilgtspējīgas attīstības stratēģijā un attīstības programmā iekļauj siltumnīcefekta gāzu emisiju samazināšanas un pielāgošanās klimata pārmaiņām mērķus, to sasniegšanai plānotās prioritātes un nosacījumus, kā arī paredz rīcības un pasākumus šo mērķu sasniegšanai, izvērtējot šā likuma 21. panta otrajā daļā minētās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ar attīstības plānošanas dokumentiem saprotami likumprojekta 7. pantā minētie dokumenti. Ja tā nav, lūdzam precizēt likumprojektu, piemēram, precizējot atrunāto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Nav nepieciešams mainīt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iekļauj klimata pārmaiņu mazināšanas un pielāgošanās klimata pārmaiņām mērķus, prioritātes, darbības un investīciju projektus, izvērtējot attiecīgā plānošanas reģiona attīstības plānošanas dokumentus un 21. panta otrajā daļā minētās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un pašvaldību teritoriju attīstības plānošanas dokumentos noteikto klimata politikas darbību un investīciju projektu īstenošana papildus plānošanas reģionu un pašvaldību rīcībā esošajiem finansējuma avotiem tiek finansēta no visu veidu publiskajiem finansējuma avotiem, tai skaitā no valsts budžeta līdzekļiem, ko piesaista Viedās administrācijas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22. punktu pašvaldības autonomā kompetence ir veicināt klimata pārmaiņu ierobežošanu un pielāgošanos tām. Pašvaldību likuma 4. panta ceturtā daļa noteic, ka autonomo funkciju izpildi finansē no pašvaldības budžeta, ja likumā nav noteikts citādi. Ārējos normatīvajos aktos paredzētajos gadījumos un kārtībā atsevišķu autonomo funkciju īstenošanā un finansēšanā piedalās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likumprojekta 24. panta attiecināts arī uz valsts budžeta līdzekļiem, nepieciešams noteikt gadījumu un kārtību kādā šīs autonomās funkciju īstenošanā un finansēšanā piedalās valsts. Vienlaikus ievērojot Pašvaldību likumā un Likumā par budžetu un finanšu vadību noteikto, ka pārvaldes funkcijas un uzdevumi attiecīgi tiek finansēti no valsts vai pašvaldības budžeta, lūdzam precizēt lietoto terminoloģiju un izteiksmes formu, kā arī lūdzam svītrot normā ietverto norādi uz ministriju iesaisti, jo šāda norāde nerada ne tiesības, ne pienākumus, kā arī pēc būtības nekalpo tiesību normas skaidrībai.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 panta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un pašvaldību teritoriju attīstības plānošanas dokumentos noteikto klimata politikas darbību un investīciju projektu īstenošana papildus plānošanas reģionu un pašvaldību rīcībā esošajiem finansējuma avotiem tiek finansēta no visu veidu publiskajiem finansējuma avotiem, tai skaitā no valsts budžeta līdzekļiem, ja to paredz ārējie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7. panta pirmajā daļā minēto attīstības plānošanas dokumentu Ministru kabinets pirmo reizi apstiprina līdz 2031.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Pārejas noteikumu 6.punkta nepieciešamību, kas norāda attīstības plānošanas dokumenta sagatavošanas konkrētu termiņu, proti ka likumprojekta  "</w:t>
            </w:r>
            <w:r w:rsidR="00000000" w:rsidRPr="00000000" w:rsidDel="00000000">
              <w:rPr>
                <w:i w:val="1"/>
                <w:rtl w:val="0"/>
              </w:rPr>
              <w:t xml:space="preserve">7. panta pirmajā daļā minēto attīstības plānošanas dokumentu Ministru kabinets pirmo reizi apstiprina līdz 2031. gada 1. janvārim</w:t>
            </w:r>
            <w:r w:rsidR="00000000" w:rsidRPr="00000000" w:rsidDel="00000000">
              <w:rPr>
                <w:rtl w:val="0"/>
              </w:rPr>
              <w:t xml:space="preserve">". Vēršam uzmanību, ka šobrīd attīstības plānošanas sistēmā tiek plānota reforma saistībā ar sniegumā balstīta budžeta plānošanas ieviešanu un nepieciešamību vienkāršot un efektivizēt sistēmu kopumā. Līdz ar to prognozējams, ka valsts ilgtermiņa un vidēja termiņa attīstības plānošanas dokumentiem  būs jābūt izstrādātiem līdz 2028.gadam, proti līdz nākošajam plānošanas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Redakcija ir balstīta uz šobrīd spēkā esošo attīstības plānošanas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7. panta pirmajā daļā minēto attīstības plānošanas dokumentu Ministru kabinets apstiprina līdz 2030. gada 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sešu mēnešu laikā pēc šā likuma spēkā stāšanās dienas izdod šā likuma 14. panta septītās daļas 1. punktā, 17. panta pirmajā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neparedz likuma “Par piesārņojumu” spēka zaudēšanu (to paredz likumprojekts "Piesārņojošo darbību likums" (21-TA-1169), kas turklāt stāsies spēkā 2026. gada 1. jūlijā), lūdzam izvērtēt un, piemēram, likumprojekta Pārejas noteikumu 8. punktā nodrošināt, ka likumprojekta 14. panta septītās daļas 1. punkts un 17. panta pirmā daļa stājas spēkā vienlaikus ar Piesārņojošo darbību likumu, tādējādi nedublējot attiecīgo pilnvarojumu Ministru kabineta noteikumu izdošanai. Attiecīgā gadījumā lūdzam arī izslēgt pārejas noteikumu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Informējam, ka paralēli šim likumprojektam tiek virzīts likumprojekts "Grozījumi likumā "Par piesārņojumu"" (nodots Tautsaimniecības, agrārās, vides un reģionālās politikas komisijai, Nr: 910/Lp14), un atbilstoši aktuālajai situācijai likums "Par piesārņojumu" nezaudēs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šī likumprojekta izstrādi, no likuma "Par piesārņojumu" tiks svītrotas atsevišķas normas, tostarp attiecībā uz šī likumprojekta 14. panta septītās daļas 1. punktā un 17. panta pirmajā daļā ietverto deleģējumu Ministru kabinetam izdot Ministru kabineta noteikumus. Ministrija priekšlikumus attiecīgo normu svītrošanai plāno iesniegt uz likumprojekta "Grozījumi likumā "Par piesārņojumu"" lasījumu Saeimā. Vienlaikus, lai nodrošinātu, ka līdz Ministru kabineta noteikumu, kas izdoti uz šī likumprojekta pamata, apstiprināšanas brīdim būtu spēkā attiecīgs normatīvais regulējums, ministrija papildināja pārejas noteikumus ar 9.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ministrija ierosina saglabāt esošo pieeju un veikt abu likumprojektu (šī likumprojekta un likumprojekta "Grozījumi likumā "Par piesārņojumu"") savstarpēju salāgošanu laikā, kad tie tiks skatīti Saeimā, vienlaikus konsultējoties ar Saeimas Juridisko biroju.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sešu mēnešu laikā pēc šā likuma spēkā stāšanās dienas izdod šā likuma 14. panta astotās daļas 1. punktā, 17. panta pirmajā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divpadsmit mēnešu laikā pēc šā likuma spēkā stāšanās dienas izdod šā likuma 5. panta trešajā daļā un 9. panta trešajā daļā un 20. panta otrajā daļā ( brīvprātīgās oglekļa sertifikācijas tehniskie noteikumi ES līmenī vēl nav izstrādāti)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deklaratīvu izslēgt norādi "(brīvprātīgās oglekļa sertifikācijas tehniskie noteikumi ES līmenī vēl nav izstrādāti)".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divpadsmit mēnešu laikā pēc šā likuma spēkā stāšanās dienas izdod šā likuma 5. panta trešajā daļā un 9. panta trešajā daļā un 20. panta otrajā daļā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līdz 2026. gada 1. janvārim izdod šā likuma 11. panta ceturtajā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jāpapildina ar atsauci uz to, kādā termiņā Ministru kabinets izdod likumprojekta 11. panta trešajā daļā minētos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ievietota atsauce uz 11. panta otrās daļas 1.-7.punktu. Vienlaikus attiecībā uz 11. panta otrās daļas 8.punktu atsauce netiek ievietota, ņemot vērā, ka pasākumu un investīciju ieviešana tiks nodrošināta laika grafikā, kas ir atkarīgs no Sociālā klimata fonda īstenošanā atbildīgo iestāžu funkciju sadalījuma un kapacitātes, kā arī Sociālā klimata fonda plānā ietverto informāciju un atbalsta saņēmējiem.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2026. gada 1. janvārim izdod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otrās daļas 1., 2., 3., 4., 5. un 6. punktā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līdz 2026. gada 1. janvārim izdod šā likuma 19. pantā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Pārejas noteikumu 13.punktu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līdz 2026. gada 1. jūlijam izdod šā likuma 19. pantā minētos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līdz 2026. gada 1. jūlijam izdod šā likuma 18. pantā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19. pantā minēto Klimata deklarāciju izstrādā, sākot ar 2026. gadu. Līdz tam šajā pantā minēto novērtējumu veic aprobācijas kārtībā atsevišķām valsts budžeta programmām un iekļauj Fiskālo risku deklarācijā.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mainījusies pantu numerācija, lūgums precizēt Pārejas noteikumu 15.punktu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18. pantā minēto Klimata deklarāciju izstrādā, sākot ar 2026. gadu. Līdz tam šajā pantā minēto novērtējumu veic aprobācijas kārtībā atsevišķām valsts budžeta programmām un iekļauj Fiskālo risku deklarācijā.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Šā likuma 18. pantā minēto Klimata deklarāciju izstrādā, sākot ar 2026. gadu. Līdz tam šajā pantā minēto novērtējumu veic aprobācijas kārtībā atsevišķām valsts budžeta programmām un iekļauj Fiskālo risku deklarācijā.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2018. gada 30. 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2. panta 2. punktā iekļautas  zemes ziņošanas kategorijas un sektori, tādēļ lūdzam izvērtēt un nepieciešamības gadījumā attiecīgi papildināt likumprojekta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būtu nepieciešams papildināt ar sekojošu skaidrojumu -  Aizsardzības ministrija un tās padotības iestādes veic likumā noteikto siltumnīcefekta gāzu emisiju samazināšanu un oglekļa dioksīda piesaisti tik tālu, cik tas nemazina Nacionālo bruņoto spēku kaujas spējas un reaģēšanas ātrumu.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1.2. apakšsadaļā precizējumi attiecībā uz mērķa pamatojumu nav veikti, lūdzam ņemt vērā VARAM 08.05.2025. sniegtajā atzinumā izteiktos iebildumus salāgot likumprojekta mērķi un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Mērķis un pamatojums ir salāgots. Sīkāks skaidrojums ir anotācijas 1.3. 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"atjaunojamo energoresursu (turpmāk - AER)" lietošanu tekstā un tā aizvietošanu ar "atjaunīgo energoresursu (turpmāk - AER)").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veikti precizējumi atbilstoši izziņas 43.punktam, atkārtoti lūdzam precizēt, salāgojot ar likumprojektu, anotācijas 1.3.sadaļas "Pašreizējā situācija, problēmas un risinājumi" apakšnodaļā "Risinājuma apraksts" lietoto terminu sadarbības iestāde, ņemot vērā, ka Finanšu ministrija šī likuma izpratnē tiek paredzēta kā </w:t>
            </w:r>
            <w:r w:rsidR="00000000" w:rsidRPr="00000000" w:rsidDel="00000000">
              <w:rPr>
                <w:b w:val="1"/>
                <w:rtl w:val="0"/>
              </w:rPr>
              <w:t xml:space="preserve">sadarbības ministrija</w:t>
            </w:r>
            <w:r w:rsidR="00000000" w:rsidRPr="00000000" w:rsidDel="00000000">
              <w:rPr>
                <w:rtl w:val="0"/>
              </w:rPr>
              <w:t xml:space="preserve">, nevis </w:t>
            </w:r>
            <w:r w:rsidR="00000000" w:rsidRPr="00000000" w:rsidDel="00000000">
              <w:rPr>
                <w:b w:val="1"/>
                <w:rtl w:val="0"/>
              </w:rPr>
              <w:t xml:space="preserve">sadarbības iestāde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likumprojekta anotācijā par to, vai būs nepieciešams veikt grozījumus atbalsta programmās (Ministru kabineta noteikumos, ar kurām tiek paredzēta kārtība atbalsta programmām), kas skar likumprojekta 4. panta pirmās daļas jomas. Piemēram, vai likumprojektā paredzētās prasības tiks attiecinātas uz atbalsta programmu, kas paredz atbalstu - aizdevums ar kapitāla atlaidi, primārās lauksaimnieciskās ražošanas investīciju projektiem, kā ietvaros tiek attiecinātas tādas izmaksas kā ēku būvniecība un iekārtu iegāde, un projekta rezultātā tiek ražota primārās lauksaimnieciskās ražošanas nozares produkcija. Tāpat arī lūdzam skaidrot, vai likumprojekta prasības tiks attiecinātas uz spēkā esošajām atbalsta programmām, kur atbalsts tiek piešķirts ar Eiropas Savienības kohēzijas politikas programmu 2021. – 2027.gadam vai citiem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izpratni par likumprojekta 4.panta pirmajā daļā ietverto prasību piemērošanu, anotācija papildināta ar attiecīgu skaidrojumu. Papildus skaidrojam, ka likumprojekta 4.panta pirmajā daļā ietvertā norma būs piemērojama/attiecināma ar likumprojekta spēkā stāšanos un jau apstiprinātajās/īstenošanā esošajās atbalsta programmās (t.sk. atbalsta programmās, kurās atbalsts tiek piešķirts ar Eiropas Savienības kohēzijas politikas programmu 2021. – 2027.gadam vai citiem finansējuma avotiem) nav nepieciešams veikt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teikumu  "Ar likumprojekta īstenošanu administratīvās funkcijas iesaistītajām institūcijām jāīsteno tām pieejamo finanšu un cilvēkresursu ietvaros" ar informāciju par to, ka, attiecībā uz Sociālā klimata plāna pārvaldību, tā īstenošanā un uzraudzībā iesaistītās institūcijas varēs izmantot Fonda tehniskās palīdzības finansējumu. Vēršam uzmanību, ka Sociālā klimata plāna īstenošanā un uzraudzībā iesaistītajām institūcijām šīs funkcijas nav iespējams nodrošināt esošo resursu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redakcionāli precizēt informāciju par likumprojekta 11. panta otrās daļas pirmo punktu, proti, "Likumprojektā iekļaujams šāds deleģējums Ministru kabinetam izdot: 1) Sociālā klimata fonda īstenošanā un uzraudzībā iesaistītās institūcijas un to tiesības un pienākumus.", lai būtu skaidrāk uztverama tā būtība un jēga (šobrīd lasot sanāk, ka Ministru kabinets izdod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informāciju par likumprojekta 11. panta otrās daļas otro punktu atbilstoši atbilstoši Labklājības ministrijas priekšlikumam likumprojekta 11. panta otrās daļas septītajā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precizēt informāciju par likumprojekta 11. panta otrās daļas sesto punktu, proti, "6) kārtību, kādā pārbauda maksājuma pieprasījumus, kā arī pārbaudi projekta īstenošanas vietā, veic maksājumus un sagatavo Eiropas Komisijai iesniedzamo maksājuma pieteikumu un kontu slēgumu", aiz vārdiem "kā arī" papildinot ar vārdu "veic".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precizēt informāciju par likumprojekta 11. panta otrās daļas septīto punktu atbilstoši atbilstoši Labklājības ministrijas priekšlikumam par minēto likumprojekta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precizējumi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ar ierosināto teikumu (papildinājums pie skaidrojuma par 11. panta otrās daļas 1. punkta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redakcionāli atbilstoši likumprojekta 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5. Precizēta 11.panta otrās daļas 2. un 7. 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Padipināts ar vārdu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pašlaik nav zināmi precīzi rīcības plāni un uzdevumi, kā sasniegt likumā izvirzītos klimatneitralitātes mērķus,  tad būtu nepieciešams precizēt, ka AM un tās padotības iestādēm ir iespējas piedalīties šo mērķu sasniegšanā minimālā apjomā, lai tas neierobežotu militārās infrastruktūras izmantošanu un citu aizsardzības nozares uzdevumu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Vēršam uzmanību, ka AM un tās padotības iestādēm ir iespējas piedalīties klimata mērķu sasniegšanā jomās, kas nav saistītas ar kaujas spēju mazināšanu.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salāgojot ar likumprojektu, anotācijas 1.3.sadaļas "Pašreizējā situācija, problēmas un risinājumi" apakšnodaļā "Risinājuma apraksts" lietoto terminu sadarbības iestāde, ņemot vērā, ka Finanšu ministrija šī likuma izpratnē tiek paredzēta kā sadarbības ministrija, nevis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tehnisku precizējumu anotācijas 1.3. sadaļā, norādot, ka likumprojekts sastāv no piecām nodaļām.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informācijas sadaļu par Sociālā klimata fondu, ņemot vērā Labklājības ministrijas izteiktos iebildumus par likumprojekta 11.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informācijas sadaļa par Sociālā klimata fondu likumprojekta anotācijā atbilstoši likumprojekta 11. panta otrajā punktā veiktajiem precizējumiem.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nav izstrādātas vadlīnijas principa “Klimatdrošināšanas” piemērošanai, lūdzam papildināt anotāciju ar informāciju, ka vienotas prakses nodrošināšanai KEM sagatavos vadlīnijas principa “Klimatdrošināšanas” piemērošanai ES fondu ietvaros, t.sk. rūpīgi samērojot prasības klimata politikas īstenošanai ar administratīvo slogu projektu ieviesējiem.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tās 1.3.sadaļā minētā likumprojekta Grozījumi likumā "Par piesārņojumu" TA lietas numuru (24-TA-1182) un Saeimas numuru. Tāpat lūdzam papildināt anotācijas 4.sadaļu ar saistīto TA projektu - likumprojektu "Grozījumi likumā "Par piesārņojumu"" (24-TA-1182).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redakcijas precizētas.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"ANO Klimata konvencijas Parīzes nolīgums" visā tekstā atveidot pareizi kā "Parīzes nolīgums".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Vieglākai teksta būtības uztveramībai, redakcijas netiek mainītas.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(turpmāk – ANO) 1995.gada Vispārējā konvencija par klimata pārmaiņām (turpmāk – Klimata konvencija)” , ievērojot anotācijas tekstā atspoguļoto terminoloģiju, pareizi izteikt kā “1995.gada Apvienoto Nāciju Organizācijas Vispārējā konvencija par klimata pārmaiņām (turpmāk – ANO Klimata konvencija)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“1995.gada Apvienoto Nāciju Organizācijas Vispārējā konvencija par klimata pārmaiņām (turpmāk – ANO Klimata konvencija)"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Principa "Klimatdrošināšana" ietvaros atbildīgā institūcija izvērtē, vai noteikto mērķu sasniegšanu var nodrošināt ar plānotajiem risinājumiem, novēršot neaizsargātību pret iespējamo klimata pārmaiņu ilgtermiņa ietekmi, vienlaikus nodrošinot arī investīciju projekta īstenotāja novērtējumu par SEG emisiju samazinājuma un ievainojamības pret klimata pārmaiņām un risku apskatu, un attiecīgi veic izmaiņas, lai Parīzes nolīguma mērķi tiktu sasniegti, ņemot vērā izmaksu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norādīt, par ko atbildīgā institūcija ir domāta un lūdzam skaidrot, kas/kurš ir jānodrošina ar projekta īstenotāja novērtējumu, vai arī labot teikuma uzbūves struktūru. Vienlaikus lūdzam labot, norādot, ka atbildīgā institūcija izvērtē un sniedz priekšlikumus, nevis veic izmaiņas (ja novērtējumu sagatavo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KEM sagatavos un klimata un enerģētikas ministrs līdz 2024. gada 31. decembrim iesniegs Ministru kabinetam informatīvo ziņojumu par KPFI darbību laika posmā no 2009. gada līdz 2023. gadam, tai skaitā par finanšu izlietojumu, tā atlikumu un samazināto SEG apjomu, kas panākts, īstenojot Klimata pārmaiņu finanšu instrumenta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ievērojot, ka informatīvā ziņojuma iesniegšanas termiņš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iesniegšanas termiņš MK - 2025.gada 1.oktobris.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"Grozījumi likumā "Par piesārņojumu"" (24-TA-1182) neparedz likuma "Par piesārņojumu" 1. panta 10</w:t>
            </w:r>
            <w:r w:rsidR="00000000" w:rsidRPr="00000000" w:rsidDel="00000000">
              <w:rPr>
                <w:vertAlign w:val="superscript"/>
                <w:rtl w:val="0"/>
              </w:rPr>
              <w:t xml:space="preserve">4</w:t>
            </w:r>
            <w:r w:rsidR="00000000" w:rsidRPr="00000000" w:rsidDel="00000000">
              <w:rPr>
                <w:rtl w:val="0"/>
              </w:rPr>
              <w:t xml:space="preserve"> punktā noteiktā termina "ogļekļa dioksīda piesaiste" svītrošanu, aicinām izvērtēt un salāgot informāciju anotācijas 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virzot šo likumprojektu un likumprojektu “Grozījumi likumā "Par piesārņojumu"” Saeimā, tiks nodrošināta to atbilstība Ministru kabineta 2009. gada 3. februāra noteikumiem Nr.108 “Normatīvo aktu projektu sagatavošanas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sadaļā Problēmas apraksts pirmajās divās rindkopās minētā atbilstību šī brīža likumprojekta saturam, ņemot vērā, ka daļa normu tiek saglabātas likumā Par piesārņojumu (ar grozījumiem) un viens kopīgs tiesību akts klimata politikas jomā netiek veidots.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Vēršam uzmanību, ka 1.3 sadaļas  pirmajās divās rindkopās sniegts kopsavilkums klimata pārmaiņu zinātniskam pamatojumam un rīcības nepieciešamībai, lai šīs pārmaiņas apturētu. Uzskatām, ka šāds apraksts ir nepieciešams likumprojekta mērķa labākai izpratnei.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VARAM virzītais prioritārais pasākums par pastāvīga (ikgadēja) nacionālā reģionālās attīstības fonda izveidi, kura ietvaros pašvaldībām būtu pieejamas mērķdotācijas investīcijām, uz ko ir atsauce anotācijas "Risinājumu apraksta" sekojošā atkāpē "</w:t>
            </w:r>
            <w:r w:rsidR="00000000" w:rsidRPr="00000000" w:rsidDel="00000000">
              <w:rPr>
                <w:i w:val="1"/>
                <w:rtl w:val="0"/>
              </w:rPr>
              <w:t xml:space="preserve">(..) VARAM likumprojekta “Par valsts budžetu 2025. gadam un budžeta ietvaru 2025., 2026. un 2027. gadam” izstrādes ietvaros plāno pieteikt prioritāro pasākumu finansējuma piesaistei pašvaldībām no 2025. gada un turpmākajos gados. (..) Ja minēto prioritāro pasākumu atbalstīs, pašvaldībām valsts budžeta finansējums, kā viens no iespējamiem avotiem, būs pieejams no 2025. gada, ko būtu iespējams izmantot pašvaldību specifiskiem risinājumiem, t.sk. SEG emisiju samazināšanas un pielāgošanās klimata pārmaiņām mērķiem</w:t>
            </w:r>
            <w:r w:rsidR="00000000" w:rsidRPr="00000000" w:rsidDel="00000000">
              <w:rPr>
                <w:rtl w:val="0"/>
              </w:rPr>
              <w:t xml:space="preserve">", 2025.gadā nav atbalstīts. Ņemot vērā iepriekš minēto, lūdzam precizēt attiecīgo anotācijas sadaļu, norādot, ka šāda fonda izveide ir atkarīga no valsts budžeta iespējām un neminot 2025.gadu kā atskaites punktu šāda finansējuma pieejamībai.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anotāciju un nodrošināt, ka tajā ietvertā informācija faktiski atspoguļo likumprojektā ietverto regulējumu, tostarp attiecībā uz likumprojekta 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attiecīgā sadaļa anotācijā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 sadaļā pie likumprojekta 6. panta sestās, septītās un astotās daļas norādītā skaidrojuma, kurš tieši likumprojekts ar norādi, ka darījumos gūtie finanšu līdzekļi tiek izlietoti atbilstoši likumprojekta 34. pantā noteiktajiem mērķiem, ņemot vērā, ka šajā likumprojektā nav 34.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no "34.panta" uz "13.pantu".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minēto, ka  KPFI projektu rezultātu monitorings notiek 5 gadus pēc projekta beigām un ka ir tikai atsevišķi projekti, kuriem ir pagarināts monitoringa termiņš par 3 gadiem, lūdzam arī anotācijā skaidrot, cik projektiem rezultātu monitorings tiek nodrošināts ar pagarināto termiņu, norādot attiecīgo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KPFI ietvaros visu projektu īstenošana un uzraudzība ir noslēgusies (t.sk. ir noslēdzies pagarinātais monitoringa periods) līdz 2023. gada 31.decembrim. Lai arī jauni KPFI projekti netiek īstenoti un visu projektu uzraudzība ir noslēgusies, atsevišķos projektos tiek veikta finansējuma atmaksa vai atgūšana. Detalizēta informācija par projektiem un atmaksāto/atgūto finansējumu tiks atspoguļota minētajā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norādīt aktuālo informāciju attiecībā uz to, ka KEM sagatavos un klimata un enerģētikas ministrs līdz 2024. gada 31. decembrim iesniegs Ministru kabinetam informatīvo ziņojumu  par KPFI darbību laika posmā no 2009. gada līdz 2023. gadam, tai skaitā par finanšu izlietojumu, tā atlikumu un samazināto SEG apjomu, kas panākts, īstenojot Klimata pārmaiņu finanšu instrumenta projektus, ņemot vērā, ka šobrīd ir jau 2025.gada maijs.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likumprojekts, norādot informatīvā ziņojuma iesniegšanas termiņu - 2025.gada 1.oktobris.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22. oktobra noteikumu Nr. 653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56.2. apakšpunktu un 56.4. apakšpunktu, KEM un VARAM Vienotā pakalpojuma centra sniegtos pakalpojumus saņem no 2025. gada 1. janvāra, tai skaitā arī maksājuma funkcijas pakalpojumu, lūdzam pārskatīt anotācijas 1.3. sadaļā norādīto informāciju, ka saskaņā ar  2023. gada 24. februāra “Starpresoru vienošanās par atbalsta funkciju nodrošināšanu” starp VARAM un KEM grāmatvedības pārvaldību KEM nodrošina VARAM, līdz ar ko maksājumu funkciju finansējuma saņēmējiem tiek nodrošināta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un risinājumi" norādīta zemsvītras atsauce "[2] Avots: Pašvaldību finanšu rādītāju analīze | Finanšu ministrija (fm.gov.lv)". Ņemot vērā, ka anotācijas 1.3. sadaļā nav atrodama atbilstoša informācija par pašvaldību finanšu rādītāju analīzi, lūdzam svītrot minēto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"Risinājuma apraksts" iekļauto tekstu "Ņemot vērā Ministru kabineta 2024. gada 22. oktobra noteikumu Nr. 653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56.2. apakšpunktu, KEM Vienotā pakalpojuma centra sniegtos pakalpojumus uzsākt saņemt no 2025. gada 1. janvāra, tai skaitā arī maksājuma funkcijas pakalpojumu" šādā redakcijā "[..] , tai skaitā arī maksājumu sagatavošanas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22. oktobra noteikumu Nr. 653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56.2. apakšpunktu, KEM Vienotā pakalpojuma centra sniegtos pakalpojumus uzsākt saņemt no 2025. gada 1. janvāra, tai skaitā arī maksājumu sagatavošanas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apakšsadaļā "Risinājuma apraksts" minēts, ka “</w:t>
            </w:r>
            <w:r w:rsidR="00000000" w:rsidRPr="00000000" w:rsidDel="00000000">
              <w:rPr>
                <w:i w:val="1"/>
                <w:rtl w:val="0"/>
              </w:rPr>
              <w:t xml:space="preserve">4. panta piektā daļa paredz, ka nozaru ministrijas izstrādājot nozaru politiku, ņem vērā ES Klimata likumu”</w:t>
            </w:r>
            <w:r w:rsidR="00000000" w:rsidRPr="00000000" w:rsidDel="00000000">
              <w:rPr>
                <w:rtl w:val="0"/>
              </w:rPr>
              <w:t xml:space="preserve">. Lūdzam precizēt, jo 4.panta (5) daļa nepiemin ES Klimata likumu, bet nosaka pienākumu nozaru ministrijām, izstrādājot nozaru politiku,  izstrādāt un īstenot rīcībpolitiku un pasākumus, kas tiešā vai netiešā veidā nodrošina siltumnīcefekta gāzu emisiju samazināšanas un oglekļa dioksīda piesaistes sektorālo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anotācijas apakšsadaļas "Pašreizējā situācija" un "Problēmas apraksts", lai tās būtu vismaz nedaudz atšķirīgas no Klimata likuma (21-TA-62) anotācijas identiskajām apakšsadaļām, ņemot vērā, ka jaunais likumprojekts liek akcentu uz "ekonomisko ilgtspēju" un likumprojekta 2.panta (1) daļa definē mērķi "</w:t>
            </w:r>
            <w:r w:rsidR="00000000" w:rsidRPr="00000000" w:rsidDel="00000000">
              <w:rPr>
                <w:i w:val="1"/>
                <w:rtl w:val="0"/>
              </w:rPr>
              <w:t xml:space="preserve">Likuma mērķis ir </w:t>
            </w:r>
            <w:r w:rsidR="00000000" w:rsidRPr="00000000" w:rsidDel="00000000">
              <w:rPr>
                <w:b w:val="1"/>
                <w:i w:val="1"/>
                <w:rtl w:val="0"/>
              </w:rPr>
              <w:t xml:space="preserve">veicināt valsts ekonomikas ilgtspēju, sekmējot konkurētspēju</w:t>
            </w:r>
            <w:r w:rsidR="00000000" w:rsidRPr="00000000" w:rsidDel="00000000">
              <w:rPr>
                <w:i w:val="1"/>
                <w:rtl w:val="0"/>
              </w:rPr>
              <w:t xml:space="preserve"> un valsts virzību uz klimata pārmaiņu ierobežošanu un klimatnoturību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apakšsadaļā "Rādītājs"ietverto informāciju, proti nebūs jēgpilni mērīt to kā "</w:t>
            </w:r>
            <w:r w:rsidR="00000000" w:rsidRPr="00000000" w:rsidDel="00000000">
              <w:rPr>
                <w:i w:val="1"/>
                <w:rtl w:val="0"/>
              </w:rPr>
              <w:t xml:space="preserve">atrisinātas likumprojekta ex-ante novērtējumā identificētās problēmas</w:t>
            </w:r>
            <w:r w:rsidR="00000000" w:rsidRPr="00000000" w:rsidDel="00000000">
              <w:rPr>
                <w:rtl w:val="0"/>
              </w:rPr>
              <w:t xml:space="preserve">", jo ex-ante identificētās problēmas ir (a) klimata jomas regulējuma sadrumstalotība un (b) tas, ka likumā "Par piesārņojumu" ietvertais regulējums rada grūtības tā piemērošanā, jo normas ir attiecināmas uz dažādu subjektu loku, līdz ar to rodas dažādas interpretācijas un pārpratumu iespējas, kā arī nav pilnībā skaidrs spēkā esošā likuma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viens ne otrs punkts nav objektīvi mērāmi un neatspoguļo likumprojekta mērķu sasniegšanu un ieviešanas veiksmi.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salāgojot anotācijas sadaļu par problēmas aprakstu ar grozījumiem likumā par piesārņojumu. Kā arī papildināta anotācijas 1.5.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šis projekts skar plašu sabiedrību un komersantus, taču netiek veikta sabiedrības līdzdalība, lūdzam precīzāk norādīt, kur ir pieejami sabiedrības līdzdalības rezultāti, proti, kādi sabiedrības pārstāvji ir pauduši un kādus viedokļus, piemēram, ietverot saiti uz konkrēto TA lietu TAP portāla publiskajā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likumprojektā iekļautas normas no likumprojekta "Klimata likums" (21-TA-62) sabiedrības iesaiste notika iepriekšējā Klimata likuma saskaņošanas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https://vktap.mk.gov.lv/legal_acts/headers/7987de45-93fd-45e3-ac4c-948251c622d9/review_submissions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https://vktap.mk.gov.lv/legal_acts/headers/7987de45-93fd-45e3-ac4c-948251c622d9/public_participations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VSIA "Latvijas Jūras administrācija" tieša iesaistīšanās likumprojekta izpildē nav paredzēta, lūdzam anotācijas 7.1. sadaļā svītrot norādi uz VSIA "Latvijas Jūras administrācija". Aicinām izvērtēt, vai anotācijas 7.1. sadaļā nav svītrojamas arī norādes uz citām institūcijām. Pirmšķietami vairākas šeit norādītās institūcijas ir iesaistītas nevis šā likumprojekta izpildē, bet gan šobrīd paralēli virzītā likumprojekta "Grozījumi likumā "Par piesārņojumu""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7.1. sadaļa attiecīgi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iepriekš izteiktais priekšlikums nav izpildīts pilnībā, kā arī to, ka likumprojektam ir paredzēts ex-post izvērtējums, lūdzam iekļaut administratīvā sloga novērtējumu ex-post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noteikšana ex-post izvērtējumā ir pieļaujama saskaņā ar Vadlīnijām tiesību akta sākotnējās ietekmes novērtēšanai un novērtējuma ziņojuma sagatavošanai vienotajā TAP portālā (pieejamas Ministru kabineta tīmekļvietnē - https://www.mk.gov.lv/lv/media/16905/download?attachment). Gadījumos, kad tiesību akta projekta sāktnējā novērtējumā objektīvu iemeslu dēļ nav iespējams veikt administratīvo izmaksu aprēķinu, bet ir paredzama nozīmīga ietekme, TAP portāla anotācijas 1. sadaļas 1.5. apakšpunktā norāda ex-post izvērtēšanas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Valsts kancelejas iebildumā norādītajam, aicinām veikt administratīvo izmaksu novērtējumu likumprojektā noteiktiem informācijas sniegšanas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netiek mainīti informācijas sniegšanas pienākumi, kas noteikti Ministru kabineta 2022. gada 25. oktobra noteikumos Nr. 675 "Siltumnīcefekta gāzu inventarizācijas sistēmas, prognožu sistēmas un sistēmas ziņošanai par pielāgošanos klimata pārmaiņām izveidošanas un uzturēšanas kārtība". Tomēr norādāms, ka minētajos noteikumos nav noteikti informācijas sniegšanas pienākumi Klimata un enerģētikas ministrijai. Turklāt šajos noteikumos nav veikts administratīvo izmaksu monetārs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papildināta Anotācijas 7.5.sadaļa. Informējam, ka Likuma "Par piesārņojumu" 53. panta pirmās daļas 1. punkts nosaka, ka: Klimata un enerģētikas ministrija saskaņā ar Regulu Nr. 2018/1999 un Konvencijas līgumslēdzēju pušu, Kioto protokola un Parīzes nolīguma līgumslēdzēju pušu pieņemtajiem lēmumiem, sadarbojoties ar attiecīgajām nozaru ministrijām, institūcijām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siltumnīcefekta gāzu emisiju un oglekļa dioksīda piesaistes monitoringu šā likuma 2. un 4.pielikumā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iesniedz Eiropas Komisijai un Konvencijas sekretariātam periodiskus ziņojumus par siltumnīcefekta gāzu emisijām un oglekļa dioksīda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sagatavo un iesniedz Eiropas Komisijai vai Konvencijas sekretariātam citus Regulā Nr. 2018/1999 noteiktos datus, informāciju un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MK noteikumiem Nr. 675 noteikts Likuma "Par piesārņojumu" 53. panta otrās daļas 1. punktā. Norāde izziņā uz MK 2022. gada 25. oktobra noteikumiem Nr. 675 tika sniegta, l</w:t>
            </w:r>
            <w:r w:rsidR="00000000" w:rsidRPr="00000000" w:rsidDel="00000000">
              <w:rPr>
                <w:b w:val="1"/>
                <w:rtl w:val="0"/>
              </w:rPr>
              <w:t xml:space="preserve">ai uzsvērtu, ka likumprojekts neizvirza jaunus vispārējus ziņošanas pienākumus</w:t>
            </w:r>
            <w:r w:rsidR="00000000" w:rsidRPr="00000000" w:rsidDel="00000000">
              <w:rPr>
                <w:rtl w:val="0"/>
              </w:rPr>
              <w:t xml:space="preserve"> </w:t>
            </w:r>
            <w:r w:rsidR="00000000" w:rsidRPr="00000000" w:rsidDel="00000000">
              <w:rPr>
                <w:b w:val="1"/>
                <w:rtl w:val="0"/>
              </w:rPr>
              <w:t xml:space="preserve">valsts un pašvaldību iestādēm,</w:t>
            </w:r>
            <w:r w:rsidR="00000000" w:rsidRPr="00000000" w:rsidDel="00000000">
              <w:rPr>
                <w:rtl w:val="0"/>
              </w:rPr>
              <w:t xml:space="preserve"> kas pārsniegtu minētajos noteikumos jau paredzēto sistēmisko regulējumu attiecībā uz SEG inventarizāciju, prognozēm un pielāgošanās pasākumu ziņošanu.  Attiecībā uz Klimata un enerģētikas ministriju šie noteikumi definē noteiktus pienākumus 22., 23., 36., 40., 43., 44., 46., 51., 58., 65., 66., 67., 68. punktos. Noteikto pienākumu izpilde tiek paredzēta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25-TA-877</w:t>
    </w:r>
    <w:r>
      <w:br/>
    </w:r>
    <w:r w:rsidR="00000000" w:rsidRPr="00000000" w:rsidDel="00000000">
      <w:rPr>
        <w:rtl w:val="0"/>
      </w:rPr>
      <w:t xml:space="preserve">25.06.2025. 12.11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25-TA-877</w:t>
    </w:r>
    <w:r>
      <w:br/>
    </w:r>
    <w:r w:rsidR="00000000" w:rsidRPr="00000000" w:rsidDel="00000000">
      <w:rPr>
        <w:rtl w:val="0"/>
      </w:rPr>
      <w:t xml:space="preserve">25.06.2025. 12.11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Izziņa_25-TA-877.docx</dc:title>
</cp:coreProperties>
</file>

<file path=docProps/custom.xml><?xml version="1.0" encoding="utf-8"?>
<Properties xmlns="http://schemas.openxmlformats.org/officeDocument/2006/custom-properties" xmlns:vt="http://schemas.openxmlformats.org/officeDocument/2006/docPropsVTypes"/>
</file>