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22-TA-2355: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akciju sabiedrības "Rīgas osta" dibināšanu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akciju sabiedrības "Rīgas osta" dibināšanu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iebilst pret tālāku rīkojuma 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virzība nav iespējama pirms 01.02.2023. Saeimas Tautsaimniecības, agrārās, vides un reģionālās politikas komisijas dotā uzdevuma izpildes, kas paredz Satiksmes ministrijas pienākumu trīs mēnešu laikā izvērtēt ostu reformu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ņēmusi vērā Saeimas Tautsaimniecības, agrārās, vides un reģionālās politikas komisijas 2023.gada 1.februāra sēdē minēto un ir uzsākusi diskusijas ar iesaistītajām pusēm par turpmāko Ostu reformas virzību. 2023.gada 3.martā norisinājās tikšanās ar Latvijas Stividorkompāniju asociāciju, kurā tika apspriesta Ostu reforma pēc būtības un tika izvirzīti dažādi priekšlikumi grozījumiem Ostu likumā. Tāpat 2023.gada 6.martā notika sanāksme ar Mazo ostu asociāciju, kurā tika diskutēts par iespējamajiem grozījumiem Ostu likumā, kas risinātu dažādas problēmas mazo ostu darbībā. Satiksmes ministrija ir apņēmusies tikties arī ar politisko partiju pārstāvjiem un iesaistīto valstspilsētu pašvaldību pārstāvjiem, lai pārrunātu ierosinājumus, kas pilnveidotu Ostu reformu.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akciju sabiedrības "Rīgas osta" dibināšanu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akciju sabiedrības “Rīgas osta” dibināšanu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dibināt akciju sabiedrību, lūdzam visā rīkojuma projektā lietot attiecīgu terminoloģiju, proti, akcijas, akciju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akciju sabiedrības "Rīgas osta" dibināšanu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akciju sabiedrības “Rīgas osta” dibināšanu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ar punktu, kas noteiktu, ka, rīkojuma projekta 7.punktā minētajām iestādēm, veicot ieguldījumu kapitālsabiedrības pamatkapitālā, un, sedzot citus ar akciju sabiedrības dibināšanu saistītus izdevumus, atbalsts jaunajai kapitālsabiedrībai tiek sniegts kā </w:t>
            </w:r>
            <w:r w:rsidR="00000000" w:rsidRPr="00000000" w:rsidDel="00000000">
              <w:rPr>
                <w:i w:val="1"/>
                <w:rtl w:val="0"/>
              </w:rPr>
              <w:t xml:space="preserve">de minimis </w:t>
            </w:r>
            <w:r w:rsidR="00000000" w:rsidRPr="00000000" w:rsidDel="00000000">
              <w:rPr>
                <w:rtl w:val="0"/>
              </w:rPr>
              <w:t xml:space="preserve">atbalsts saskaņā ar Komisijas (ES) 2013.gada 18.decembra Regulu Nr. 1407/2013 par līguma par ES darbību 107. un 108.panta piemērošanu </w:t>
            </w:r>
            <w:r w:rsidR="00000000" w:rsidRPr="00000000" w:rsidDel="00000000">
              <w:rPr>
                <w:i w:val="1"/>
                <w:rtl w:val="0"/>
              </w:rPr>
              <w:t xml:space="preserve">de minimis </w:t>
            </w:r>
            <w:r w:rsidR="00000000" w:rsidRPr="00000000" w:rsidDel="00000000">
              <w:rPr>
                <w:rtl w:val="0"/>
              </w:rPr>
              <w:t xml:space="preserve">atbalstam (dokuments attiecas uz EEZ) (Eiropas Savienības Oficiālais Vēstnesis, 2013.gada 24.decembris, Nr.L352/1)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Aicinām noteikt, ka Satiksmes ministrija kā lielākā apmēra ieguldītājs kapitālsabiedrības pamatkapitālā komercdarbības atbalsta kontroles kontekstā ir uzskatāma par atbalsta sniedzēju attiecībā uz visu rīkojuma projekta 7.punktā minēto iestāžu ieguldījumiem kopā, kura attiecīgi tad pārliecinās par </w:t>
            </w:r>
            <w:r w:rsidR="00000000" w:rsidRPr="00000000" w:rsidDel="00000000">
              <w:rPr>
                <w:i w:val="1"/>
                <w:rtl w:val="0"/>
              </w:rPr>
              <w:t xml:space="preserve">de minimi</w:t>
            </w:r>
            <w:r w:rsidR="00000000" w:rsidRPr="00000000" w:rsidDel="00000000">
              <w:rPr>
                <w:rtl w:val="0"/>
              </w:rPr>
              <w:t xml:space="preserve">s regulējuma nosacījumu ievērošanu pirms atbalsta piešķiršanas, kā arī nodrošina sniegtā atbalsta reģistrāciju </w:t>
            </w:r>
            <w:r w:rsidR="00000000" w:rsidRPr="00000000" w:rsidDel="00000000">
              <w:rPr>
                <w:i w:val="1"/>
                <w:rtl w:val="0"/>
              </w:rPr>
              <w:t xml:space="preserve">de minim</w:t>
            </w:r>
            <w:r w:rsidR="00000000" w:rsidRPr="00000000" w:rsidDel="00000000">
              <w:rPr>
                <w:rtl w:val="0"/>
              </w:rPr>
              <w:t xml:space="preserve">is atbalsta uzskaites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netiks iekļauts punkts par ieguldījuma veikšanu akciju sabiedrības pamatkapitālā un ar akciju sabiedrības dibināšanu saistīto izdevumu segšanu kā </w:t>
            </w:r>
            <w:r w:rsidR="00000000" w:rsidRPr="00000000" w:rsidDel="00000000">
              <w:rPr>
                <w:i w:val="1"/>
                <w:rtl w:val="0"/>
              </w:rPr>
              <w:t xml:space="preserve">de minimis</w:t>
            </w:r>
            <w:r w:rsidR="00000000" w:rsidRPr="00000000" w:rsidDel="00000000">
              <w:rPr>
                <w:rtl w:val="0"/>
              </w:rPr>
              <w:t xml:space="preserve"> atbalsts, bet ir papildināta rīkojuma projekta anotācija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akciju sabiedrības "Rīgas osta" dibināšanu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akciju sabiedrības “Rīgas osta” dibināšanu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attiecas uz akciju sabiedrības dibināšanu, aicinām precizēt visu projekta tekstu un anotāciju, lietojot korektu terminoloģiju (piemēram, akcijas, akciju turētājs, akciju sabiedrība).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akciju sabiedrības "Rīgas osta" dibināšanu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akciju sabiedrības “Rīgas osta” dibināšanu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7. panta 1.</w:t>
            </w:r>
            <w:r w:rsidR="00000000" w:rsidRPr="00000000" w:rsidDel="00000000">
              <w:rPr>
                <w:vertAlign w:val="superscript"/>
                <w:rtl w:val="0"/>
              </w:rPr>
              <w:t xml:space="preserve">1</w:t>
            </w:r>
            <w:r w:rsidR="00000000" w:rsidRPr="00000000" w:rsidDel="00000000">
              <w:rPr>
                <w:rtl w:val="0"/>
              </w:rPr>
              <w:t xml:space="preserve"> daļa noteic, ka ostas pārvalde Rīgas ostā ir kapitālsabiedrība, kuras kapitāla daļas (akcijas) pieder valstij un var piederēt arī attiecīgajai pašvaldībai. Savukārt Ostu likuma pārejas noteikumu 16. punkts paredz, ka, lai nodrošinātu Rīgas ostas darbības nepārtrauktību, Ministru kabinets un Rīgas pašvaldība līdz 2022. gada 1. septembrim pieņem lēmumu par kapitālsabiedrības dibināšanu Rīgas ostas pārvaldīšanai Valsts pārvaldes iekārtas likumā un Publiskas personas kapitāla daļu un kapitālsabiedrību pārvaldības likumā noteiktajā kārtībā. Vēršam uzmanību, ka no minētajām tiesību normām izriet mērķis veidot kopīgu valsts un pašvaldības kapitālsabiedrību jeb publiski privātu kapitālsabiedrību Publiskas personas kapitāla daļu un kapitālsabiedrību pārvaldības likuma izpratnē. Līdz ar to norādām, ka par šādas kapitālsabiedrības dibinātājiem ir uzskatāma gan valsts, gan pašvaldība un šādas kapitālsabiedrības izveidei ir nepieciešams gan valsts, gan pašvaldības lēmums par kapitālsabiedrības izveidi (proti, nav pietiekami ar Ministru kabineta pieņemtu lēmumu par kapitālsabiedrības dibināšanu). Turklāt ir nepieciešams dokumentārs apliecinājums abu dibinātāju nodomam kopīgi veidot kapitālsabiedrību un nav pietiekami ar viena dibinātāja izteiktu vēlmi veidot kopīgu kapitālsabiedrību, norādot informāciju par potenciālo otro kapitālsabiedrības dibinātāju.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Publiskas personas kapitāla daļu un kapitālsabiedrību pārvaldības likums neparedz kārtību publiski privātas kapitālsabiedrības izveidei, bet noteic, ka jautājumos, kurus neregulē šis likums, piemēro Komerclikuma un Koncernu likuma noteikumus. Ņemot vērā minēto, Tieslietu ministrijas ieskatā publiski privātas kapitālsabiedrības dibināšanai ir piemērojami ne tikai Publiskas personas kapitāla daļu un kapitālsabiedrību pārvaldības likuma noteikumi (piemēram, 5. pants par līdzdalības iegūšanu), bet arī Komerclikuma normas (piemēram, 141. pants par sabiedrības dibināšanas kārtību, 143. pants par dibināšanas līgumu). Proti, dibinot kapitālsabiedrību, visiem dibinātājiem ir jāvienojas par kapitālsabiedrības dibināšanu un šādu vienošanos apstiprina dibināšanas līguma noslēgšana; dibināšanas līgumā ir jāietver būtiski noteikumi, kas nepieciešami kapitālsabiedrības izveidei, piemēram, pamatkapitāla lielums un apmaksas kārtība, kapitālsabiedrības izpildinstitūcijas un pārraudzības institūcijas locekļi u.c.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precizēt rīkojuma projektu, lai tas atbilstu valsts kā viena no kapitālsabiedrības dibinātāja lēmumiem, kā arī papildināt projekta anotāciju ar vispusīgu informāciju par akciju sabiedrības "Rīgas osta" dibināšanas procesu, nepieciešamajiem lēmumiem un veicamajām darbībām.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akciju sabiedrības "Rīgas osta" dibināšanu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Ostu likuma 7.panta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un pārejas noteikumu 16. punkta 1. apakšpunktu, Publiskas personas kapitāla daļu un kapitālsabiedrību pārvaldības likuma 5. panta pirmo un ceturto daļu un 25. pantu, Valsts pārvaldes iekārtas likuma 88. panta pirmās daļas 2. un 3. punktu un Komerclikuma 141. pantu, 143. pantu dibināt akciju sabiedrību “Rīgas osta” (turpmāk – akciju 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Ekonomikas ministrija izteica iebildumu, ka nepieciešams svītrot projekta 1.punktā atsauci Publiskas personas kapitāla daļu un kapitālsabiedrības pārvaldības likuma 25.pantu (izziņas 8.punkts). Satiksmes ministrija izziņā norādīja, ka iebildums ņemts vērā. iepazīstoties ar precizēto projekta 1.punktu, konstatējām, ka joprojām ir izdarīta atsauce uz minēto normu. Ņemot vērā minēto, lūgums attiecīgi precizēt projekta 1.punktu.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w:t>
            </w:r>
            <w:r w:rsidR="00000000" w:rsidRPr="00000000" w:rsidDel="00000000">
              <w:rPr>
                <w:rtl w:val="0"/>
              </w:rPr>
              <w:t xml:space="preserve">Ostu likuma 7.panta</w:t>
            </w:r>
            <w:r w:rsidR="00000000" w:rsidRPr="00000000" w:rsidDel="00000000">
              <w:rPr>
                <w:rtl w:val="0"/>
              </w:rPr>
              <w:t xml:space="preserve"> 1.</w:t>
            </w:r>
            <w:r w:rsidR="00000000" w:rsidRPr="00000000" w:rsidDel="00000000">
              <w:rPr>
                <w:vertAlign w:val="superscript"/>
                <w:rtl w:val="0"/>
              </w:rPr>
              <w:t xml:space="preserve">1 </w:t>
            </w:r>
            <w:r w:rsidR="00000000" w:rsidRPr="00000000" w:rsidDel="00000000">
              <w:rPr>
                <w:rtl w:val="0"/>
              </w:rPr>
              <w:t xml:space="preserve">un 1.</w:t>
            </w:r>
            <w:r w:rsidR="00000000" w:rsidRPr="00000000" w:rsidDel="00000000">
              <w:rPr>
                <w:vertAlign w:val="superscript"/>
                <w:rtl w:val="0"/>
              </w:rPr>
              <w:t xml:space="preserve">2</w:t>
            </w:r>
            <w:r w:rsidR="00000000" w:rsidRPr="00000000" w:rsidDel="00000000">
              <w:rPr>
                <w:rtl w:val="0"/>
              </w:rPr>
              <w:t xml:space="preserve"> daļu un </w:t>
            </w:r>
            <w:r w:rsidR="00000000" w:rsidRPr="00000000" w:rsidDel="00000000">
              <w:rPr>
                <w:rtl w:val="0"/>
              </w:rPr>
              <w:t xml:space="preserve">pārejas noteikumu 16.punkta</w:t>
            </w:r>
            <w:r w:rsidR="00000000" w:rsidRPr="00000000" w:rsidDel="00000000">
              <w:rPr>
                <w:rtl w:val="0"/>
              </w:rPr>
              <w:t xml:space="preserve"> 1. apakšpunktu, </w:t>
            </w:r>
            <w:r w:rsidR="00000000" w:rsidRPr="00000000" w:rsidDel="00000000">
              <w:rPr>
                <w:rtl w:val="0"/>
              </w:rPr>
              <w:t xml:space="preserve">Publiskas personas kapitāla daļu un kapitalsabiedrību pārvaldības likuma 5.panta</w:t>
            </w:r>
            <w:r w:rsidR="00000000" w:rsidRPr="00000000" w:rsidDel="00000000">
              <w:rPr>
                <w:rtl w:val="0"/>
              </w:rPr>
              <w:t xml:space="preserve"> pirmo un ceturto daļu, </w:t>
            </w:r>
            <w:r w:rsidR="00000000" w:rsidRPr="00000000" w:rsidDel="00000000">
              <w:rPr>
                <w:rtl w:val="0"/>
              </w:rPr>
              <w:t xml:space="preserve">Valsts pārvaldes iekārtas likuma 88.pant</w:t>
            </w:r>
            <w:r w:rsidR="00000000" w:rsidRPr="00000000" w:rsidDel="00000000">
              <w:rPr>
                <w:rtl w:val="0"/>
              </w:rPr>
              <w:t xml:space="preserve">a</w:t>
            </w:r>
            <w:r w:rsidR="00000000" w:rsidRPr="00000000" w:rsidDel="00000000">
              <w:rPr>
                <w:rtl w:val="0"/>
              </w:rPr>
              <w:t xml:space="preserve"> pirmās daļas 2. un 3. punktu un </w:t>
            </w:r>
            <w:r w:rsidR="00000000" w:rsidRPr="00000000" w:rsidDel="00000000">
              <w:rPr>
                <w:rtl w:val="0"/>
              </w:rPr>
              <w:t xml:space="preserve">Komerclikuma</w:t>
            </w:r>
            <w:r w:rsidR="00000000" w:rsidRPr="00000000" w:rsidDel="00000000">
              <w:rPr>
                <w:rtl w:val="0"/>
              </w:rPr>
              <w:t xml:space="preserve"> 141. un 143.pantu atbalstīt akciju sabiedrības “Rīgas osta” (turpmāk – akciju sabiedrība) dibināšanu kopīgi ar Rīgas valstspilsētas pašvaldību.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Ostu likuma 7.panta 11.daļu un pārejas noteikumu 16.punkta 1. apakšpunktu, Publiskas personas kapitāla daļu un kapitālsabiedrību pārvaldības likuma 25. pantu un Valsts pārvaldes iekārtas likuma 88. panta pirmās daļas 2. un 3. punktu dibināt akciju sabiedrību “Rīgas osta” (turpmāk –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Ostu likuma 7.pantā nav 11.daļa, kā arī Publiskas personas kapitāla daļu un kapitālsabiedrību pārvaldības likuma 25.pants nenosaka pilnvarojumu valdības lēmuma pieņemšanai par kapitālsabiedrības dibināšanu, līdz ar to, lūdzam svītrot minētās atsauces un </w:t>
            </w:r>
            <w:r w:rsidR="00000000" w:rsidRPr="00000000" w:rsidDel="00000000">
              <w:rPr>
                <w:u w:val="single"/>
                <w:rtl w:val="0"/>
              </w:rPr>
              <w:t xml:space="preserve">papildināt ar atsauci uz Ostu likuma 7.panta 1.</w:t>
            </w:r>
            <w:r w:rsidR="00000000" w:rsidRPr="00000000" w:rsidDel="00000000">
              <w:rPr>
                <w:u w:val="single"/>
                <w:vertAlign w:val="superscript"/>
                <w:rtl w:val="0"/>
              </w:rPr>
              <w:t xml:space="preserve">1 </w:t>
            </w:r>
            <w:r w:rsidR="00000000" w:rsidRPr="00000000" w:rsidDel="00000000">
              <w:rPr>
                <w:u w:val="single"/>
                <w:rtl w:val="0"/>
              </w:rPr>
              <w:t xml:space="preserve">un 1.</w:t>
            </w:r>
            <w:r w:rsidR="00000000" w:rsidRPr="00000000" w:rsidDel="00000000">
              <w:rPr>
                <w:u w:val="single"/>
                <w:vertAlign w:val="superscript"/>
                <w:rtl w:val="0"/>
              </w:rPr>
              <w:t xml:space="preserve">2</w:t>
            </w:r>
            <w:r w:rsidR="00000000" w:rsidRPr="00000000" w:rsidDel="00000000">
              <w:rPr>
                <w:u w:val="single"/>
                <w:rtl w:val="0"/>
              </w:rPr>
              <w:t xml:space="preserve"> daļu</w:t>
            </w:r>
            <w:r w:rsidR="00000000" w:rsidRPr="00000000" w:rsidDel="00000000">
              <w:rPr>
                <w:rtl w:val="0"/>
              </w:rPr>
              <w:t xml:space="preserve">, kur paredzēts, ka ostas pārvalde Rīgas ostā ir kapitālsabiedrība, kuras akcijas pieder valstij un var piederēt arī attiecīgajai pašvaldībai, savukārt valstij šajā kapitālsabiedrībā pieder ne mazāk kā trīs piektdaļas akciju, kuru turētāja ir Satiksmes ministrija (40%), Finanšu ministrija (20%), Ekonomikas ministrija (20%) un Vides aizsardzības un reģionālās attīstības ministrija (20%), vienlaikus noteikts, ka kapitālsabiedrība īsteno ostas pārvaldes funkcijas Rīgas ostā un atrodas Satiksmes ministrijas pārraudzībā attiecībā uz Ostu likumā un Rīgas brīvostas likumā noteikto ostas pārvaldes funkciju, uzdevumu un pienākumu īstenošanu, kā arī paredzēts, ka kapitālsabiedrības akcijas nav ieķīlājamas, un tās ir atsavināmas vienīgi savstarpēji starp akciju turētājiem. Vienlaikus lūdzam </w:t>
            </w:r>
            <w:r w:rsidR="00000000" w:rsidRPr="00000000" w:rsidDel="00000000">
              <w:rPr>
                <w:u w:val="single"/>
                <w:rtl w:val="0"/>
              </w:rPr>
              <w:t xml:space="preserve">papildināt ar atsauci uz Publiskas personas kapitāla daļu un kapitālsabiedrību pārvaldības likuma 5.panta pirmo un ceturto daļu</w:t>
            </w:r>
            <w:r w:rsidR="00000000" w:rsidRPr="00000000" w:rsidDel="00000000">
              <w:rPr>
                <w:rtl w:val="0"/>
              </w:rPr>
              <w:t xml:space="preserve">, kur ir paredzēta Ministru kabineta kompetence lēmuma par publiskas personas līdzdalības iegūšanu kapitālsabiedrībā pieņemšanā un kam jābūt ietvertam minētajā lēmumā. Vienlaikus lūdzam papildināt arī anotāciju ar attiecīgajiem skaidrojumiem.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w:t>
            </w:r>
            <w:r w:rsidR="00000000" w:rsidRPr="00000000" w:rsidDel="00000000">
              <w:rPr>
                <w:rtl w:val="0"/>
              </w:rPr>
              <w:t xml:space="preserve">Ostu likuma 7.panta</w:t>
            </w:r>
            <w:r w:rsidR="00000000" w:rsidRPr="00000000" w:rsidDel="00000000">
              <w:rPr>
                <w:rtl w:val="0"/>
              </w:rPr>
              <w:t xml:space="preserve"> 1.</w:t>
            </w:r>
            <w:r w:rsidR="00000000" w:rsidRPr="00000000" w:rsidDel="00000000">
              <w:rPr>
                <w:vertAlign w:val="superscript"/>
                <w:rtl w:val="0"/>
              </w:rPr>
              <w:t xml:space="preserve">1 </w:t>
            </w:r>
            <w:r w:rsidR="00000000" w:rsidRPr="00000000" w:rsidDel="00000000">
              <w:rPr>
                <w:rtl w:val="0"/>
              </w:rPr>
              <w:t xml:space="preserve">un 1.</w:t>
            </w:r>
            <w:r w:rsidR="00000000" w:rsidRPr="00000000" w:rsidDel="00000000">
              <w:rPr>
                <w:vertAlign w:val="superscript"/>
                <w:rtl w:val="0"/>
              </w:rPr>
              <w:t xml:space="preserve">2</w:t>
            </w:r>
            <w:r w:rsidR="00000000" w:rsidRPr="00000000" w:rsidDel="00000000">
              <w:rPr>
                <w:rtl w:val="0"/>
              </w:rPr>
              <w:t xml:space="preserve"> daļu un </w:t>
            </w:r>
            <w:r w:rsidR="00000000" w:rsidRPr="00000000" w:rsidDel="00000000">
              <w:rPr>
                <w:rtl w:val="0"/>
              </w:rPr>
              <w:t xml:space="preserve">pārejas noteikumu 16.punkta</w:t>
            </w:r>
            <w:r w:rsidR="00000000" w:rsidRPr="00000000" w:rsidDel="00000000">
              <w:rPr>
                <w:rtl w:val="0"/>
              </w:rPr>
              <w:t xml:space="preserve"> 1. apakšpunktu, </w:t>
            </w:r>
            <w:r w:rsidR="00000000" w:rsidRPr="00000000" w:rsidDel="00000000">
              <w:rPr>
                <w:rtl w:val="0"/>
              </w:rPr>
              <w:t xml:space="preserve">Publiskas personas kapitāla daļu un kapitalsabiedrību pārvaldības likuma 5.panta</w:t>
            </w:r>
            <w:r w:rsidR="00000000" w:rsidRPr="00000000" w:rsidDel="00000000">
              <w:rPr>
                <w:rtl w:val="0"/>
              </w:rPr>
              <w:t xml:space="preserve"> pirmo un ceturto daļu, </w:t>
            </w:r>
            <w:r w:rsidR="00000000" w:rsidRPr="00000000" w:rsidDel="00000000">
              <w:rPr>
                <w:rtl w:val="0"/>
              </w:rPr>
              <w:t xml:space="preserve">Valsts pārvaldes iekārtas likuma 88.pant</w:t>
            </w:r>
            <w:r w:rsidR="00000000" w:rsidRPr="00000000" w:rsidDel="00000000">
              <w:rPr>
                <w:rtl w:val="0"/>
              </w:rPr>
              <w:t xml:space="preserve">a</w:t>
            </w:r>
            <w:r w:rsidR="00000000" w:rsidRPr="00000000" w:rsidDel="00000000">
              <w:rPr>
                <w:rtl w:val="0"/>
              </w:rPr>
              <w:t xml:space="preserve"> pirmās daļas 2. un 3. punktu un </w:t>
            </w:r>
            <w:r w:rsidR="00000000" w:rsidRPr="00000000" w:rsidDel="00000000">
              <w:rPr>
                <w:rtl w:val="0"/>
              </w:rPr>
              <w:t xml:space="preserve">Komerclikuma</w:t>
            </w:r>
            <w:r w:rsidR="00000000" w:rsidRPr="00000000" w:rsidDel="00000000">
              <w:rPr>
                <w:rtl w:val="0"/>
              </w:rPr>
              <w:t xml:space="preserve"> 141. un 143.pantu atbalstīt akciju sabiedrības “Rīgas osta” (turpmāk – akciju sabiedrība) dibināšanu kopīgi ar Rīgas valstspilsētas pašvaldību.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Ostu likuma 7.panta 11.daļu un pārejas noteikumu 16.punkta 1. apakšpunktu, Publiskas personas kapitāla daļu un kapitālsabiedrību pārvaldības likuma 25. pantu un Valsts pārvaldes iekārtas likuma 88. panta pirmās daļas 2. un 3. punktu dibināt akciju sabiedrību “Rīgas osta” (turpmāk –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1.punktā atsauci uz Ostu likuma 7.panta 11.daļu, ņemot vērā, ka Ostu likuma 7.pantā nav 11. daļas, kā arī Anotācijā ir minēta atsauce tikai uz Ostu likuma 7.pantu.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w:t>
            </w:r>
            <w:r w:rsidR="00000000" w:rsidRPr="00000000" w:rsidDel="00000000">
              <w:rPr>
                <w:rtl w:val="0"/>
              </w:rPr>
              <w:t xml:space="preserve">Ostu likuma 7.panta</w:t>
            </w:r>
            <w:r w:rsidR="00000000" w:rsidRPr="00000000" w:rsidDel="00000000">
              <w:rPr>
                <w:rtl w:val="0"/>
              </w:rPr>
              <w:t xml:space="preserve"> 1.</w:t>
            </w:r>
            <w:r w:rsidR="00000000" w:rsidRPr="00000000" w:rsidDel="00000000">
              <w:rPr>
                <w:vertAlign w:val="superscript"/>
                <w:rtl w:val="0"/>
              </w:rPr>
              <w:t xml:space="preserve">1 </w:t>
            </w:r>
            <w:r w:rsidR="00000000" w:rsidRPr="00000000" w:rsidDel="00000000">
              <w:rPr>
                <w:rtl w:val="0"/>
              </w:rPr>
              <w:t xml:space="preserve">un 1.</w:t>
            </w:r>
            <w:r w:rsidR="00000000" w:rsidRPr="00000000" w:rsidDel="00000000">
              <w:rPr>
                <w:vertAlign w:val="superscript"/>
                <w:rtl w:val="0"/>
              </w:rPr>
              <w:t xml:space="preserve">2</w:t>
            </w:r>
            <w:r w:rsidR="00000000" w:rsidRPr="00000000" w:rsidDel="00000000">
              <w:rPr>
                <w:rtl w:val="0"/>
              </w:rPr>
              <w:t xml:space="preserve"> daļu un </w:t>
            </w:r>
            <w:r w:rsidR="00000000" w:rsidRPr="00000000" w:rsidDel="00000000">
              <w:rPr>
                <w:rtl w:val="0"/>
              </w:rPr>
              <w:t xml:space="preserve">pārejas noteikumu 16.punkta</w:t>
            </w:r>
            <w:r w:rsidR="00000000" w:rsidRPr="00000000" w:rsidDel="00000000">
              <w:rPr>
                <w:rtl w:val="0"/>
              </w:rPr>
              <w:t xml:space="preserve"> 1. apakšpunktu, </w:t>
            </w:r>
            <w:r w:rsidR="00000000" w:rsidRPr="00000000" w:rsidDel="00000000">
              <w:rPr>
                <w:rtl w:val="0"/>
              </w:rPr>
              <w:t xml:space="preserve">Publiskas personas kapitāla daļu un kapitalsabiedrību pārvaldības likuma 5.panta</w:t>
            </w:r>
            <w:r w:rsidR="00000000" w:rsidRPr="00000000" w:rsidDel="00000000">
              <w:rPr>
                <w:rtl w:val="0"/>
              </w:rPr>
              <w:t xml:space="preserve"> pirmo un ceturto daļu, </w:t>
            </w:r>
            <w:r w:rsidR="00000000" w:rsidRPr="00000000" w:rsidDel="00000000">
              <w:rPr>
                <w:rtl w:val="0"/>
              </w:rPr>
              <w:t xml:space="preserve">Valsts pārvaldes iekārtas likuma 88.pant</w:t>
            </w:r>
            <w:r w:rsidR="00000000" w:rsidRPr="00000000" w:rsidDel="00000000">
              <w:rPr>
                <w:rtl w:val="0"/>
              </w:rPr>
              <w:t xml:space="preserve">a</w:t>
            </w:r>
            <w:r w:rsidR="00000000" w:rsidRPr="00000000" w:rsidDel="00000000">
              <w:rPr>
                <w:rtl w:val="0"/>
              </w:rPr>
              <w:t xml:space="preserve"> pirmās daļas 2. un 3. punktu un </w:t>
            </w:r>
            <w:r w:rsidR="00000000" w:rsidRPr="00000000" w:rsidDel="00000000">
              <w:rPr>
                <w:rtl w:val="0"/>
              </w:rPr>
              <w:t xml:space="preserve">Komerclikuma</w:t>
            </w:r>
            <w:r w:rsidR="00000000" w:rsidRPr="00000000" w:rsidDel="00000000">
              <w:rPr>
                <w:rtl w:val="0"/>
              </w:rPr>
              <w:t xml:space="preserve"> 141. un 143.pantu atbalstīt akciju sabiedrības “Rīgas osta” (turpmāk – akciju sabiedrība) dibināšanu kopīgi ar Rīgas valstspilsētas pašvaldību.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Ostu likuma 7.panta 11.daļu un pārejas noteikumu 16.punkta 1. apakšpunktu, Publiskas personas kapitāla daļu un kapitālsabiedrību pārvaldības likuma 25. pantu un Valsts pārvaldes iekārtas likuma 88. panta pirmās daļas 2. un 3. punktu dibināt akciju sabiedrību “Rīgas osta” (turpmāk –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atsauces uz rīkojuma projekta 1. punktā minētajiem normatīvajiem aktiem. Norādām, ka kapitālsabiedrības izveide ir paredzēta Ostu likuma 7. panta 1.</w:t>
            </w:r>
            <w:r w:rsidR="00000000" w:rsidRPr="00000000" w:rsidDel="00000000">
              <w:rPr>
                <w:vertAlign w:val="superscript"/>
                <w:rtl w:val="0"/>
              </w:rPr>
              <w:t xml:space="preserve">1</w:t>
            </w:r>
            <w:r w:rsidR="00000000" w:rsidRPr="00000000" w:rsidDel="00000000">
              <w:rPr>
                <w:rtl w:val="0"/>
              </w:rPr>
              <w:t xml:space="preserve"> daļā; savukārt valsts līdzdalības iegūšanu kapitālsabiedrībā regulē Publiskas personas kapitāla daļu un kapitālsabiedrību pārvaldības likuma 5. pants (nevis 25.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w:t>
            </w:r>
            <w:r w:rsidR="00000000" w:rsidRPr="00000000" w:rsidDel="00000000">
              <w:rPr>
                <w:rtl w:val="0"/>
              </w:rPr>
              <w:t xml:space="preserve">Ostu likuma 7.panta</w:t>
            </w:r>
            <w:r w:rsidR="00000000" w:rsidRPr="00000000" w:rsidDel="00000000">
              <w:rPr>
                <w:rtl w:val="0"/>
              </w:rPr>
              <w:t xml:space="preserve"> 1.</w:t>
            </w:r>
            <w:r w:rsidR="00000000" w:rsidRPr="00000000" w:rsidDel="00000000">
              <w:rPr>
                <w:vertAlign w:val="superscript"/>
                <w:rtl w:val="0"/>
              </w:rPr>
              <w:t xml:space="preserve">1 </w:t>
            </w:r>
            <w:r w:rsidR="00000000" w:rsidRPr="00000000" w:rsidDel="00000000">
              <w:rPr>
                <w:rtl w:val="0"/>
              </w:rPr>
              <w:t xml:space="preserve">un 1.</w:t>
            </w:r>
            <w:r w:rsidR="00000000" w:rsidRPr="00000000" w:rsidDel="00000000">
              <w:rPr>
                <w:vertAlign w:val="superscript"/>
                <w:rtl w:val="0"/>
              </w:rPr>
              <w:t xml:space="preserve">2</w:t>
            </w:r>
            <w:r w:rsidR="00000000" w:rsidRPr="00000000" w:rsidDel="00000000">
              <w:rPr>
                <w:rtl w:val="0"/>
              </w:rPr>
              <w:t xml:space="preserve"> daļu un </w:t>
            </w:r>
            <w:r w:rsidR="00000000" w:rsidRPr="00000000" w:rsidDel="00000000">
              <w:rPr>
                <w:rtl w:val="0"/>
              </w:rPr>
              <w:t xml:space="preserve">pārejas noteikumu 16.punkta</w:t>
            </w:r>
            <w:r w:rsidR="00000000" w:rsidRPr="00000000" w:rsidDel="00000000">
              <w:rPr>
                <w:rtl w:val="0"/>
              </w:rPr>
              <w:t xml:space="preserve"> 1. apakšpunktu, </w:t>
            </w:r>
            <w:r w:rsidR="00000000" w:rsidRPr="00000000" w:rsidDel="00000000">
              <w:rPr>
                <w:rtl w:val="0"/>
              </w:rPr>
              <w:t xml:space="preserve">Publiskas personas kapitāla daļu un kapitalsabiedrību pārvaldības likuma 5.panta</w:t>
            </w:r>
            <w:r w:rsidR="00000000" w:rsidRPr="00000000" w:rsidDel="00000000">
              <w:rPr>
                <w:rtl w:val="0"/>
              </w:rPr>
              <w:t xml:space="preserve"> pirmo un ceturto daļu, </w:t>
            </w:r>
            <w:r w:rsidR="00000000" w:rsidRPr="00000000" w:rsidDel="00000000">
              <w:rPr>
                <w:rtl w:val="0"/>
              </w:rPr>
              <w:t xml:space="preserve">Valsts pārvaldes iekārtas likuma 88.pant</w:t>
            </w:r>
            <w:r w:rsidR="00000000" w:rsidRPr="00000000" w:rsidDel="00000000">
              <w:rPr>
                <w:rtl w:val="0"/>
              </w:rPr>
              <w:t xml:space="preserve">a</w:t>
            </w:r>
            <w:r w:rsidR="00000000" w:rsidRPr="00000000" w:rsidDel="00000000">
              <w:rPr>
                <w:rtl w:val="0"/>
              </w:rPr>
              <w:t xml:space="preserve"> pirmās daļas 2. un 3. punktu un </w:t>
            </w:r>
            <w:r w:rsidR="00000000" w:rsidRPr="00000000" w:rsidDel="00000000">
              <w:rPr>
                <w:rtl w:val="0"/>
              </w:rPr>
              <w:t xml:space="preserve">Komerclikuma</w:t>
            </w:r>
            <w:r w:rsidR="00000000" w:rsidRPr="00000000" w:rsidDel="00000000">
              <w:rPr>
                <w:rtl w:val="0"/>
              </w:rPr>
              <w:t xml:space="preserve"> 141. un 143.pantu atbalstīt akciju sabiedrības “Rīgas osta” (turpmāk – akciju sabiedrība) dibināšanu kopīgi ar Rīgas valstspilsētas pašvaldību.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Ostu likuma 7.panta 11.daļu un pārejas noteikumu 16.punkta 1. apakšpunktu, Publiskas personas kapitāla daļu un kapitālsabiedrību pārvaldības likuma 25. pantu un Valsts pārvaldes iekārtas likuma 88. panta pirmās daļas 2. un 3. punktu dibināt akciju sabiedrību “Rīgas osta” (turpmāk –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Ostu likuma 7.panta normu, jo pantam nav 11.daļas. Tāpat lūdzam ņemt vērā, ka Publiskas personas kapitāla daļu un kapitālsabiedrību pārvaldības likuma (turpmāk - Kapitālsabiedrību pārvaldības likums) 25. pants regulē vērtējuma par valsts līdzdalības nepieciešamību kapitālsabiedrībās, tomēr tā nav norma, kas pamato augstākās lēmējinstitūcijas kompetenci lēmuma par kapitālsabiedrības dibināšanu pieņemšanā. Lūdzam papildināt Rīkojuma projektu, iekļaujot atsauci uz Kapitālsabiedrību pārvaldības likuma 5.panta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w:t>
            </w:r>
            <w:r w:rsidR="00000000" w:rsidRPr="00000000" w:rsidDel="00000000">
              <w:rPr>
                <w:rtl w:val="0"/>
              </w:rPr>
              <w:t xml:space="preserve">Ostu likuma 7.panta</w:t>
            </w:r>
            <w:r w:rsidR="00000000" w:rsidRPr="00000000" w:rsidDel="00000000">
              <w:rPr>
                <w:rtl w:val="0"/>
              </w:rPr>
              <w:t xml:space="preserve"> 1.</w:t>
            </w:r>
            <w:r w:rsidR="00000000" w:rsidRPr="00000000" w:rsidDel="00000000">
              <w:rPr>
                <w:vertAlign w:val="superscript"/>
                <w:rtl w:val="0"/>
              </w:rPr>
              <w:t xml:space="preserve">1 </w:t>
            </w:r>
            <w:r w:rsidR="00000000" w:rsidRPr="00000000" w:rsidDel="00000000">
              <w:rPr>
                <w:rtl w:val="0"/>
              </w:rPr>
              <w:t xml:space="preserve">un 1.</w:t>
            </w:r>
            <w:r w:rsidR="00000000" w:rsidRPr="00000000" w:rsidDel="00000000">
              <w:rPr>
                <w:vertAlign w:val="superscript"/>
                <w:rtl w:val="0"/>
              </w:rPr>
              <w:t xml:space="preserve">2</w:t>
            </w:r>
            <w:r w:rsidR="00000000" w:rsidRPr="00000000" w:rsidDel="00000000">
              <w:rPr>
                <w:rtl w:val="0"/>
              </w:rPr>
              <w:t xml:space="preserve"> daļu un </w:t>
            </w:r>
            <w:r w:rsidR="00000000" w:rsidRPr="00000000" w:rsidDel="00000000">
              <w:rPr>
                <w:rtl w:val="0"/>
              </w:rPr>
              <w:t xml:space="preserve">pārejas noteikumu 16.punkta</w:t>
            </w:r>
            <w:r w:rsidR="00000000" w:rsidRPr="00000000" w:rsidDel="00000000">
              <w:rPr>
                <w:rtl w:val="0"/>
              </w:rPr>
              <w:t xml:space="preserve"> 1. apakšpunktu, </w:t>
            </w:r>
            <w:r w:rsidR="00000000" w:rsidRPr="00000000" w:rsidDel="00000000">
              <w:rPr>
                <w:rtl w:val="0"/>
              </w:rPr>
              <w:t xml:space="preserve">Publiskas personas kapitāla daļu un kapitalsabiedrību pārvaldības likuma 5.panta</w:t>
            </w:r>
            <w:r w:rsidR="00000000" w:rsidRPr="00000000" w:rsidDel="00000000">
              <w:rPr>
                <w:rtl w:val="0"/>
              </w:rPr>
              <w:t xml:space="preserve"> pirmo un ceturto daļu, </w:t>
            </w:r>
            <w:r w:rsidR="00000000" w:rsidRPr="00000000" w:rsidDel="00000000">
              <w:rPr>
                <w:rtl w:val="0"/>
              </w:rPr>
              <w:t xml:space="preserve">Valsts pārvaldes iekārtas likuma 88.pant</w:t>
            </w:r>
            <w:r w:rsidR="00000000" w:rsidRPr="00000000" w:rsidDel="00000000">
              <w:rPr>
                <w:rtl w:val="0"/>
              </w:rPr>
              <w:t xml:space="preserve">a</w:t>
            </w:r>
            <w:r w:rsidR="00000000" w:rsidRPr="00000000" w:rsidDel="00000000">
              <w:rPr>
                <w:rtl w:val="0"/>
              </w:rPr>
              <w:t xml:space="preserve"> pirmās daļas 2. un 3. punktu un </w:t>
            </w:r>
            <w:r w:rsidR="00000000" w:rsidRPr="00000000" w:rsidDel="00000000">
              <w:rPr>
                <w:rtl w:val="0"/>
              </w:rPr>
              <w:t xml:space="preserve">Komerclikuma</w:t>
            </w:r>
            <w:r w:rsidR="00000000" w:rsidRPr="00000000" w:rsidDel="00000000">
              <w:rPr>
                <w:rtl w:val="0"/>
              </w:rPr>
              <w:t xml:space="preserve"> 141. un 143.pantu atbalstīt akciju sabiedrības “Rīgas osta” (turpmāk – akciju sabiedrība) dibināšanu kopīgi ar Rīgas valstspilsētas pašvaldību.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sabiedrības pamatkapitāls ir 35 000 euro (apmaksājams naudā), no kura atbilstoši Ostu likuma pārejas noteikumu 16. punktam 60 procenti akciju pieder valstij un 40 procenti - Rīgas valstspilsētas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komercdarbības atbalsta kontroles nosacījumu ievērošanu, lūdzam papildināt rīkojuma projektu ar nosacījumu, ka, rīkojuma projekta 3. punktā minētais ieguldījums kapitālsabiedrības pamatkapitālā, kā arī akcionāriem sedzot citus ar akciju sabiedrības dibināšanu saistītus izdevumus, tiek sniegts kā de minimis atbalsts saskaņā ar Komisijas (ES) 2013.gada 18.decembra Regulu Nr. 1407/2013 par līguma par ES darbību 107. un 108.panta piemērošanu de minimis atbalstam (dokuments attiecas uz EEZ) (Eiropas Savienības Oficiālais Vēstnesis, 2013.gada 24.decembris, Nr.L352/1) un ievērojot normatīvos aktus par de minimis atbalsta uzskaites un piešķiršanas kārtību un de minimis atbalsta uzskaites veidlapu paraugiem.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projekts ar jaunu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sabiedrības pamatkapitāls ir 35 000 euro (apmaksājams naudā), no kura atbilstoši </w:t>
            </w:r>
            <w:r w:rsidR="00000000" w:rsidRPr="00000000" w:rsidDel="00000000">
              <w:rPr>
                <w:rtl w:val="0"/>
              </w:rPr>
              <w:t xml:space="preserve">Ostu likuma pārejas noteikumu</w:t>
            </w:r>
            <w:r w:rsidR="00000000" w:rsidRPr="00000000" w:rsidDel="00000000">
              <w:rPr>
                <w:rtl w:val="0"/>
              </w:rPr>
              <w:t xml:space="preserve"> </w:t>
            </w:r>
            <w:r w:rsidR="00000000" w:rsidRPr="00000000" w:rsidDel="00000000">
              <w:rPr>
                <w:rtl w:val="0"/>
              </w:rPr>
              <w:t xml:space="preserve">16.punktam 60 procenti akciju pieder valstij un 40 procenti - Rīgas valstspilsētas pašvaldībai.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Kapitālsabiedrības pamatkapitāls ir 35 000 euro (apmaksājams naudā), no kura atbilstoši Ostu likuma pārejas noteikumu 16.punktam 60 procenti kapitāldaļas pieder valstij un 40 procenti - Rīgas valstpilsētas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terminoloģiju gan šajā punktā, gan visā rīkojuma projekta tekstā,</w:t>
            </w:r>
            <w:r w:rsidR="00000000" w:rsidRPr="00000000" w:rsidDel="00000000">
              <w:rPr>
                <w:u w:val="single"/>
                <w:rtl w:val="0"/>
              </w:rPr>
              <w:t xml:space="preserve"> lietojot terminu "akcijas" </w:t>
            </w:r>
            <w:r w:rsidR="00000000" w:rsidRPr="00000000" w:rsidDel="00000000">
              <w:rPr>
                <w:rtl w:val="0"/>
              </w:rPr>
              <w:t xml:space="preserve">nevis kapitāla daļas, ņemot vērā, ka rīkojuma projekta paredzēts </w:t>
            </w:r>
            <w:r w:rsidR="00000000" w:rsidRPr="00000000" w:rsidDel="00000000">
              <w:rPr>
                <w:u w:val="single"/>
                <w:rtl w:val="0"/>
              </w:rPr>
              <w:t xml:space="preserve">dibināt akciju sabiedrību</w:t>
            </w:r>
            <w:r w:rsidR="00000000" w:rsidRPr="00000000" w:rsidDel="00000000">
              <w:rPr>
                <w:rtl w:val="0"/>
              </w:rPr>
              <w:t xml:space="preserve">. Vienlaikus lūdzam papildināt anotāciju ar precīzu informāciju par to, kā un no kādiem avotiem tiek veikta kapitālsabiedrības pamatkapitāla apmaksa, norādot arī proporcionālo sadalījumu starp akciju turētājiem.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sabiedrības pamatkapitāls ir 35 000 euro (apmaksājams naudā), no kura atbilstoši </w:t>
            </w:r>
            <w:r w:rsidR="00000000" w:rsidRPr="00000000" w:rsidDel="00000000">
              <w:rPr>
                <w:rtl w:val="0"/>
              </w:rPr>
              <w:t xml:space="preserve">Ostu likuma pārejas noteikumu</w:t>
            </w:r>
            <w:r w:rsidR="00000000" w:rsidRPr="00000000" w:rsidDel="00000000">
              <w:rPr>
                <w:rtl w:val="0"/>
              </w:rPr>
              <w:t xml:space="preserve"> </w:t>
            </w:r>
            <w:r w:rsidR="00000000" w:rsidRPr="00000000" w:rsidDel="00000000">
              <w:rPr>
                <w:rtl w:val="0"/>
              </w:rPr>
              <w:t xml:space="preserve">16.punktam 60 procenti akciju pieder valstij un 40 procenti - Rīgas valstspilsētas pašvaldībai.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Kapitālsabiedrības pamatkapitāls ir 35 000 euro (apmaksājams naudā), no kura atbilstoši Ostu likuma pārejas noteikumu 16.punktam 60 procenti kapitāldaļas pieder valstij un 40 procenti - Rīgas valstpilsētas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pārejas noteikumu 16. punkts paredz, ka, lai nodrošinātu Rīgas ostas un Ventspils ostas darbības nepārtrauktību, pamatkapitālā valsts iegulda Rīgas brīvostas pārvaldei piederošo mantu un aktīvus, bet Rīgas pašvaldība — tai piederošo ostas teritorijā esošo mantu un aktīvus, kas līdz šim bija nodoti Rīgas brīvostas pārvaldes valdījumā. Savukārt rīkojuma projekta 3. punkts paredz pamatkapitāla apmaksu tikai naudā. Aicinām, vai nu precizēt rīkojuma projekta 3. punktu, nodrošinot tā atbilstību Ostu likuma normām, vai arī anotācijā skaidrot šī rīkojuma punkta sasaisti ar Ostu likuma prasībām (proti, pamatkapitāla apmaksu ar mantisko ieguldījumu).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sabiedrības pamatkapitāls ir 35 000 euro (apmaksājams naudā), no kura atbilstoši </w:t>
            </w:r>
            <w:r w:rsidR="00000000" w:rsidRPr="00000000" w:rsidDel="00000000">
              <w:rPr>
                <w:rtl w:val="0"/>
              </w:rPr>
              <w:t xml:space="preserve">Ostu likuma pārejas noteikumu</w:t>
            </w:r>
            <w:r w:rsidR="00000000" w:rsidRPr="00000000" w:rsidDel="00000000">
              <w:rPr>
                <w:rtl w:val="0"/>
              </w:rPr>
              <w:t xml:space="preserve"> </w:t>
            </w:r>
            <w:r w:rsidR="00000000" w:rsidRPr="00000000" w:rsidDel="00000000">
              <w:rPr>
                <w:rtl w:val="0"/>
              </w:rPr>
              <w:t xml:space="preserve">16.punktam 60 procenti akciju pieder valstij un 40 procenti - Rīgas valstspilsētas pašvaldībai.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Kapitālsabiedrības pamatkapitāls ir 35 000 euro (apmaksājams naudā), no kura atbilstoši Ostu likuma pārejas noteikumu 16.punktam 60 procenti kapitāldaļas pieder valstij un 40 procenti - Rīgas valstpilsētas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pārvaldības likumā publiska personas kapitālsabiedrības tiek iedalītas sabiedrībās ar ierobežotu atbildību un akciju sabiedrībās. Ņemot vērā, ka Rīkojums paredz dibināt konkrētu kapitālsabiedrības formu - akciju sabiedrību, lūdzam attiecīgi precizēt Rīkojuma tekstu, izmantojot konkrētu kapitālsabiedrības formas apzīmējumu. Papildus norādām, ka Kapitālsabiedrību pārvaldības likumā  (piem. 85.pantā) attiecībā uz akciju sabiedrības kapitāla daļām tiek izmantots termins "akcijas".  Lūdzam atbilstoši precizēt Rīkojumā izmantoto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sabiedrības pamatkapitāls ir 35 000 euro (apmaksājams naudā), no kura atbilstoši </w:t>
            </w:r>
            <w:r w:rsidR="00000000" w:rsidRPr="00000000" w:rsidDel="00000000">
              <w:rPr>
                <w:rtl w:val="0"/>
              </w:rPr>
              <w:t xml:space="preserve">Ostu likuma pārejas noteikumu</w:t>
            </w:r>
            <w:r w:rsidR="00000000" w:rsidRPr="00000000" w:rsidDel="00000000">
              <w:rPr>
                <w:rtl w:val="0"/>
              </w:rPr>
              <w:t xml:space="preserve"> </w:t>
            </w:r>
            <w:r w:rsidR="00000000" w:rsidRPr="00000000" w:rsidDel="00000000">
              <w:rPr>
                <w:rtl w:val="0"/>
              </w:rPr>
              <w:t xml:space="preserve">16.punktam 60 procenti akciju pieder valstij un 40 procenti - Rīgas valstspilsētas pašvaldībai.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Ostu likuma 7. panta 1.</w:t>
            </w:r>
            <w:r w:rsidR="00000000" w:rsidRPr="00000000" w:rsidDel="00000000">
              <w:rPr>
                <w:vertAlign w:val="superscript"/>
                <w:rtl w:val="0"/>
              </w:rPr>
              <w:t xml:space="preserve">2</w:t>
            </w:r>
            <w:r w:rsidR="00000000" w:rsidRPr="00000000" w:rsidDel="00000000">
              <w:rPr>
                <w:rtl w:val="0"/>
              </w:rPr>
              <w:t xml:space="preserve"> daļu iecelt par valsts kapitāla daļu turētājiem Satiksmes ministriju, Finanšu ministriju, Ekonomikas ministriju un Vides aizsardzības un reģionālās attīstības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pārvaldības likumā attiecībā uz akciju sabiedrību daļu pārvaldību tiek izmantots termins "akciju turētājs" (piem., 86., 93.pants).  Lūdzam atbilstoši precizēt terminu lietojumu Rīkojumā.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w:t>
            </w:r>
            <w:r w:rsidR="00000000" w:rsidRPr="00000000" w:rsidDel="00000000">
              <w:rPr>
                <w:rtl w:val="0"/>
              </w:rPr>
              <w:t xml:space="preserve">Ostu likuma 7.panta</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daļu iecelt par valsts akciju turētājiem Satiksmes ministriju, Finanšu ministriju, Ekonomikas ministriju un Vides aizsardzības un reģionālās attīstības ministriju.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valsts akciju turētājiem parakstīt akcionāru līgumu ar Rīgas valstspilsētas pašvaldību.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nedz rīkojuma projektā, nedz tā anotācijā, nedz akcionāru līguma projektā nav atrunātas valsts akciju turētāju (Satiksmes ministrijas, Ekonomikas ministrijas, Finanšu ministrijas un Vides aizardzības un reģionālās attīstības ministrijas) savstarpējās attiecības jaundibināmās akciju sabiedrības "Rīgas osta" pārvaldībā, tostarp nav noteikta kārtība, kādā valsts akciju turētāji piedalās akcionāru sapulcēs, to balsstiesību izlietošanas kārtība, iesaiste un pienākumi padomes locekļu nominēšanā, informācijas aprite starp valsts akciju turētājiem. Ņemot vērā minēto, lūdzam precizēt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pirms rīkojuma projekta iesniegšanas izskatīšanai Ministru kabineta sēdē organizēt valsts akciju turētāju sanāksmi, kurā pārrunātu un vienotos par būtiskajiem kapitālsabiedrības pārvaldības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izstrādajusi Ministru kabineta instrukcijas projektu "Instrukcija par valsts kapitāla daļu turētāju sadarbību Rīgas ostas un Ventspils ostas pārvalžu valsts kapitāla daļu pārvaldīšanā", kurš ir nodots saskaņošanas procesam. Instrukcija noteiks kārtību, kādā tiek organizēta valsts kapitāla daļu pārvaldīšana Rīgas ostas un Ventspils ostas pārvaldēs. Tās mērķis būs nodrošināt koordinētu ministriju kā kapitāla daļu turētāju pārstāvju sadarbību vienotu lēmumu pieņemšanā valsts kā akcionāra tiesību izmantošanai kapitālsabiedrībās. Līdz ar to nesaskatām nepieciešamību precizēt rīkojuma projektu ar papildus punktiem par valsts akciju turētaju sadarbību kapitalsabiedrības pārvaldībai.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valsts akciju turētājiem parakstīt akcionāru līgumu ar Rīgas valstspilsētas pašvaldību.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Ostu likuma 7. panta 1.</w:t>
            </w:r>
            <w:r w:rsidR="00000000" w:rsidRPr="00000000" w:rsidDel="00000000">
              <w:rPr>
                <w:vertAlign w:val="superscript"/>
                <w:rtl w:val="0"/>
              </w:rPr>
              <w:t xml:space="preserve">2</w:t>
            </w:r>
            <w:r w:rsidR="00000000" w:rsidRPr="00000000" w:rsidDel="00000000">
              <w:rPr>
                <w:rtl w:val="0"/>
              </w:rPr>
              <w:t xml:space="preserve"> daļu valstij piederošās kapitāla daļas (akcijas) nodot šādās daļās: Satiksmes ministrijai turējumā – 40 procenti, Finanšu ministrijai – 20 procenti, Ekonomikas ministrijai – 20 procenti un Vides aizsardzības un reģionālās attīstības ministrijai – 20  procenti.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rīkojuma projekta 5. punktu, jo tas dublē Ostu likuma 7. panta 1.</w:t>
            </w:r>
            <w:r w:rsidR="00000000" w:rsidRPr="00000000" w:rsidDel="00000000">
              <w:rPr>
                <w:vertAlign w:val="superscript"/>
                <w:rtl w:val="0"/>
              </w:rPr>
              <w:t xml:space="preserve">2</w:t>
            </w:r>
            <w:r w:rsidR="00000000" w:rsidRPr="00000000" w:rsidDel="00000000">
              <w:rPr>
                <w:rtl w:val="0"/>
              </w:rPr>
              <w:t xml:space="preserve"> daļu, kas noteic valstij piederošo akciju sadalījumu starp ministrijām kā akciju turētājām.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5.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Atļaut valsts kapitāla daļu turētājiem parakstīt akcionāru līgumu ar Rīgas valstspilsētas pašvaldību.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akcionāru līgumu un tā noslēgšanas procesu. Vēršam uzmanību, ka akcionāru līguma projekts vēl atrodas saskaņošanas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valsts akciju turētājiem parakstīt akcionāru līgumu ar Rīgas valstspilsētas pašvaldību.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Atļaut Satiksmes ministrijai ieguldīt akciju sabiedrības pamatkapitālā finanšu līdzekļus 21 000 euro apmērā atbilstoši šā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noteiktajai akciju sadalījuma proporcijai. Izdevumus, kas saistīti ar minēto ieguldījumu un kapitālsabiedrības reģistrāciju, segt no Satiksmes ministrijas pamatbudžeta programmai 97.00.00 "Nozaru vadība un politikas plānošana" 2022.gadam piešķirtajiem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šajā punktā norādīto gada skaitli, aizstājot  "2022.gadam" ar  "2023.gadam".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Atļaut Satiksmes ministrijai ieguldīt akciju sabiedrības pamatkapitālā finanšu līdzekļus 21 000 euro apmērā atbilstoši šā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noteiktajai akciju sadalījuma proporcijai. Izdevumus, kas saistīti ar minēto ieguldījumu un kapitālsabiedrības reģistrāciju, segt no Satiksmes ministrijas pamatbudžeta programmai 97.00.00 "Nozaru vadība un politikas plānošana" 2023.gadam piešķirtajiem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Atļaut Satiksmes ministrijai, Finanšu ministrijai, Ekonomikas ministrijai un Vides aizsardzības un reģionālās attīstības ministrijai ieguldīt kapitālsabiedrības pamatkapitālā finanšu līdzekļus 21 000 euro apmērā atbilstoši turējumā esošām valsts kapitāla daļām. Satiksmes ministrijai 8 400 euro apmērā, Finanšu ministrijai, Ekonomikas ministrijai un Vides aizsardzības un reģionālās attīstības ministrijai katrai 4 200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apmaksas kārtību un finansēšanas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Atļaut Satiksmes ministrijai ieguldīt akciju sabiedrības pamatkapitālā finanšu līdzekļus 21 000 euro apmērā atbilstoši šā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noteiktajai akciju sadalījuma proporcijai. Izdevumus, kas saistīti ar minēto ieguldījumu un kapitālsabiedrības reģistrāciju, segt no Satiksmes ministrijas pamatbudžeta programmai 97.00.00 "Nozaru vadība un politikas plānošana" 2023.gadam piešķirtajiem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Atļaut Satiksmes ministrijai, Finanšu ministrijai, Ekonomikas ministrijai un Vides aizsardzības un reģionālās attīstības ministrijai ieguldīt kapitālsabiedrības pamatkapitālā finanšu līdzekļus 21 000 euro apmērā atbilstoši turējumā esošām valsts kapitāla daļām. Satiksmes ministrijai 8 400 euro apmērā, Finanšu ministrijai, Ekonomikas ministrijai un Vides aizsardzības un reģionālās attīstības ministrijai katrai 4 200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7.punktu, norādot katrai iesaistītajai ministrijai programmu/apakšprogrammu, no kurām tiks segti izdevumi, kas saistīti ar minēto ieguldījumu kapitālsabiedrības pamatkapitālā.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Finanšu ministrijas budžetā nav ieplānots finansējums Ministru kabineta rīkojuma projektā paredzētajam mērķim, līdz ar to lūdzam Satiksmes ministrijai kā šī projekta iniciatorei nodrošināt finansējumu arī Finanšu ministrijas ieguldījumam kapitālsabiedrības pamatkapitālā, attiecīgi paredzot uzdevumu Satiksmes ministrijai (rīkojuma projektā vai Ministru kabineta sēdes protokollēmuma projektā) sagatavot tiesību akta projektu par apropriācijas pārdali starp ministrijām, lai nodrošinātu Finanšu ministrijai rīkojuma projekta 7.punktā minēto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izstrādes gaitā ministrijas, kas līdz šim pārstāvētas Rīgas ostas valdē apliecināja ieinteresētību un gatavību kļūt par kapitāldaļu turētājiem arī jaundibināmā kapitālsabiedŗībā. Līdz ar to arī ieguldījumi sākotnējā pamatkapitāla apmaksai veicami no katras ministrijas budžeta līdzekļiem. Anotācija ir papildināta norādot finanšu avotus budžeta programmas – 97.00.00 “Nozaru vadība un politikas plānošana”. Nepieciešamais ieguldījums no  Finanšu ministrijas puses ir 4 200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Atļaut Satiksmes ministrijai ieguldīt akciju sabiedrības pamatkapitālā finanšu līdzekļus 21 000 euro apmērā atbilstoši šā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noteiktajai akciju sadalījuma proporcijai. Izdevumus, kas saistīti ar minēto ieguldījumu un kapitālsabiedrības reģistrāciju, segt no Satiksmes ministrijas pamatbudžeta programmai 97.00.00 "Nozaru vadība un politikas plānošana" 2023.gadam piešķirtajiem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Satiksmes ministrijai līdz 2022. gada 31.oktobrim iesniegt pieteikumu Uzņēmuma reģistrā akciju sabiedrības "Rīgas osta" reģistrēšanai komercreģistrā.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2005. gada 28. jūnija noteikumiem Nr. 469 "Uzņēmumu reģistra nolikums" iestādes nosaukums ir Uzņēmumu reģistrs. Lūdzam precizēt iestādes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Satiksmes ministrijai mēneša laikā pēc šī rīkojuma spēkā stāšanās iesniegt pieteikumu Uzņēmumu reģistrā akciju sabiedrības "Rīgas osta" reģistrēšanai komercreģistrā.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Satiksmes ministrijai līdz 2022. gada 31.oktobrim iesniegt pieteikumu Uzņēmumu reģistrā akciju sabiedrības "Rīgas osta" reģistrēšanai komercreģistrā.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3.punktu jaundibināmā akciju sabiedrība "Rīgas osta" ir publiski privātā kapitālsabiedrība, kuras akcionāri, noteiktās proporcijās, ir valsts un Rīgas valstspilsētas pašvaldība. Savukārt atbilstoši projekta anotācijas 1.3.sadaļā ir norādīts, saskaņā ar Komerclikumu ir sagatavots akciju sabiedrības "Rīgas osta" statūtu projekts un tiks sagatavots arī dibināšanas līgums. Līdz ar to, jaundibināmā sabiedrības dalībniekiem ir jāveic Komerclikuma 141.panta pirmās daļas darbības, tai skaitā, paraksta dibināšanas līgumu un statūtus. Tai pat laikā projekta 1.punktā ir noteikts, ka rīkojums paredz nodibināt sabiedrību, un 10.punktā Satiksmes ministrijai iesniegt pieteikumu Uzņēmuma reģistrā. Tā kā valsts kapitālsabiedrības (viena īpašnieka) dibināšana atšķiras no kapitālsabiedrības, kurā ir vairāki dibinātāji, dibināšanas, lūgums precizēt projektu, lai tas atbilstu Komerclikuma XI.sadaļas 2.nodaļas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jaunu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Satiksmes ministrijai mēneša laikā pēc šī rīkojuma spēkā stāšanās iesniegt pieteikumu Uzņēmumu reģistrā akciju sabiedrības "Rīgas osta" reģistrēšanai komercreģistrā.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617 "Tiesību akta projekta sākotnējās ietekmes izvērtēšanas kārtība", izvērtējot sākotnējo ietekmi, ievēro šādus principus – savlaicīgums, sistēmiskums, vispusīgums, samērīgums, objektivitāte, uz pierādījumiem balstītu lēmumu pieņemšana, izmaksu un ieguvumu samērojamība, kā arī citus valsts pārvaldes un attīstības plānošanas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norādītā izriet, ka tiesību akta anotācijā atspoguļojams pamatojums ne vien tiesību akta izstrādes mērķim, bet arī tiesību akta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Rīkojuma projekts ietver ne vien nolēmumu attiecībā uz kapitālsabiedrības dibināšanu, bet arī citus ar to saistītus jautājumus (vispārējā stratēģiskā mērķa noteikšana, atļaujas došana akcionāru līguma parakstīšanai), Anotācijā nav atspoguļoti ar šiem nolēmumiem saistītie fakti un apsvērumi, līdz ar norādīto nav secināms, ka pirms Rīkojuma projekta izstrādes būtu izvērtēts visu tajā iekļauto nolēmumu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sniegto informāciju publiski privātā akciju sabiedrība “Rīgas osta” veiks Rīgas brīvostas pārvaldes pārvaldīšanas funkcijas un kļūs par likvidējamās Rīgas brīvostas pārvaldes saistību (tiesību, pienākumu un apgrūtinājumu), finanšu līdzekļu, kustamās un nekustamās mantas un lietvedības pārņēmēju. Vienlaikus anotācijā nav sniegts izvērtējums, kas saistīts ar darbiniekiem (to iespējamo atlaišanu) pie ostas pārvaldības modeļa maiņas. Līdz ar to nepieciešams veikt juridisku un finansiālu izvērtējumu, kas saistīts ar darbinieku darba tiesiskajām attiecībām, veicot ostas pārveidi par publiski privāto akciju sabiedrību, padziļināti izvērtējot un novēršot risku par atlaišanas pabalstu un citu pienākošo maksājumu izmaksu darbiniekiem. Nepieciešamības gadījumā lūdzam sagatavot priekšlikumus izmaiņām normatīvajos aktos, kas saistīts ar darba tiesiskajām attiecībām pie  pārvaldes modeļa maiņas. Vienlaikus lūdzam papildināt anotāciju ar detalizētu informāciju un izvērtējumu par veicamajiem pasākumiem darbinieku kontekstā, norādot arī finansiālo ietekmi, kas saistīta ar darba tiesisko attiecību izbeigšanu, tajā skaitā izmaksājot darbiniekam pienākošas summas – darba algu, neizmantotā atvaļinājuma kompensāciju, kā arī atlaišanas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Papildinata rīkojuma projekta anotācijas 1.3. sadaļa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ka ir izstrādāts akcionāru līguma projekts, kas ir saskaņots ar Rīgas valstspilsētas pašvaldību, bet to vēl ir nepieciešams saskaņot ar valsts akciju turētājiem, organizējot valsts akciju turētāju sanāksmi, kurā pārrunātu un vienotos par būtiskajiem kapitālsabiedrības pārvaldības nosacījumiem, jo akcionāru līguma projektā nav atrunātas valsts akciju turētāju (Satiksmes ministrijas, Ekonomikas ministrijas, Finanšu ministrijas un Vides aizardzības un reģionālās attīstības ministrijas) savstarpējās attiecības jaundibināmās akciju sabiedrības "Rīgas osta" pārvaldībā, tostarp nav noteikta kārtība, kādā valsts akciju turētāji piedalās akcionāru sapulcēs, to balsstiesību izlietošanas kārtība, iesaiste un pienākumi padomes locekļu nominēšanā, informācijas aprite starp valsts akciju turētājiem.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prpojekta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izstrādajusi Ministru kabineta instrukcijas projektu "Instrukcija par valsts kapitāla daļu turētāju sadarbību Rīgas ostas un Ventspils ostas pārvalžu valsts kapitāla daļu pārvaldīšanā", kurš ir nodots saskaņošanas procesam. Instrukcija noteiks kārtību, kādā tiek organizēta valsts kapitāla daļu pārvaldīšana Rīgas ostas un Ventspils ostas pārvaldēs. Tās mērķis būs nodrošināt koordinētu ministriju kā kapitāla daļu turētāju pārstāvju sadarbību vienotu lēmumu pieņemšanā valsts kā akcionāra tiesību izmantošanai kapitālsabiedrībās. Līdz ar to nesaskatām nepieciešamību precizēt rīkojuma projektu ar papildus punktiem par valsts akciju turētaju sadarbību kapitalsabiedrības pārvaldībai.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anotācijā risinājuma aprakstu, kas pašreiz nosaka, ka "pēc akciju apmaksas un akciju sabiedrības "Rīgas osta" izveides rīkojuma projekts paredz uzdevumus Satiksmes ministrijai iesniegt Finanšu ministrijai pieprasījumu par valsts budžeta apropriācijas pārdali". Vēršam uzmanību, ka rīkojuma projekta 8.punkts uzdod Satiksmes ministrijai iesniegt Finanšu ministrijā pieprasījumu par valsts budžeta apropriācijas pārdali. Tikai pēc apropriācijas pārdales Satiksmes ministrija varēs veikt ieguldījumu pamatkapitālā atbilstoši rīkojuma projekta 7.punktam (veikt akciju apmaksu), un tikai pēc tam izpildīt rīkojuma projekta 12.punktā noteikto uzdevumu - mēneša laikā pēc rīkojuma spēkā stāšanās iesniegt pieteikumu Uzņēmumu reģistrā akciju sabiedrības "Rīgas osta" reģistrēšanu komercreģistrā. Līdz ar to nepieciešams anotācijā precizēt veicamo darbību secību.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atbalsta piešķiršanas brīdi ir nepieciešams pārliecināties, ka plānotais atbalsts kapitālsabiedrībai ir atbilstošs nosacījumiem, kas ietverti Komisijas (ES) 2013.gada 18.decembra Regulā Nr. 1407/2013 par līguma par ES darbību 107. un 108.panta piemērošanu de minimis atbalstam, tādējādi nodrošinot sniegtā atbalsta likumīgu Eiropas Savienības iekšējā tirgus kontekstā, lūdzam atbilstoši precizēt anotācijas 1.3. sadaļā sniegto skaidrojumu tā, ka Satiksmes ministrija kā lielākā apmēra ieguldītājs akciju sabiedrības pamatkapitālā, nodrošinās valsts iestāžu sniegtā de minimis atbalsta izvērtēšanu de minimis regulējuma kontekstā un reģistrāciju uzskaites sistēmā visu valsts akciju turētāju vārdā. Ņemot vērā, ka arī uz Rīgas valstspilsētas pašvaldības plānoto ieguldījumu ir attiecināmi iepriekš minētie nosacījumi par de minimis atbalsta izvērtēšanu un piešķiršanu, aicinām anotācijā ietvert skaidrojumu arī par tās rīcību ieguldot akciju sabiedrības pamatkapitālā un sedzot citus ar akciju sabiedrības dibināšanu saistītus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6.punktā ir paredzēts atļaut valsts kapitāla daļu turētājiem parakstīt akcionāru līgumu ar Rīgas valstspilsētas pašvaldību, lūdzam papildināt anotāciju ar informāciju par akcionāru līgumu un tā noslēgšanas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88.panta otro daļu, publiskajai personai, dibinot kapitālsabiedrību, ir pienākums ievērot komercdarbības atbalsta kontroles jomu regulējošu normatīvo aktu prasības. Ņemot vērā to, ka ieguldījums kapitālsabiedrības pamatkapitālā un citu ar sabiedrības dibināšanu saistīto izdevumu segšana no publiskajiem resursiem ir kvalificējama kā komercdarbības atbalsta piešķiršana, Satiksmes ministrijai uz atbalsta piešķiršanas brīdi ir nepieciešams pārliecināties, ka plānotais atbalsts kapitālsabiedrībai ir atbilstošs nosacījumiem, kas ietverti Komisijas (ES) 2013.gada 18.decembra Regulā Nr. 1407/2013 par līguma par ES darbību 107. un 108.panta piemērošanu de minimis atbalstam un Ministru kabineta 2018. gada 21. novembra noteikumos Nr. 715 "Noteikumi par </w:t>
            </w:r>
            <w:r w:rsidR="00000000" w:rsidRPr="00000000" w:rsidDel="00000000">
              <w:rPr>
                <w:i w:val="1"/>
                <w:rtl w:val="0"/>
              </w:rPr>
              <w:t xml:space="preserve">de minim</w:t>
            </w:r>
            <w:r w:rsidR="00000000" w:rsidRPr="00000000" w:rsidDel="00000000">
              <w:rPr>
                <w:rtl w:val="0"/>
              </w:rPr>
              <w:t xml:space="preserve">is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tādējādi nodrošinot sniegtā atbalsta likumīgu Eiropas Savienības iekšējā tirgus kontekstā. Ievērojot minēto, lūdzam papildināt anotāciju ar atbilstošu skaidrojumu. Vienlaikus vēršam uzmanību, ka kontekstā ar Ostu likumu vēl pirms likumprojekta izskatīšanas Saeimā tika uzsākta konsultācija ar Eiropas Komisiju, lai novērstu komercdarbības atbalsta kontroles riskus. Ir sniegtas atbildes uz Eiropas Komisijas jautājumiem, taču valsts atbalsta lietā SA.58632 (2020/PN) Reform of the Latvian ports management institutions gala viedoklis no Eiropas Komisijas saņemts vēl nav. Lūdzam ņemt vērā, ka aktīvu ieguldīšana un nodošana nākamajos kapitālsabiedrības izveides posmos jāvērtē komercdarbības atbalsta kontroles kontekstā un, protams, jauna komercdarbības atbalsta piešķiršanai jāpiemēro atbilstošākais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Līdzdalības izvērtējumā kapitālsabiedrības izveidei Rīgas ostas pārvaldes funkciju izpildei, definējot pakalpojumu tirgu, norādīta informācija, ka "Rīgas brīvostas pārvaldes meitas sabiedrība - SIA “Rīgas brīvostas flote” atbilstoši statūtiem sniedz virkni ostai specifisku pakalpojumus..", tomēr nav sniegts skaidrojums attiecībā uz plānoto šo funkciju pārņemšanu vai cita veida pakalpojumu nepārtrauktības nodrošināšanu. No apraksta pirmsšķietami secināms, ka turpmākajā procesā tiek plānota SIA "Rīgas brīvostas flote" kapitāla daļu iegūšana, tomēr konkrēts risinājums nav norādīts. Lūdzam precizēt informāciju un ņemt vērā, ka līdzdalības iegūšana kapitālsabiedrībās ir izvērtējama atbilstoši Kapitālsabiedrību pārvaldības likuma 5.pantam.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Līdzdalības izvērtējumā kapitālsabiedrības izveidei Rīgas ostas pārvaldes funkciju izpildei (turpmāk - Izvērtējums) vairākkārtīgi tiek izmantots nosaukums "Rīgas brīvosta", bet tā lietojums nav konsekvents. Izvērtējuma 4.lpp. norādīts "Rīgas brīvostas pārveidošana par kapitālsabiedrību.." , Izvērtējuma 6.lpp. tiek norādīts, ka "Rīgas brīvostai ir saglabājamas visas šobrīd esošās Rīgas brīvostas valsts pārvaldes funkcijas"...", bet 7.lpp. "Rīgas brīvosta kā kapitālsabiedrība papildus līdz šim sniegtajiem pakalpojumiem privāto tiesību jomā, nodrošinātu arī šādas funkcijas..." (arī citās vietās Izvērtējumā). No nosaukuma lietojuma nav skaidrs, vai ar to apzīmēta jaundibināmā kapitālsabiedrība, vai likvidējamā Rīgas brīvostas pārvalde, vai kāda cita persona. Vēršam uzmanību, ka jēdziens Rīgas brīvosta atbilstoši Rīgas brīvostas likuma lietojumam apzīmē infrastruktūras kopumu, nevis juridisku personu un lūdzam attiecīgi precizēt nosaukumu lietojumu Izvērtējumā.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Līdzdalības izvērtējums kapitālsabiedrības izveidei Rīgas ostas pārvaldes funkciju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"Pašreizējās situācijas apraksts" formāli norādīta atsauce uz  nepieciešamību mainīt Rīgas brīvostas pārvaldības modeli saskaņā ar Ostu likuma grozījumiem, nosakot, ka Rīgas brīvostas pārvaldīšanas funkcijas veiks kapitālsabiedrība. Citi apstākļi, kas saistīti ar paredzēto risinājumu un Rīkojuma projektā ietvertajiem nolēmumiem, nav izklāstīti un pamatoti.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publisku personu kapitālsabiedrību dibināšanas process jāveic atbilstoši Publiskas personas kapitāla daļu un kapitālsabiedrību pārvaldības likuma (turpmāk - Kapitālsabiedrību pārvaldības likums) prasībām. Atbilstoši Kapitālsabiedrību pārvaldības likuma 5.panta  ceturtajai daļai lēmumos par publisku personu kapitālsabiedrību dibināšanu ietver vērtējumu attiecībā uz atbilstību Valsts pārvaldes iekārtas likuma 88. pantam un vispārējo stratēģisko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pārvaldības likuma 25.panta pirmajā daļā norādīts, ka, rosinot Ministru kabinetam lemt jautājumu par kapitālsabiedrības dibināšanu,  priekšlikumam pievieno vērtējumu par līdzdalības vai izšķirošās ietekmes iegūšanas atbilstību Valsts pārvaldes iekārtas likuma 88.panta pirmās daļas nosacījumiem attiecībā uz publiskas personas līdzdalību kapitālsabiedrībās, kā arī vispārējo stratēģisko mērķi, ko priekšlikuma iesniedzējs piedāvā valstij sasniegt ar līdzdalību kapitālsabiedrībā. Savukārt panta piektajā daļā Koordinācijas institūcijai piešķirts deleģējums izstrādāt valsts līdzdalības vispārējo stratēģisko mērķu noteikšanas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ir izstrādājis un apstiprinājis Valsts līdzdalības vispārējo stratēģisko mērķu noteikšanas vadlīnijas (turpmāk - Vadlīnijas), kurās norādīti vispārējā stratēģiskā mērķa noteikšanas procesā vērtējamie apstākļi. Vadlīniju III. sadaļā ietverti apstākļi, kam ir nozīme stratēģisko mērķu noteikšanā kapitālsabiedrībās atkarībā pēc to iedalījuma pēc ienākumu avotiem. Tā, piemēram, komerciālām kapitālsabiedrībām vispārējo stratēģisko mērķu izstrādes procesā būtu jāiekļauj, piemēram, šādi nosacījumi – starptautiskā konkurētspēja un izaugsme, vispārējā nozares attīstība, līdzsvars starp kapitālsabiedrības ietekmi uz vidi un ekonomiku, sabiedriskais labums, ko tā sniedz, un labas pārvaldības principi, kā arī jāiekļauj apsvērumi par to, kāda ir paredzamā tirgus attīstība nākotnē, daļēji komerciālām kapitālsabiedrībām vispārējo stratēģisko mērķu izstrādes procesā jāiekļauj, piemēram, šādi nosacījumi – valsts noteiktās prioritātes un mērķi attiecīgajā nozarē, līdzsvars starp kapitālsabiedrības ietekmi uz vidi un ekonomiku un sabiedrisko labumu, labas pārvaldības principi, kā arī pēc iespējas jāizvērtē kapitālsabiedrības starptautiskās konkurētspējas un peļņas gūšanas iespējas un jāizvērtē attiecīgā tirgus nepilnības, kā arī jāiekļauj apsvērumi par to, kādēļ privātais sektors nespēj nodrošināt attiecīgo mērķu sasniegšanu, bet kapitālsabiedrībām ar īpašiem uzdevumiem, kas neietilpst iepriekš minētajās grupās un sniedz sabiedrībai nepieciešamus pakalpojumus, kuri ir stratēģiski svarīgi un kuri nav pieejami tirgū, kā arī nodrošina līdzsvaru starp kapitālsabiedrības ietekmi uz vidi un ekonomiku un sabiedrisko labumu, ko tā 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Līdzdalības izvērtējumā kapitālsabiedrības izveidei Rīgas ostas pārvaldes funkciju izpildei norādīts, ka izveidojamā kapitālsabiedrība ir atzīstama par kapitālsabiedrību ar īpašiem uzdevumiem, kura sniedz sabiedrībai nepieciešamus pakalpojumus, kuri ir stratēģiski svarīgi un nav pieejami tirgū. Lai gan šis apgalvojums neizslēdz dibināmās kapitālsabiedrības komerciālu raksturu, tas norāda uz ciešu dibināmās kapitālsabiedrības sasaisti ar valsts funkciju (deleģēto pienākumu) izpildi un iespējamu atkarību no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norādītā izriet, ka dibināmās kapitālsabiedrības stratēģiskā mērķa izvērtējumā jābūt iekļautai informācijai par kapitālsabiedrības darbības ietekmi uz budžetu (atkarību no budžeta līdzekļiem), un no šī apsvēruma izriet izvērtējuma saturs. Kā norādīts Vadlīniju 6.punktā, ilgtspējīgu stratēģisko attīstību raksturo līdzsvars starp tās dimensijām: ekonomiskajiem, sociālajiem un vides mērķiem. Kapitālsbiedrības stratēģiskā mērķa izstrādes procesā jāveic visu nosaukto kapitālsabiedrības darbības šķautņu analīze un savstarpēja samērošana, un šī procesa rezultāts ir sabiedrības pieprasījumam atbilstoša, atbildīga un īstenojama kapitālsabiedrības vispārējā stratēģiskā mērķa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kopējā ietekme uz valsts un pašvaldību budžetu ir 35 000 eiro (Trīsdesmit pieci tūkstoši eiro), kas rada priekšstatu, ka AS "Rīgas Osta" tiek dibināta kā komerciāla (no budžeta neatkarīga)  kapitālsabiedrība. Vienlaikus, gan Ostu likuma Pārejas noteikumu 16.punkta 3.apakšpunkts paredz, gan arī dokumentu paketē iekļautais Atzinums liecina, ka kapitālsabiedrība būs visu Rīgas brīvostas pārvaldes saistību pārņēmējs, un ka Rīgas brīvostas pārvaldes ilgtermiņa saistību apjoms ir 53,3 miljoni eiro, bet īstermiņa saistību apjoms: 6,4 miljoni eiro. Izvērtējumā nav skaidrota ne kapitālsabiedrības iegūstamo aktīvu apjoms un struktūra, ne saistību struktūra, ne to pārņemšanas kārtība, ne arī apsvērumi/plānotās darbības attiecībā uz saistību segšanu. Līdz ar minēto, nav iespējams objektīvi  izvērtēt jautājumu par kapitālsabiedrības dibināšanas ietekmi uz valsts un pašvaldības budžetu, bet ir saredzams risks, ka kapitālsabiedrības (vismaz īstermiņa) saistību segšanai var būt nepieciešami papildu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neskaidrības un dotu iespēju izvērtēt dibināmās kapitālsabiedrības plānoto atkarības no budžeta pakāpi, stratēģiskā mērķa pamatojumu un ietekmi uz valsts un pašvaldības budžetiem, lūdzam papildināt Līdzdalības izvērtējumu kapitālsabiedrības izveidei Rīgas ostas pārvaldes funkciju izpildei vai iekļaut Anotācijā informāciju par Rīgas brīvostas pārvaldes saistību un aktīvu pārņemšanas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3.sadaļas punktā “Cita informācija” punktā norādīto un izteikto iebildumu par Finanšu ministrijai paredzēto ieguldījuma daļu, lūdzam precizēt anotācijas 3.sadaļas 1.-5.punktā un tā apakšpunktos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detalizētajā ieņēmumu izdevumu aprēķinā norādīts, ka tiek paredzēti papildus izdevumi saistībā ar kapitālsabiedrības reģistrāciju. Lūdzam norādīt izmaksu apmēru un plānoto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Finanšu ministrija 19.08.2022. atzinumā sniedza iebildumu, ka  Finanšu ministrijas budžetā nav paredzēts finansējums Ministru kabineta rīkojuma projektā paredzētajam mērķim un lūdzām Satiksmes ministrijai kā šī projekta iniciatorei nodrošināt finansējumu arī Finanšu ministrijas ieguldījumam kapitālsabiedrības pamatkapitālā, attiecīgi paredzot uzdevumu Satiksmes ministrijai (rīkojuma projektā vai Ministru kabineta sēdes protokollēmuma projektā) sagatavot tiesību akta projektu par apropriācijas pārdali starp ministrijām, lai nodrošinātu Finanšu ministrijai rīkojuma projekta 7.punktā minēto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neatbalstam anotācijas 3.sadaļas citā informācijā norādīto informāciju, ka Finanšu ministrijas pamatkapitāla ieguldījums 4 200 EUR apmērā tiks segts Finanšu ministrijas 97.00.00 budžeta programmas “Nozaru vadība un politikas plānošana”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jaunu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norādīt, ka iesaistītās ministrijas ieguldījumu kapitālsabiedrības pamatkapitālā un ar kapitālsabiedrības reģistrāciju saistītās izmaksas segs no esošajiem budžeta līdzekļiem, norādot ministriju budžeta programmu/apakšprogrammu, no kurām tiks segtas šīs izmaksas, vienlaikus aizpildot atbilstoši 3.sadaļas attiecīgos punktus, kā arī precizējumu veikšanai ņemt vērā izteikto iebildumu pie rīkojuma projekta 7.punkta.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3. sadaļā "Budžets" ir norādīta informācija par ministriju budžeta programmām, no kurām tiktu segti visi izdevumi akciju sabiedrības dibināšanai t.sk. iemaksa pamatkapitālā. Netiek ņemta vērā iebilduma sadaļa par finansējuma nodrošināšanu Finanšu ministrijas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rīkojuma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dokumentos nav iekļauta informācija par Rīgas brīvostas pārvaldes (turpmāk – RBP) uzņemtajām saistībām (īstenotiem, īstenošanā esošiem), kā arī vēl plānotiem Eiropas Savienības fondu un citas ārvalstu finanšu palīdzības projektiem, un plānotās RBP juridiskās formas maiņas  - akciju sabiedrības “Rīgas osta” dibināšanas – ietekmi uz projektu īstenošanu, t.i., saistību nodošanu, pieņemšanu, finanšu ietekmi un attiecīgi veicamiem pasākumiem, lai nodrošinātu sekmīgu un laicīgu projektu īstenošanu, uzņemto saistību izpildi bez negatīvas ietekmes uz valsts budžetu u.tml. Attiecīgi lūdzam tiesību akta projektā iekļaut aktuālu, pilnvērtīgu informāciju un papildināt Ministru kabineta sēdes protokollēmuma projektu ar attiecīgiem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ministrijai nodrošināt visus nepieciešamos pasākumus, t.sk. nepieciešamības gadījumā virzot Ministru kabineta lēmumiem grozījumus citos saistītos tiesību aktos,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pienākumu RBP veikt pasākumus saistību, t.sk. Eiropas Savienības fondu un citas ārvalstu finanšu palīdzības projektu, sakārtošanai ar līgumslēdzējiem u.c. darbības saistību korektai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projektā nav nepieciešams iekļaut iebildumā norādītos uzdevumus, jo jautājumi par saistību pārņemšanu uz AS “Rīgas osta” attiecībā uz uzsākto projektu īstenošanu izklāstīti rīkojuma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rīkojuma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akciju sabiedrības "Rīgas osta" dibināšanu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Ostu likumā nav noteikta kapitālsabiedrību – AS “Rīgas osta” un AS “Ventspils osta” organizatoriskā struktūra (akcionāru sapulce, padomes sastāvs, valdes sastāvs). Uzskatām, ka ir būtiski noteikt organizatorisko struktūru un kapitālsabiedrību pārvaldības kārtību speciālajā regulējumā - Ostu likumā, jo Publiskas personas kapitāla daļu un kapitālsabiedrību pārvaldības likumā nav regulējuma valsts kapitāla daļu pārvaldībai, kad vienai kapitālsabiedrībai ir vairāki valsts akciju turētāji, savukārt pirms katras akcionāru sapulces visiem valsts akciju turētājiem būs nepieciešams vienoties par kopīgu balsošanas uzdevumu, tādējādi nodrošinot, ka katrs akciju turētājs realizēs savas tiesības un pilnvaras līdzdarboties kapitālsabiedrības pārvaldībā un akcionāra lēmumu pieņemšanā, kā arī nepieciešamības gadījumā izteikt savu atsevišķo viedokli. Uzskatām, ka speciālo regulējumu ir jāietver augstāka spēka normatīvajā aktā - likumā līdzīgi kā pašlaik ir noteikts Attīstības finanšu institūcijas likumā attiecībā uz akciju sabiedrības "Attīstības finanšu institūcija Altum"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akciju sabiedrības "Rīgas osta" dibināšanu" 5.punktā ir paredzēts atļaut </w:t>
            </w:r>
            <w:r w:rsidR="00000000" w:rsidRPr="00000000" w:rsidDel="00000000">
              <w:rPr>
                <w:u w:val="single"/>
                <w:rtl w:val="0"/>
              </w:rPr>
              <w:t xml:space="preserve">valsts akciju turētājiem </w:t>
            </w:r>
            <w:r w:rsidR="00000000" w:rsidRPr="00000000" w:rsidDel="00000000">
              <w:rPr>
                <w:rtl w:val="0"/>
              </w:rPr>
              <w:t xml:space="preserve">parakstīt akcionāru līgumu ar Rīgas valstspilsētas pašvaldību. TAP papildus dokumentiem ir pievienots akcionāru līguma projekts, kurā nav atrunātas </w:t>
            </w:r>
            <w:r w:rsidR="00000000" w:rsidRPr="00000000" w:rsidDel="00000000">
              <w:rPr>
                <w:u w:val="single"/>
                <w:rtl w:val="0"/>
              </w:rPr>
              <w:t xml:space="preserve">valsts akciju turētāju (Satiksmes ministrijas, Ekonomikas ministrijas, Finanšu ministrijas un Vides aizardzības un reģionālās attīstības ministrijas) savstarpējās attiecības jaundibināmās akciju sabiedrības "Rīgas osta" pārvaldībā,</w:t>
            </w:r>
            <w:r w:rsidR="00000000" w:rsidRPr="00000000" w:rsidDel="00000000">
              <w:rPr>
                <w:rtl w:val="0"/>
              </w:rPr>
              <w:t xml:space="preserve"> tostarp nav noteikta kārtība, kādā valsts akciju turētāji piedalās akcionāru sapulcēs, to balsstiesību izlietošanas kārtība, iesaiste un pienākumi padomes locekļu nominēšanā, informācijas aprite starp valsts akciju turētājiem. Anotācijā ir minēts, ka Satiksmes ministrija ir izstrādājusi Ministru kabineta instrukcijas projektu "Instrukcija par valsts kapitāla daļu turētāju sadarbību Rīgas ostas un Ventspils ostas pārvalžu valsts kapitāla daļu pārvaldīšanā", kurš ir nodots saskaņošanas procesam. Instrukcija noteiks kārtību, kādā tiek organizēta valsts kapitāla daļu pārvaldīšana Rīgas ostas un Ventspils ostas pārvaldēs. Vēršam uzmanību, ka instrukcija ir zemāka spēka attiecībā pret likuma spēku, tāpēc pamatnoteikumus minēto kapitālsabiedrību efektīvai pārvaldībai būtu jānosaka Ostu likumā. Ņemot vērā minēto,  lūdzam virzīt izskatīšanai Ministru kabineta sēdē visus minētos saistītos normatīvo aktu projektus kopā vienā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būtiski nošķir terminoloģiju, tostarp arī akcionāru līguma projektā: ka Latvijas valsts ir akcionārs; katra ministrija un pašvaldība ir akciju turētāji, lai nerastos domstarpības regulējuma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Ostu likuma pārejas noteikumu 16.punktā ir paredzēts, ka akciju turētāji noslēdz akcionāru līgumu, lai noteiktu un precizētu </w:t>
            </w:r>
            <w:r w:rsidR="00000000" w:rsidRPr="00000000" w:rsidDel="00000000">
              <w:rPr>
                <w:u w:val="single"/>
                <w:rtl w:val="0"/>
              </w:rPr>
              <w:t xml:space="preserve">akciju turētāju</w:t>
            </w:r>
            <w:r w:rsidR="00000000" w:rsidRPr="00000000" w:rsidDel="00000000">
              <w:rPr>
                <w:rtl w:val="0"/>
              </w:rPr>
              <w:t xml:space="preserve"> tiesības un pienākumus un noteiktu atbildību saistībā ar kapitālsabiedrības kopīgu pārvaldību, savukārt pašlaik akcionāru līguma projektā nav noteiktas visu akciju turētāju tiesības un pienākumi un atbildība saistībā ar kapitālsabiedrības kopīgu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Ostu likuma 7.panta 1.</w:t>
            </w:r>
            <w:r w:rsidR="00000000" w:rsidRPr="00000000" w:rsidDel="00000000">
              <w:rPr>
                <w:vertAlign w:val="superscript"/>
                <w:rtl w:val="0"/>
              </w:rPr>
              <w:t xml:space="preserve">1 </w:t>
            </w:r>
            <w:r w:rsidR="00000000" w:rsidRPr="00000000" w:rsidDel="00000000">
              <w:rPr>
                <w:rtl w:val="0"/>
              </w:rPr>
              <w:t xml:space="preserve">un 1.</w:t>
            </w:r>
            <w:r w:rsidR="00000000" w:rsidRPr="00000000" w:rsidDel="00000000">
              <w:rPr>
                <w:vertAlign w:val="superscript"/>
                <w:rtl w:val="0"/>
              </w:rPr>
              <w:t xml:space="preserve">2</w:t>
            </w:r>
            <w:r w:rsidR="00000000" w:rsidRPr="00000000" w:rsidDel="00000000">
              <w:rPr>
                <w:rtl w:val="0"/>
              </w:rPr>
              <w:t xml:space="preserve"> daļu ostas pārvalde Rīgas ostā un Ventspils ostā ir kapitālsabiedrība, kuras akcijas pieder valstij un var piederēt arī attiecīgai pašvaldībai. Valstij attiecīgajā kapitālsabiedrībā pieder ne mazāk kā trīs piektdaļas akciju (valstij pieder ne mazāk kā 60% un attiecīgai pašvaldībai — ne vairāk kā 40% akciju). Kapitālsabiedrības valsts akciju turētāja ir Satiksmes ministrija, Finanšu ministrija, Ekonomikas ministrija un Vides aizsardzības un reģionālās attīstības ministrija. Valstij piederošās akcijas tiek nodotas turējumā šādās daļās: Satiksmes ministrijas turējumā — 40%, Finanšu ministrijas, Ekonomikas ministrijas un Vides aizsardzības un reģionālās attīstības ministrijas turējumā — katrai 20% no valstij piederošajām akcijām. Tātad valsts pusē ir 4 akciju turētāji. Saskaņā ar Publiskas personas kapitāla daļu un kapitālsabiedrību pārvaldības likumu, ja valsts kapitāla daļu turētājs ir ministrija, tad kapitāla daļu turētāja lēmumus pieņem attiecīgas ministrijas valsts sekretārs vai ar valsts sekretāra rīkojumu noteikta cita ministrijas amatpersona, kurai ir visas normatīvajos aktos paredzētās kapitāla daļu turētāja pārstāvja tiesības, pienākumi un atbildība (turpmāk arī — kapitāla daļu turētāja pārstāvis). Līdz ar to akcionāru sapulcēs ir jāpiedalās visiem valsts akciju turētāju pārstāvjiem, t.i. SM, EM, FM, VARAM valsts sekretāriem vai ar attiecīgo valsts sekretāru rīkojumu noteiktām amatpersonām, pirms akcionāru sapulces organizējot valsts akciju turētāju sanāksmi/ sēdi, lai vienotos par balsošanas uzdevumu un protokolā atspoguļotu sēdes gaitu, tostarp nepieciešamības gadījumā atspoguļotot akciju turētāju pārstāvju izteiktos atsevišķos viedokļus.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minēto, būtu svarīgi Ostu likumā un akcionāru līgumā ietvert: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speciālu regulējumu attiecībā uz AS “Rīgas osta” un AS “Ventspils osta” organizatoriskā struktūru un minēto kapitālsabiedrību pārvaldību atbilstoši labas korporatīvās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ka akcionāru sapulcē piedalās visi akciju turētāju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pamatnosacījumus par sagatavošanas akcionāru sapulcei, valsts akciju turētāju pārstāvju sēdes organizēšanu, balsošanas kārtību un vienotā balsošanas uzdevuma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ka katrs valsts akciju turētājs ir tiesīgs izvirzīt vienu padomes locekļa kandidātu, kas atlasīts kopīgi organizētajā Publiskas personas kapitāla daļu un kapitālsabiedrību pārvaldības likuma 31.pantā noteiktajā nominēšanas kārtībā, valsts akciju turētājiem iepriekš vienojoties par padomes locekļu kompetenču un jomu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akciju sabiedrības "Rīgas osta" dibināšanu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akciju sabiedrības "Rīgas osta" dibināšanu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Ostu likumā nav noteikta kapitālsabiedrību – AS “Rīgas osta” un AS “Ventspils osta” organizatoriskā struktūra (akcionāru sapulce, padomes sastāvs, valdes sastāvs), bet ir būtiski noteikt organizatorisko struktūru un minēto kapitālsabiedrību pārvaldības kārtību speciālajā regulējumā - Ostu likumā, jo Publiskas personas kapitāla daļu un kapitālsabiedrību pārvaldības likumā nav regulējuma valsts kapitāla daļu pārvaldībai, kad vienai kapitālsabiedrībai ir vairāki valsts akciju turētāji, savukārt pirms katras akcionāru sapulces visiem valsts akciju turētājiem būs nepieciešams vienoties par kopīgu balsošanas uzdevumu, tādējādi nodrošinot, ka katrs akciju turētājs realizēs savas tiesības un pilnvaras līdzdarboties kapitālsabiedrības pārvaldībā un akcionāra lēmumu pieņemšanā, kā arī nepieciešamības gadījumā izteikt savu atsevišķo viedokli, lūdzam papildināt Ministru kabineta protokollēmuma projektu ar uzdevumu </w:t>
            </w:r>
            <w:r w:rsidR="00000000" w:rsidRPr="00000000" w:rsidDel="00000000">
              <w:rPr>
                <w:u w:val="single"/>
                <w:rtl w:val="0"/>
              </w:rPr>
              <w:t xml:space="preserve">Satiksmes ministrijai līdz š.g. 1.jūnijam iesniegt likumprojektu "Grozījumi Ostu likumā", lai noteiktu speciālu regulējumu attiecībā uz AS “Rīgas osta” un AS “Ventspils osta” organizatoriskā struktūru un minēto kapitālsabiedrību pārvaldību (tostarp valsts akciju turētāju pārstāvju dalību akcionāru sapulcēs, sagatavošanas akcionāru sapulcei, valsts akciju turētāju pārstāvju sēdes organizēšanu un vienotā balsošanas uzdevuma sagatavošanu) atbilstoši labas korporatīvās pārvaldības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akciju sabiedrības "Rīgas osta" dibināšanu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Akciju sabiedrības vispārējais stratēģiskais mērķis ir ilgtspējīgi, atbildīgi un ekonomiski pamatoti nodrošināt pilsētas vidē integrētas, drošas un sabiedrībai draudzīgas Rīgas ostas, kas atvērta sadarbībai, inovācijām un pētniecībai, un darbojas kā valsts un pilsētas attīstībai un drošībai stratēģiski nozīmīgas infrastruktūras pārvaldītājs un attīstītājs, sniedzot un ilgtspējīgi attīstot ostas pakalpojumus un loģistikas koridoru, veicinot ražošanu, konkurētspēju un ekonomikas attīstību Rīgas valstspilsētā un Rīgas metropoles areālā, respektējot arī vides un sociālo dimensiju, kas ir stratēģiski svarīgi tautsaimniecības izaugsmei.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dokumentu paketē iekļauts "Līdzdalības izvērtējums kapitālsabiedrības izveidei Rīgas ostas pārvaldes funkciju izpildei", kura III.sadaļā norādīts, ka plānotais Rīgas ostas vispārējais stratēģiskais mērķis ir "ilgtspējīgi, atbildīgi un ekonomiski pamatoti nodrošināt pilsētas vidē integrētas, drošas un sabiedrībai draudzīgas Rīgas ostas, kas atvērta sadarbībai, inovācijām, pētniecībai un </w:t>
            </w:r>
            <w:r w:rsidR="00000000" w:rsidRPr="00000000" w:rsidDel="00000000">
              <w:rPr>
                <w:u w:val="single"/>
                <w:rtl w:val="0"/>
              </w:rPr>
              <w:t xml:space="preserve">darbojas atbilstoši “viedās ostas” darbības principiem</w:t>
            </w:r>
            <w:r w:rsidR="00000000" w:rsidRPr="00000000" w:rsidDel="00000000">
              <w:rPr>
                <w:rtl w:val="0"/>
              </w:rPr>
              <w:t xml:space="preserve">, kā valsts un pilsētas attīstībai un drošībai stratēģiski nozīmīgas infrastruktūras pārvaldīšanu un attīstīšanu, sniedzot un ilgtspējīgi attīstot ostas pakalpojumus un loģistikas koridoru, veicinot ražošanu, konkurētspēju un ekonomikas attīstību Rīgas valstspilsētā un Rīgas metropoles areālā, respektējot arī vides un sociālo dimensiju, kas ir stratēģiski svarīgi tautsaimniecības izaugsmei".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līdzdalības izvērtējumā nav skaidrots, kas uzskatāms par "viedās ostas darbības principiem", kā arī to, ka Rīkojuma projektā norādītajā vispārējā stratēģiskā mērķa formulējumā netiek izmantots šis apzīmējums, lūdzam salāgot līdzdalības izvērtējumā un Rīkojuma projektā izmantoto vispārējā stratēģiskā mērķa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līdzdalības izvērtējums.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Akciju sabiedrības vispārējais stratēģiskais mērķis ir ilgtspējīgi, atbildīgi un ekonomiski pamatoti nodrošināt pilsētas vidē integrētas, drošas un sabiedrībai draudzīgas Rīgas ostas pārvaldību un attīstību, būt atvērtai sadarbībai, inovācijām un pētniecībai, un darboties kā valsts un pilsētas attīstībai un drošībai stratēģiski nozīmīgas infrastruktūras pārvaldītājs un attīstītājs, sniedzot un ilgtspējīgi attīstot ostas pakalpojumus, kas ir stratēģiski svarīgi tautsaimniecības izaugsmei, sekmējot loģistikas koridora attīstību, veicinot ražošanu, konkurētspēju un ekonomikas attīstību Rīgas valstspilsētā un Rīgas metropoles areālā, respektējot arī vides un sociālo dimensiju.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Kapitālsabiedrības vispārējais stratēģiskais mērķis - ilgtspējīgi, atbildīgi un ekonomiski pamatoti nodrošināt Rīgas ostas kā valsts un pilsētas attīstībai un drošībai stratēģiski nozīmīgas infrastruktūras pārvaldīšanu un attīstīšanu, sniedzot un attīstot ostas pakalpojumus ilgtspējīgi un veicinot loģistikas koridoru un rūpniecībai konkurētspējīgus pamatpakalpojumus, mazinot vides nospiedumu, kas ir stratēģiski svarīgi tautsaimniecības un Rīgas pilsētas konkurētspējai un izaugsmei.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vispārējā stratēģiskā mērķa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Akciju sabiedrības vispārējais stratēģiskais mērķis ir ilgtspējīgi, atbildīgi un ekonomiski pamatoti nodrošināt pilsētas vidē integrētas, drošas un sabiedrībai draudzīgas Rīgas ostas pārvaldību un attīstību, būt atvērtai sadarbībai, inovācijām un pētniecībai, un darboties kā valsts un pilsētas attīstībai un drošībai stratēģiski nozīmīgas infrastruktūras pārvaldītājs un attīstītājs, sniedzot un ilgtspējīgi attīstot ostas pakalpojumus, kas ir stratēģiski svarīgi tautsaimniecības izaugsmei, sekmējot loģistikas koridora attīstību, veicinot ražošanu, konkurētspēju un ekonomikas attīstību Rīgas valstspilsētā un Rīgas metropoles areālā, respektējot arī vides un sociālo dimensiju.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Kapitālsabiedrības vispārējais stratēģiskais mērķis - ilgtspējīgi, atbildīgi un ekonomiski pamatoti nodrošināt Rīgas ostas kā valsts un pilsētas attīstībai un drošībai stratēģiski nozīmīgas infrastruktūras pārvaldīšanu un attīstīšanu, sniedzot un attīstot ostas pakalpojumus ilgtspējīgi un veicinot loģistikas koridoru un rūpniecībai konkurētspējīgus pamatpakalpojumus, mazinot vides nospiedumu, kas ir stratēģiski svarīgi tautsaimniecības un Rīgas pilsētas konkurētspējai un izaugsmei.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vispārējā stratēģiska mērķa aprakstā iekļauta frāze "mazinot vides nospiedumu". Vēršam jūsu uzmanību, ka šādas frāzes izmantošana neatbilst tradicionālajam terminu lietojumam.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ietekmes uz vidi mērīšanu tiek izmantots starptautiski pieņemts jēdziens "ekoloģiskais (vai ekoloģiskās) pēdas nospiedums" (angļu: ecological footprint), kas ir cilvēka ietekmes uz vidi aprēķināšanas un atspoguļošanas metode. PKC ieskatā vispārējā stratēģiskā mērķa formulējumā frāzes "mazinot vides nospiedumu" vietā ieteicams izmantot frāzi "mazinot ietekmi uz vidi".  Tomēr arī termina precizēšana nenovērš trūkumus vispārējā stratēģiskā mērķa formulējumā, kas Rīkojuma projekta saskaņojamā redakcijā ir neprecīzs.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mērķa formulējumā izmantotā termina "ilgtspējīgi" atkārtotas lietošanas nepieciešamību. Izstrādātajā redakcijā atkārtota termina lietošana attiecībā uz vienu pakalpojumu grupu rada priekšstatu, ka attiecībā uz citiem pakalpojumiem ilgtspējas kritērijs netiks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stratēģiskā mērķa definīcijas pēdējā palīgteikuma "kas ir stratēģiski svarīgi tautsaimniecības un Rīgas pilsētas konkurētspējai un izaugsmei" novietojums teikumā nerada skaidru priekšstatu par to, vai tas attiecināms uz (paskaidro) papildinātāju ("pakalpojumiem") vai uz apstākli ("mazinot vides nospiedumu").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vispārējā stratēģiskā mērķa noteikšanā ņem vērā politikas dokumentos ietvertos uzdevumus. Dokumentu paketē iekļautajā Atzinumā stratēģiskā mērķa pamatojumā norādīta atsauce uz konkrētiem rīcības virzieniem Transporta attīstības pamatnostādnēs 2021.-2027. gadam, Latvijas Ostu attīstības programmā 2014.-2020.gadam, tomēr dibināmās kapitālsabiedrības vispārējais stratēģiskais mērķis, iztrūkstot attiecīgam pamatojumam Anotācijā, formulēts daudz plašāk, nekā politikas dokumentos ietvertie rīcības virzieni.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norādīto un precizēt kapitālsabiedrības vispārējā stratēģiskā mērķa formulējumu tā, lai tas būtu nepārprotams un lakonisks.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Akciju sabiedrības vispārējais stratēģiskais mērķis ir ilgtspējīgi, atbildīgi un ekonomiski pamatoti nodrošināt pilsētas vidē integrētas, drošas un sabiedrībai draudzīgas Rīgas ostas pārvaldību un attīstību, būt atvērtai sadarbībai, inovācijām un pētniecībai, un darboties kā valsts un pilsētas attīstībai un drošībai stratēģiski nozīmīgas infrastruktūras pārvaldītājs un attīstītājs, sniedzot un ilgtspējīgi attīstot ostas pakalpojumus, kas ir stratēģiski svarīgi tautsaimniecības izaugsmei, sekmējot loģistikas koridora attīstību, veicinot ražošanu, konkurētspēju un ekonomikas attīstību Rīgas valstspilsētā un Rīgas metropoles areālā, respektējot arī vides un sociālo dimensiju.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Atļaut Satiksmes ministrijai bez atlīdzības nodot valstij piederošās akciju sabiedrības akcijas šā rīkojuma 5.punktā noteiktajām ministrijām.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- 28.09.2022.)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akciju nodošanas mērķi, norādot, ka akcijas tiek nodotas turējumā.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Satiksmes ministrijai bez atlīdzības nodot valstij piederošās akciju sabiedrības akcijas turējumā šā rīkojuma 5.punktā noteiktajām ministrijām.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Atļaut Satiksmes ministrijai bez atlīdzības nodot valstij piederošās akciju sabiedrības akcijas turējumā šā rīkojuma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noteiktajām ministrijām.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"Akcionāra līguma projekts vēl ir pārrunājams valsts puses akcionāru starpā, rīkojot valsts akcionāru sanāksmi. ", izsakot to šādā redakcijā: ."Akcionāru līguma projekts vēl ir izskatāms AS "Rīgas osta" valsts akciju turētāju starpā, organizējot valsts akciju turētāju sanāksmi."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virzīt izskatīšanai Ministru kabineta sēdē šo rīkojuma projektu kopā ar Ministru kabineta instrukcijas projektu "Instrukcija par valsts kapitāla daļu turētāju sadarbību Rīgas ostas un Ventspils ostas pārvalžu valsts kapitāla daļu pārvaldīšanā", ņemot vērā, ka tie ir savstarpēji saistītie projekti, jo instrukcijā paredzēts ietvert kārtību, kādā valsts kapitāla daļu turētāji (SM, EM, FM un VARAM) sadarbosies AS "Rīgas osta" pārvaldībā. Attiecīgi lūdzam papildināt anotāciju ar informāciju, ka rīkojuma projekts Ministru kabineta sēdē skatāms kopā ar Ministru kabineta instrukcijas projektu "Instrukcija par valsts kapitāla daļu turētāju sadarbību Rīgas ostas un Ventspils ostas pārvalžu valsts kapitāla daļu pārvaldīšanā".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precizēt norādīto 2022.gadu uz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3.sadaļā precizēt informāciju un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 ka Satiksmes ministrija ar kapitālsabiedrības dibināšanu un reģistrāciju saistītos izdevumus segs no pamatbudžeta programmai 97.00.00 "Nozaru vadība un politikas plānošana" 2022.gadam piešķirtajiem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manuāli aizpildīt anotācijas 3. sadaļas 5.1.un 5.3.apakšpunktus.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norādīt ietekmes apmēru uz valsts budžetu par ieguldījumu kapitālsabiedrības pamatkapitālā un kapitālsabiedrības reģistrāciju kopā, attiecīgi 21 085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6. punktā pievienot skaidrojumu, ka ieguldījums pamatkapitālā ir finansēšanas darījums, tāpēc anotācijas 3. sadaļas 2. punktā un tā apakšpunktos izdevumi norādīti ar “-“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22-TA-2355</w:t>
    </w:r>
    <w:r>
      <w:br/>
    </w:r>
    <w:r w:rsidR="00000000" w:rsidRPr="00000000" w:rsidDel="00000000">
      <w:rPr>
        <w:rtl w:val="0"/>
      </w:rPr>
      <w:t xml:space="preserve">26.05.2023. 21.22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22-TA-2355</w:t>
    </w:r>
    <w:r>
      <w:br/>
    </w:r>
    <w:r w:rsidR="00000000" w:rsidRPr="00000000" w:rsidDel="00000000">
      <w:rPr>
        <w:rtl w:val="0"/>
      </w:rPr>
      <w:t xml:space="preserve">26.05.2023. 21.22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Izziņa_22-TA-2355.docx</dc:title>
</cp:coreProperties>
</file>

<file path=docProps/custom.xml><?xml version="1.0" encoding="utf-8"?>
<Properties xmlns="http://schemas.openxmlformats.org/officeDocument/2006/custom-properties" xmlns:vt="http://schemas.openxmlformats.org/officeDocument/2006/docPropsVTypes"/>
</file>