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23-TA-2225: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akciju sabiedrības “Latvijas Pasts” peļņas daļu par 2022.gadu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akciju sabiedrības “Latvijas Pasts” peļņas daļu par 2022.gadu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25.janvāra noteikumu Nr.72 "Kārtība, kādā tiek prognozēti, noteikti un veikti maksājumi par valsts kapitāla izmantošanu" (turpmāk – Noteikumi) 9.1.3.apakšpunkts nosaka, ka “īpašos gadījumos, lai nodrošinātu Eiropas Savienības vai Latvijas Republikas normatīvajos aktos, Latvijai saistošajos starptautiskajos līgumos noteikto prasību izpildi, kapitālsabiedrībai ir pienākums turpmākajos pārskata gados īstenot pasākumus, lai veicinātu kapitālsabiedrības darbības virzieniem atbilstošu pakalpojumu kvalitātes un pieejamības uzlabošanu, kuru nodrošināšanai nepieciešams ieguldīt papildu finanšu līdzekļus vai samazināt pakalpojuma tarifu tā lietotājiem”. Ņemot vērā, ka pasta sūtījumu tirgū darbojas vairāki komersanti, kas nodrošina sūtījumu terminālus un piedāvā to pakalpojumus, valstij piekritīgo dividenžu atstāšana VAS Latvijas Pasts (turpmāk – LP) rīcībā pasta infrastruktūras, kas dotajā gadījumā nozīmē sūtījumu terminālu attīstību, nav īpašs gadījums un ir uzskatāma par valsts atbalstu. Vienlaikus, ja tas ir nepieciešams universālā pakalpojuma sniegšanai vai preses piegādes pakalpojuma nodrošināšanai, to var novirzīt kā finansējumu konkrēti deleģēto uzdevumu finansēšanai un attiecīgi arī to noformējot.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LP pašu kapitāls 2022. gada pārskatā norādīts 18 376 673 EUR, tai skaitā pamatkapitāls ir 10 578 515 EUR, ilgtermiņa pārvērtēšanas rezerve 2 951 651 EUR un speciālā rezerve 26 499 506 EUR. Savukārt uzkrātie zaudējumi ir 24 050 869 EUR. Speciālo rezervi veido līdz LP pārreģistrācijai Komercreģistrā izveidotais speciālais rezerves fonds uzkrātais ieņēmumu pārsniegums pār izdevumiem laikā, kad LP bija bezpeļņas organizācijas statuss. Saskaņā ar likumu “Komerclikuma spēkā stāšanās kārtības likums”, bezpeļņas sabiedrības darbības laikā uzkrāto rezerves fondu jeb ieņēmumu pārsniegumu pār izdevumiem, kurš ir ieskaitīts speciālajā rezervē, kapitālsabiedrības darbības laikā ir aizliegts izmaksāt kapitālsabiedrības akcionāriem un, līdz ar to, tas nebūtu arī izmaksājams dividendēs. Savukārt ilgtermiņa pārvērtēšanas rezervi nedrīkst izmaksāt dividendēs atbilstoši Gada pārskatu un konsolidēto gada pārskata likuma 34.panta otrajai daļai. Ja no LP Pašu kapitāla atrēķina speciālo rezervi un ilgtermiņa pārvērtēšanas rezervi, kā arī ņemot vērā lielos uzkrātos zaudējumus, LP pašu kapitāls ir mazāks par pamatkapitālu, līdz ar to, atbilstoši Komerclikuma 161.panta ceturtajai daļai dividendes nedrīkst noteikt, aprēķināt un izmaksāt. Aicinām izvērtēt LP situāciju šādā aspektā un pārliecināties, vai LP drīkst noteikt, aprēķināt un izmaksāt dividendes un, ja to darīt nedrīkst, nav nepieciešams Ministru kabineta lēmums par atšķirīgu dividenžu maksājumu.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LP dividendēs izmaksājamā daļa tomēr ir nosakāma, aprēķināma un izmaksājama, Valsts kancelejas ieskatā 2022. gada dividenžu gadījumā būtu apsverams Noteikumu 9.1.4. punkts – “daļa peļņas gūta, pārvērtējot kapitālsabiedrības ilgtermiņa ieguldījumus vai dzēšot uzkrātās saistības vai uzkrājumus” vai jau minētā novirzīšana valsts deleģēto uzdevumu finansēšanai, attiecīgi to noformējot, kā arī aprēķinot un nomaksājot uzņēmumu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papildināta anotācijas 1.3.sadaļa "Problēmu apraksts" ar tekstu šādā redakcijā: "Atstājot VAS "Latvijas Pasts" dividendes no peļņas par 2022.gadu uzņēmuma rīcībā, nav uzskatāma par valsts atbalstu, bet gan dividenžu novirzīšanu ilgtermiņa investīciju projektu īstenošanai, atbilstoši VAS “Latvijas Pasts” nākamā perioda vidēja termiņa darbības stratēģijas projektam un citiem uzņēmuma ilgtermiņa plānošanas dokumentiem. Apstākļos, kur VAS “Latvijas Pasts” vidēja termiņa stratēģijas projekts tiek pārskatīts, uzņēmuma īstermiņa, vidēja termiņa un ilgtermiņa plānošanas dokumentos ir konsekventi izvērtēta un pamatota nepieciešamība ieguldīt pasta terminālos, secīgi atjaunojot plānus, ņemot vērā jaunāko pieejamo informāciju par nozari, ieguldījumu apmēru u.c. faktoriem un vienlaicīgi secinot, ka investīcijas pasta terminālos ir nepieciešamas. Investīciju projekti, kuru finansēšanai VAS “Latvijas Pasts” lūdz atstāt uzņēmuma 2022.gada peļņā tā rīcībā, ir priekšnoteikumi uzņēmuma sekmīgai attīstībai jaunajā stratēģijas periodā. VAS “Latvijas Pasts” mērķis ir pasta terminālu iegādi, kā arī citus lielākus investīciju projektus, finansēt gan no pašu līdzekļiem, gan no aizdevumiem. Šobrīd par saimnieciski izdevīgāko aizdevuma piesaistes veidu tiek uzskaitīts vienots aizdevums pasta termināliem un vēstuļu korespondences apstrādes un šķirošanas iekārtai ar funkcionalitāti, kura apstrādātu sūtījumus līdz A4 izmēram (Flat šķirošanas iekārtai). Līdz ar to arī pašu finansējums un pamatojums nesadalīt VAS “Latvijas Pasts” 2022.gada peļņu šiem investīciju projektiem ir skatāms kopā. Saskaņā ar Ministru kabineta noteikumu Nr.72 3.punktu valstij dividendēs izmaksājamā peļņas daļa 64% apmērā par 2022.gadu veido 1 414 142 euro. Savukārt kopējās plānotās investīcijas šiem projektiem ir 6 044 500 euro, no kuriem 2 417 800 euro ir paredzēts finansēt no pašu līdzekļiem un kas pamato dividenžu neizmaksāšanu.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 pasta terminālu tīkla attīstības stratēģijā” tika paredzēts, ka pasta terminālu tīkls ir jāpalielina līdz 418 un ka, veicot aprēķinus par periodu līdz 2032. gadam, investīciju projekta neto tagadnes vērtība pārsniedz EUR 2,0 milj (apstiprināts ar LP valdes 03.10.2022.Lēmumu). Ir uzsākts iepirkums (09.02.2023.), kas paredzēja iegādāties 200 garantētos un 100 negarantētos pasta terminālus, kas bija pamatoti ar atjaunotiem investīciju projekta neto tagadnes vērtības, kas pārsniedza EUR 1,7 milj., aprēķiniem par periodu līdz 2033.gadam un 2023.gada 22.novembrī VAS “Latvijas Pasts” valde lēma, balstoties uz veikto iepirkuma procedūru, noslēdza līgumu par 200 garantēto un 100 negarantēto pasta terminālu iegādi un uzstādīšanu. Ņemot vērā minēto, kopā 300 pakomātu iegāde ir iekļauta VAS “Latvijas Pasts” valdes un padomes apstiprinātajā uzņēmuma 2024.gada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2023.gada 03.martā VAS “Latvijas Pasts” valde lēma uzsākt iepirkumu, kas paredzēja vēstuļu korespondences apstrādes un šķirošanas iekārtas ar funkcionalitāti, kura apstrādātu sūtījumus līdz A4 izmēram (Flat šķirošanas iekārtas), iegādi, kas bija pamatota ar investīciju projekta neto tagadnes vērtības, kas pārsniedza EUR 224 tūkst., aprēķiniem par periodu līdz 2031.gadam.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18.decembrī VAS “Latvijas Pasts” valde apstiprināja “VAS “Latvijas Pasts” rīcības plānu 2024. – 2026.gadam”. Ņemot vērā, ka bija skaidrs, ka uzņēmuma vidēja termiņa stratēģijas saskaņošanai un apstiprināšanai būs nepieciešams papildu laiks, rīcības plāns ietvēra virkni veicamu pasākumu VAS “Latvijas Pasts” klientu, efektivitātes, darbinieku, ilgtspējas un digitalizācijas perspektīvās, kur tika balstīti uz pieņēmumu un iespējami, tikai veicot investīcijas pasta terminālos un Flat šķirošanas iekārtā.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Apstākļos, kur VAS “Latvijas Pasts” vidēja termiņa stratēģijas projekts tiek pārskatīts, uzņēmuma īstermiņa, vidēja termiņa un ilgtermiņa plānošanas dokumentos ir konsekventi izvērtēta un pamatota nepieciešamība ieguldīt pasta terminālos, secīgi atjaunojot plānus, ņemot vērā jaunāko pieejamo informāciju par nozari, ieguldījumu apmēru u.c. faktoriem un vienlaicīgi secinot, ka investīcijas pasta terminālos ir nepieciešamas. Investīciju projekti, kuru finansēšanai VAS “Latvijas Pasts” lūdz atstāt uzņēmuma 2022.gada peļņā tā rīcībā, ir priekšnoteikumi uzņēmuma sekmīgai attīstībai jaunajā stratēģijas periodā. VAS “Latvijas Pasts” mērķis ir pasta terminālu iegādi, kā arī citus lielākus investīciju projektus, finansēt gan no pašu līdzekļiem, gan no aizdevumiem. Šobrīd par saimnieciski izdevīgāko aizdevuma piesaistes veidu tiek uzskaitīts vienots aizdevums pasta termināliem un vēstuļu korespondences apstrādes un šķirošanas iekārtai ar funkcionalitāti, kura apstrādātu sūtījumus līdz A4 izmēram (Flat šķirošanas iekārtai). Līdz ar to arī pašu finansējums un pamatojums nesadalīt VAS “Latvijas Pasts” 2022.gada peļņu šiem investīciju projektiem ir skatāms kopā. Saskaņā ar Ministru kabineta noteikumu Nr.72 3.punktu valstij dividendēs izmaksājamā peļņas daļa 64% apmērā par 2022.gadu veido 1 414 142 euro. Savukārt kopējās plānotās investīcijas šiem projektiem ir 6 044 500 euro, no kuriem 2 417 800 euro ir paredzēts finansēt no pašu līdzekļiem un kas pamato dividenžu neizmaksāšanu.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Pasts” pasta terminālu tīkla attīstības stratēģijā” tika paredzēts, ka pasta terminālu tīkls ir jāpalielina līdz 418 un ka, veicot aprēķinus par periodu līdz 2032. gadam, investīciju projekta neto tagadnes vērtība pārsniedz EUR 2,0 milj (apstiprināts ar LP valdes 03.10.2022.Lēmumu). Ir uzsākts iepirkums (09.02.2023.), kas paredzēja iegādāties 200 garantētos un 100 negarantētos pasta terminālus, kas bija pamatoti ar atjaunotiem investīciju projekta neto tagadnes vērtības, kas pārsniedza EUR 1,7 milj., aprēķiniem par periodu līdz 2033.gadam un 2023.gada 22.novembrī VAS “Latvijas Pasts” valde lēma, balstoties uz veikto iepirkuma procedūru, noslēdza līgumu par 200 garantēto un 100 negarantēto pasta terminālu iegādi un uzstādīšanu. Ņemot vērā minēto, kopā 300 pakomātu iegāde ir iekļauta VAS “Latvijas Pasts” valdes un padomes apstiprinātajā uzņēmuma 2024.gada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2023.gada 03.martā VAS “Latvijas Pasts” valde lēma uzsākt iepirkumu, kas paredzēja vēstuļu korespondences apstrādes un šķirošanas iekārtas ar funkcionalitāti, kura apstrādātu sūtījumus līdz A4 izmēram (Flat šķirošanas iekārtas), iegādi, kas bija pamatota ar investīciju projekta neto tagadnes vērtības, kas pārsniedza EUR 224 tūkst., aprēķiniem par periodu līdz 2031.gadam.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18.decembrī VAS “Latvijas Pasts” valde apstiprināja “VAS “Latvijas Pasts” rīcības plānu 2024. – 2026.gadam”. Ņemot vērā, ka bija skaidrs, ka uzņēmuma vidēja termiņa stratēģijas saskaņošanai un apstiprināšanai būs nepieciešams papildu laiks, rīcības plāns ietvēra virkni veicamu pasākumu VAS “Latvijas Pasts” klientu, efektivitātes, darbinieku, ilgtspējas un digitalizācijas perspektīvās, kur tika balstīti uz pieņēmumu un iespējami, tikai veicot investīcijas pasta terminālos un Flat šķirošanas iekārtā.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VAS “Latvijas Pasts” pašu kapitāla struktūru un spēju izmaksāt dividendes,  KPMG LAW ZAB SIA sniedza atzinumu, kurā secināts, ka, ņemot vērā regulējumu, kas attiecas tieši uz pārskata gada peļņas sadalīšanu un uzņēmuma pašu kapitāla struktūru, kurā t.sk. ietilpst speciālā rezerve, noteikta gada VAS “Latvijas Pasts” peļņu ir iespējams sadalīt līdz nākamā gada gada pārskata apstiprināšanai. Pēc tam šī peļņa kļūst par daļu no uzkrātajiem zaudējumiem (tos samazina)."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akciju sabiedrības “Latvijas Pasts” peļņas daļu par 2022.gadu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būtību, lūdzam korekti aizpildīt anotācijas 3. sadaļas ailē 2023. gadam 1. – 5. punktus, proti, ailē “saskaņā ar valsts budžetu kārtējam gadam” norādot budžetā plānotos ieņēmumus no dividendēm un ailē “izmaiņas kārtējā gadā, salīdzinot ar valsts budžetu kārtējam gadam” paredzētās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precizēta anotācijas 3.sadaļas aile 2023.gadam.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Ministru kabineta 2022.gada 25.janvāra noteikumu Nr.72 "​Kārtība, kādā tiek prognozēti, noteikti un veikti maksājumi par valsts kapitāla izmantošanu"</w:t>
            </w:r>
            <w:r w:rsidR="00000000" w:rsidRPr="00000000" w:rsidDel="00000000">
              <w:rPr>
                <w:rtl w:val="0"/>
              </w:rPr>
              <w:t xml:space="preserve"> 9.1.3.apakšpunktu noteikt, ka valsts akciju sabiedrība "Latvijas Pasts" (vienotais reģistrācijas Nr.40003052790) nemaksā dividendes (1 414 142 euro) no peļņas par 2022.gadu.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pret jautājuma izskatīšanu Ministru kabinetā pēc būtības, norādot, ka rīkojuma projekts radīs negatīvu ietekmi uz valsts budžeta ieņēmumiem, jo valsts negūs plānotos ieņēmumus no tai pienākošās peļņas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precizēta anotācijas 3.sadaļas aile 2023.gadam un papildināta anotācijas 1.3.sadaļa "Pašreizējā situācija, problēmas un risinājumi" (sk.1.-2.iebilduma apstrādes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Ministru kabineta 2022.gada 25.janvāra noteikumu Nr.72 "​Kārtība, kādā tiek prognozēti, noteikti un veikti maksājumi par valsts kapitāla izmantošanu"</w:t>
            </w:r>
            <w:r w:rsidR="00000000" w:rsidRPr="00000000" w:rsidDel="00000000">
              <w:rPr>
                <w:rtl w:val="0"/>
              </w:rPr>
              <w:t xml:space="preserve"> 9.1.3.apakšpunktu noteikt, ka valsts akciju sabiedrība "Latvijas Pasts" (vienotais reģistrācijas Nr.40003052790) nemaksā dividendes (1 414 142 euro) no peļņas par 2022.gadu.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rūpīgi izsvērt visus ar valsts atbalstu saistītos riskus, jo rīkojuma projektā nav minēta kompensācija par sabiedriskajiem pakalpojumiem. Saprotot ar AS Latvijas pasts attīstību saistītos jautājumus un tam nepieciešamo finansējumu, vienlaikus vēršam uzmanību, ka AS Eesti Post, kas ir līdzīgs valsts uzņēmums Igaunijā ar 100% Igaunijas valsts līdzdalību un kura pakomātu tīkls Omniva darbojas visās Baltijas valstīs, dividendes maksā. Tā, piemēram, 2022. gadā dividendēs tika samaksāti 2,75 milj. EUR, bet 2021. gadā 2,4 milj. EUR (skat. 2022.gada pārskata 40.lpp. https://www.omnivagroup.com/wp-content/uploads/2024/02/AS-Eesti-Post-Yearbook-2022.pdf)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Uzņēmuma spēju un nepieciešamību izmaksāt dividendes nosaka virkne faktoru, kas katram uzņēmumam atšķiras. Līdz ar to nav iespējams VAS “Latvijas Pasts” situāciju pielīdzināt viena cita uzņēmuma situācijai. Ne visi reģiona pasta uzņēmumi izmaksā dividendes gados, kad tie gūst pelņu.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“Eesti Post” 2022. un 2021. gadā atradās citā attīstības stadijā nekā VAS “Latvijas Pasts”. Šajā laikā AS “Eesti Post” jau bija strādājoši meitasuzņēmumi ar vērā ņemamu tirgus daļu un pakomātu tīkli abās pārējās Baltijas valstīs, kamēr VAS “Latvijas Pasts” šobrīd plāno investīcijas, lai līdz šī gada beigām izveidotu skaitliski lielāko pakomātu tīklu savā primārajā mājas tirgū, Latvijā. Bez tam ir jāņem vērā, ka 2022. un 2021. gadā AS “Eesti Post” dividendēs izmaksāja proporcionāli daudz zemāk daļu no grupas peļņas, 11-17%, nekā dividendēs būtu jāizmaksā VAS “Latvijas Pasts”, 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VAS “Latvijas Pasts” salīdzināmāks uzņēmums ir AB “Lietuvos paštas”. Laika periodā no 2018. līdz 2022. gadam AB “Lietuvos paštas” nav izmaksājis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Ziemeļvalstu pasta uzņēmums AB “PostNord Group” ne reizi nav izmaksājis dividendes laika periodā no 2018. līdz 2022. gadam, kaut arī vairāki gadi ir noslēgti ar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sniegto informāciju, kā kārtējo gadu norādot 2024.gadu.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norādot 2024.gadu kā kārtējo.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23-TA-2225</w:t>
    </w:r>
    <w:r>
      <w:br/>
    </w:r>
    <w:r w:rsidR="00000000" w:rsidRPr="00000000" w:rsidDel="00000000">
      <w:rPr>
        <w:rtl w:val="0"/>
      </w:rPr>
      <w:t xml:space="preserve">08.05.2024. 11.45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23-TA-2225</w:t>
    </w:r>
    <w:r>
      <w:br/>
    </w:r>
    <w:r w:rsidR="00000000" w:rsidRPr="00000000" w:rsidDel="00000000">
      <w:rPr>
        <w:rtl w:val="0"/>
      </w:rPr>
      <w:t xml:space="preserve">08.05.2024. 11.45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Izziņa_23-TA-2225.docx</dc:title>
</cp:coreProperties>
</file>

<file path=docProps/custom.xml><?xml version="1.0" encoding="utf-8"?>
<Properties xmlns="http://schemas.openxmlformats.org/officeDocument/2006/custom-properties" xmlns:vt="http://schemas.openxmlformats.org/officeDocument/2006/docPropsVTypes"/>
</file>