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24-TA-1842: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Kontu reģistra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Finanšu ministrijas sagatavotais likumprojekts “Grozījumi Kontu reģistra likumā” (turpmāk – projekts) un par to izsakām šādu iebildumu un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nodaļu “Pārejas noteikumi” (nosaukumu) nepieciešams no projekta izslēgt, jo šādas nodaļas veido grozījumu likuma pārejas regulējumam, nevis pamata likuma pārejas regulējuma grozījumiem. Tādējādi projektā nepieciešams veidot 3. pantu, kas Kontu reģistra likuma (turpmāk – likums) pārejas noteikumus papildinātu ar 9. punktu. Vienlaikus piedāvājam izvērtēt un redakcionāli precizēt projektā paredzēto likuma pārejas noteikumus 9. punktu, proti, pēc likuma normas iekšējās atsauces norādīt arī regulējuma (iekļaujamās informācijas) būtību, līdzīgi, kā šobrīd ir izteikts likuma pārejas noteikumu 7. un 8. punkts. Papildus piedāvājam izvērtēt un nepieciešamības gadījumā precizēt vārdus “informācija tiek atjaunota”, jo atjaunošanas procedūra esošā regulējuma ietvaros nav skaidrota, bet projekta anotācijā saistībā ar pārejas regulējumu ir projekta būtībai neatbilstoša informācija par sešu mēnešu termiņu Valsts ieņēmumu dienestam.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ņemot vērā  LFNA priekšlikumu par pārejas periodu noteikšanu, kas attiecīgi aptver arī šo priekšlikumu, vienlaicīgi veikti precizējumi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Kontu reģistra likumā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Finanšu ministriju, vai ir plānots precizēt Kontu reģistra likuma 5. panta 3. daļas 2. punktu, dzēšot nepieciešamību ziņot (un līdz ar to iegūt) informāciju par nerezidentu personu apliecinoša dokumenta numuru un izsniedzējas valsts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2024. gada septembra grozījumiem NILLTPFNL 18. panta 2. daļas 2. punktā tika atcelts pienākums obligātā kārtā iegūt šo informāciju no nerezidentiem, pašreizējā prasība rada situāciju, kurā Kontu reģistra likuma prasības prasa ziņu sniedzējiem būt “stingrākiem” pret klientu, prasot informāciju, kuru citi normatīvie akti vairs neprasa obligāti iegūt.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panta trešās daļas 2. punktā ietvertā informācija saistāma ne tikai ar NILLTPFNL  regulējuma attiecināmību, bet arī citiem normatīvajiem aktiem (piemēram, nodokļu administrēšanu regulējošie tiesību akti, Notariāta likums (kontekstā ar mantojumu lietu kārtošanu), likums "Par interešu konflikta novēršanu valsts amatpersonu darbībā",  Politisko organizāciju (partiju) finansēšanas likums, Priekšvēlēšanu aģitācijas likums, Kriminālprocesa likums u.c). Vienlaikus jānorāda, ka minēto informāciju izmanto ne tikai NILLTPFNL 45.pantā minētās uzraudzības iestādes, bet arī citas iestādes, kuru darbību cita starpā regulē kāds no augstāk norādītajiem normatīvajiem laktiem. Priekšlikums tiks izvērtēts, līdz ko tiks uzsākts Eiropas Parlamenta un Padomes Direktīvas  (ES) 2024/1640 (2024. gada 31. maijs) par mehānismiem, kas dalībvalstīm jāievieš, lai nepieļautu finanšu sistēmas izmantošanu nelikumīgi iegūtu līdzekļu legalizēšanai vai teroristu finansēšanai, un ar ko groza Direktīvu (ES) 2019/1937 un ar ko groza un atceļ Direktīvu (ES) 2015/849 (AML VI Direktīva) pārņemšanas process.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Kontu reģistra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Kontu reģistra likumā (Latvijas Vēstnesis, 2016, 241. nr.; 2017, 242. nr.; 2020, 123. nr.; 2021, 22., 121.B nr.; 2024, 110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(FID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izskatījis Finanšu ministrijas sagatavoto tiesību akta projektu “Grozījumi Kontu reģistra likumā” (tiesību akta lietas ID 24-TA-1842) un tā anotāciju (ex-ante) un izsaka turpmāk ietverto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izlūkošanas dienests ir secinājis, ka Kontu reģistra likums neparedz kontu reģistrā iekļaut ziņas par darījuma kontiem un virtuālās valūtas kontiem. Ievērojot to, ka minētie konti var tikt izmantoti Latvijas un starptautiskās finanšu sistēmas izmantošanu noziedzīgās darbībās, tai skaitā noziedzīgi iegūtu līdzekļu legalizācijai, terorisma un proliferācijas finansēšanai, Finanšu izlūkošanas dienests izsaka priekšlikumu papildināt Kontu reģistra likuma 5. panta otro daļu ar pienākumu reģistrā iekļaut ziņas par darījuma kontu, tā mērķi, pircēju un pārdevēju, kā arī par virtuālās valūtas kontu un tā turētāju. Ievērojot minēto, Finanšu izlūkošanas dienests aicina papildināt Kontu reģistra likuma 1. pantu ar darījuma konta un virtuālās valūtas konta definīcijām, kā arī papildināt Kontu reģistra likuma 5. panta pirmās daļu ar šādu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Virtuālo valūtu pakalpojumu sniedzēji.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Finanšu izlūkošanas dienas aicina papildināt Kontu reģistra likuma 5. panta otro daļu ar šādiem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darījuma konta pircēju un pārdevēju –  fizisko personu, kas ir Latvijas Republikas rezidents, — vārds, uzvārds, personas kods, darījuma konta numurs, darījuma konta atvēršanas datums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par darījuma konta pircēju un pārdevēju — fizisko personu, kas ir Latvijas Republikas nerezidents, — vārds, uzvārds, dzimšanas datums, personu apliecinoša dokumenta numurs un izsniedzējas valsts nosaukums, darījuma konta numurs, darījuma konta atvēršanas datums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par darījuma konta pircēju un pārdevēju — juridisko personu, kas ir Latvijas Republikas rezidents vai nerezidenta pastāvīgā pārstāvniecība Latvijā, — nosaukums, reģistrācijas numurs, darījuma konta numurs, darījuma konta atvēršanas datums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par darījuma konta pircēju un pārdevēju — juridisko personu, kas ir Latvijas Republikas nerezidents, — nosaukums, reģistrācijas numurs, reģistrācijas valsts nosaukums, darījuma konta numurs, darījuma konta atvēršanas datums un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par virtuālās valūtas konta turētāju –  fizisko personu, kas ir Latvijas Republikas rezidents, — vārds, uzvārds, personas kods, virtuālās valūtas konta numurs, virtuālās valūtas konta numurs atvēršanas un slēgšanas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par virtuālās valūtas konta turētāju — fizisko personu, kas ir Latvijas Republikas nerezidents, — vārds, uzvārds, dzimšanas datums, personu apliecinoša dokumenta numurs un izsniedzējas valsts nosaukums, virtuālās valūtas konta numurs, virtuālās valūtas konta atvēršanas un slēgšanas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virtuālās valūtas konta turētāju — juridisko personu, kas ir Latvijas Republikas rezidents vai nerezidenta pastāvīgā pārstāvniecība Latvijā, — nosaukums, reģistrācijas numurs, virtuālās valūtas konta numurs, virtuālās valūtas konta numurs atvēršanas un slēgšanas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par virtuālās valūtas konta turētāju — juridisko personu, kas ir Latvijas Republikas nerezidents, — nosaukums, reģistrācijas numurs, reģistrācijas valsts nosaukums, virtuālās valūtas konta numurs, virtuālās valūtas konta atvēršanas un slēgšanas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tiks izvērtēts, plānojot nākotnes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Kontu reģistra likumā (Latvijas Vēstnesis, 2016, 241. nr.; 2017, 242. nr.; 2020, 123. nr.; 2021, 22., 121.B nr.; 2024, 110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Iekļaujot reģistrā ziņas par konta slēgšanas datumu, norāda, vai konts ir slēgts ar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likumprojektā nav paredzēts ziņu sniedzēja pienākums aktualizēt ziņas par kontu gadījumā, ja naudas līdzekļu atlikums tiek izmaksāts pēc konta slēgšanas. Proti, ziņu sniedzējs Kontu reģistrā norāda, ka konts ir slēgts ar atlikumu, taču, piemēram, pēc 2 gadiem šis atlikums tiek izmaksāts klientam. Kādā kārtībā būtu jāaktualizē ziņas Kontu reģistrā, mainot statusu no "Konts slēgts ar atlikumu" uz "Konts slēgts".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situācija var radīt neskaidrības un iespējamas interpretācijas atšķirības par to, vai un kā būtu jāziņo par šādām izmaiņām. Lūdzam apsvērt nepieciešamību precizēt likumprojektu, lai nodrošinātu vienotu pieeju un izvairītos no iespējamiem praktiskās ieviešanas sarežģījumiem.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ministriju apsvērt, vai likumprojekts nebūtu papildināms ar normu, kas paredzētu, ka gadījumā, ja vairs nepastāv apstākļi vai zūd pamats Kontu reģistrā jau iekļautajām ziņām ar statusu "Konts slēgts ar atlikumu", ziņu sniedzējam būtu pienākums atjaunot informāciju, mainot statusu uz "Konts slēgts" bez papildu atzīmes par atlikuma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norma nodrošinātu datu precizitāti un atspoguļotu aktuālo situāciju Kontu reģistrā, kā arī novērstu iespējamas neskaidrības vai nepamatotas prasības attiecībā uz kontiem, kuriem atlikums vairs nav spēkā esošs.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2.</w:t>
            </w:r>
            <w:r w:rsidR="00000000" w:rsidRPr="00000000" w:rsidDel="00000000">
              <w:rPr>
                <w:vertAlign w:val="superscript"/>
                <w:rtl w:val="0"/>
              </w:rPr>
              <w:t xml:space="preserve">1</w:t>
            </w:r>
            <w:r w:rsidR="00000000" w:rsidRPr="00000000" w:rsidDel="00000000">
              <w:rPr>
                <w:rtl w:val="0"/>
              </w:rPr>
              <w:t xml:space="preserve"> daļu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Ziņu sniedzējs, iekļaujot reģistrā ziņas par konta slēgšanas datumu, norāda, vai konts ir slēgts ar atlikumu. Gadījumā, ja vairs nepastāv apstākļi vai zūd pamats reģistrā iekļauto ziņu statusam "konts slēgts ar atlikumu", ziņu sniedzējam ir pienākums mainīt ziņas statusu uz "konts slēgts" bez papildu atzīmes par atlikuma esamību."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Reģistra pārzinis reģistrā iekļautās ziņas glabā piecus gadus pēc konta slēgšanas, izņemot gadījumu, ja konts ir slēgts ar atlikumu. Pēc minētā termiņa beigām reģistra pārzinis ziņas no reģistra dzēš. Ja konts slēgts ar atlikumu, reģistra pārzinis ziņas no reģistra dzēš piecpadsmit gadus no dienas, kad attiecīgā ziņa ir aktualizēta, norādot, ka līdzekļu atlikuma nav."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panta trešajā daļā paredzēto grozījumu likuma 5.panta devītajā daļā piedāvājam izvērtēt un precizēt atbilstoši latviešu valodas gramatikas prasībām un normas būtībai, jo vārdi “ziņas no reģistra dzēš piecpadsmit gadus no dienas” nesniedz korektu priekšstatu par ziņu dzēšanas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Reģistra pārzinis reģistrā iekļautās ziņas glabā piecus gadus pēc konta slēgšanas, izņemot gadījumu, ja konts ir slēgts ar atlikumu. Pēc minētā termiņa beigām reģistra pārzinis ziņas no reģistra dzēš. Ja konts slēgts ar atlikumu, reģistra pārzinis ziņas no reģistra dzēš pēc piecpadsmit gadiem no dienas, kad ziņas statusam pievienota  atzīme  "konts slēgts ar atlikumu."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saprātīgu pārejas periodu ziņu sniedzējiem, ņemot vērā, ka likumprojekta izpilde būtībā sastāv no diviem posmiem. Pirmkārt, ziņu sniedzējiem jāveic tehniskās izmaiņas esošajos risinājumos, lai vispār būtu iespējams iesniegt ziņas par slēgtu kontu, norādot papildu atzīmi, ka tas ir slēgts ar finanšu atlikumu. Otrkārt, kas ir vislaikietilpīgākais un resursu ziņā sarežģītākais uzdevums, ir vēsturisko datu atjaunošana Kontu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Iespējams, piemērots risinājums būtu noteikt divus atsevišķus termiņus: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9 mēnešu pārejas periodu pēc likuma grozījuma stāšanās spēkā, lai ziņu sniedzēji, tostarp Valsts ieņēmumu dienests, varētu veikt nepieciešamās izmaiņas jauno ziņu iesniegšanai.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12 mēnešu pārejas periodu pēc likuma grozījuma stāšanās spēkā, vēsturisko datu, kas iesniegti reģistrā iepriekš (bez papildus atzīmes par slēgtu kontu ar atlikumu, atjaunošana tiek veikta 12 mēnešu laikā pēc grozījumu pieņemšanas galīgajā lasījumā.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papildināti ar 10. un 11.punktu, vienlaikus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ieņēmumu dienests un ziņu sniedzējs deviņu mēnešu laikā no šā likuma 5.panta (2</w:t>
            </w:r>
            <w:r w:rsidR="00000000" w:rsidRPr="00000000" w:rsidDel="00000000">
              <w:rPr>
                <w:vertAlign w:val="superscript"/>
                <w:rtl w:val="0"/>
              </w:rPr>
              <w:t xml:space="preserve">1</w:t>
            </w:r>
            <w:r w:rsidR="00000000" w:rsidRPr="00000000" w:rsidDel="00000000">
              <w:rPr>
                <w:rtl w:val="0"/>
              </w:rPr>
              <w:t xml:space="preserve">) daļas spēkā stāšanās brīža nodrošina izmaiņas reģistrā un tehniskajos risinājumos, kas tiek izmantoti ziņu apstrādei to iesniegšanai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Ziņu sniedzējs divpadsmit mēnešu laikā no šā likuma 5.panta (2</w:t>
            </w:r>
            <w:r w:rsidR="00000000" w:rsidRPr="00000000" w:rsidDel="00000000">
              <w:rPr>
                <w:vertAlign w:val="superscript"/>
                <w:rtl w:val="0"/>
              </w:rPr>
              <w:t xml:space="preserve">1</w:t>
            </w:r>
            <w:r w:rsidR="00000000" w:rsidRPr="00000000" w:rsidDel="00000000">
              <w:rPr>
                <w:rtl w:val="0"/>
              </w:rPr>
              <w:t xml:space="preserve">) daļas spēkā stāšanās brīža nodrošina reģistrā esošo vēsturisko ziņu par kontu slēgšanu ar atlikumu statusa aktualizēšanu.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9.punktu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Līdz šo grozījumu spēkā stāšanās brīdim reģistrā iekļautā 5.panta (2</w:t>
            </w:r>
            <w:r w:rsidR="00000000" w:rsidRPr="00000000" w:rsidDel="00000000">
              <w:rPr>
                <w:vertAlign w:val="superscript"/>
                <w:rtl w:val="0"/>
              </w:rPr>
              <w:t xml:space="preserve">1</w:t>
            </w:r>
            <w:r w:rsidR="00000000" w:rsidRPr="00000000" w:rsidDel="00000000">
              <w:rPr>
                <w:rtl w:val="0"/>
              </w:rPr>
              <w:t xml:space="preserve">) daļā minētā informācija tiek atjaunota tad, ja konts slēgts ar atlikumu."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pants paredz papildināt Kontu reģistra likuma 5. pantu ar 2.</w:t>
            </w:r>
            <w:r w:rsidR="00000000" w:rsidRPr="00000000" w:rsidDel="00000000">
              <w:rPr>
                <w:vertAlign w:val="superscript"/>
                <w:rtl w:val="0"/>
              </w:rPr>
              <w:t xml:space="preserve">1</w:t>
            </w:r>
            <w:r w:rsidR="00000000" w:rsidRPr="00000000" w:rsidDel="00000000">
              <w:rPr>
                <w:rtl w:val="0"/>
              </w:rPr>
              <w:t xml:space="preserve">daļu, nosakot, ka iekļaujot reģistrā ziņas par konta slēgšanas datumu, norāda, vai konts ir slēgts ar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likumprojekta pārejas noteikums paredz papildināt Kontu reģistra likuma pārejas noteikumus ar 9. punktu un noteikt, ka līdz šo grozījumu spēkā stāšanās brīdim reģistrā iekļautā 5. panta 2.</w:t>
            </w:r>
            <w:r w:rsidR="00000000" w:rsidRPr="00000000" w:rsidDel="00000000">
              <w:rPr>
                <w:vertAlign w:val="superscript"/>
                <w:rtl w:val="0"/>
              </w:rPr>
              <w:t xml:space="preserve">1</w:t>
            </w:r>
            <w:r w:rsidR="00000000" w:rsidRPr="00000000" w:rsidDel="00000000">
              <w:rPr>
                <w:rtl w:val="0"/>
              </w:rPr>
              <w:t xml:space="preserve"> daļā minētā informācija tiek atjaunota tad, ja konts slēgts ar atlikumu.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likumprojekta sākotnējās ietekmes novērtējuma ziņojumā norādīts: "Kontu reģistra likuma 5.pants tiek papildināts ar 2.</w:t>
            </w:r>
            <w:r w:rsidR="00000000" w:rsidRPr="00000000" w:rsidDel="00000000">
              <w:rPr>
                <w:vertAlign w:val="superscript"/>
                <w:rtl w:val="0"/>
              </w:rPr>
              <w:t xml:space="preserve">1 </w:t>
            </w:r>
            <w:r w:rsidR="00000000" w:rsidRPr="00000000" w:rsidDel="00000000">
              <w:rPr>
                <w:rtl w:val="0"/>
              </w:rPr>
              <w:t xml:space="preserve">daļu, kā arī papildināta šā panta devītā daļa. Atbilstoši ar grozījumiem pārejas noteikumos tiek paredzēts 6 mēnešu periods Valsts ieņēmumu dienestam (turpmāk - VID) (izmaiņu veikšanai sistēmās) un ziņu sniedzējiem veikt nepieciešamās darbības noteikto ziņu sniegšanas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juridiskās tehnikas prasībām, normatīvā akta tekstam jābūt skaidram un viennozīmīgi saprotamam, precizēt likumprojektu (attiecībā uz pārejas noteikumiem), lai viennozīmīgi būtu skaidra pāreja uz jauno tiesisko regulējumu, piemēram, nosakot atliktu attiecīgās normas spēkā stāšanos - seši mēneši no likumprojekta pieņemšanas. Vienlaikus vērtējams ir, vai nepieciešams likumprojektā ietvert sadaļu "Pārejas noteikums" vai papildināt likumprojektu ar pantu, kurā ietverti grozījumi Kontu reģistra likuma sadaļā "Pārejas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Pārejas noteikumi precizēti, ņemot vērā  LFNA priekšlikumu par pārejas periodu noteikšanu, kas attiecīgi aptver arī šo priekšlikumu, vienlaicīgi 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tekstu, lai skaidri noteiktu, ka netiek paredzēts norādīt slēgtā konta faktisko atlikumu skaitliski. Mērķis ir norādīt šādiem slēgtajiem kontiem papildu pazīmi, ka konts ir slēgts ar atlikumu, bet bez pienākuma norādīt arī konta atlikuma faktisko stāvokli: </w:t>
            </w:r>
            <w:r w:rsidR="00000000" w:rsidRPr="00000000" w:rsidDel="00000000">
              <w:rPr>
                <w:i w:val="1"/>
                <w:rtl w:val="0"/>
              </w:rPr>
              <w:t xml:space="preserve">"Likumprojekta mērķis ir paplašināt Kontu reģistra funkcionalitāti, nodrošinot tiesībaizsardzības iestādēm informāciju par konta turētāja slēgto kontu </w:t>
            </w:r>
            <w:r w:rsidR="00000000" w:rsidRPr="00000000" w:rsidDel="00000000">
              <w:rPr>
                <w:i w:val="1"/>
                <w:u w:val="single"/>
                <w:rtl w:val="0"/>
              </w:rPr>
              <w:t xml:space="preserve">un tajā esošu atlikumu</w:t>
            </w:r>
            <w:r w:rsidR="00000000" w:rsidRPr="00000000" w:rsidDel="00000000">
              <w:rPr>
                <w:i w:val="1"/>
                <w:rtl w:val="0"/>
              </w:rPr>
              <w:t xml:space="preserve">, kā arī paplašināt Finanšu izlūkošanas dienesta tiesības iegūt kontu reģistrā esošas ziņas Sankciju likumā noteikto funkciju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"Likumprojekta mērķis ir paplašināt Kontu reģistra funkcionalitāti, nodrošinot tiesībaizsardzības iestādēm informāciju par konta turētāja slēgto kontu, kā arī paplašināt Finanšu izlūkošanas dienesta tiesības iegūt kontu reģistrā esošas ziņas Sankciju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paplašināt Kontu reģistra funkcionalitāti, nodrošinot tiesībaizsardzības iestādēm informāciju par konta turētāja slēgto kontu, kā arī paplašināt Finanšu izlūkošanas dienesta tiesības iegūt kontu reģistrā esošas ziņas Sankciju likumā noteikto funkciju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vai anotācijā nav nepieciešams precizējums attiecībā uz to, vai izmaiņas plānots attiecināt tikai uz tiem personu kontiem, kuru slēgšanu par pienākumu nosaka Noziedzīgi iegūtu līdzekļu un terorisma un proliferācijas finansēšanas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var būt gadījumi, kad konts tiek slēgts arī citu iemeslu dēļ, piemēram, klients pats brīvprātīgi izbeidz darījuma attiecības ar kredītiestādi, taču atlikušie finanšu līdzekļi netiek pārskaitīti uz maksājumu kontu citā kredītiestādē. Tādēļ būtu svarīgi skaidri noteikt, vai plānotās izmaiņas attieksies tikai uz kontiem, kas tiek slēgti normatīvajos aktos noteikto pienākumu izpildes dēļ, vai arī uz visiem slēgtajiem kontiem neatkarīgi no slēgšanas iemesla.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1.3.Pašreizējā situācija, problēmas un risinājumi 1.punktā "Par Kontu reģistrā iekļaujamo informāciju par slēgto kontu" ir ietverts sekojošs precizējums: "Tādējādi, lai Kontu reģistra likuma 6.pantā minētie reģistra lietotāji saņemtu plašāku informāciju par klientu slēgtajiem kontiem, neatkarīgi no to slēgšanas iemesla vai tiesiskā pamatojuma, un spētu efektīvāk īstenot normatīvajos aktos noteiktās funkcijas, nepieciešams paplašināt sniedzamo ziņu apjomu par slēgtā konta datumu, paredzot papildu ziņas norādīšanu par finanšu līdzekļu atlikumu konkrētam slēgtajam kontam."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(LFNA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un apsvērt iespēju papildināt anotāciju ar skaidrojumu, ka pašreizējais tiesiskais regulējums paredz automatizētu procesu zvērinātu tiesu izpildītāju rīkojumu izpildei par kontu apķīlāšanu parādu piedziņas gadījumos, izmantojot DIT kanālu.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likumprojekta grozījumus, turpmāka finanšu līdzekļu apķīlāšana, kas atrodas kredītiestāžu tehniskajos kontos, būs jāveic manuāli, kas var radīt papildu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būtu lietderīgi šo jautājumu pārrunāt ar Zvērinātu tiesu izpildītāju padomi, vienlaikus turpinot likumprojekta tālāko virzību.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Pašreizējā situācija, problēmas un risinājumi 1.punktā "Par Kontu reģistrā iekļaujamo informāciju par slēgto kontu” ietverts sekojošs precizējums: "Papildus norādāms, ka šobrīd tiesiskais regulējums paredz automatizētu procesu zvērinātu tiesu izpildītāju rīkojumu izpildei par kontu apķīlāšanu parādu piedziņas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redakcionālus precizējumus: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likuma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aizstāt vārdu "līdzekļi" ar vārdu "līdzekļus" teikumā "Rezultātā kredītiestādēm jāturpina uzglabāt bijušā klienta naudas līdzekļi, bet tiesībaizsardzības iestādēm, kā arī citām iestādēm atbilstoši kompetencei, šāda informācija Kontu reģistrā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aizstāt vārdu "kuru" ar vārdu "kurus" teikumā "Kā to ir norādījušas aptaujātās iestādes, šobrīd nav iespējams pilnvērtīgi kriminālprocesa ietvaros iegūt informāciju par personas mantisko stāvokli – visiem finanšu līdzekļiem, kuru kriminālprocesa ietvaros būtu iespējams iesaldēt, arestēt vai konfiscēt.";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aizstāt vārdus "veiktās analīzes" ar vārdiem "veikto analīzi" teikumā "Papildus jānorāda uz Latvijas Finanšu nozares asociācijas veiktās analīzes par situāciju ar kontiem, kas slēgti ar atlikumu, Kontu reģistrā atzīmējot, ka konts slēgts, līdzekļus pārceļot uz bankas tehnisko kontu.".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Kontu reģistrā netiek atspoguļota informācija par personu kontiem, kurus Noziedzīgi iegūtu līdzekļu legalizācijas un terorisma un proliferācijas finansēšanas novēršanas likums (turpmāk – NILLTPFNL) nosaka par pienākumu slēgt, taču nauda no tiem netiek izņemta.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Rezultātā kredītiestādēm jāturpina uzglabāt bijušā klienta naudas līdzekļus, bet tiesībaizsardzības iestādēm, kā arī citām iestādēm atbilstoši kompetencei, šāda informācija Kontu reģistrā nav pieejama.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to ir norādījušas aptaujātās iestādes, šobrīd nav iespējams pilnvērtīgi kriminālprocesa ietvaros iegūt informāciju par personas mantisko stāvokli – visiem finanšu līdzekļiem, kurus kriminālprocesa ietvaros būtu iespējams iesaldēt, arestēt vai konfiscēt.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Papildus jānorāda uz Latvijas Finanšu nozares asociācijas veikto analīzi par situāciju ar kontiem, kas slēgti ar atlikumu, Kontu reģistrā atzīmējot, ka konts slēgts, līdzekļus pārceļot uz bankas tehnisko kontu.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juridiskās tehnikas precizējumi anotācijas 1.3. punktā "Pašreizējā situācija, problēmas un risinājumi"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- 31.01.2025.)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 aizstājot vārdu "reģistra" ar vārdu "reģistrā".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paplašināta Kontu reģistrā kā valsts informācijas sistēmā iekļaujamais ziņu apjoms.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juridiskās tehnikas precizējumi anotācijas 7.4.punktā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24-TA-1842</w:t>
    </w:r>
    <w:r>
      <w:br/>
    </w:r>
    <w:r w:rsidR="00000000" w:rsidRPr="00000000" w:rsidDel="00000000">
      <w:rPr>
        <w:rtl w:val="0"/>
      </w:rPr>
      <w:t xml:space="preserve">20.03.2025. 12.08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24-TA-1842</w:t>
    </w:r>
    <w:r>
      <w:br/>
    </w:r>
    <w:r w:rsidR="00000000" w:rsidRPr="00000000" w:rsidDel="00000000">
      <w:rPr>
        <w:rtl w:val="0"/>
      </w:rPr>
      <w:t xml:space="preserve">20.03.2025. 12.08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Izziņa_24-TA-1842.docx</dc:title>
</cp:coreProperties>
</file>

<file path=docProps/custom.xml><?xml version="1.0" encoding="utf-8"?>
<Properties xmlns="http://schemas.openxmlformats.org/officeDocument/2006/custom-properties" xmlns:vt="http://schemas.openxmlformats.org/officeDocument/2006/docPropsVTypes"/>
</file>