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9CC9" w14:textId="77777777" w:rsidR="00D55642" w:rsidRPr="00D55642" w:rsidRDefault="004F626F" w:rsidP="00664E31">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rFonts w:ascii="Times New Roman" w:hAnsi="Times New Roman"/>
          <w:noProof/>
          <w:sz w:val="28"/>
          <w:szCs w:val="28"/>
          <w:lang w:eastAsia="lv-LV"/>
        </w:rPr>
        <w:pict w14:anchorId="367B1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9" type="#_x0000_t75" style="position:absolute;left:0;text-align:left;margin-left:0;margin-top:56.7pt;width:121.8pt;height:76.55pt;z-index:-1;visibility:visible;mso-wrap-edited:t;mso-position-horizontal:center;mso-position-horizontal-relative:margin;mso-position-vertical-relative:page;mso-height-relative:margin" wrapcoords="7988 282 8098 21388 13428 21388 13511 113 7988 282">
            <v:imagedata r:id="rId8" o:title="" cropleft="23791f" cropright="23601f"/>
            <w10:wrap type="topAndBottom" anchorx="margin" anchory="page"/>
          </v:shape>
        </w:pict>
      </w:r>
      <w:r w:rsidR="00D55642">
        <w:rPr>
          <w:lang w:eastAsia="lv-LV"/>
        </w:rPr>
        <w:pict w14:anchorId="2BB2C5CF">
          <v:shapetype id="_x0000_t32" coordsize="21600,21600" o:spt="32" o:oned="t" path="m,l21600,21600e" filled="f">
            <v:path arrowok="t" fillok="f" o:connecttype="none"/>
            <o:lock v:ext="edit" shapetype="t"/>
          </v:shapetype>
          <v:shape id="_x0000_s2057" type="#_x0000_t32" style="position:absolute;left:0;text-align:left;margin-left:0;margin-top:80.55pt;width:396.85pt;height:0;z-index:1;mso-position-horizontal:center" o:connectortype="straight" strokeweight=".25pt">
            <w10:wrap type="square"/>
          </v:shape>
        </w:pict>
      </w:r>
    </w:p>
    <w:p w14:paraId="6603A109"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 fakss 67829686;</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kanceleja@iem.gov.lv;</w:t>
      </w:r>
      <w:r w:rsidRPr="00335032">
        <w:rPr>
          <w:rFonts w:ascii="Times New Roman" w:eastAsia="Times New Roman" w:hAnsi="Times New Roman"/>
          <w:color w:val="231F20"/>
          <w:sz w:val="17"/>
          <w:szCs w:val="17"/>
        </w:rPr>
        <w:t xml:space="preserve"> www.iem.gov.lv</w:t>
      </w:r>
    </w:p>
    <w:p w14:paraId="3445C431" w14:textId="77777777" w:rsidR="00D55642" w:rsidRPr="006B01C5" w:rsidRDefault="00D55642" w:rsidP="00D55642">
      <w:pPr>
        <w:pStyle w:val="Header"/>
        <w:tabs>
          <w:tab w:val="clear" w:pos="4320"/>
          <w:tab w:val="clear" w:pos="8640"/>
          <w:tab w:val="center" w:pos="4536"/>
          <w:tab w:val="right" w:pos="9071"/>
        </w:tabs>
        <w:jc w:val="center"/>
        <w:rPr>
          <w:rFonts w:ascii="Times New Roman" w:hAnsi="Times New Roman"/>
        </w:rPr>
      </w:pPr>
    </w:p>
    <w:p w14:paraId="7384512E" w14:textId="77777777" w:rsidR="00D55642" w:rsidRPr="006B01C5" w:rsidRDefault="00D55642" w:rsidP="00D55642">
      <w:pPr>
        <w:spacing w:after="0" w:line="240" w:lineRule="auto"/>
        <w:jc w:val="center"/>
        <w:rPr>
          <w:rFonts w:ascii="Times New Roman" w:hAnsi="Times New Roman"/>
        </w:rPr>
      </w:pPr>
    </w:p>
    <w:p w14:paraId="362B598F"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38178290" w14:textId="77777777" w:rsidR="00F05AE8" w:rsidRPr="003E4128" w:rsidRDefault="00F05AE8" w:rsidP="00CF3A42">
      <w:pPr>
        <w:spacing w:after="0" w:line="240" w:lineRule="auto"/>
        <w:rPr>
          <w:rFonts w:ascii="Times New Roman" w:hAnsi="Times New Roman"/>
          <w:sz w:val="27"/>
          <w:szCs w:val="27"/>
        </w:rPr>
      </w:pPr>
    </w:p>
    <w:p w14:paraId="78F8B051" w14:textId="77777777" w:rsidR="00CF3A42" w:rsidRPr="003E4128" w:rsidRDefault="00CF3A42" w:rsidP="00CF3A42">
      <w:pPr>
        <w:spacing w:after="0" w:line="240" w:lineRule="auto"/>
        <w:rPr>
          <w:rFonts w:ascii="Times New Roman" w:hAnsi="Times New Roman"/>
          <w:sz w:val="27"/>
          <w:szCs w:val="27"/>
        </w:rPr>
      </w:pPr>
    </w:p>
    <w:p w14:paraId="779103BD" w14:textId="77777777" w:rsidR="00BB353D" w:rsidRPr="003E4128" w:rsidRDefault="00BF74EE" w:rsidP="00553E9D">
      <w:pPr>
        <w:spacing w:after="0" w:line="240" w:lineRule="auto"/>
        <w:rPr>
          <w:rFonts w:ascii="Times New Roman" w:hAnsi="Times New Roman"/>
          <w:sz w:val="27"/>
          <w:szCs w:val="27"/>
        </w:rPr>
      </w:pPr>
      <w:r>
        <w:rPr>
          <w:rFonts w:ascii="Times New Roman" w:hAnsi="Times New Roman"/>
          <w:sz w:val="27"/>
          <w:szCs w:val="27"/>
          <w:u w:val="single"/>
        </w:rPr>
        <w:t>16</w:t>
      </w:r>
      <w:r w:rsidR="00815B87" w:rsidRPr="00815B87">
        <w:rPr>
          <w:rFonts w:ascii="Times New Roman" w:hAnsi="Times New Roman"/>
          <w:sz w:val="27"/>
          <w:szCs w:val="27"/>
          <w:u w:val="single"/>
        </w:rPr>
        <w:t>.10.2019</w:t>
      </w:r>
      <w:r w:rsidR="00815B87">
        <w:rPr>
          <w:rFonts w:ascii="Times New Roman" w:hAnsi="Times New Roman"/>
          <w:sz w:val="27"/>
          <w:szCs w:val="27"/>
        </w:rPr>
        <w:t xml:space="preserve">     </w:t>
      </w:r>
      <w:r w:rsidR="00BB353D" w:rsidRPr="003E4128">
        <w:rPr>
          <w:rFonts w:ascii="Times New Roman" w:hAnsi="Times New Roman"/>
          <w:sz w:val="27"/>
          <w:szCs w:val="27"/>
        </w:rPr>
        <w:t>Nr.</w:t>
      </w:r>
      <w:r w:rsidR="00815B87">
        <w:rPr>
          <w:rFonts w:ascii="Times New Roman" w:hAnsi="Times New Roman"/>
          <w:sz w:val="27"/>
          <w:szCs w:val="27"/>
        </w:rPr>
        <w:t>1</w:t>
      </w:r>
      <w:r w:rsidR="00815B87" w:rsidRPr="00815B87">
        <w:rPr>
          <w:rFonts w:ascii="Times New Roman" w:hAnsi="Times New Roman"/>
          <w:sz w:val="27"/>
          <w:szCs w:val="27"/>
          <w:u w:val="single"/>
        </w:rPr>
        <w:t>-57/2469</w:t>
      </w:r>
      <w:r w:rsidR="00EA0FAA" w:rsidRPr="003E4128">
        <w:rPr>
          <w:rFonts w:ascii="Times New Roman" w:hAnsi="Times New Roman"/>
          <w:sz w:val="27"/>
          <w:szCs w:val="27"/>
        </w:rPr>
        <w:tab/>
      </w:r>
      <w:r w:rsidR="00EA0FAA" w:rsidRPr="003E4128">
        <w:rPr>
          <w:rFonts w:ascii="Times New Roman" w:hAnsi="Times New Roman"/>
          <w:sz w:val="27"/>
          <w:szCs w:val="27"/>
        </w:rPr>
        <w:tab/>
      </w:r>
      <w:r w:rsidR="00EA0FAA" w:rsidRPr="003E4128">
        <w:rPr>
          <w:rFonts w:ascii="Times New Roman" w:hAnsi="Times New Roman"/>
          <w:sz w:val="27"/>
          <w:szCs w:val="27"/>
        </w:rPr>
        <w:tab/>
        <w:t xml:space="preserve">       </w:t>
      </w:r>
      <w:r w:rsidR="00BB00A5" w:rsidRPr="003E4128">
        <w:rPr>
          <w:rFonts w:ascii="Times New Roman" w:hAnsi="Times New Roman"/>
          <w:sz w:val="27"/>
          <w:szCs w:val="27"/>
        </w:rPr>
        <w:tab/>
      </w:r>
      <w:r w:rsidR="00BB00A5" w:rsidRPr="003E4128">
        <w:rPr>
          <w:rFonts w:ascii="Times New Roman" w:hAnsi="Times New Roman"/>
          <w:sz w:val="27"/>
          <w:szCs w:val="27"/>
        </w:rPr>
        <w:tab/>
        <w:t xml:space="preserve">       Finanšu ministrijai</w:t>
      </w:r>
    </w:p>
    <w:p w14:paraId="114974A8" w14:textId="77777777" w:rsidR="00986E9D" w:rsidRPr="003E4128" w:rsidRDefault="00986E9D" w:rsidP="00A55AB4">
      <w:pPr>
        <w:spacing w:after="0" w:line="240" w:lineRule="auto"/>
        <w:rPr>
          <w:rFonts w:ascii="Times New Roman" w:hAnsi="Times New Roman"/>
          <w:sz w:val="27"/>
          <w:szCs w:val="27"/>
        </w:rPr>
      </w:pPr>
    </w:p>
    <w:p w14:paraId="4A0D0269" w14:textId="77777777" w:rsidR="00986E9D" w:rsidRPr="003E4128" w:rsidRDefault="00BB00A5" w:rsidP="00A55AB4">
      <w:pPr>
        <w:spacing w:after="0" w:line="240" w:lineRule="auto"/>
        <w:rPr>
          <w:rFonts w:ascii="Times New Roman" w:hAnsi="Times New Roman"/>
          <w:sz w:val="27"/>
          <w:szCs w:val="27"/>
        </w:rPr>
      </w:pPr>
      <w:r w:rsidRPr="003E4128">
        <w:rPr>
          <w:rFonts w:ascii="Times New Roman" w:hAnsi="Times New Roman"/>
          <w:sz w:val="27"/>
          <w:szCs w:val="27"/>
        </w:rPr>
        <w:t>Uz 26.09.2019. VSS prot. Nr. 36, 3.§</w:t>
      </w:r>
    </w:p>
    <w:p w14:paraId="70224484" w14:textId="77777777" w:rsidR="00EA0FAA" w:rsidRPr="003E4128" w:rsidRDefault="00EA0FAA" w:rsidP="00A55AB4">
      <w:pPr>
        <w:spacing w:after="0" w:line="240" w:lineRule="auto"/>
        <w:rPr>
          <w:rFonts w:ascii="Times New Roman" w:hAnsi="Times New Roman"/>
          <w:sz w:val="27"/>
          <w:szCs w:val="27"/>
        </w:rPr>
      </w:pPr>
    </w:p>
    <w:p w14:paraId="6DAB7C01" w14:textId="77777777" w:rsidR="00C4349B" w:rsidRPr="003E4128" w:rsidRDefault="00C4349B" w:rsidP="00A55AB4">
      <w:pPr>
        <w:spacing w:after="0" w:line="240" w:lineRule="auto"/>
        <w:rPr>
          <w:rFonts w:ascii="Times New Roman" w:hAnsi="Times New Roman"/>
          <w:sz w:val="27"/>
          <w:szCs w:val="27"/>
        </w:rPr>
      </w:pPr>
    </w:p>
    <w:p w14:paraId="66C11C89" w14:textId="77777777" w:rsidR="00EB36FE" w:rsidRPr="003E4128" w:rsidRDefault="00763811" w:rsidP="00BB00A5">
      <w:pPr>
        <w:spacing w:after="0" w:line="240" w:lineRule="auto"/>
        <w:rPr>
          <w:rFonts w:ascii="Times New Roman" w:hAnsi="Times New Roman"/>
          <w:sz w:val="27"/>
          <w:szCs w:val="27"/>
        </w:rPr>
      </w:pPr>
      <w:r w:rsidRPr="003E4128">
        <w:rPr>
          <w:rFonts w:ascii="Times New Roman" w:hAnsi="Times New Roman"/>
          <w:sz w:val="27"/>
          <w:szCs w:val="27"/>
        </w:rPr>
        <w:t xml:space="preserve">Par </w:t>
      </w:r>
      <w:r w:rsidR="00BB00A5" w:rsidRPr="003E4128">
        <w:rPr>
          <w:rFonts w:ascii="Times New Roman" w:hAnsi="Times New Roman"/>
          <w:sz w:val="27"/>
          <w:szCs w:val="27"/>
        </w:rPr>
        <w:t>likumprojektu “</w:t>
      </w:r>
      <w:r w:rsidR="00EB36FE" w:rsidRPr="003E4128">
        <w:rPr>
          <w:rFonts w:ascii="Times New Roman" w:hAnsi="Times New Roman"/>
          <w:sz w:val="27"/>
          <w:szCs w:val="27"/>
        </w:rPr>
        <w:t>Grozījums</w:t>
      </w:r>
    </w:p>
    <w:p w14:paraId="19709C72" w14:textId="77777777" w:rsidR="00EB36FE" w:rsidRPr="003E4128" w:rsidRDefault="00BB00A5" w:rsidP="00BB00A5">
      <w:pPr>
        <w:spacing w:after="0" w:line="240" w:lineRule="auto"/>
        <w:rPr>
          <w:rFonts w:ascii="Times New Roman" w:hAnsi="Times New Roman"/>
          <w:sz w:val="27"/>
          <w:szCs w:val="27"/>
        </w:rPr>
      </w:pPr>
      <w:r w:rsidRPr="003E4128">
        <w:rPr>
          <w:rFonts w:ascii="Times New Roman" w:hAnsi="Times New Roman"/>
          <w:sz w:val="27"/>
          <w:szCs w:val="27"/>
        </w:rPr>
        <w:t>Publiskas</w:t>
      </w:r>
      <w:r w:rsidR="00EB36FE" w:rsidRPr="003E4128">
        <w:rPr>
          <w:rFonts w:ascii="Times New Roman" w:hAnsi="Times New Roman"/>
          <w:sz w:val="27"/>
          <w:szCs w:val="27"/>
        </w:rPr>
        <w:t xml:space="preserve"> </w:t>
      </w:r>
      <w:r w:rsidRPr="003E4128">
        <w:rPr>
          <w:rFonts w:ascii="Times New Roman" w:hAnsi="Times New Roman"/>
          <w:sz w:val="27"/>
          <w:szCs w:val="27"/>
        </w:rPr>
        <w:t xml:space="preserve">personas </w:t>
      </w:r>
      <w:r w:rsidR="00EB36FE" w:rsidRPr="003E4128">
        <w:rPr>
          <w:rFonts w:ascii="Times New Roman" w:hAnsi="Times New Roman"/>
          <w:sz w:val="27"/>
          <w:szCs w:val="27"/>
        </w:rPr>
        <w:t>finanšu</w:t>
      </w:r>
    </w:p>
    <w:p w14:paraId="102E91BE" w14:textId="77777777" w:rsidR="00EB36FE" w:rsidRPr="003E4128" w:rsidRDefault="00EB36FE" w:rsidP="00BB00A5">
      <w:pPr>
        <w:spacing w:after="0" w:line="240" w:lineRule="auto"/>
        <w:rPr>
          <w:rFonts w:ascii="Times New Roman" w:hAnsi="Times New Roman"/>
          <w:sz w:val="27"/>
          <w:szCs w:val="27"/>
        </w:rPr>
      </w:pPr>
      <w:r w:rsidRPr="003E4128">
        <w:rPr>
          <w:rFonts w:ascii="Times New Roman" w:hAnsi="Times New Roman"/>
          <w:sz w:val="27"/>
          <w:szCs w:val="27"/>
        </w:rPr>
        <w:t xml:space="preserve">līdzekļu un mantas </w:t>
      </w:r>
      <w:r w:rsidR="00BB00A5" w:rsidRPr="003E4128">
        <w:rPr>
          <w:rFonts w:ascii="Times New Roman" w:hAnsi="Times New Roman"/>
          <w:sz w:val="27"/>
          <w:szCs w:val="27"/>
        </w:rPr>
        <w:t>izšķērdēšana</w:t>
      </w:r>
      <w:r w:rsidRPr="003E4128">
        <w:rPr>
          <w:rFonts w:ascii="Times New Roman" w:hAnsi="Times New Roman"/>
          <w:sz w:val="27"/>
          <w:szCs w:val="27"/>
        </w:rPr>
        <w:t>s</w:t>
      </w:r>
    </w:p>
    <w:p w14:paraId="6599CEB5" w14:textId="77777777" w:rsidR="00901E59" w:rsidRPr="003E4128" w:rsidRDefault="00EB36FE" w:rsidP="00BB00A5">
      <w:pPr>
        <w:spacing w:after="0" w:line="240" w:lineRule="auto"/>
        <w:rPr>
          <w:rFonts w:ascii="Times New Roman" w:hAnsi="Times New Roman"/>
          <w:sz w:val="27"/>
          <w:szCs w:val="27"/>
        </w:rPr>
      </w:pPr>
      <w:r w:rsidRPr="003E4128">
        <w:rPr>
          <w:rFonts w:ascii="Times New Roman" w:hAnsi="Times New Roman"/>
          <w:sz w:val="27"/>
          <w:szCs w:val="27"/>
        </w:rPr>
        <w:t xml:space="preserve">novēršanas </w:t>
      </w:r>
      <w:r w:rsidR="00BB00A5" w:rsidRPr="003E4128">
        <w:rPr>
          <w:rFonts w:ascii="Times New Roman" w:hAnsi="Times New Roman"/>
          <w:sz w:val="27"/>
          <w:szCs w:val="27"/>
        </w:rPr>
        <w:t>likumā”</w:t>
      </w:r>
      <w:r w:rsidR="00E834CF" w:rsidRPr="003E4128">
        <w:rPr>
          <w:rFonts w:ascii="Times New Roman" w:hAnsi="Times New Roman"/>
          <w:sz w:val="27"/>
          <w:szCs w:val="27"/>
        </w:rPr>
        <w:t xml:space="preserve"> (VSS-940)</w:t>
      </w:r>
    </w:p>
    <w:p w14:paraId="589BE7CB" w14:textId="77777777" w:rsidR="004F6C8D" w:rsidRPr="003E4128" w:rsidRDefault="004F6C8D" w:rsidP="00763811">
      <w:pPr>
        <w:spacing w:after="0" w:line="240" w:lineRule="auto"/>
        <w:rPr>
          <w:rFonts w:ascii="Times New Roman" w:hAnsi="Times New Roman"/>
          <w:sz w:val="27"/>
          <w:szCs w:val="27"/>
        </w:rPr>
      </w:pPr>
    </w:p>
    <w:p w14:paraId="7018421E" w14:textId="77777777" w:rsidR="001F50B9" w:rsidRPr="003E4128" w:rsidRDefault="00C4349B" w:rsidP="00FA32B9">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Iekšlietu ministrija ir izskatījusi Finanšu ministrijas izstrādāto likumprojektu “Grozījums Publiskas personas finanšu līdzekļu un mantas izšķērdēšanas novēršanas likumā” (turpmāk – likumprojekts) un atbalsta tā tālāko virzību bez iebildumiem.</w:t>
      </w:r>
    </w:p>
    <w:p w14:paraId="6DAD5DE6" w14:textId="77777777" w:rsidR="00C4349B" w:rsidRPr="003E4128" w:rsidRDefault="00C4349B" w:rsidP="00DD2A5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Vienlaikus izsakām šādus priekšlikumus.</w:t>
      </w:r>
    </w:p>
    <w:p w14:paraId="2EF83B10" w14:textId="77777777" w:rsidR="00C4349B" w:rsidRPr="003E4128" w:rsidRDefault="00317D55" w:rsidP="00A00CD4">
      <w:pPr>
        <w:widowControl/>
        <w:numPr>
          <w:ilvl w:val="0"/>
          <w:numId w:val="15"/>
        </w:numPr>
        <w:spacing w:after="0" w:line="240" w:lineRule="auto"/>
        <w:ind w:left="0" w:firstLine="720"/>
        <w:contextualSpacing/>
        <w:jc w:val="both"/>
        <w:rPr>
          <w:rFonts w:ascii="Times New Roman" w:hAnsi="Times New Roman"/>
          <w:sz w:val="27"/>
          <w:szCs w:val="27"/>
        </w:rPr>
      </w:pPr>
      <w:r w:rsidRPr="003E4128">
        <w:rPr>
          <w:rFonts w:ascii="Times New Roman" w:hAnsi="Times New Roman"/>
          <w:sz w:val="27"/>
          <w:szCs w:val="27"/>
        </w:rPr>
        <w:t>Atbi</w:t>
      </w:r>
      <w:r w:rsidR="00DD2A52" w:rsidRPr="003E4128">
        <w:rPr>
          <w:rFonts w:ascii="Times New Roman" w:hAnsi="Times New Roman"/>
          <w:sz w:val="27"/>
          <w:szCs w:val="27"/>
        </w:rPr>
        <w:t>lstoši likumprojektā ietvertajai</w:t>
      </w:r>
      <w:r w:rsidRPr="003E4128">
        <w:rPr>
          <w:rFonts w:ascii="Times New Roman" w:hAnsi="Times New Roman"/>
          <w:sz w:val="27"/>
          <w:szCs w:val="27"/>
        </w:rPr>
        <w:t xml:space="preserve"> Publiskas personas finanšu līdzekļu un mantas izšķērdēšanas novēršanas likuma</w:t>
      </w:r>
      <w:r w:rsidR="00E31588" w:rsidRPr="003E4128">
        <w:rPr>
          <w:rFonts w:ascii="Times New Roman" w:hAnsi="Times New Roman"/>
          <w:sz w:val="27"/>
          <w:szCs w:val="27"/>
        </w:rPr>
        <w:t xml:space="preserve"> (turpmāk – Likums)</w:t>
      </w:r>
      <w:r w:rsidRPr="003E4128">
        <w:rPr>
          <w:rFonts w:ascii="Times New Roman" w:hAnsi="Times New Roman"/>
          <w:sz w:val="27"/>
          <w:szCs w:val="27"/>
        </w:rPr>
        <w:t xml:space="preserve"> 11. panta 4.</w:t>
      </w:r>
      <w:r w:rsidRPr="003E4128">
        <w:rPr>
          <w:rFonts w:ascii="Times New Roman" w:hAnsi="Times New Roman"/>
          <w:sz w:val="27"/>
          <w:szCs w:val="27"/>
          <w:vertAlign w:val="superscript"/>
        </w:rPr>
        <w:t>1</w:t>
      </w:r>
      <w:r w:rsidRPr="003E4128">
        <w:rPr>
          <w:rFonts w:ascii="Times New Roman" w:hAnsi="Times New Roman"/>
          <w:sz w:val="27"/>
          <w:szCs w:val="27"/>
        </w:rPr>
        <w:t> daļai nozares ministrijai būs jāsniedz piekrišana un Pārresoru koordinācijas centram būs jāsniedz</w:t>
      </w:r>
      <w:r w:rsidR="00DD2A52" w:rsidRPr="003E4128">
        <w:rPr>
          <w:rFonts w:ascii="Times New Roman" w:hAnsi="Times New Roman"/>
          <w:sz w:val="27"/>
          <w:szCs w:val="27"/>
        </w:rPr>
        <w:t>,</w:t>
      </w:r>
      <w:r w:rsidR="003445E5" w:rsidRPr="003E4128">
        <w:rPr>
          <w:rFonts w:ascii="Times New Roman" w:hAnsi="Times New Roman"/>
          <w:sz w:val="27"/>
          <w:szCs w:val="27"/>
        </w:rPr>
        <w:t xml:space="preserve"> ja</w:t>
      </w:r>
      <w:r w:rsidR="00DD2A52" w:rsidRPr="003E4128">
        <w:rPr>
          <w:rFonts w:ascii="Times New Roman" w:hAnsi="Times New Roman"/>
          <w:sz w:val="27"/>
          <w:szCs w:val="27"/>
        </w:rPr>
        <w:t xml:space="preserve"> </w:t>
      </w:r>
      <w:r w:rsidR="003445E5" w:rsidRPr="003E4128">
        <w:rPr>
          <w:rFonts w:ascii="Times New Roman" w:hAnsi="Times New Roman"/>
          <w:sz w:val="27"/>
          <w:szCs w:val="27"/>
        </w:rPr>
        <w:t xml:space="preserve">dāvinājumu (ziedojumu) vēlēsies piešķirt kapitālsabiedrība, kas minēta Likuma 11. panta trešās daļas 1. vai 3. punktā, un </w:t>
      </w:r>
      <w:r w:rsidR="00DD2A52" w:rsidRPr="003E4128">
        <w:rPr>
          <w:rFonts w:ascii="Times New Roman" w:hAnsi="Times New Roman"/>
          <w:sz w:val="27"/>
          <w:szCs w:val="27"/>
        </w:rPr>
        <w:t xml:space="preserve">ja </w:t>
      </w:r>
      <w:r w:rsidR="00E31588" w:rsidRPr="003E4128">
        <w:rPr>
          <w:rFonts w:ascii="Times New Roman" w:hAnsi="Times New Roman"/>
          <w:sz w:val="27"/>
          <w:szCs w:val="27"/>
        </w:rPr>
        <w:t>dāvinājumu (ziedojuma) summa pārsniegs 1500 </w:t>
      </w:r>
      <w:r w:rsidR="00E31588" w:rsidRPr="003E4128">
        <w:rPr>
          <w:rFonts w:ascii="Times New Roman" w:hAnsi="Times New Roman"/>
          <w:i/>
          <w:iCs/>
          <w:sz w:val="27"/>
          <w:szCs w:val="27"/>
        </w:rPr>
        <w:t>euro</w:t>
      </w:r>
      <w:r w:rsidR="00E31588" w:rsidRPr="003E4128">
        <w:rPr>
          <w:rFonts w:ascii="Times New Roman" w:hAnsi="Times New Roman"/>
          <w:sz w:val="27"/>
          <w:szCs w:val="27"/>
        </w:rPr>
        <w:t xml:space="preserve"> vai kalendārajā gadā veikto dāvinājumu (ziedojumu) kopsumma vienam dāvinājuma (ziedojuma) saņēmējam pārsnie</w:t>
      </w:r>
      <w:r w:rsidR="003445E5" w:rsidRPr="003E4128">
        <w:rPr>
          <w:rFonts w:ascii="Times New Roman" w:hAnsi="Times New Roman"/>
          <w:sz w:val="27"/>
          <w:szCs w:val="27"/>
        </w:rPr>
        <w:t>gs</w:t>
      </w:r>
      <w:r w:rsidR="00E31588" w:rsidRPr="003E4128">
        <w:rPr>
          <w:rFonts w:ascii="Times New Roman" w:hAnsi="Times New Roman"/>
          <w:sz w:val="27"/>
          <w:szCs w:val="27"/>
        </w:rPr>
        <w:t xml:space="preserve"> 1500 </w:t>
      </w:r>
      <w:r w:rsidR="00E31588" w:rsidRPr="003E4128">
        <w:rPr>
          <w:rFonts w:ascii="Times New Roman" w:hAnsi="Times New Roman"/>
          <w:i/>
          <w:iCs/>
          <w:sz w:val="27"/>
          <w:szCs w:val="27"/>
        </w:rPr>
        <w:t>euro</w:t>
      </w:r>
      <w:r w:rsidR="00E31588" w:rsidRPr="003E4128">
        <w:rPr>
          <w:rFonts w:ascii="Times New Roman" w:hAnsi="Times New Roman"/>
          <w:sz w:val="27"/>
          <w:szCs w:val="27"/>
        </w:rPr>
        <w:t>.</w:t>
      </w:r>
    </w:p>
    <w:p w14:paraId="03FEAE0E" w14:textId="77777777" w:rsidR="00DD2A52" w:rsidRPr="003E4128" w:rsidRDefault="00DD2A52"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 xml:space="preserve">Līdz ar to </w:t>
      </w:r>
      <w:r w:rsidR="009B04FC" w:rsidRPr="003E4128">
        <w:rPr>
          <w:rFonts w:ascii="Times New Roman" w:hAnsi="Times New Roman"/>
          <w:sz w:val="27"/>
          <w:szCs w:val="27"/>
        </w:rPr>
        <w:t>likumprojektā noteiktais radīs papildu informācijas sniegšanas pienākumu nozares ministriem un Pārresoru koordinācijas centram. Ņemot vērā minēto, nepieciešams atbilstoši Ministru kabineta 2009. gada 15. decembra instrukcijas Nr. 19 “Tiesību akta projekta sākotnējās ietekmes izvērtēšanas kārtība”</w:t>
      </w:r>
      <w:r w:rsidR="00FB151C" w:rsidRPr="003E4128">
        <w:rPr>
          <w:rFonts w:ascii="Times New Roman" w:hAnsi="Times New Roman"/>
          <w:sz w:val="27"/>
          <w:szCs w:val="27"/>
        </w:rPr>
        <w:t xml:space="preserve"> 24. un 25. punktam aizpildīt likumprojekta sākotnējās ietekmes novērtējuma ziņojuma (anotācijas) II sadaļas 2. un 3. punktu.</w:t>
      </w:r>
    </w:p>
    <w:p w14:paraId="5C680F5F" w14:textId="77777777" w:rsidR="00FB151C" w:rsidRPr="003E4128" w:rsidRDefault="003275AB" w:rsidP="00AF5B22">
      <w:pPr>
        <w:widowControl/>
        <w:numPr>
          <w:ilvl w:val="0"/>
          <w:numId w:val="15"/>
        </w:numPr>
        <w:spacing w:after="0" w:line="240" w:lineRule="auto"/>
        <w:ind w:left="0" w:firstLine="720"/>
        <w:contextualSpacing/>
        <w:jc w:val="both"/>
        <w:rPr>
          <w:rFonts w:ascii="Times New Roman" w:hAnsi="Times New Roman"/>
          <w:sz w:val="27"/>
          <w:szCs w:val="27"/>
        </w:rPr>
      </w:pPr>
      <w:r w:rsidRPr="003E4128">
        <w:rPr>
          <w:rFonts w:ascii="Times New Roman" w:hAnsi="Times New Roman"/>
          <w:sz w:val="27"/>
          <w:szCs w:val="27"/>
        </w:rPr>
        <w:t xml:space="preserve">Atbilstoši </w:t>
      </w:r>
      <w:r w:rsidR="0092700D" w:rsidRPr="003E4128">
        <w:rPr>
          <w:rFonts w:ascii="Times New Roman" w:hAnsi="Times New Roman"/>
          <w:sz w:val="27"/>
          <w:szCs w:val="27"/>
        </w:rPr>
        <w:t>Likuma</w:t>
      </w:r>
      <w:r w:rsidRPr="003E4128">
        <w:rPr>
          <w:rFonts w:ascii="Times New Roman" w:hAnsi="Times New Roman"/>
          <w:sz w:val="27"/>
          <w:szCs w:val="27"/>
        </w:rPr>
        <w:t xml:space="preserve"> </w:t>
      </w:r>
      <w:r w:rsidR="00995407" w:rsidRPr="003E4128">
        <w:rPr>
          <w:rFonts w:ascii="Times New Roman" w:hAnsi="Times New Roman"/>
          <w:sz w:val="27"/>
          <w:szCs w:val="27"/>
        </w:rPr>
        <w:t>10. panta pirmajai</w:t>
      </w:r>
      <w:r w:rsidR="003E4128" w:rsidRPr="003E4128">
        <w:rPr>
          <w:rFonts w:ascii="Times New Roman" w:hAnsi="Times New Roman"/>
          <w:sz w:val="27"/>
          <w:szCs w:val="27"/>
        </w:rPr>
        <w:t xml:space="preserve"> daļai</w:t>
      </w:r>
      <w:r w:rsidR="00995407" w:rsidRPr="003E4128">
        <w:rPr>
          <w:rFonts w:ascii="Times New Roman" w:hAnsi="Times New Roman"/>
          <w:sz w:val="27"/>
          <w:szCs w:val="27"/>
        </w:rPr>
        <w:t xml:space="preserve"> </w:t>
      </w:r>
      <w:r w:rsidR="003E4128" w:rsidRPr="003E4128">
        <w:rPr>
          <w:rFonts w:ascii="Times New Roman" w:hAnsi="Times New Roman"/>
          <w:sz w:val="27"/>
          <w:szCs w:val="27"/>
        </w:rPr>
        <w:t>publiska persona, izņemot likumo</w:t>
      </w:r>
      <w:r w:rsidR="00995407" w:rsidRPr="003E4128">
        <w:rPr>
          <w:rFonts w:ascii="Times New Roman" w:hAnsi="Times New Roman"/>
          <w:sz w:val="27"/>
          <w:szCs w:val="27"/>
        </w:rPr>
        <w:t xml:space="preserve">s vai Ministru kabineta noteikumos īpaši paredzētus gadījumus, nedrīkst dāvināt (ziedot) finanšu līdzekļus un mantu. Savukārt </w:t>
      </w:r>
      <w:r w:rsidR="0092700D" w:rsidRPr="003E4128">
        <w:rPr>
          <w:rFonts w:ascii="Times New Roman" w:hAnsi="Times New Roman"/>
          <w:sz w:val="27"/>
          <w:szCs w:val="27"/>
        </w:rPr>
        <w:t>Likuma</w:t>
      </w:r>
      <w:r w:rsidR="00995407" w:rsidRPr="003E4128">
        <w:rPr>
          <w:rFonts w:ascii="Times New Roman" w:hAnsi="Times New Roman"/>
          <w:sz w:val="27"/>
          <w:szCs w:val="27"/>
        </w:rPr>
        <w:t xml:space="preserve"> 10. panta </w:t>
      </w:r>
      <w:r w:rsidR="002F75FB" w:rsidRPr="003E4128">
        <w:rPr>
          <w:rFonts w:ascii="Times New Roman" w:hAnsi="Times New Roman"/>
          <w:sz w:val="27"/>
          <w:szCs w:val="27"/>
        </w:rPr>
        <w:t>trešā daļa paredz, ka d</w:t>
      </w:r>
      <w:r w:rsidR="00995407" w:rsidRPr="003E4128">
        <w:rPr>
          <w:rFonts w:ascii="Times New Roman" w:hAnsi="Times New Roman"/>
          <w:sz w:val="27"/>
          <w:szCs w:val="27"/>
        </w:rPr>
        <w:t xml:space="preserve">āvinājums (ziedojums) </w:t>
      </w:r>
      <w:r w:rsidR="002F75FB" w:rsidRPr="003E4128">
        <w:rPr>
          <w:rFonts w:ascii="Times New Roman" w:hAnsi="Times New Roman"/>
          <w:sz w:val="27"/>
          <w:szCs w:val="27"/>
        </w:rPr>
        <w:t xml:space="preserve">minētā likuma izpratnē ir publiskas personas vai kapitālsabiedrības finanšu līdzekļu vai mantas bezatlīdzības nodošana </w:t>
      </w:r>
      <w:r w:rsidR="002F75FB" w:rsidRPr="003E4128">
        <w:rPr>
          <w:rFonts w:ascii="Times New Roman" w:hAnsi="Times New Roman"/>
          <w:sz w:val="27"/>
          <w:szCs w:val="27"/>
        </w:rPr>
        <w:lastRenderedPageBreak/>
        <w:t>privātpersonas vai citas kapitālsabiedrības īpašumā, kā arī kapitālsabiedrības finanšu līdzekļu vai mantas bezatlīdzības nodošana publiskas personas īpašumā.</w:t>
      </w:r>
    </w:p>
    <w:p w14:paraId="1F22A9DF" w14:textId="77777777" w:rsidR="0092700D" w:rsidRPr="003E4128" w:rsidRDefault="00A622F0"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 xml:space="preserve">Līdz ar to publiska persona </w:t>
      </w:r>
      <w:r w:rsidR="0092700D" w:rsidRPr="003E4128">
        <w:rPr>
          <w:rFonts w:ascii="Times New Roman" w:hAnsi="Times New Roman"/>
          <w:sz w:val="27"/>
          <w:szCs w:val="27"/>
        </w:rPr>
        <w:t xml:space="preserve">nedrīkst nodot bezatlīdzības īpašumā privātpersonām, tostarp Likuma 2. panta trešajā daļā minētajām kapitālsabiedrībām, tai nevajadzīgo valsts kustamo mantu, jo šāda mantas nodošana ir uzskatāma par dāvinājumu (ziedojumu). </w:t>
      </w:r>
    </w:p>
    <w:p w14:paraId="0FDB9B3E" w14:textId="77777777" w:rsidR="00061B38" w:rsidRPr="003E4128" w:rsidRDefault="0092700D"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 xml:space="preserve">Vienlaikus norādām, ka Publiskas personas mantas atsavināšanas likuma 42. panta trešā daļa paredz, ka publiskas personas kustamo mantu var nodot bez atlīdzības valsts, atvasinātu publisku personu, kā arī citu publisko tiesību subjektu, sabiedriskā labuma organizāciju vai sociālo uzņēmumu īpašumā. Tādējādi arī Publiskas personas mantas atsavināšanas likums neparedz iespēju nodot </w:t>
      </w:r>
      <w:r w:rsidR="00BA0DC7" w:rsidRPr="003E4128">
        <w:rPr>
          <w:rFonts w:ascii="Times New Roman" w:hAnsi="Times New Roman"/>
          <w:sz w:val="27"/>
          <w:szCs w:val="27"/>
        </w:rPr>
        <w:t xml:space="preserve">publiskas personas kustamo mantu </w:t>
      </w:r>
      <w:r w:rsidRPr="003E4128">
        <w:rPr>
          <w:rFonts w:ascii="Times New Roman" w:hAnsi="Times New Roman"/>
          <w:sz w:val="27"/>
          <w:szCs w:val="27"/>
        </w:rPr>
        <w:t xml:space="preserve">bezatlīdzības īpašumā </w:t>
      </w:r>
      <w:r w:rsidR="00BA0DC7" w:rsidRPr="003E4128">
        <w:rPr>
          <w:rFonts w:ascii="Times New Roman" w:hAnsi="Times New Roman"/>
          <w:sz w:val="27"/>
          <w:szCs w:val="27"/>
        </w:rPr>
        <w:t>privātpersonām (tostarp Likuma 2. panta trešajā daļā minētajām kapitālsabiedrībām), ja vien attiecīgā privātpersona nav sabiedriskā labuma organizācija vai sociālais uzņēmums.</w:t>
      </w:r>
    </w:p>
    <w:p w14:paraId="76DF5B15" w14:textId="77777777" w:rsidR="00AF5B22" w:rsidRPr="003E4128" w:rsidRDefault="00BA0DC7"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Tāpat norādām, ka saskaņā ar Likuma 5. panta pirmo un otro daļu publi</w:t>
      </w:r>
      <w:r w:rsidR="003E4128" w:rsidRPr="003E4128">
        <w:rPr>
          <w:rFonts w:ascii="Times New Roman" w:hAnsi="Times New Roman"/>
          <w:sz w:val="27"/>
          <w:szCs w:val="27"/>
        </w:rPr>
        <w:t>s</w:t>
      </w:r>
      <w:r w:rsidRPr="003E4128">
        <w:rPr>
          <w:rFonts w:ascii="Times New Roman" w:hAnsi="Times New Roman"/>
          <w:sz w:val="27"/>
          <w:szCs w:val="27"/>
        </w:rPr>
        <w:t>kas personas mantu aizliegts nodot privātpersonai vai kapitālsabiedrībai bezatlīdzības lietošanā, izņemot minētā panta otrajā daļā minētajos gadījumos. Līdz ar to publiskas persona</w:t>
      </w:r>
      <w:r w:rsidR="003E4128" w:rsidRPr="003E4128">
        <w:rPr>
          <w:rFonts w:ascii="Times New Roman" w:hAnsi="Times New Roman"/>
          <w:sz w:val="27"/>
          <w:szCs w:val="27"/>
        </w:rPr>
        <w:t>s</w:t>
      </w:r>
      <w:r w:rsidRPr="003E4128">
        <w:rPr>
          <w:rFonts w:ascii="Times New Roman" w:hAnsi="Times New Roman"/>
          <w:sz w:val="27"/>
          <w:szCs w:val="27"/>
        </w:rPr>
        <w:t xml:space="preserve"> kustamo mantu, kas nav nepieciešama tās funkciju īstenošanai, muzejam vai citai kultūras iestādei</w:t>
      </w:r>
      <w:r w:rsidR="003E4128" w:rsidRPr="003E4128">
        <w:rPr>
          <w:rFonts w:ascii="Times New Roman" w:hAnsi="Times New Roman"/>
          <w:sz w:val="27"/>
          <w:szCs w:val="27"/>
        </w:rPr>
        <w:t>,</w:t>
      </w:r>
      <w:r w:rsidRPr="003E4128">
        <w:rPr>
          <w:rFonts w:ascii="Times New Roman" w:hAnsi="Times New Roman"/>
          <w:sz w:val="27"/>
          <w:szCs w:val="27"/>
        </w:rPr>
        <w:t xml:space="preserve"> bezatlīdzības lietošanā var nodot tikai tad, ja iestājas kāds no Likuma 5. panta otrajā daļā minētajiem gadījumie</w:t>
      </w:r>
      <w:r w:rsidR="00AF5B22" w:rsidRPr="003E4128">
        <w:rPr>
          <w:rFonts w:ascii="Times New Roman" w:hAnsi="Times New Roman"/>
          <w:sz w:val="27"/>
          <w:szCs w:val="27"/>
        </w:rPr>
        <w:t>m.</w:t>
      </w:r>
    </w:p>
    <w:p w14:paraId="71B6325B" w14:textId="77777777" w:rsidR="00AF5B22" w:rsidRPr="003E4128" w:rsidRDefault="00AF5B22"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Iekšlietu ministrijas padotībā esošās iestādes nereti saņem lūgumus no muzejiem vai citām kultūras iestādēm</w:t>
      </w:r>
      <w:r w:rsidR="003E4128" w:rsidRPr="003E4128">
        <w:rPr>
          <w:rFonts w:ascii="Times New Roman" w:hAnsi="Times New Roman"/>
          <w:sz w:val="27"/>
          <w:szCs w:val="27"/>
        </w:rPr>
        <w:t xml:space="preserve"> </w:t>
      </w:r>
      <w:r w:rsidRPr="003E4128">
        <w:rPr>
          <w:rFonts w:ascii="Times New Roman" w:hAnsi="Times New Roman"/>
          <w:sz w:val="27"/>
          <w:szCs w:val="27"/>
        </w:rPr>
        <w:t>nodot to funkciju īstenošanai nevajadzīgo valsts kustamo mantu. Tā kā muzeji vai citas kultūras iestādes ir privātpersonas vai arī Likuma 2. panta trešajā daļā minētās kapitālsabiedrības, tad, ņemot vērā Likumā un Publiskas personas mantas atsavināšanas likumā noteikto, publiskas personas kustamo</w:t>
      </w:r>
      <w:r w:rsidR="003E4128" w:rsidRPr="003E4128">
        <w:rPr>
          <w:rFonts w:ascii="Times New Roman" w:hAnsi="Times New Roman"/>
          <w:sz w:val="27"/>
          <w:szCs w:val="27"/>
        </w:rPr>
        <w:t xml:space="preserve"> mantu</w:t>
      </w:r>
      <w:r w:rsidRPr="003E4128">
        <w:rPr>
          <w:rFonts w:ascii="Times New Roman" w:hAnsi="Times New Roman"/>
          <w:sz w:val="27"/>
          <w:szCs w:val="27"/>
        </w:rPr>
        <w:t>, kas tai nav nepieciešama funkciju īstenošanai un ir pat noņemta no grāmatvedības uzskaites, nereti nav iespējams nodot īpašumā vai lietošanā muzejam vai citai kultūras iestādei.</w:t>
      </w:r>
    </w:p>
    <w:p w14:paraId="75B6C577" w14:textId="77777777" w:rsidR="00DE73EA" w:rsidRPr="003E4128" w:rsidRDefault="00DE73EA" w:rsidP="00AF5B22">
      <w:pPr>
        <w:widowControl/>
        <w:spacing w:after="0" w:line="240" w:lineRule="auto"/>
        <w:ind w:firstLine="720"/>
        <w:contextualSpacing/>
        <w:jc w:val="both"/>
        <w:rPr>
          <w:rFonts w:ascii="Times New Roman" w:hAnsi="Times New Roman"/>
          <w:sz w:val="27"/>
          <w:szCs w:val="27"/>
        </w:rPr>
      </w:pPr>
      <w:r w:rsidRPr="003E4128">
        <w:rPr>
          <w:rFonts w:ascii="Times New Roman" w:hAnsi="Times New Roman"/>
          <w:sz w:val="27"/>
          <w:szCs w:val="27"/>
        </w:rPr>
        <w:t>Ņemot vērā minēto, papildināt likumprojektu ar regulējumu, kas paredzētu iespēju publiskas personas kustamo mantu, kas noņemta no grāmatvedības uzskaites, nodot bezatlīdzības lietošanā vai īpašumā muzejiem un kultūras iestādēm (piemēram, teātra vai valsts sabiedrības ar ierobežotu atbildību “Latvijas Nacionālā opera un balets” iestudējumu vajadzībām).</w:t>
      </w:r>
    </w:p>
    <w:p w14:paraId="7FC26288" w14:textId="77777777" w:rsidR="004F3993" w:rsidRPr="003E4128" w:rsidRDefault="004F3993" w:rsidP="00BB353D">
      <w:pPr>
        <w:widowControl/>
        <w:spacing w:after="0" w:line="240" w:lineRule="auto"/>
        <w:contextualSpacing/>
        <w:jc w:val="both"/>
        <w:rPr>
          <w:rFonts w:ascii="Times New Roman" w:hAnsi="Times New Roman"/>
          <w:sz w:val="27"/>
          <w:szCs w:val="27"/>
        </w:rPr>
      </w:pPr>
    </w:p>
    <w:p w14:paraId="5F4B08CB" w14:textId="77777777" w:rsidR="00641AFA" w:rsidRPr="003E4128" w:rsidRDefault="00641AFA" w:rsidP="00BB353D">
      <w:pPr>
        <w:widowControl/>
        <w:spacing w:after="0" w:line="240" w:lineRule="auto"/>
        <w:contextualSpacing/>
        <w:jc w:val="both"/>
        <w:rPr>
          <w:rFonts w:ascii="Times New Roman" w:hAnsi="Times New Roman"/>
          <w:sz w:val="27"/>
          <w:szCs w:val="27"/>
        </w:rPr>
      </w:pPr>
    </w:p>
    <w:p w14:paraId="5C9D4AA8" w14:textId="77777777" w:rsidR="00553E9D" w:rsidRPr="003E4128" w:rsidRDefault="00553E9D" w:rsidP="00553E9D">
      <w:pPr>
        <w:widowControl/>
        <w:spacing w:after="0" w:line="240" w:lineRule="auto"/>
        <w:contextualSpacing/>
        <w:jc w:val="both"/>
        <w:rPr>
          <w:rFonts w:ascii="Times New Roman" w:hAnsi="Times New Roman"/>
          <w:sz w:val="27"/>
          <w:szCs w:val="27"/>
        </w:rPr>
      </w:pPr>
      <w:r w:rsidRPr="003E4128">
        <w:rPr>
          <w:rFonts w:ascii="Times New Roman" w:hAnsi="Times New Roman"/>
          <w:sz w:val="27"/>
          <w:szCs w:val="27"/>
        </w:rPr>
        <w:t>Valsts sekretārs</w:t>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r>
      <w:r w:rsidRPr="003E4128">
        <w:rPr>
          <w:rFonts w:ascii="Times New Roman" w:hAnsi="Times New Roman"/>
          <w:sz w:val="27"/>
          <w:szCs w:val="27"/>
        </w:rPr>
        <w:tab/>
        <w:t xml:space="preserve">     D. Trofimovs</w:t>
      </w:r>
    </w:p>
    <w:p w14:paraId="1945F2FD" w14:textId="77777777" w:rsidR="00553E9D" w:rsidRPr="003E4128" w:rsidRDefault="00553E9D" w:rsidP="00553E9D">
      <w:pPr>
        <w:tabs>
          <w:tab w:val="right" w:pos="9072"/>
        </w:tabs>
        <w:spacing w:after="0" w:line="240" w:lineRule="auto"/>
        <w:rPr>
          <w:rFonts w:ascii="Times New Roman" w:hAnsi="Times New Roman"/>
          <w:sz w:val="27"/>
          <w:szCs w:val="27"/>
        </w:rPr>
      </w:pPr>
    </w:p>
    <w:p w14:paraId="2B87933A" w14:textId="77777777" w:rsidR="00AF5B22" w:rsidRPr="003E4128" w:rsidRDefault="00AF5B22" w:rsidP="00553E9D">
      <w:pPr>
        <w:tabs>
          <w:tab w:val="right" w:pos="9072"/>
        </w:tabs>
        <w:spacing w:after="0" w:line="240" w:lineRule="auto"/>
        <w:jc w:val="center"/>
        <w:rPr>
          <w:rFonts w:ascii="Times New Roman" w:hAnsi="Times New Roman"/>
          <w:sz w:val="27"/>
          <w:szCs w:val="27"/>
        </w:rPr>
      </w:pPr>
    </w:p>
    <w:p w14:paraId="0B27DE35" w14:textId="77777777" w:rsidR="00553E9D" w:rsidRPr="003E4128" w:rsidRDefault="00553E9D" w:rsidP="00AF5B22">
      <w:pPr>
        <w:tabs>
          <w:tab w:val="right" w:pos="9072"/>
        </w:tabs>
        <w:spacing w:after="0" w:line="240" w:lineRule="auto"/>
        <w:jc w:val="center"/>
        <w:rPr>
          <w:rFonts w:ascii="Times New Roman" w:eastAsia="Times New Roman" w:hAnsi="Times New Roman"/>
          <w:sz w:val="27"/>
          <w:szCs w:val="27"/>
          <w:lang w:eastAsia="lv-LV"/>
        </w:rPr>
      </w:pPr>
      <w:r w:rsidRPr="003E4128">
        <w:rPr>
          <w:rFonts w:ascii="Times New Roman" w:eastAsia="Times New Roman" w:hAnsi="Times New Roman"/>
          <w:sz w:val="27"/>
          <w:szCs w:val="27"/>
          <w:lang w:eastAsia="lv-LV"/>
        </w:rPr>
        <w:t>ŠIS DOKUMENTS IR ELEKTRONISKI PARAKSTĪTS AR DROŠU ELEKTRONISKO PARAKSTU UN SATUR LAIKA ZĪMOGU</w:t>
      </w:r>
    </w:p>
    <w:p w14:paraId="13844B55" w14:textId="77777777" w:rsidR="00211BC4" w:rsidRDefault="00211BC4" w:rsidP="005A0886">
      <w:pPr>
        <w:tabs>
          <w:tab w:val="right" w:pos="9072"/>
        </w:tabs>
        <w:spacing w:after="0" w:line="240" w:lineRule="auto"/>
        <w:rPr>
          <w:rFonts w:ascii="Times New Roman" w:hAnsi="Times New Roman"/>
          <w:sz w:val="18"/>
          <w:szCs w:val="18"/>
        </w:rPr>
      </w:pPr>
    </w:p>
    <w:p w14:paraId="554AB892" w14:textId="77777777" w:rsidR="00AF5B22" w:rsidRDefault="00AF5B22" w:rsidP="005A0886">
      <w:pPr>
        <w:tabs>
          <w:tab w:val="right" w:pos="9072"/>
        </w:tabs>
        <w:spacing w:after="0" w:line="240" w:lineRule="auto"/>
        <w:rPr>
          <w:rFonts w:ascii="Times New Roman" w:hAnsi="Times New Roman"/>
          <w:sz w:val="18"/>
          <w:szCs w:val="18"/>
        </w:rPr>
      </w:pPr>
    </w:p>
    <w:p w14:paraId="2E9797D3" w14:textId="77777777" w:rsidR="00AF5B22" w:rsidRDefault="00AF5B22" w:rsidP="005A0886">
      <w:pPr>
        <w:tabs>
          <w:tab w:val="right" w:pos="9072"/>
        </w:tabs>
        <w:spacing w:after="0" w:line="240" w:lineRule="auto"/>
        <w:rPr>
          <w:rFonts w:ascii="Times New Roman" w:hAnsi="Times New Roman"/>
          <w:sz w:val="18"/>
          <w:szCs w:val="18"/>
        </w:rPr>
      </w:pPr>
    </w:p>
    <w:p w14:paraId="08A84AE1" w14:textId="77777777" w:rsidR="00211BC4" w:rsidRDefault="00211BC4" w:rsidP="005A0886">
      <w:pPr>
        <w:tabs>
          <w:tab w:val="right" w:pos="9072"/>
        </w:tabs>
        <w:spacing w:after="0" w:line="240" w:lineRule="auto"/>
        <w:rPr>
          <w:rFonts w:ascii="Times New Roman" w:hAnsi="Times New Roman"/>
          <w:sz w:val="18"/>
          <w:szCs w:val="18"/>
        </w:rPr>
      </w:pPr>
    </w:p>
    <w:p w14:paraId="3B4D4952" w14:textId="77777777" w:rsidR="005A0886" w:rsidRPr="005A0886" w:rsidRDefault="005A0886" w:rsidP="005A0886">
      <w:pPr>
        <w:tabs>
          <w:tab w:val="right" w:pos="9072"/>
        </w:tabs>
        <w:spacing w:after="0" w:line="240" w:lineRule="auto"/>
        <w:rPr>
          <w:rFonts w:ascii="Times New Roman" w:hAnsi="Times New Roman"/>
          <w:sz w:val="18"/>
          <w:szCs w:val="18"/>
        </w:rPr>
      </w:pPr>
      <w:r w:rsidRPr="005A0886">
        <w:rPr>
          <w:rFonts w:ascii="Times New Roman" w:hAnsi="Times New Roman"/>
          <w:sz w:val="18"/>
          <w:szCs w:val="18"/>
        </w:rPr>
        <w:t>Brača, 67219158</w:t>
      </w:r>
    </w:p>
    <w:p w14:paraId="1F028F61" w14:textId="77777777" w:rsidR="00357725" w:rsidRDefault="00DE73EA" w:rsidP="00CF3A42">
      <w:pPr>
        <w:tabs>
          <w:tab w:val="right" w:pos="9072"/>
        </w:tabs>
        <w:spacing w:after="0" w:line="240" w:lineRule="auto"/>
        <w:rPr>
          <w:rFonts w:ascii="Times New Roman" w:hAnsi="Times New Roman"/>
          <w:color w:val="0000FF"/>
          <w:sz w:val="18"/>
          <w:szCs w:val="18"/>
          <w:u w:val="single"/>
        </w:rPr>
      </w:pPr>
      <w:hyperlink r:id="rId9" w:history="1">
        <w:r w:rsidRPr="002D4912">
          <w:rPr>
            <w:rStyle w:val="Hyperlink"/>
            <w:rFonts w:ascii="Times New Roman" w:hAnsi="Times New Roman"/>
            <w:sz w:val="18"/>
            <w:szCs w:val="18"/>
          </w:rPr>
          <w:t>krista.braca@iem.gov.lv</w:t>
        </w:r>
      </w:hyperlink>
    </w:p>
    <w:p w14:paraId="404345BE" w14:textId="77777777" w:rsidR="00DE73EA" w:rsidRPr="00DE73EA" w:rsidRDefault="00DE73EA" w:rsidP="00CF3A42">
      <w:pPr>
        <w:tabs>
          <w:tab w:val="right" w:pos="9072"/>
        </w:tabs>
        <w:spacing w:after="0" w:line="240" w:lineRule="auto"/>
        <w:rPr>
          <w:rFonts w:ascii="Times New Roman" w:hAnsi="Times New Roman"/>
          <w:sz w:val="18"/>
          <w:szCs w:val="18"/>
        </w:rPr>
      </w:pPr>
      <w:r w:rsidRPr="00DE73EA">
        <w:rPr>
          <w:rFonts w:ascii="Times New Roman" w:hAnsi="Times New Roman"/>
          <w:sz w:val="18"/>
          <w:szCs w:val="18"/>
        </w:rPr>
        <w:t>Potjomkina, 67219606</w:t>
      </w:r>
    </w:p>
    <w:p w14:paraId="6FD76B21" w14:textId="77777777" w:rsidR="00DE73EA" w:rsidRDefault="00DE73EA" w:rsidP="00CF3A42">
      <w:pPr>
        <w:tabs>
          <w:tab w:val="right" w:pos="9072"/>
        </w:tabs>
        <w:spacing w:after="0" w:line="240" w:lineRule="auto"/>
        <w:rPr>
          <w:rFonts w:ascii="Times New Roman" w:hAnsi="Times New Roman"/>
          <w:color w:val="0000FF"/>
          <w:sz w:val="18"/>
          <w:szCs w:val="18"/>
          <w:u w:val="single"/>
        </w:rPr>
      </w:pPr>
      <w:hyperlink r:id="rId10" w:history="1">
        <w:r w:rsidRPr="002D4912">
          <w:rPr>
            <w:rStyle w:val="Hyperlink"/>
            <w:rFonts w:ascii="Times New Roman" w:hAnsi="Times New Roman"/>
            <w:sz w:val="18"/>
            <w:szCs w:val="18"/>
          </w:rPr>
          <w:t>ieva.potjomkina@iem.gov.lv</w:t>
        </w:r>
      </w:hyperlink>
    </w:p>
    <w:p w14:paraId="3635BA6A" w14:textId="77777777" w:rsidR="00DE73EA" w:rsidRPr="00DE73EA" w:rsidRDefault="00DE73EA" w:rsidP="00CF3A42">
      <w:pPr>
        <w:tabs>
          <w:tab w:val="right" w:pos="9072"/>
        </w:tabs>
        <w:spacing w:after="0" w:line="240" w:lineRule="auto"/>
        <w:rPr>
          <w:rFonts w:ascii="Times New Roman" w:hAnsi="Times New Roman"/>
          <w:sz w:val="18"/>
          <w:szCs w:val="18"/>
        </w:rPr>
      </w:pPr>
      <w:r w:rsidRPr="00DE73EA">
        <w:rPr>
          <w:rFonts w:ascii="Times New Roman" w:hAnsi="Times New Roman"/>
          <w:sz w:val="18"/>
          <w:szCs w:val="18"/>
        </w:rPr>
        <w:t>Strode,67219602</w:t>
      </w:r>
    </w:p>
    <w:p w14:paraId="463D3DDD" w14:textId="77777777" w:rsidR="00DE73EA" w:rsidRPr="005A0886" w:rsidRDefault="00DE73EA" w:rsidP="00CF3A42">
      <w:pPr>
        <w:tabs>
          <w:tab w:val="right" w:pos="9072"/>
        </w:tabs>
        <w:spacing w:after="0" w:line="240" w:lineRule="auto"/>
        <w:rPr>
          <w:rFonts w:ascii="Times New Roman" w:hAnsi="Times New Roman"/>
          <w:sz w:val="18"/>
          <w:szCs w:val="18"/>
        </w:rPr>
      </w:pPr>
      <w:r>
        <w:rPr>
          <w:rFonts w:ascii="Times New Roman" w:hAnsi="Times New Roman"/>
          <w:color w:val="0000FF"/>
          <w:sz w:val="18"/>
          <w:szCs w:val="18"/>
          <w:u w:val="single"/>
        </w:rPr>
        <w:t>alda.strode@iem.gov.lv</w:t>
      </w:r>
    </w:p>
    <w:sectPr w:rsidR="00DE73EA" w:rsidRPr="005A0886" w:rsidSect="003E72B0">
      <w:headerReference w:type="default" r:id="rId11"/>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D3429" w14:textId="77777777" w:rsidR="00F0164C" w:rsidRDefault="00F0164C">
      <w:pPr>
        <w:spacing w:after="0" w:line="240" w:lineRule="auto"/>
      </w:pPr>
      <w:r>
        <w:separator/>
      </w:r>
    </w:p>
  </w:endnote>
  <w:endnote w:type="continuationSeparator" w:id="0">
    <w:p w14:paraId="42584475" w14:textId="77777777" w:rsidR="00F0164C" w:rsidRDefault="00F0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B68F" w14:textId="77777777" w:rsidR="00F0164C" w:rsidRDefault="00F0164C">
      <w:pPr>
        <w:spacing w:after="0" w:line="240" w:lineRule="auto"/>
      </w:pPr>
      <w:r>
        <w:separator/>
      </w:r>
    </w:p>
  </w:footnote>
  <w:footnote w:type="continuationSeparator" w:id="0">
    <w:p w14:paraId="67D1D249" w14:textId="77777777" w:rsidR="00F0164C" w:rsidRDefault="00F01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B94E" w14:textId="77777777" w:rsidR="007D7EB3" w:rsidRPr="007D7EB3" w:rsidRDefault="007D7EB3" w:rsidP="007D7EB3">
    <w:pPr>
      <w:pStyle w:val="Header"/>
      <w:jc w:val="center"/>
      <w:rPr>
        <w:rFonts w:ascii="Times New Roman" w:hAnsi="Times New Roman"/>
        <w:sz w:val="24"/>
        <w:szCs w:val="24"/>
      </w:rPr>
    </w:pPr>
    <w:r w:rsidRPr="007D7EB3">
      <w:rPr>
        <w:rFonts w:ascii="Times New Roman" w:hAnsi="Times New Roman"/>
        <w:sz w:val="24"/>
        <w:szCs w:val="24"/>
      </w:rPr>
      <w:fldChar w:fldCharType="begin"/>
    </w:r>
    <w:r w:rsidRPr="007D7EB3">
      <w:rPr>
        <w:rFonts w:ascii="Times New Roman" w:hAnsi="Times New Roman"/>
        <w:sz w:val="24"/>
        <w:szCs w:val="24"/>
      </w:rPr>
      <w:instrText xml:space="preserve"> PAGE   \* MERGEFORMAT </w:instrText>
    </w:r>
    <w:r w:rsidRPr="007D7EB3">
      <w:rPr>
        <w:rFonts w:ascii="Times New Roman" w:hAnsi="Times New Roman"/>
        <w:sz w:val="24"/>
        <w:szCs w:val="24"/>
      </w:rPr>
      <w:fldChar w:fldCharType="separate"/>
    </w:r>
    <w:r w:rsidR="00C23D36">
      <w:rPr>
        <w:rFonts w:ascii="Times New Roman" w:hAnsi="Times New Roman"/>
        <w:noProof/>
        <w:sz w:val="24"/>
        <w:szCs w:val="24"/>
      </w:rPr>
      <w:t>2</w:t>
    </w:r>
    <w:r w:rsidRPr="007D7EB3">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866FBC"/>
    <w:multiLevelType w:val="hybridMultilevel"/>
    <w:tmpl w:val="39A006D8"/>
    <w:lvl w:ilvl="0" w:tplc="B5284B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2300133"/>
    <w:multiLevelType w:val="hybridMultilevel"/>
    <w:tmpl w:val="CDE42E3C"/>
    <w:lvl w:ilvl="0" w:tplc="F8B4B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48560B"/>
    <w:multiLevelType w:val="hybridMultilevel"/>
    <w:tmpl w:val="8D6C0204"/>
    <w:lvl w:ilvl="0" w:tplc="EC681A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B64056"/>
    <w:multiLevelType w:val="hybridMultilevel"/>
    <w:tmpl w:val="32AA2468"/>
    <w:lvl w:ilvl="0" w:tplc="F20EB6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doNotTrackMoves/>
  <w:defaultTabStop w:val="720"/>
  <w:drawingGridHorizontalSpacing w:val="110"/>
  <w:displayHorizontalDrawingGridEvery w:val="2"/>
  <w:characterSpacingControl w:val="doNotCompress"/>
  <w:hdrShapeDefaults>
    <o:shapedefaults v:ext="edit" spidmax="2060"/>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29B9"/>
    <w:rsid w:val="000052DF"/>
    <w:rsid w:val="00006384"/>
    <w:rsid w:val="00013E1D"/>
    <w:rsid w:val="000169CE"/>
    <w:rsid w:val="00023041"/>
    <w:rsid w:val="0002454E"/>
    <w:rsid w:val="00025CDF"/>
    <w:rsid w:val="00030349"/>
    <w:rsid w:val="00041C0E"/>
    <w:rsid w:val="00044499"/>
    <w:rsid w:val="00055790"/>
    <w:rsid w:val="00060E10"/>
    <w:rsid w:val="00061835"/>
    <w:rsid w:val="00061B38"/>
    <w:rsid w:val="00074B29"/>
    <w:rsid w:val="000761FD"/>
    <w:rsid w:val="00077691"/>
    <w:rsid w:val="00080D21"/>
    <w:rsid w:val="00085954"/>
    <w:rsid w:val="00092C95"/>
    <w:rsid w:val="00092CB0"/>
    <w:rsid w:val="0009424C"/>
    <w:rsid w:val="000A0EE4"/>
    <w:rsid w:val="000C6CD3"/>
    <w:rsid w:val="000D6669"/>
    <w:rsid w:val="000E2D6B"/>
    <w:rsid w:val="000E3217"/>
    <w:rsid w:val="000E3EC5"/>
    <w:rsid w:val="000F08E4"/>
    <w:rsid w:val="00100F81"/>
    <w:rsid w:val="0011596A"/>
    <w:rsid w:val="0011715A"/>
    <w:rsid w:val="001214E4"/>
    <w:rsid w:val="00124173"/>
    <w:rsid w:val="00131878"/>
    <w:rsid w:val="001352D9"/>
    <w:rsid w:val="00142BAE"/>
    <w:rsid w:val="00164E3C"/>
    <w:rsid w:val="00172E42"/>
    <w:rsid w:val="0018027E"/>
    <w:rsid w:val="00185EE8"/>
    <w:rsid w:val="001A22F8"/>
    <w:rsid w:val="001A2F27"/>
    <w:rsid w:val="001A70DE"/>
    <w:rsid w:val="001A7375"/>
    <w:rsid w:val="001B2924"/>
    <w:rsid w:val="001B4CBA"/>
    <w:rsid w:val="001D23EE"/>
    <w:rsid w:val="001E03B7"/>
    <w:rsid w:val="001F50B9"/>
    <w:rsid w:val="00202536"/>
    <w:rsid w:val="00211B47"/>
    <w:rsid w:val="00211BC4"/>
    <w:rsid w:val="0021315A"/>
    <w:rsid w:val="0023468E"/>
    <w:rsid w:val="00237BAF"/>
    <w:rsid w:val="0024102A"/>
    <w:rsid w:val="002450E5"/>
    <w:rsid w:val="00251820"/>
    <w:rsid w:val="0026015F"/>
    <w:rsid w:val="00275B9E"/>
    <w:rsid w:val="002813F7"/>
    <w:rsid w:val="00286FAC"/>
    <w:rsid w:val="002929B6"/>
    <w:rsid w:val="00294119"/>
    <w:rsid w:val="002A46F1"/>
    <w:rsid w:val="002B3077"/>
    <w:rsid w:val="002D217C"/>
    <w:rsid w:val="002D450F"/>
    <w:rsid w:val="002E1474"/>
    <w:rsid w:val="002E613E"/>
    <w:rsid w:val="002F45CE"/>
    <w:rsid w:val="002F75FB"/>
    <w:rsid w:val="003050BD"/>
    <w:rsid w:val="00317D55"/>
    <w:rsid w:val="003275AB"/>
    <w:rsid w:val="00332C67"/>
    <w:rsid w:val="00335032"/>
    <w:rsid w:val="003355B4"/>
    <w:rsid w:val="003445E5"/>
    <w:rsid w:val="00346D7B"/>
    <w:rsid w:val="003478D6"/>
    <w:rsid w:val="003516A5"/>
    <w:rsid w:val="003520A1"/>
    <w:rsid w:val="00352456"/>
    <w:rsid w:val="00357725"/>
    <w:rsid w:val="0036705F"/>
    <w:rsid w:val="00373D36"/>
    <w:rsid w:val="0038292D"/>
    <w:rsid w:val="00387CCA"/>
    <w:rsid w:val="00395AA7"/>
    <w:rsid w:val="00396E2B"/>
    <w:rsid w:val="003B199A"/>
    <w:rsid w:val="003B2519"/>
    <w:rsid w:val="003C2156"/>
    <w:rsid w:val="003D6D60"/>
    <w:rsid w:val="003E4128"/>
    <w:rsid w:val="003E72B0"/>
    <w:rsid w:val="003F05E5"/>
    <w:rsid w:val="00411CF7"/>
    <w:rsid w:val="00441569"/>
    <w:rsid w:val="00450146"/>
    <w:rsid w:val="00454005"/>
    <w:rsid w:val="00473098"/>
    <w:rsid w:val="004764A5"/>
    <w:rsid w:val="004878EF"/>
    <w:rsid w:val="0049074B"/>
    <w:rsid w:val="00493308"/>
    <w:rsid w:val="00496882"/>
    <w:rsid w:val="004A5B25"/>
    <w:rsid w:val="004B4D90"/>
    <w:rsid w:val="004B62F0"/>
    <w:rsid w:val="004D2C51"/>
    <w:rsid w:val="004D7D77"/>
    <w:rsid w:val="004F1208"/>
    <w:rsid w:val="004F3993"/>
    <w:rsid w:val="004F4077"/>
    <w:rsid w:val="004F626F"/>
    <w:rsid w:val="004F6C8D"/>
    <w:rsid w:val="00505357"/>
    <w:rsid w:val="00513CF9"/>
    <w:rsid w:val="005164E5"/>
    <w:rsid w:val="00520A93"/>
    <w:rsid w:val="00530890"/>
    <w:rsid w:val="00531F5B"/>
    <w:rsid w:val="00535564"/>
    <w:rsid w:val="005537CE"/>
    <w:rsid w:val="00553E9D"/>
    <w:rsid w:val="00576113"/>
    <w:rsid w:val="005768A8"/>
    <w:rsid w:val="00586CF0"/>
    <w:rsid w:val="00590E2B"/>
    <w:rsid w:val="00594126"/>
    <w:rsid w:val="005A0886"/>
    <w:rsid w:val="005A1BCB"/>
    <w:rsid w:val="005B20F4"/>
    <w:rsid w:val="005C346B"/>
    <w:rsid w:val="005C4E47"/>
    <w:rsid w:val="005E49B6"/>
    <w:rsid w:val="005E527B"/>
    <w:rsid w:val="005E68AF"/>
    <w:rsid w:val="005F331C"/>
    <w:rsid w:val="005F5FDA"/>
    <w:rsid w:val="005F6A6C"/>
    <w:rsid w:val="005F6C31"/>
    <w:rsid w:val="006037A6"/>
    <w:rsid w:val="006254AA"/>
    <w:rsid w:val="00626820"/>
    <w:rsid w:val="00627BFC"/>
    <w:rsid w:val="00641AFA"/>
    <w:rsid w:val="0066115B"/>
    <w:rsid w:val="006616D2"/>
    <w:rsid w:val="00662299"/>
    <w:rsid w:val="00663C3A"/>
    <w:rsid w:val="00664E31"/>
    <w:rsid w:val="006769C2"/>
    <w:rsid w:val="006903D4"/>
    <w:rsid w:val="006A56C0"/>
    <w:rsid w:val="006A7014"/>
    <w:rsid w:val="006B1E3A"/>
    <w:rsid w:val="006B54A9"/>
    <w:rsid w:val="006C1639"/>
    <w:rsid w:val="006D7CB6"/>
    <w:rsid w:val="006E0D8F"/>
    <w:rsid w:val="006E45BA"/>
    <w:rsid w:val="00706F98"/>
    <w:rsid w:val="007105E8"/>
    <w:rsid w:val="00736A91"/>
    <w:rsid w:val="00740FDB"/>
    <w:rsid w:val="0074324D"/>
    <w:rsid w:val="0075071F"/>
    <w:rsid w:val="00763811"/>
    <w:rsid w:val="00764C0D"/>
    <w:rsid w:val="00767DDF"/>
    <w:rsid w:val="007704BD"/>
    <w:rsid w:val="007812A2"/>
    <w:rsid w:val="00787420"/>
    <w:rsid w:val="00790AA3"/>
    <w:rsid w:val="00795D22"/>
    <w:rsid w:val="007A47FD"/>
    <w:rsid w:val="007B3BA5"/>
    <w:rsid w:val="007B48EC"/>
    <w:rsid w:val="007C618B"/>
    <w:rsid w:val="007D716C"/>
    <w:rsid w:val="007D7EB3"/>
    <w:rsid w:val="007E1B20"/>
    <w:rsid w:val="007E4D1F"/>
    <w:rsid w:val="007E6141"/>
    <w:rsid w:val="007F159E"/>
    <w:rsid w:val="007F527D"/>
    <w:rsid w:val="007F6DDB"/>
    <w:rsid w:val="008061DD"/>
    <w:rsid w:val="0081407E"/>
    <w:rsid w:val="0081456E"/>
    <w:rsid w:val="00815277"/>
    <w:rsid w:val="00815B87"/>
    <w:rsid w:val="0082179F"/>
    <w:rsid w:val="00827F75"/>
    <w:rsid w:val="00833824"/>
    <w:rsid w:val="008508EC"/>
    <w:rsid w:val="00850EDA"/>
    <w:rsid w:val="00856C0C"/>
    <w:rsid w:val="008711C0"/>
    <w:rsid w:val="00871582"/>
    <w:rsid w:val="00876177"/>
    <w:rsid w:val="00876C21"/>
    <w:rsid w:val="0088699D"/>
    <w:rsid w:val="00890637"/>
    <w:rsid w:val="008975B7"/>
    <w:rsid w:val="008A175B"/>
    <w:rsid w:val="008B12A1"/>
    <w:rsid w:val="008C5CE3"/>
    <w:rsid w:val="008D0DCB"/>
    <w:rsid w:val="008D13B4"/>
    <w:rsid w:val="008E293A"/>
    <w:rsid w:val="008F3E1C"/>
    <w:rsid w:val="008F5525"/>
    <w:rsid w:val="009008FF"/>
    <w:rsid w:val="00901E59"/>
    <w:rsid w:val="009026CC"/>
    <w:rsid w:val="00912A9C"/>
    <w:rsid w:val="009202DE"/>
    <w:rsid w:val="0092700D"/>
    <w:rsid w:val="00930B19"/>
    <w:rsid w:val="00934C29"/>
    <w:rsid w:val="0094466F"/>
    <w:rsid w:val="0095403B"/>
    <w:rsid w:val="00954D5A"/>
    <w:rsid w:val="00962CFA"/>
    <w:rsid w:val="00964A54"/>
    <w:rsid w:val="0096790B"/>
    <w:rsid w:val="0097137A"/>
    <w:rsid w:val="00974004"/>
    <w:rsid w:val="00986E9D"/>
    <w:rsid w:val="00995407"/>
    <w:rsid w:val="00996C86"/>
    <w:rsid w:val="009A09C0"/>
    <w:rsid w:val="009A1ED0"/>
    <w:rsid w:val="009B0201"/>
    <w:rsid w:val="009B0210"/>
    <w:rsid w:val="009B04FC"/>
    <w:rsid w:val="009B528F"/>
    <w:rsid w:val="009D0302"/>
    <w:rsid w:val="009E3747"/>
    <w:rsid w:val="009E40D0"/>
    <w:rsid w:val="009E4CEE"/>
    <w:rsid w:val="009F01EE"/>
    <w:rsid w:val="009F668E"/>
    <w:rsid w:val="00A00BBB"/>
    <w:rsid w:val="00A00CD4"/>
    <w:rsid w:val="00A02A2E"/>
    <w:rsid w:val="00A12C23"/>
    <w:rsid w:val="00A165F5"/>
    <w:rsid w:val="00A27A9F"/>
    <w:rsid w:val="00A34260"/>
    <w:rsid w:val="00A359B7"/>
    <w:rsid w:val="00A37FD1"/>
    <w:rsid w:val="00A44201"/>
    <w:rsid w:val="00A45D07"/>
    <w:rsid w:val="00A4601E"/>
    <w:rsid w:val="00A55AB4"/>
    <w:rsid w:val="00A60A0C"/>
    <w:rsid w:val="00A622F0"/>
    <w:rsid w:val="00A6323E"/>
    <w:rsid w:val="00A639CE"/>
    <w:rsid w:val="00A83736"/>
    <w:rsid w:val="00A849E6"/>
    <w:rsid w:val="00A87D6B"/>
    <w:rsid w:val="00A925A8"/>
    <w:rsid w:val="00A950C2"/>
    <w:rsid w:val="00AB1433"/>
    <w:rsid w:val="00AC2795"/>
    <w:rsid w:val="00AD4285"/>
    <w:rsid w:val="00AD474F"/>
    <w:rsid w:val="00AF0C38"/>
    <w:rsid w:val="00AF2D58"/>
    <w:rsid w:val="00AF379D"/>
    <w:rsid w:val="00AF52F6"/>
    <w:rsid w:val="00AF5B22"/>
    <w:rsid w:val="00AF6220"/>
    <w:rsid w:val="00B1447E"/>
    <w:rsid w:val="00B15742"/>
    <w:rsid w:val="00B267C5"/>
    <w:rsid w:val="00B30689"/>
    <w:rsid w:val="00B31284"/>
    <w:rsid w:val="00B335A4"/>
    <w:rsid w:val="00B33EDB"/>
    <w:rsid w:val="00B73EF6"/>
    <w:rsid w:val="00B91CD1"/>
    <w:rsid w:val="00BA0DC7"/>
    <w:rsid w:val="00BB00A5"/>
    <w:rsid w:val="00BB353D"/>
    <w:rsid w:val="00BB5E6A"/>
    <w:rsid w:val="00BC1542"/>
    <w:rsid w:val="00BC6989"/>
    <w:rsid w:val="00BD6774"/>
    <w:rsid w:val="00BE0B9C"/>
    <w:rsid w:val="00BE4E8E"/>
    <w:rsid w:val="00BF0580"/>
    <w:rsid w:val="00BF44CE"/>
    <w:rsid w:val="00BF74EE"/>
    <w:rsid w:val="00C046DB"/>
    <w:rsid w:val="00C17D80"/>
    <w:rsid w:val="00C23D36"/>
    <w:rsid w:val="00C24D0B"/>
    <w:rsid w:val="00C36B68"/>
    <w:rsid w:val="00C4349B"/>
    <w:rsid w:val="00C4710F"/>
    <w:rsid w:val="00C47F57"/>
    <w:rsid w:val="00C621E9"/>
    <w:rsid w:val="00C65C6E"/>
    <w:rsid w:val="00C66CDC"/>
    <w:rsid w:val="00C80A36"/>
    <w:rsid w:val="00C8500C"/>
    <w:rsid w:val="00C9108F"/>
    <w:rsid w:val="00C95BBC"/>
    <w:rsid w:val="00CA1749"/>
    <w:rsid w:val="00CB4F85"/>
    <w:rsid w:val="00CB7220"/>
    <w:rsid w:val="00CD2A6C"/>
    <w:rsid w:val="00CD4B8F"/>
    <w:rsid w:val="00CE030F"/>
    <w:rsid w:val="00CE607C"/>
    <w:rsid w:val="00CF3A42"/>
    <w:rsid w:val="00CF4334"/>
    <w:rsid w:val="00D00E30"/>
    <w:rsid w:val="00D133B5"/>
    <w:rsid w:val="00D21FA6"/>
    <w:rsid w:val="00D22A54"/>
    <w:rsid w:val="00D31D21"/>
    <w:rsid w:val="00D3610E"/>
    <w:rsid w:val="00D442EB"/>
    <w:rsid w:val="00D477CB"/>
    <w:rsid w:val="00D5043B"/>
    <w:rsid w:val="00D5261C"/>
    <w:rsid w:val="00D55642"/>
    <w:rsid w:val="00D55B4B"/>
    <w:rsid w:val="00D710DB"/>
    <w:rsid w:val="00D91D56"/>
    <w:rsid w:val="00DA754D"/>
    <w:rsid w:val="00DB76AE"/>
    <w:rsid w:val="00DC0900"/>
    <w:rsid w:val="00DC2F13"/>
    <w:rsid w:val="00DD1960"/>
    <w:rsid w:val="00DD2A52"/>
    <w:rsid w:val="00DD7FE5"/>
    <w:rsid w:val="00DE5E92"/>
    <w:rsid w:val="00DE73EA"/>
    <w:rsid w:val="00DF4B52"/>
    <w:rsid w:val="00DF7EF8"/>
    <w:rsid w:val="00E00BC0"/>
    <w:rsid w:val="00E31588"/>
    <w:rsid w:val="00E32D4D"/>
    <w:rsid w:val="00E365CE"/>
    <w:rsid w:val="00E436D8"/>
    <w:rsid w:val="00E47296"/>
    <w:rsid w:val="00E508AB"/>
    <w:rsid w:val="00E53F36"/>
    <w:rsid w:val="00E834CF"/>
    <w:rsid w:val="00E83C58"/>
    <w:rsid w:val="00E86986"/>
    <w:rsid w:val="00E90575"/>
    <w:rsid w:val="00EA0358"/>
    <w:rsid w:val="00EA0FAA"/>
    <w:rsid w:val="00EB04C9"/>
    <w:rsid w:val="00EB1E15"/>
    <w:rsid w:val="00EB36FE"/>
    <w:rsid w:val="00ED2E40"/>
    <w:rsid w:val="00ED72B5"/>
    <w:rsid w:val="00EE1DAE"/>
    <w:rsid w:val="00EE7943"/>
    <w:rsid w:val="00EF0917"/>
    <w:rsid w:val="00EF3368"/>
    <w:rsid w:val="00F0164C"/>
    <w:rsid w:val="00F05AE8"/>
    <w:rsid w:val="00F10F21"/>
    <w:rsid w:val="00F141A5"/>
    <w:rsid w:val="00F23EDD"/>
    <w:rsid w:val="00F3385E"/>
    <w:rsid w:val="00F36D5B"/>
    <w:rsid w:val="00F53B96"/>
    <w:rsid w:val="00F55832"/>
    <w:rsid w:val="00F60586"/>
    <w:rsid w:val="00F67332"/>
    <w:rsid w:val="00F96EB0"/>
    <w:rsid w:val="00FA32B9"/>
    <w:rsid w:val="00FA609A"/>
    <w:rsid w:val="00FB151C"/>
    <w:rsid w:val="00FC1F84"/>
    <w:rsid w:val="00FC4D81"/>
    <w:rsid w:val="00FC646C"/>
    <w:rsid w:val="00FE690C"/>
    <w:rsid w:val="00FF20D9"/>
    <w:rsid w:val="00FF53E9"/>
    <w:rsid w:val="00FF77B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rules v:ext="edit">
        <o:r id="V:Rule1" type="connector" idref="#_x0000_s2057"/>
      </o:rules>
    </o:shapelayout>
  </w:shapeDefaults>
  <w:decimalSymbol w:val=","/>
  <w:listSeparator w:val=";"/>
  <w14:docId w14:val="124C201F"/>
  <w15:chartTrackingRefBased/>
  <w15:docId w15:val="{75165FA3-509E-4E63-A60B-7282C515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4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eva.potjomkina@iem.gov.lv" TargetMode="External"/><Relationship Id="rId4" Type="http://schemas.openxmlformats.org/officeDocument/2006/relationships/settings" Target="settings.xml"/><Relationship Id="rId9" Type="http://schemas.openxmlformats.org/officeDocument/2006/relationships/hyperlink" Target="mailto:krista.braca@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09D5A-8FB4-4D1E-BC77-79B7C114C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3061</Words>
  <Characters>1745</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4797</CharactersWithSpaces>
  <SharedDoc>false</SharedDoc>
  <HLinks>
    <vt:vector size="12" baseType="variant">
      <vt:variant>
        <vt:i4>4849770</vt:i4>
      </vt:variant>
      <vt:variant>
        <vt:i4>3</vt:i4>
      </vt:variant>
      <vt:variant>
        <vt:i4>0</vt:i4>
      </vt:variant>
      <vt:variant>
        <vt:i4>5</vt:i4>
      </vt:variant>
      <vt:variant>
        <vt:lpwstr>mailto:ieva.potjomkina@iem.gov.lv</vt:lpwstr>
      </vt:variant>
      <vt:variant>
        <vt:lpwstr/>
      </vt:variant>
      <vt:variant>
        <vt:i4>1507377</vt:i4>
      </vt:variant>
      <vt:variant>
        <vt:i4>0</vt:i4>
      </vt:variant>
      <vt:variant>
        <vt:i4>0</vt:i4>
      </vt:variant>
      <vt:variant>
        <vt:i4>5</vt:i4>
      </vt:variant>
      <vt:variant>
        <vt:lpwstr>mailto:krista.braca@iem.gov.lv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Diedrika</dc:creator>
  <cp:keywords/>
  <cp:lastModifiedBy>Edgars Šidlovskis</cp:lastModifiedBy>
  <cp:revision>2</cp:revision>
  <cp:lastPrinted>2019-09-25T07:26:00Z</cp:lastPrinted>
  <dcterms:created xsi:type="dcterms:W3CDTF">2022-02-23T07:55:00Z</dcterms:created>
  <dcterms:modified xsi:type="dcterms:W3CDTF">2022-02-23T07:55:00Z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