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1338" w:rsidR="001E1338" w:rsidP="001E1338" w:rsidRDefault="001E1338" w14:paraId="6F5978FB" w14:textId="77777777">
      <w:pPr>
        <w:rPr>
          <w:lang w:val="lv-LV"/>
        </w:rPr>
      </w:pPr>
    </w:p>
    <w:p w:rsidR="001E1338" w:rsidP="001E1338" w:rsidRDefault="001E1338" w14:paraId="568322E1" w14:textId="77777777">
      <w:pPr>
        <w:pStyle w:val="Datums1"/>
        <w:spacing w:before="0"/>
        <w:rPr>
          <w:lang w:val="lv-LV"/>
        </w:rPr>
      </w:pPr>
      <w:r>
        <w:rPr>
          <w:lang w:val="lv-LV"/>
        </w:rPr>
        <w:t xml:space="preserve">Rīgā </w:t>
      </w:r>
      <w:r>
        <w:rPr>
          <w:b/>
          <w:bCs/>
          <w:sz w:val="18"/>
          <w:lang w:val="lv-LV"/>
        </w:rPr>
        <w:t>DATUMU SKATĪT DOKUMENTA PARAKSTA LAIKA ZĪMOGĀ</w:t>
      </w:r>
    </w:p>
    <w:p w:rsidRPr="001365B5" w:rsidR="001E1338" w:rsidP="001E1338" w:rsidRDefault="001E1338" w14:paraId="7FDDE894" w14:textId="77777777">
      <w:pPr>
        <w:pStyle w:val="Registrnum"/>
        <w:rPr>
          <w:b/>
          <w:bCs/>
          <w:sz w:val="20"/>
          <w:lang w:val="lv-LV"/>
        </w:rPr>
      </w:pPr>
      <w:r w:rsidRPr="001365B5">
        <w:rPr>
          <w:lang w:val="lv-LV"/>
        </w:rPr>
        <w:t>Nr. </w:t>
      </w:r>
      <w:r w:rsidRPr="001365B5">
        <w:rPr>
          <w:b/>
          <w:bCs/>
          <w:sz w:val="18"/>
          <w:lang w:val="lv-LV"/>
        </w:rPr>
        <w:t>REĢISTRĀCIJAS NUMURU SKATĪT DOKUMENTĀ IEKĻAUTO FAILU NOSAUKUMĀ</w:t>
      </w:r>
    </w:p>
    <w:p w:rsidR="006D2F61" w:rsidP="00297347" w:rsidRDefault="006D2F61" w14:paraId="7F30639B" w14:textId="77777777">
      <w:pPr>
        <w:pStyle w:val="Nobeigums"/>
        <w:rPr>
          <w:szCs w:val="24"/>
          <w:lang w:val="lv-LV"/>
        </w:rPr>
      </w:pPr>
      <w:r>
        <w:rPr>
          <w:szCs w:val="24"/>
          <w:lang w:val="lv-LV"/>
        </w:rPr>
        <w:t>Tieslietu ministrijas</w:t>
      </w:r>
    </w:p>
    <w:p w:rsidR="006D2F61" w:rsidP="00297347" w:rsidRDefault="006D2F61" w14:paraId="7E6A3C99" w14:textId="3F43FC25">
      <w:pPr>
        <w:pStyle w:val="Nobeigums"/>
        <w:rPr>
          <w:szCs w:val="24"/>
          <w:lang w:val="lv-LV"/>
        </w:rPr>
      </w:pPr>
      <w:r>
        <w:rPr>
          <w:szCs w:val="24"/>
          <w:lang w:val="lv-LV"/>
        </w:rPr>
        <w:t>valsts sekretāra vietnie</w:t>
      </w:r>
      <w:r w:rsidR="00C0267B">
        <w:rPr>
          <w:szCs w:val="24"/>
          <w:lang w:val="lv-LV"/>
        </w:rPr>
        <w:t>ka</w:t>
      </w:r>
      <w:r>
        <w:rPr>
          <w:szCs w:val="24"/>
          <w:lang w:val="lv-LV"/>
        </w:rPr>
        <w:t xml:space="preserve"> </w:t>
      </w:r>
    </w:p>
    <w:p w:rsidR="006D2F61" w:rsidP="00297347" w:rsidRDefault="006D2F61" w14:paraId="4CA3AD32" w14:textId="620BF79C">
      <w:pPr>
        <w:pStyle w:val="Nobeigums"/>
        <w:rPr>
          <w:szCs w:val="24"/>
          <w:lang w:val="lv-LV"/>
        </w:rPr>
      </w:pPr>
      <w:r>
        <w:rPr>
          <w:szCs w:val="24"/>
          <w:lang w:val="lv-LV"/>
        </w:rPr>
        <w:t xml:space="preserve">tiesību politikas jautājumos </w:t>
      </w:r>
      <w:proofErr w:type="spellStart"/>
      <w:r w:rsidR="00C0267B">
        <w:rPr>
          <w:szCs w:val="24"/>
          <w:lang w:val="lv-LV"/>
        </w:rPr>
        <w:t>p.i</w:t>
      </w:r>
      <w:proofErr w:type="spellEnd"/>
      <w:r w:rsidR="00C0267B">
        <w:rPr>
          <w:szCs w:val="24"/>
          <w:lang w:val="lv-LV"/>
        </w:rPr>
        <w:t>.</w:t>
      </w:r>
    </w:p>
    <w:p w:rsidR="006D2F61" w:rsidP="00297347" w:rsidRDefault="00C0267B" w14:paraId="3E383B7E" w14:textId="3782C620">
      <w:pPr>
        <w:pStyle w:val="Nobeigums"/>
        <w:rPr>
          <w:szCs w:val="24"/>
          <w:lang w:val="lv-LV"/>
        </w:rPr>
      </w:pPr>
      <w:r>
        <w:rPr>
          <w:szCs w:val="24"/>
          <w:lang w:val="lv-LV"/>
        </w:rPr>
        <w:t>Olgai Zeilei</w:t>
      </w:r>
      <w:r w:rsidR="006D2F61">
        <w:rPr>
          <w:szCs w:val="24"/>
          <w:lang w:val="lv-LV"/>
        </w:rPr>
        <w:t xml:space="preserve"> </w:t>
      </w:r>
    </w:p>
    <w:p w:rsidR="00D31249" w:rsidP="00297347" w:rsidRDefault="0062386B" w14:paraId="0E4F32EF" w14:textId="77777777">
      <w:pPr>
        <w:pStyle w:val="Nobeigums"/>
        <w:rPr>
          <w:szCs w:val="24"/>
          <w:lang w:val="lv-LV"/>
        </w:rPr>
      </w:pPr>
      <w:r>
        <w:rPr>
          <w:szCs w:val="24"/>
          <w:lang w:val="lv-LV"/>
        </w:rPr>
        <w:t>Brīvības bulvārī 36</w:t>
      </w:r>
      <w:r w:rsidR="00F670F5">
        <w:rPr>
          <w:szCs w:val="24"/>
          <w:lang w:val="lv-LV"/>
        </w:rPr>
        <w:t xml:space="preserve"> </w:t>
      </w:r>
    </w:p>
    <w:p w:rsidR="006D2F61" w:rsidP="00297347" w:rsidRDefault="0062386B" w14:paraId="0F61AC5B" w14:textId="77777777">
      <w:pPr>
        <w:pStyle w:val="Nobeigums"/>
        <w:rPr>
          <w:szCs w:val="24"/>
          <w:lang w:val="lv-LV"/>
        </w:rPr>
      </w:pPr>
      <w:r>
        <w:rPr>
          <w:szCs w:val="24"/>
          <w:lang w:val="lv-LV"/>
        </w:rPr>
        <w:t>Rīgā, LV-1536</w:t>
      </w:r>
      <w:r w:rsidR="006D2F61">
        <w:rPr>
          <w:szCs w:val="24"/>
          <w:lang w:val="lv-LV"/>
        </w:rPr>
        <w:t xml:space="preserve"> </w:t>
      </w:r>
    </w:p>
    <w:p w:rsidR="006E413E" w:rsidP="00297347" w:rsidRDefault="006E413E" w14:paraId="311DD502" w14:textId="77777777">
      <w:pPr>
        <w:pStyle w:val="Nobeigums"/>
        <w:rPr>
          <w:szCs w:val="24"/>
          <w:lang w:val="lv-LV"/>
        </w:rPr>
      </w:pPr>
    </w:p>
    <w:p w:rsidRPr="00E15330" w:rsidR="006E413E" w:rsidP="00297347" w:rsidRDefault="006E413E" w14:paraId="60817F2C" w14:textId="77777777">
      <w:pPr>
        <w:pStyle w:val="Nobeigums"/>
        <w:rPr>
          <w:szCs w:val="24"/>
          <w:lang w:val="lv-LV"/>
        </w:rPr>
      </w:pPr>
    </w:p>
    <w:p w:rsidRPr="00C0267B" w:rsidR="00C0267B" w:rsidP="00C0267B" w:rsidRDefault="00C0267B" w14:paraId="2A9A6F95" w14:textId="3EEAF99A">
      <w:pPr>
        <w:pStyle w:val="Nobeigums"/>
        <w:rPr>
          <w:sz w:val="28"/>
          <w:szCs w:val="28"/>
          <w:lang w:val="lv-LV"/>
        </w:rPr>
      </w:pPr>
      <w:r w:rsidRPr="00C0267B">
        <w:rPr>
          <w:sz w:val="28"/>
          <w:szCs w:val="28"/>
          <w:lang w:val="lv-LV"/>
        </w:rPr>
        <w:t>Par precizēto likumprojektu "Grozījumi Komerclikumā" (VSS-300)</w:t>
      </w:r>
      <w:r w:rsidR="00677C0F">
        <w:rPr>
          <w:sz w:val="28"/>
          <w:szCs w:val="28"/>
          <w:lang w:val="lv-LV"/>
        </w:rPr>
        <w:t>,</w:t>
      </w:r>
      <w:r w:rsidRPr="00677C0F" w:rsidR="00677C0F">
        <w:rPr>
          <w:lang w:val="lv-LV"/>
        </w:rPr>
        <w:t xml:space="preserve"> </w:t>
      </w:r>
      <w:r w:rsidRPr="00677C0F" w:rsidR="00677C0F">
        <w:rPr>
          <w:sz w:val="28"/>
          <w:szCs w:val="28"/>
          <w:lang w:val="lv-LV"/>
        </w:rPr>
        <w:t>likumprojektu "Grozījumi likumā "Par Latvijas Republikas Uzņēmumu reģistru"" (VSS-299)</w:t>
      </w:r>
      <w:r w:rsidRPr="00C0267B">
        <w:rPr>
          <w:sz w:val="28"/>
          <w:szCs w:val="28"/>
          <w:lang w:val="lv-LV"/>
        </w:rPr>
        <w:t xml:space="preserve"> un </w:t>
      </w:r>
      <w:bookmarkStart w:name="_Hlk77328577" w:id="0"/>
      <w:r w:rsidRPr="00C0267B">
        <w:rPr>
          <w:sz w:val="28"/>
          <w:szCs w:val="28"/>
          <w:lang w:val="lv-LV"/>
        </w:rPr>
        <w:t>likumprojektu "Grozījumi Finanšu instrumentu tirgus likumā" (VSS-298)</w:t>
      </w:r>
      <w:bookmarkEnd w:id="0"/>
    </w:p>
    <w:p w:rsidRPr="005E6316" w:rsidR="00C0267B" w:rsidP="00306868" w:rsidRDefault="00C0267B" w14:paraId="459CC766" w14:textId="77777777">
      <w:pPr>
        <w:pStyle w:val="Nobeigums"/>
        <w:rPr>
          <w:sz w:val="28"/>
          <w:szCs w:val="28"/>
          <w:lang w:val="lv-LV"/>
        </w:rPr>
      </w:pPr>
    </w:p>
    <w:p w:rsidR="003914B3" w:rsidP="001E1338" w:rsidRDefault="003914B3" w14:paraId="01BE12BA" w14:textId="77777777">
      <w:pPr>
        <w:pStyle w:val="Nobeigums"/>
        <w:rPr>
          <w:sz w:val="22"/>
          <w:szCs w:val="22"/>
          <w:lang w:val="lv-LV"/>
        </w:rPr>
      </w:pPr>
    </w:p>
    <w:p w:rsidR="00297347" w:rsidP="0062386B" w:rsidRDefault="0062386B" w14:paraId="73E119BF" w14:textId="24A59DB9">
      <w:pPr>
        <w:pStyle w:val="Nobeigums"/>
        <w:rPr>
          <w:szCs w:val="24"/>
          <w:lang w:val="lv-LV"/>
        </w:rPr>
      </w:pPr>
      <w:r>
        <w:rPr>
          <w:szCs w:val="24"/>
          <w:lang w:val="lv-LV"/>
        </w:rPr>
        <w:t xml:space="preserve">Cien. </w:t>
      </w:r>
      <w:r w:rsidR="00C0267B">
        <w:rPr>
          <w:szCs w:val="24"/>
          <w:lang w:val="lv-LV"/>
        </w:rPr>
        <w:t>O</w:t>
      </w:r>
      <w:r>
        <w:rPr>
          <w:szCs w:val="24"/>
          <w:lang w:val="lv-LV"/>
        </w:rPr>
        <w:t xml:space="preserve">. </w:t>
      </w:r>
      <w:r w:rsidR="00C0267B">
        <w:rPr>
          <w:szCs w:val="24"/>
          <w:lang w:val="lv-LV"/>
        </w:rPr>
        <w:t>Zeiles</w:t>
      </w:r>
      <w:r w:rsidR="00306868">
        <w:rPr>
          <w:szCs w:val="24"/>
          <w:lang w:val="lv-LV"/>
        </w:rPr>
        <w:t xml:space="preserve"> kundze</w:t>
      </w:r>
    </w:p>
    <w:p w:rsidRPr="0005431C" w:rsidR="0062386B" w:rsidP="0062386B" w:rsidRDefault="0062386B" w14:paraId="1DA5ACBA" w14:textId="77777777">
      <w:pPr>
        <w:pStyle w:val="Nobeigums"/>
        <w:rPr>
          <w:szCs w:val="24"/>
          <w:lang w:val="lv-LV"/>
        </w:rPr>
      </w:pPr>
    </w:p>
    <w:p w:rsidRPr="00306868" w:rsidR="00306868" w:rsidP="00307CB1" w:rsidRDefault="00EE295E" w14:paraId="77E01B2E" w14:textId="73C7B33D">
      <w:pPr>
        <w:pStyle w:val="Bezatstarpm"/>
        <w:ind w:right="12"/>
        <w:rPr>
          <w:szCs w:val="24"/>
        </w:rPr>
      </w:pPr>
      <w:r w:rsidRPr="000B3ACD">
        <w:rPr>
          <w:szCs w:val="24"/>
        </w:rPr>
        <w:t>Finanšu un kapitāla tirgus komisija (turpmāk – Komisija)</w:t>
      </w:r>
      <w:r w:rsidRPr="003F3F66" w:rsidR="003F3F66">
        <w:rPr>
          <w:szCs w:val="24"/>
        </w:rPr>
        <w:t xml:space="preserve"> </w:t>
      </w:r>
      <w:r w:rsidR="00AE573B">
        <w:rPr>
          <w:szCs w:val="24"/>
        </w:rPr>
        <w:t>ir izsk</w:t>
      </w:r>
      <w:r w:rsidR="00306868">
        <w:rPr>
          <w:szCs w:val="24"/>
        </w:rPr>
        <w:t xml:space="preserve">atījusi ar Tieslietu ministrijas </w:t>
      </w:r>
      <w:r w:rsidR="00C0267B">
        <w:rPr>
          <w:szCs w:val="24"/>
        </w:rPr>
        <w:t>16.</w:t>
      </w:r>
      <w:r w:rsidR="00306868">
        <w:rPr>
          <w:szCs w:val="24"/>
        </w:rPr>
        <w:t>07</w:t>
      </w:r>
      <w:r w:rsidR="00AE573B">
        <w:rPr>
          <w:szCs w:val="24"/>
        </w:rPr>
        <w:t>.202</w:t>
      </w:r>
      <w:r w:rsidR="00306868">
        <w:rPr>
          <w:szCs w:val="24"/>
        </w:rPr>
        <w:t>1</w:t>
      </w:r>
      <w:r w:rsidR="00AE573B">
        <w:rPr>
          <w:szCs w:val="24"/>
        </w:rPr>
        <w:t xml:space="preserve">. </w:t>
      </w:r>
      <w:r w:rsidR="00306868">
        <w:rPr>
          <w:szCs w:val="24"/>
        </w:rPr>
        <w:t xml:space="preserve">vēstuli Nr. </w:t>
      </w:r>
      <w:r w:rsidRPr="00306868" w:rsidR="00306868">
        <w:rPr>
          <w:szCs w:val="24"/>
        </w:rPr>
        <w:t>1-9.3/</w:t>
      </w:r>
      <w:r w:rsidR="00C0267B">
        <w:rPr>
          <w:szCs w:val="24"/>
        </w:rPr>
        <w:t>808</w:t>
      </w:r>
      <w:r w:rsidRPr="00306868" w:rsidR="00306868">
        <w:rPr>
          <w:szCs w:val="24"/>
        </w:rPr>
        <w:t xml:space="preserve"> iesniegto</w:t>
      </w:r>
      <w:r w:rsidR="00C0267B">
        <w:rPr>
          <w:szCs w:val="24"/>
        </w:rPr>
        <w:t>s</w:t>
      </w:r>
      <w:r w:rsidRPr="00306868" w:rsidR="00306868">
        <w:rPr>
          <w:szCs w:val="24"/>
        </w:rPr>
        <w:t xml:space="preserve"> likumprojektu</w:t>
      </w:r>
      <w:r w:rsidR="00C0267B">
        <w:rPr>
          <w:szCs w:val="24"/>
        </w:rPr>
        <w:t>s</w:t>
      </w:r>
      <w:r w:rsidRPr="00306868" w:rsidR="00306868">
        <w:rPr>
          <w:szCs w:val="24"/>
        </w:rPr>
        <w:t xml:space="preserve"> </w:t>
      </w:r>
      <w:r w:rsidRPr="00C0267B" w:rsidR="00C0267B">
        <w:rPr>
          <w:szCs w:val="24"/>
        </w:rPr>
        <w:t>"Grozījumi Komerclikumā"</w:t>
      </w:r>
      <w:r w:rsidR="00987EF3">
        <w:rPr>
          <w:szCs w:val="24"/>
        </w:rPr>
        <w:t xml:space="preserve">, </w:t>
      </w:r>
      <w:r w:rsidRPr="00987EF3" w:rsidR="00987EF3">
        <w:rPr>
          <w:szCs w:val="24"/>
        </w:rPr>
        <w:t>"Grozījumi likumā "Par Latvijas Republikas Uzņēmumu reģistru""</w:t>
      </w:r>
      <w:r w:rsidRPr="00C0267B" w:rsidR="00C0267B">
        <w:rPr>
          <w:szCs w:val="24"/>
        </w:rPr>
        <w:t xml:space="preserve"> </w:t>
      </w:r>
      <w:r w:rsidR="00C0267B">
        <w:rPr>
          <w:szCs w:val="24"/>
        </w:rPr>
        <w:t xml:space="preserve">un </w:t>
      </w:r>
      <w:r w:rsidRPr="00306868" w:rsidR="00306868">
        <w:rPr>
          <w:szCs w:val="24"/>
        </w:rPr>
        <w:t>"Grozījumi Finanšu instrumentu tirgus likumā"</w:t>
      </w:r>
      <w:r w:rsidR="00987EF3">
        <w:rPr>
          <w:szCs w:val="24"/>
        </w:rPr>
        <w:t xml:space="preserve"> </w:t>
      </w:r>
      <w:r w:rsidRPr="00306868" w:rsidR="00306868">
        <w:rPr>
          <w:szCs w:val="24"/>
        </w:rPr>
        <w:t xml:space="preserve">. </w:t>
      </w:r>
    </w:p>
    <w:p w:rsidR="00F33C7D" w:rsidP="00A50060" w:rsidRDefault="00F33C7D" w14:paraId="6B7FBC1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0267B" w:rsidP="00505013" w:rsidRDefault="00C0267B" w14:paraId="27007387" w14:textId="001542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Attiecībā uz likumprojekt</w:t>
      </w:r>
      <w:r w:rsidR="00677C0F">
        <w:rPr>
          <w:rFonts w:ascii="Times New Roman" w:hAnsi="Times New Roman" w:cs="Times New Roman"/>
          <w:bCs/>
          <w:sz w:val="24"/>
          <w:szCs w:val="24"/>
          <w:lang w:val="lv-LV"/>
        </w:rPr>
        <w:t>iem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C0267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"Grozījumi Komerclikumā" </w:t>
      </w:r>
      <w:r w:rsidR="00677C0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un </w:t>
      </w:r>
      <w:r w:rsidRPr="00987EF3" w:rsidR="00677C0F">
        <w:rPr>
          <w:rFonts w:ascii="Times New Roman" w:hAnsi="Times New Roman" w:cs="Times New Roman"/>
          <w:bCs/>
          <w:sz w:val="24"/>
          <w:szCs w:val="24"/>
          <w:lang w:val="lv-LV"/>
        </w:rPr>
        <w:t>"Grozījumi likumā "Par Latvijas Republikas Uzņēmumu reģistru""</w:t>
      </w:r>
      <w:r w:rsidR="00677C0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i</w:t>
      </w:r>
      <w:r w:rsidRPr="00C0267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nformējam, ka Komisijai nav iebildumu par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l</w:t>
      </w:r>
      <w:r w:rsidRPr="00C0267B">
        <w:rPr>
          <w:rFonts w:ascii="Times New Roman" w:hAnsi="Times New Roman" w:cs="Times New Roman"/>
          <w:bCs/>
          <w:sz w:val="24"/>
          <w:szCs w:val="24"/>
          <w:lang w:val="lv-LV"/>
        </w:rPr>
        <w:t>ikumprojekt</w:t>
      </w:r>
      <w:r w:rsidR="00677C0F">
        <w:rPr>
          <w:rFonts w:ascii="Times New Roman" w:hAnsi="Times New Roman" w:cs="Times New Roman"/>
          <w:bCs/>
          <w:sz w:val="24"/>
          <w:szCs w:val="24"/>
          <w:lang w:val="lv-LV"/>
        </w:rPr>
        <w:t>iem</w:t>
      </w:r>
      <w:r w:rsidRPr="00C0267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un Komisija atbalsta t</w:t>
      </w:r>
      <w:r w:rsidR="00677C0F">
        <w:rPr>
          <w:rFonts w:ascii="Times New Roman" w:hAnsi="Times New Roman" w:cs="Times New Roman"/>
          <w:bCs/>
          <w:sz w:val="24"/>
          <w:szCs w:val="24"/>
          <w:lang w:val="lv-LV"/>
        </w:rPr>
        <w:t>o</w:t>
      </w:r>
      <w:r w:rsidRPr="00C0267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tālāku virzību.</w:t>
      </w:r>
    </w:p>
    <w:p w:rsidR="00C0267B" w:rsidP="00505013" w:rsidRDefault="00C0267B" w14:paraId="365CEE88" w14:textId="2637AE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3372F9" w:rsidP="003372F9" w:rsidRDefault="00C0267B" w14:paraId="38AA07F7" w14:textId="3D261603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Attiecībā uz likumprojektu </w:t>
      </w:r>
      <w:r w:rsidRPr="00C0267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"Grozījumi Finanšu instrumentu tirgus likumā" </w:t>
      </w:r>
      <w:r w:rsidR="00764A0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Komisija norāda, ka </w:t>
      </w:r>
      <w:r w:rsidR="00D812F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tai </w:t>
      </w:r>
      <w:r w:rsidR="00764A03">
        <w:rPr>
          <w:rFonts w:ascii="Times New Roman" w:hAnsi="Times New Roman" w:cs="Times New Roman"/>
          <w:bCs/>
          <w:sz w:val="24"/>
          <w:szCs w:val="24"/>
          <w:lang w:val="lv-LV"/>
        </w:rPr>
        <w:t>nav iebildumu pret tā tālāku virzību. Vienlaikus Komisija izsaka priekšlikumu</w:t>
      </w:r>
      <w:r w:rsidR="003372F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, </w:t>
      </w:r>
      <w:r w:rsidR="00764A03">
        <w:rPr>
          <w:rFonts w:ascii="Times New Roman" w:hAnsi="Times New Roman" w:cs="Times New Roman"/>
          <w:bCs/>
          <w:sz w:val="24"/>
          <w:szCs w:val="24"/>
          <w:lang w:val="lv-LV"/>
        </w:rPr>
        <w:t>veikt precizējumu likumprojekta</w:t>
      </w:r>
      <w:r w:rsidR="003372F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54.</w:t>
      </w:r>
      <w:r w:rsidR="00530D92">
        <w:rPr>
          <w:rFonts w:ascii="Times New Roman" w:hAnsi="Times New Roman" w:cs="Times New Roman"/>
          <w:bCs/>
          <w:sz w:val="24"/>
          <w:szCs w:val="24"/>
          <w:lang w:val="lv-LV"/>
        </w:rPr>
        <w:t> </w:t>
      </w:r>
      <w:r w:rsidR="003372F9">
        <w:rPr>
          <w:rFonts w:ascii="Times New Roman" w:hAnsi="Times New Roman" w:cs="Times New Roman"/>
          <w:bCs/>
          <w:sz w:val="24"/>
          <w:szCs w:val="24"/>
          <w:lang w:val="lv-LV"/>
        </w:rPr>
        <w:t>panta piektās daļas redakcijā</w:t>
      </w:r>
      <w:r w:rsidR="00987EF3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  <w:r w:rsidR="003372F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987EF3">
        <w:rPr>
          <w:rFonts w:ascii="Times New Roman" w:hAnsi="Times New Roman" w:cs="Times New Roman"/>
          <w:bCs/>
          <w:sz w:val="24"/>
          <w:szCs w:val="24"/>
          <w:lang w:val="lv-LV"/>
        </w:rPr>
        <w:t>Ņemot vērā, ka likumprojekta 54.panta 2.</w:t>
      </w:r>
      <w:r w:rsidRPr="00987EF3" w:rsidR="00987EF3">
        <w:rPr>
          <w:rFonts w:ascii="Times New Roman" w:hAnsi="Times New Roman" w:cs="Times New Roman"/>
          <w:bCs/>
          <w:sz w:val="24"/>
          <w:szCs w:val="24"/>
          <w:vertAlign w:val="superscript"/>
          <w:lang w:val="lv-LV"/>
        </w:rPr>
        <w:t>1</w:t>
      </w:r>
      <w:r w:rsidR="00987EF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daļa jau paredz pienākumu izplatīt p</w:t>
      </w:r>
      <w:r w:rsidRPr="00987EF3" w:rsidR="00987EF3">
        <w:rPr>
          <w:rFonts w:ascii="Times New Roman" w:hAnsi="Times New Roman" w:cs="Times New Roman"/>
          <w:bCs/>
          <w:sz w:val="24"/>
          <w:szCs w:val="24"/>
          <w:lang w:val="lv-LV"/>
        </w:rPr>
        <w:t>aziņojumu par akcionāru sapulces sasaukšanu</w:t>
      </w:r>
      <w:r w:rsidR="00987EF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kapitālsabiedrībai</w:t>
      </w:r>
      <w:r w:rsidRPr="00987EF3" w:rsidR="00987EF3">
        <w:rPr>
          <w:rFonts w:ascii="Times New Roman" w:hAnsi="Times New Roman" w:cs="Times New Roman"/>
          <w:bCs/>
          <w:sz w:val="24"/>
          <w:szCs w:val="24"/>
          <w:lang w:val="lv-LV"/>
        </w:rPr>
        <w:t>, kuras akcijas ir iekļautas regulētajā tirgū</w:t>
      </w:r>
      <w:r w:rsidR="00987EF3">
        <w:rPr>
          <w:rFonts w:ascii="Times New Roman" w:hAnsi="Times New Roman" w:cs="Times New Roman"/>
          <w:bCs/>
          <w:sz w:val="24"/>
          <w:szCs w:val="24"/>
          <w:lang w:val="lv-LV"/>
        </w:rPr>
        <w:t>, 54.</w:t>
      </w:r>
      <w:r w:rsidR="00530D9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987EF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panta piektajā daļā </w:t>
      </w:r>
      <w:r w:rsidRPr="00987EF3" w:rsidR="00987EF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987EF3" w:rsidR="003372F9">
        <w:rPr>
          <w:rFonts w:ascii="Times New Roman" w:hAnsi="Times New Roman" w:cs="Times New Roman"/>
          <w:bCs/>
          <w:sz w:val="24"/>
          <w:szCs w:val="24"/>
          <w:lang w:val="lv-LV"/>
        </w:rPr>
        <w:t>vārd</w:t>
      </w:r>
      <w:r w:rsidR="00987EF3">
        <w:rPr>
          <w:rFonts w:ascii="Times New Roman" w:hAnsi="Times New Roman" w:cs="Times New Roman"/>
          <w:bCs/>
          <w:sz w:val="24"/>
          <w:szCs w:val="24"/>
          <w:lang w:val="lv-LV"/>
        </w:rPr>
        <w:t>i</w:t>
      </w:r>
      <w:r w:rsidRPr="00987EF3" w:rsidR="003372F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"un paziņojumu par akcionāru sapulces sasaukšanu"</w:t>
      </w:r>
      <w:r w:rsidR="00987EF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būtu svītrojami, jo</w:t>
      </w:r>
      <w:r w:rsidR="003372F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987EF3">
        <w:rPr>
          <w:rFonts w:ascii="Times New Roman" w:hAnsi="Times New Roman" w:cs="Times New Roman"/>
          <w:bCs/>
          <w:sz w:val="24"/>
          <w:szCs w:val="24"/>
          <w:lang w:val="lv-LV"/>
        </w:rPr>
        <w:t>p</w:t>
      </w:r>
      <w:r w:rsidRPr="00987EF3" w:rsidR="00505013">
        <w:rPr>
          <w:rFonts w:ascii="Times New Roman" w:hAnsi="Times New Roman" w:cs="Times New Roman"/>
          <w:bCs/>
          <w:sz w:val="24"/>
          <w:szCs w:val="24"/>
          <w:lang w:val="lv-LV"/>
        </w:rPr>
        <w:t>ienākums izplatīt paziņojumu par akcionāru</w:t>
      </w:r>
      <w:r w:rsidRPr="001D39AC" w:rsidR="00505013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 xml:space="preserve"> sapulces sasaukšanu nav attiecināms uz kapitālsabiedrībām, kurām regulētajā tirgū iekļauti tikai parāda vērtspapīri</w:t>
      </w:r>
      <w:r w:rsidR="00987EF3"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  <w:t>.</w:t>
      </w:r>
    </w:p>
    <w:p w:rsidR="003372F9" w:rsidP="003372F9" w:rsidRDefault="003372F9" w14:paraId="1CC7881B" w14:textId="2DBD41F6"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val="lv-LV" w:eastAsia="lv-LV"/>
        </w:rPr>
      </w:pPr>
    </w:p>
    <w:p w:rsidRPr="00306868" w:rsidR="00306868" w:rsidP="00A50060" w:rsidRDefault="00306868" w14:paraId="6D2A5513" w14:textId="5F3CD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lastRenderedPageBreak/>
        <w:t xml:space="preserve">Neskaidrību </w:t>
      </w:r>
      <w:r w:rsidR="00307CB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vai jautājumu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gadījumā saistībā ar </w:t>
      </w:r>
      <w:r w:rsidR="007B51F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šajā vēstulē minēto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varat sazināties ar Finanšu instrumentu tirgus </w:t>
      </w:r>
      <w:r w:rsidR="00E63F28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uzraudzības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departamenta galven</w:t>
      </w:r>
      <w:r w:rsidR="00D812F9">
        <w:rPr>
          <w:rFonts w:ascii="Times New Roman" w:hAnsi="Times New Roman" w:cs="Times New Roman"/>
          <w:color w:val="000000"/>
          <w:sz w:val="24"/>
          <w:szCs w:val="24"/>
          <w:lang w:val="lv-LV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uzraudzības ekspert</w:t>
      </w:r>
      <w:r w:rsidR="00D812F9">
        <w:rPr>
          <w:rFonts w:ascii="Times New Roman" w:hAnsi="Times New Roman" w:cs="Times New Roman"/>
          <w:color w:val="000000"/>
          <w:sz w:val="24"/>
          <w:szCs w:val="24"/>
          <w:lang w:val="lv-LV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Sandi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Anderšmitu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, tel. 67774862, e-pasts:</w:t>
      </w:r>
      <w:r w:rsidRPr="00306868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sandis.andersmits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@fktk.lv.</w:t>
      </w:r>
    </w:p>
    <w:p w:rsidR="00306868" w:rsidP="00A50060" w:rsidRDefault="00306868" w14:paraId="0C0EA95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E295E" w:rsidP="00C51ADE" w:rsidRDefault="00EE295E" w14:paraId="29828C8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Pr="005E6316" w:rsidR="001E1338" w:rsidP="001E1338" w:rsidRDefault="001E1338" w14:paraId="1055D370" w14:textId="77777777">
      <w:pPr>
        <w:pStyle w:val="Nobeigums"/>
        <w:rPr>
          <w:szCs w:val="24"/>
          <w:lang w:val="lv-LV"/>
        </w:rPr>
      </w:pPr>
      <w:r w:rsidRPr="005E6316">
        <w:rPr>
          <w:szCs w:val="24"/>
          <w:lang w:val="lv-LV"/>
        </w:rPr>
        <w:t>Ar cieņu</w:t>
      </w:r>
    </w:p>
    <w:p w:rsidRPr="001D3088" w:rsidR="001E1338" w:rsidP="001E1338" w:rsidRDefault="001E1338" w14:paraId="479D3299" w14:textId="77777777">
      <w:pPr>
        <w:pStyle w:val="Nobeigums"/>
        <w:rPr>
          <w:sz w:val="22"/>
          <w:szCs w:val="22"/>
          <w:lang w:val="lv-LV"/>
        </w:rPr>
      </w:pPr>
    </w:p>
    <w:p w:rsidR="001E1338" w:rsidP="001E1338" w:rsidRDefault="001E1338" w14:paraId="74AAF949" w14:textId="77777777">
      <w:pPr>
        <w:pStyle w:val="Nobeigums"/>
        <w:rPr>
          <w:b/>
          <w:bCs/>
          <w:sz w:val="20"/>
          <w:lang w:val="lv-LV"/>
        </w:rPr>
      </w:pPr>
      <w:r>
        <w:rPr>
          <w:b/>
          <w:bCs/>
          <w:sz w:val="20"/>
          <w:lang w:val="lv-LV"/>
        </w:rPr>
        <w:t xml:space="preserve">ŠIS DOKUMENTS IR ELEKTRONISKI PARAKSTĪTS AR </w:t>
      </w:r>
    </w:p>
    <w:p w:rsidR="001E1338" w:rsidP="001E1338" w:rsidRDefault="001E1338" w14:paraId="5E2A6053" w14:textId="77777777">
      <w:pPr>
        <w:pStyle w:val="Nobeigums"/>
        <w:rPr>
          <w:b/>
          <w:bCs/>
          <w:sz w:val="20"/>
          <w:lang w:val="lv-LV"/>
        </w:rPr>
      </w:pPr>
      <w:r>
        <w:rPr>
          <w:b/>
          <w:bCs/>
          <w:sz w:val="20"/>
          <w:lang w:val="lv-LV"/>
        </w:rPr>
        <w:t>DROŠU ELEKTRONISKO PARAKSTU UN SATUR LAIKA ZĪMOGU</w:t>
      </w:r>
    </w:p>
    <w:p w:rsidR="00AB5011" w:rsidP="001E1338" w:rsidRDefault="00AB5011" w14:paraId="1ABE4545" w14:textId="77777777">
      <w:pPr>
        <w:pStyle w:val="Nobeigums"/>
        <w:rPr>
          <w:lang w:val="lv-LV"/>
        </w:rPr>
      </w:pPr>
    </w:p>
    <w:p w:rsidRPr="00502CAB" w:rsidR="00EE295E" w:rsidP="00EE295E" w:rsidRDefault="00E63F28" w14:paraId="107417E0" w14:textId="77777777">
      <w:pPr>
        <w:tabs>
          <w:tab w:val="left" w:pos="9072"/>
        </w:tabs>
        <w:autoSpaceDE w:val="0"/>
        <w:spacing w:after="0" w:line="240" w:lineRule="auto"/>
        <w:rPr>
          <w:sz w:val="24"/>
          <w:szCs w:val="24"/>
          <w:lang w:val="lv-LV"/>
        </w:rPr>
      </w:pPr>
      <w:r>
        <w:rPr>
          <w:rFonts w:ascii="Times New Roman" w:hAnsi="Times New Roman" w:eastAsia="Times New Roman" w:cs="Times New Roman"/>
          <w:sz w:val="24"/>
          <w:szCs w:val="24"/>
          <w:lang w:val="lv-LV"/>
        </w:rPr>
        <w:t>Kristaps Soms</w:t>
      </w:r>
      <w:r w:rsidRPr="00502CAB" w:rsidR="00EE295E">
        <w:rPr>
          <w:rFonts w:ascii="Times New Roman" w:hAnsi="Times New Roman" w:eastAsia="Times New Roman" w:cs="Times New Roman"/>
          <w:sz w:val="24"/>
          <w:szCs w:val="24"/>
          <w:lang w:val="lv-LV"/>
        </w:rPr>
        <w:t xml:space="preserve"> </w:t>
      </w:r>
    </w:p>
    <w:p w:rsidR="00E63F28" w:rsidP="00EE295E" w:rsidRDefault="00E63F28" w14:paraId="50C49B81" w14:textId="77777777">
      <w:pPr>
        <w:tabs>
          <w:tab w:val="left" w:pos="9072"/>
        </w:tabs>
        <w:autoSpaceDE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>
        <w:rPr>
          <w:rFonts w:ascii="Times New Roman" w:hAnsi="Times New Roman" w:eastAsia="Times New Roman" w:cs="Times New Roman"/>
          <w:sz w:val="24"/>
          <w:szCs w:val="24"/>
          <w:lang w:val="lv-LV"/>
        </w:rPr>
        <w:t>Finanšu instrumentu tirgus</w:t>
      </w:r>
    </w:p>
    <w:p w:rsidR="00E63F28" w:rsidP="00EE295E" w:rsidRDefault="00E63F28" w14:paraId="218E875F" w14:textId="77777777">
      <w:pPr>
        <w:tabs>
          <w:tab w:val="left" w:pos="9072"/>
        </w:tabs>
        <w:autoSpaceDE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>
        <w:rPr>
          <w:rFonts w:ascii="Times New Roman" w:hAnsi="Times New Roman" w:eastAsia="Times New Roman" w:cs="Times New Roman"/>
          <w:sz w:val="24"/>
          <w:szCs w:val="24"/>
          <w:lang w:val="lv-LV"/>
        </w:rPr>
        <w:t>uzraudzības departamenta</w:t>
      </w:r>
    </w:p>
    <w:p w:rsidRPr="00502CAB" w:rsidR="00EE295E" w:rsidP="00EE295E" w:rsidRDefault="00E63F28" w14:paraId="73EC0360" w14:textId="77777777">
      <w:pPr>
        <w:tabs>
          <w:tab w:val="left" w:pos="9072"/>
        </w:tabs>
        <w:autoSpaceDE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lv-LV"/>
        </w:rPr>
      </w:pPr>
      <w:r>
        <w:rPr>
          <w:rFonts w:ascii="Times New Roman" w:hAnsi="Times New Roman" w:eastAsia="Times New Roman" w:cs="Times New Roman"/>
          <w:sz w:val="24"/>
          <w:szCs w:val="24"/>
          <w:lang w:val="lv-LV"/>
        </w:rPr>
        <w:t>direktors</w:t>
      </w:r>
    </w:p>
    <w:p w:rsidR="00EE295E" w:rsidP="00EE295E" w:rsidRDefault="00EE295E" w14:paraId="404A7F19" w14:textId="77777777">
      <w:pPr>
        <w:pStyle w:val="Teksts2"/>
        <w:rPr>
          <w:szCs w:val="24"/>
        </w:rPr>
      </w:pPr>
    </w:p>
    <w:p w:rsidRPr="00502CAB" w:rsidR="000550FD" w:rsidP="00EE295E" w:rsidRDefault="000550FD" w14:paraId="04FABA6D" w14:textId="77777777">
      <w:pPr>
        <w:pStyle w:val="Teksts2"/>
        <w:rPr>
          <w:szCs w:val="24"/>
        </w:rPr>
      </w:pPr>
    </w:p>
    <w:p w:rsidR="00EE295E" w:rsidP="00297347" w:rsidRDefault="00306868" w14:paraId="21CEA0FF" w14:textId="77777777">
      <w:pPr>
        <w:spacing w:after="0" w:line="240" w:lineRule="auto"/>
        <w:rPr>
          <w:rFonts w:ascii="Times New Roman" w:hAnsi="Times New Roman" w:cs="Times New Roman"/>
          <w:sz w:val="16"/>
          <w:lang w:val="lv-LV"/>
        </w:rPr>
      </w:pPr>
      <w:r>
        <w:rPr>
          <w:rFonts w:ascii="Times New Roman" w:hAnsi="Times New Roman" w:cs="Times New Roman"/>
          <w:sz w:val="16"/>
          <w:lang w:val="lv-LV"/>
        </w:rPr>
        <w:t>Sandis</w:t>
      </w:r>
      <w:r w:rsidRPr="008141DF" w:rsidR="00297347">
        <w:rPr>
          <w:rFonts w:ascii="Times New Roman" w:hAnsi="Times New Roman" w:cs="Times New Roman"/>
          <w:sz w:val="16"/>
          <w:lang w:val="lv-LV"/>
        </w:rPr>
        <w:t xml:space="preserve"> </w:t>
      </w:r>
      <w:r>
        <w:rPr>
          <w:rFonts w:ascii="Times New Roman" w:hAnsi="Times New Roman" w:cs="Times New Roman"/>
          <w:sz w:val="16"/>
          <w:lang w:val="lv-LV"/>
        </w:rPr>
        <w:t>Anderšmits</w:t>
      </w:r>
      <w:r w:rsidRPr="008141DF" w:rsidR="00297347">
        <w:rPr>
          <w:rFonts w:ascii="Times New Roman" w:hAnsi="Times New Roman" w:cs="Times New Roman"/>
          <w:sz w:val="16"/>
          <w:lang w:val="lv-LV"/>
        </w:rPr>
        <w:t xml:space="preserve"> </w:t>
      </w:r>
    </w:p>
    <w:p w:rsidR="000A20E7" w:rsidP="00297347" w:rsidRDefault="00297347" w14:paraId="0F030F5C" w14:textId="77777777">
      <w:pPr>
        <w:spacing w:after="0" w:line="240" w:lineRule="auto"/>
        <w:rPr>
          <w:rFonts w:ascii="Times New Roman" w:hAnsi="Times New Roman" w:cs="Times New Roman"/>
          <w:sz w:val="16"/>
          <w:lang w:val="lv-LV"/>
        </w:rPr>
      </w:pPr>
      <w:r w:rsidRPr="008141DF">
        <w:rPr>
          <w:rFonts w:ascii="Times New Roman" w:hAnsi="Times New Roman" w:cs="Times New Roman"/>
          <w:sz w:val="16"/>
          <w:lang w:val="lv-LV"/>
        </w:rPr>
        <w:t>6777 48</w:t>
      </w:r>
      <w:r w:rsidR="00306868">
        <w:rPr>
          <w:rFonts w:ascii="Times New Roman" w:hAnsi="Times New Roman" w:cs="Times New Roman"/>
          <w:sz w:val="16"/>
          <w:lang w:val="lv-LV"/>
        </w:rPr>
        <w:t>62</w:t>
      </w:r>
      <w:r w:rsidRPr="008141DF">
        <w:rPr>
          <w:rFonts w:ascii="Times New Roman" w:hAnsi="Times New Roman" w:cs="Times New Roman"/>
          <w:sz w:val="16"/>
          <w:lang w:val="lv-LV"/>
        </w:rPr>
        <w:t xml:space="preserve"> </w:t>
      </w:r>
    </w:p>
    <w:p w:rsidRPr="0096563D" w:rsidR="001D3088" w:rsidP="00023E40" w:rsidRDefault="00306868" w14:paraId="03710329" w14:textId="77777777">
      <w:pPr>
        <w:spacing w:after="0" w:line="240" w:lineRule="auto"/>
        <w:rPr>
          <w:lang w:val="lv-LV"/>
        </w:rPr>
      </w:pPr>
      <w:r>
        <w:rPr>
          <w:rFonts w:ascii="Times New Roman" w:hAnsi="Times New Roman" w:cs="Times New Roman"/>
          <w:sz w:val="16"/>
          <w:lang w:val="lv-LV"/>
        </w:rPr>
        <w:t>sandis.andersmits</w:t>
      </w:r>
      <w:r w:rsidRPr="008141DF" w:rsidR="00297347">
        <w:rPr>
          <w:rFonts w:ascii="Times New Roman" w:hAnsi="Times New Roman" w:cs="Times New Roman"/>
          <w:sz w:val="16"/>
          <w:lang w:val="lv-LV"/>
        </w:rPr>
        <w:t>@fktk.lv</w:t>
      </w:r>
    </w:p>
    <w:sectPr w:rsidRPr="0096563D" w:rsidR="001D3088" w:rsidSect="00511837">
      <w:footerReference w:type="default" r:id="rId8"/>
      <w:headerReference w:type="first" r:id="rId9"/>
      <w:footerReference w:type="first" r:id="rId10"/>
      <w:pgSz w:w="11906" w:h="16838"/>
      <w:pgMar w:top="1140" w:right="1418" w:bottom="1361" w:left="1418" w:header="561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7FCD" w14:textId="77777777" w:rsidR="00855539" w:rsidRDefault="00855539" w:rsidP="00575E7D">
      <w:pPr>
        <w:spacing w:after="0" w:line="240" w:lineRule="auto"/>
      </w:pPr>
      <w:r>
        <w:separator/>
      </w:r>
    </w:p>
  </w:endnote>
  <w:endnote w:type="continuationSeparator" w:id="0">
    <w:p w14:paraId="2F7DC386" w14:textId="77777777" w:rsidR="00855539" w:rsidRDefault="00855539" w:rsidP="0057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066640"/>
      <w:docPartObj>
        <w:docPartGallery w:val="Page Numbers (Bottom of Page)"/>
        <w:docPartUnique/>
      </w:docPartObj>
    </w:sdtPr>
    <w:sdtEndPr/>
    <w:sdtContent>
      <w:sdt>
        <w:sdtPr>
          <w:id w:val="195124501"/>
          <w:docPartObj>
            <w:docPartGallery w:val="Page Numbers (Top of Page)"/>
            <w:docPartUnique/>
          </w:docPartObj>
        </w:sdtPr>
        <w:sdtEndPr/>
        <w:sdtContent>
          <w:p w14:paraId="5BBE4E29" w14:textId="77777777" w:rsidR="00984D12" w:rsidRDefault="00984D12" w:rsidP="00984D12">
            <w:pPr>
              <w:pStyle w:val="Kjene"/>
              <w:jc w:val="right"/>
            </w:pPr>
            <w:r w:rsidRPr="00377002">
              <w:rPr>
                <w:sz w:val="24"/>
                <w:szCs w:val="24"/>
                <w:lang w:val="lv-LV"/>
              </w:rPr>
              <w:t xml:space="preserve">       </w:t>
            </w:r>
            <w:r w:rsidRPr="0037700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7700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37700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B51FF" w:rsidRPr="0037700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37700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3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3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0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7700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37700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B51FF" w:rsidRPr="0037700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37700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C95CC1" w14:textId="77777777" w:rsidR="00055B28" w:rsidRDefault="00055B28" w:rsidP="008466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017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7F6E0B" w14:textId="77777777" w:rsidR="004F636A" w:rsidRPr="00385ECD" w:rsidRDefault="004F636A" w:rsidP="004F636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  <w:lang w:val="lv-LV"/>
          </w:rPr>
        </w:pPr>
      </w:p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9AD5F22" w14:textId="77777777" w:rsidR="00626CC1" w:rsidRPr="00626CC1" w:rsidRDefault="00626CC1" w:rsidP="00C022BD">
            <w:pPr>
              <w:pStyle w:val="Kjen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26CC1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626C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B51F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626C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626C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62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C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26CC1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626C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B51F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626C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276B9A" w14:textId="77777777" w:rsidR="00626CC1" w:rsidRPr="00626CC1" w:rsidRDefault="00626CC1">
    <w:pPr>
      <w:pStyle w:val="Kjene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B42A" w14:textId="77777777" w:rsidR="00855539" w:rsidRDefault="00855539" w:rsidP="00575E7D">
      <w:pPr>
        <w:spacing w:after="0" w:line="240" w:lineRule="auto"/>
      </w:pPr>
      <w:r>
        <w:separator/>
      </w:r>
    </w:p>
  </w:footnote>
  <w:footnote w:type="continuationSeparator" w:id="0">
    <w:p w14:paraId="73FD7802" w14:textId="77777777" w:rsidR="00855539" w:rsidRDefault="00855539" w:rsidP="0057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CC1" w:rsidP="00626CC1" w:rsidRDefault="00626CC1" w14:paraId="312922C9" w14:textId="77777777">
    <w:pPr>
      <w:pStyle w:val="Galvene"/>
      <w:tabs>
        <w:tab w:val="clear" w:pos="4677"/>
        <w:tab w:val="clear" w:pos="9355"/>
        <w:tab w:val="right" w:pos="9639"/>
      </w:tabs>
      <w:jc w:val="center"/>
    </w:pPr>
    <w:r>
      <w:rPr>
        <w:noProof/>
        <w:lang w:val="lv-LV" w:eastAsia="lv-LV"/>
      </w:rPr>
      <w:drawing>
        <wp:inline distT="0" distB="0" distL="0" distR="0" wp14:anchorId="3EBBB39A" wp14:editId="41E60378">
          <wp:extent cx="5768047" cy="1783084"/>
          <wp:effectExtent l="0" t="0" r="4445" b="7620"/>
          <wp:docPr id="14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KTK_veidlapa_2018_FINAL (example) w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8047" cy="1783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6CC1" w:rsidP="00626CC1" w:rsidRDefault="00626CC1" w14:paraId="122848F9" w14:textId="77777777">
    <w:pPr>
      <w:pStyle w:val="Galvene"/>
      <w:tabs>
        <w:tab w:val="clear" w:pos="9355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200"/>
    <w:multiLevelType w:val="hybridMultilevel"/>
    <w:tmpl w:val="6AE2C926"/>
    <w:lvl w:ilvl="0" w:tplc="73FE3D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659C"/>
    <w:multiLevelType w:val="hybridMultilevel"/>
    <w:tmpl w:val="9AAC1F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7D"/>
    <w:rsid w:val="00000D53"/>
    <w:rsid w:val="000054D7"/>
    <w:rsid w:val="00023E40"/>
    <w:rsid w:val="000379B9"/>
    <w:rsid w:val="000542A5"/>
    <w:rsid w:val="0005431C"/>
    <w:rsid w:val="000546F9"/>
    <w:rsid w:val="000550FD"/>
    <w:rsid w:val="00055B28"/>
    <w:rsid w:val="00064340"/>
    <w:rsid w:val="00070563"/>
    <w:rsid w:val="000A20E7"/>
    <w:rsid w:val="000A343C"/>
    <w:rsid w:val="000B3ACD"/>
    <w:rsid w:val="000C258B"/>
    <w:rsid w:val="000C2802"/>
    <w:rsid w:val="000C7467"/>
    <w:rsid w:val="000E07B3"/>
    <w:rsid w:val="000F1E09"/>
    <w:rsid w:val="000F2AD0"/>
    <w:rsid w:val="00100C61"/>
    <w:rsid w:val="00110A1D"/>
    <w:rsid w:val="00114410"/>
    <w:rsid w:val="00114BD9"/>
    <w:rsid w:val="001365B5"/>
    <w:rsid w:val="00137395"/>
    <w:rsid w:val="0014683B"/>
    <w:rsid w:val="0014784C"/>
    <w:rsid w:val="001571A4"/>
    <w:rsid w:val="00174CBD"/>
    <w:rsid w:val="001932D0"/>
    <w:rsid w:val="001A0466"/>
    <w:rsid w:val="001B6DFC"/>
    <w:rsid w:val="001B7D24"/>
    <w:rsid w:val="001D3088"/>
    <w:rsid w:val="001D39AC"/>
    <w:rsid w:val="001E1338"/>
    <w:rsid w:val="001F23FB"/>
    <w:rsid w:val="001F75FE"/>
    <w:rsid w:val="00200AD0"/>
    <w:rsid w:val="00244F51"/>
    <w:rsid w:val="00271C20"/>
    <w:rsid w:val="00281D79"/>
    <w:rsid w:val="00297347"/>
    <w:rsid w:val="002A47FA"/>
    <w:rsid w:val="002A5AEA"/>
    <w:rsid w:val="002B1F0B"/>
    <w:rsid w:val="002D16D1"/>
    <w:rsid w:val="00301FA0"/>
    <w:rsid w:val="00306868"/>
    <w:rsid w:val="00307CB1"/>
    <w:rsid w:val="003123F4"/>
    <w:rsid w:val="003372F9"/>
    <w:rsid w:val="00360408"/>
    <w:rsid w:val="00377002"/>
    <w:rsid w:val="0038237E"/>
    <w:rsid w:val="003914B3"/>
    <w:rsid w:val="003C3665"/>
    <w:rsid w:val="003C6D86"/>
    <w:rsid w:val="003E2973"/>
    <w:rsid w:val="003E3291"/>
    <w:rsid w:val="003F3A9D"/>
    <w:rsid w:val="003F3CFC"/>
    <w:rsid w:val="003F3F66"/>
    <w:rsid w:val="00401682"/>
    <w:rsid w:val="00404865"/>
    <w:rsid w:val="004063AF"/>
    <w:rsid w:val="00417FD2"/>
    <w:rsid w:val="004242B8"/>
    <w:rsid w:val="004623E6"/>
    <w:rsid w:val="004954DF"/>
    <w:rsid w:val="004A24BB"/>
    <w:rsid w:val="004A2A23"/>
    <w:rsid w:val="004A4218"/>
    <w:rsid w:val="004E28C7"/>
    <w:rsid w:val="004F636A"/>
    <w:rsid w:val="004F6810"/>
    <w:rsid w:val="0050159C"/>
    <w:rsid w:val="00505013"/>
    <w:rsid w:val="00511837"/>
    <w:rsid w:val="00524919"/>
    <w:rsid w:val="00530D92"/>
    <w:rsid w:val="00562D31"/>
    <w:rsid w:val="00575E7D"/>
    <w:rsid w:val="00582288"/>
    <w:rsid w:val="00587741"/>
    <w:rsid w:val="00587F51"/>
    <w:rsid w:val="00590B5D"/>
    <w:rsid w:val="005E6316"/>
    <w:rsid w:val="005E79F1"/>
    <w:rsid w:val="005F1E98"/>
    <w:rsid w:val="0060055B"/>
    <w:rsid w:val="00612650"/>
    <w:rsid w:val="0062386B"/>
    <w:rsid w:val="00626284"/>
    <w:rsid w:val="00626CC1"/>
    <w:rsid w:val="00631ADA"/>
    <w:rsid w:val="00633C9F"/>
    <w:rsid w:val="00645E91"/>
    <w:rsid w:val="00652D42"/>
    <w:rsid w:val="00663BCA"/>
    <w:rsid w:val="00671B23"/>
    <w:rsid w:val="00677C0F"/>
    <w:rsid w:val="00684875"/>
    <w:rsid w:val="00695E41"/>
    <w:rsid w:val="006A02B8"/>
    <w:rsid w:val="006D2F61"/>
    <w:rsid w:val="006E413E"/>
    <w:rsid w:val="006F2523"/>
    <w:rsid w:val="00733951"/>
    <w:rsid w:val="00744871"/>
    <w:rsid w:val="00764A03"/>
    <w:rsid w:val="00772A54"/>
    <w:rsid w:val="00780243"/>
    <w:rsid w:val="00790F8D"/>
    <w:rsid w:val="007B51FF"/>
    <w:rsid w:val="007D0108"/>
    <w:rsid w:val="007F01B8"/>
    <w:rsid w:val="00823DAE"/>
    <w:rsid w:val="008255F8"/>
    <w:rsid w:val="00846633"/>
    <w:rsid w:val="00855539"/>
    <w:rsid w:val="0085638E"/>
    <w:rsid w:val="00866517"/>
    <w:rsid w:val="008901AC"/>
    <w:rsid w:val="008A296D"/>
    <w:rsid w:val="008B0B3F"/>
    <w:rsid w:val="008C7211"/>
    <w:rsid w:val="008D3B71"/>
    <w:rsid w:val="008D7B74"/>
    <w:rsid w:val="008F301A"/>
    <w:rsid w:val="00903CCC"/>
    <w:rsid w:val="00907EDB"/>
    <w:rsid w:val="0093464E"/>
    <w:rsid w:val="00943B8D"/>
    <w:rsid w:val="0096563D"/>
    <w:rsid w:val="00984D12"/>
    <w:rsid w:val="00987EF3"/>
    <w:rsid w:val="0099026B"/>
    <w:rsid w:val="00992202"/>
    <w:rsid w:val="00994F70"/>
    <w:rsid w:val="009A22D1"/>
    <w:rsid w:val="009C5E71"/>
    <w:rsid w:val="009E55D3"/>
    <w:rsid w:val="009F54A0"/>
    <w:rsid w:val="00A10E74"/>
    <w:rsid w:val="00A174F2"/>
    <w:rsid w:val="00A50060"/>
    <w:rsid w:val="00A549BC"/>
    <w:rsid w:val="00A57827"/>
    <w:rsid w:val="00A76659"/>
    <w:rsid w:val="00A851A2"/>
    <w:rsid w:val="00A948E0"/>
    <w:rsid w:val="00AA4560"/>
    <w:rsid w:val="00AB241F"/>
    <w:rsid w:val="00AB5011"/>
    <w:rsid w:val="00AB5A93"/>
    <w:rsid w:val="00AC0EBC"/>
    <w:rsid w:val="00AC50AB"/>
    <w:rsid w:val="00AE01EC"/>
    <w:rsid w:val="00AE2B7C"/>
    <w:rsid w:val="00AE573B"/>
    <w:rsid w:val="00B30275"/>
    <w:rsid w:val="00B316AE"/>
    <w:rsid w:val="00B35BDD"/>
    <w:rsid w:val="00BB339D"/>
    <w:rsid w:val="00BC12C5"/>
    <w:rsid w:val="00BC32D0"/>
    <w:rsid w:val="00BF2184"/>
    <w:rsid w:val="00BF2805"/>
    <w:rsid w:val="00C022BD"/>
    <w:rsid w:val="00C0267B"/>
    <w:rsid w:val="00C26AC3"/>
    <w:rsid w:val="00C436AF"/>
    <w:rsid w:val="00C51ADE"/>
    <w:rsid w:val="00C90EEB"/>
    <w:rsid w:val="00C96C02"/>
    <w:rsid w:val="00CC0FF7"/>
    <w:rsid w:val="00CC70E4"/>
    <w:rsid w:val="00D13723"/>
    <w:rsid w:val="00D22FB3"/>
    <w:rsid w:val="00D31249"/>
    <w:rsid w:val="00D34B7B"/>
    <w:rsid w:val="00D3567D"/>
    <w:rsid w:val="00D37FEC"/>
    <w:rsid w:val="00D46B38"/>
    <w:rsid w:val="00D47A03"/>
    <w:rsid w:val="00D47EB5"/>
    <w:rsid w:val="00D730F7"/>
    <w:rsid w:val="00D812F9"/>
    <w:rsid w:val="00DA73DC"/>
    <w:rsid w:val="00DA7828"/>
    <w:rsid w:val="00DB18DD"/>
    <w:rsid w:val="00DB3FAE"/>
    <w:rsid w:val="00DB628C"/>
    <w:rsid w:val="00DC2807"/>
    <w:rsid w:val="00DD2FF0"/>
    <w:rsid w:val="00DD651C"/>
    <w:rsid w:val="00DE629D"/>
    <w:rsid w:val="00DF0021"/>
    <w:rsid w:val="00DF3FF3"/>
    <w:rsid w:val="00E15330"/>
    <w:rsid w:val="00E15530"/>
    <w:rsid w:val="00E24CFB"/>
    <w:rsid w:val="00E37914"/>
    <w:rsid w:val="00E4294B"/>
    <w:rsid w:val="00E57CFD"/>
    <w:rsid w:val="00E63F28"/>
    <w:rsid w:val="00E64531"/>
    <w:rsid w:val="00E70FF1"/>
    <w:rsid w:val="00E747AB"/>
    <w:rsid w:val="00E77F08"/>
    <w:rsid w:val="00EE295E"/>
    <w:rsid w:val="00F266A8"/>
    <w:rsid w:val="00F33C7D"/>
    <w:rsid w:val="00F40D4F"/>
    <w:rsid w:val="00F53863"/>
    <w:rsid w:val="00F6307C"/>
    <w:rsid w:val="00F670F5"/>
    <w:rsid w:val="00F81ED5"/>
    <w:rsid w:val="00FB6B16"/>
    <w:rsid w:val="00FD1ECA"/>
    <w:rsid w:val="00FD6207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A3642"/>
  <w15:docId w15:val="{90AAE5CF-3F43-437A-84A5-92BC3AB3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autoRedefine/>
    <w:qFormat/>
    <w:rsid w:val="00684875"/>
    <w:pPr>
      <w:keepLine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noProof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7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75E7D"/>
  </w:style>
  <w:style w:type="paragraph" w:styleId="Kjene">
    <w:name w:val="footer"/>
    <w:basedOn w:val="Parasts"/>
    <w:link w:val="KjeneRakstz"/>
    <w:uiPriority w:val="99"/>
    <w:unhideWhenUsed/>
    <w:rsid w:val="00575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75E7D"/>
  </w:style>
  <w:style w:type="paragraph" w:styleId="Balonteksts">
    <w:name w:val="Balloon Text"/>
    <w:basedOn w:val="Parasts"/>
    <w:link w:val="BalontekstsRakstz"/>
    <w:uiPriority w:val="99"/>
    <w:semiHidden/>
    <w:unhideWhenUsed/>
    <w:rsid w:val="00DF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3FF3"/>
    <w:rPr>
      <w:rFonts w:ascii="Tahoma" w:hAnsi="Tahoma" w:cs="Tahoma"/>
      <w:sz w:val="16"/>
      <w:szCs w:val="16"/>
    </w:rPr>
  </w:style>
  <w:style w:type="character" w:customStyle="1" w:styleId="Virsraksts4Rakstz">
    <w:name w:val="Virsraksts 4 Rakstz."/>
    <w:basedOn w:val="Noklusjumarindkopasfonts"/>
    <w:link w:val="Virsraksts4"/>
    <w:rsid w:val="00684875"/>
    <w:rPr>
      <w:rFonts w:ascii="Times New Roman" w:eastAsia="Times New Roman" w:hAnsi="Times New Roman" w:cs="Times New Roman"/>
      <w:bCs/>
      <w:noProof/>
      <w:szCs w:val="20"/>
      <w:lang w:val="lv-LV"/>
    </w:rPr>
  </w:style>
  <w:style w:type="paragraph" w:customStyle="1" w:styleId="Teksts1">
    <w:name w:val="Teksts1"/>
    <w:basedOn w:val="Parasts"/>
    <w:link w:val="Teksts1Char"/>
    <w:uiPriority w:val="99"/>
    <w:rsid w:val="001E1338"/>
    <w:pPr>
      <w:spacing w:after="3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Teksts2">
    <w:name w:val="Teksts2"/>
    <w:basedOn w:val="Parasts"/>
    <w:rsid w:val="001E13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Datums1">
    <w:name w:val="Datums1"/>
    <w:basedOn w:val="Parasts"/>
    <w:next w:val="Parasts"/>
    <w:rsid w:val="001E1338"/>
    <w:pPr>
      <w:spacing w:before="170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drese">
    <w:name w:val="Adrese"/>
    <w:basedOn w:val="Parasts"/>
    <w:rsid w:val="001E1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Uzruna1">
    <w:name w:val="Uzruna1"/>
    <w:basedOn w:val="Parasts"/>
    <w:next w:val="Teksts1"/>
    <w:rsid w:val="001E1338"/>
    <w:pPr>
      <w:spacing w:before="320" w:after="3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beigums">
    <w:name w:val="Nobeigums"/>
    <w:basedOn w:val="Parasts"/>
    <w:rsid w:val="001E1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utors">
    <w:name w:val="Autors"/>
    <w:basedOn w:val="Parasts"/>
    <w:next w:val="Parasts"/>
    <w:rsid w:val="001E1338"/>
    <w:pPr>
      <w:tabs>
        <w:tab w:val="right" w:pos="9072"/>
      </w:tabs>
      <w:spacing w:before="14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Valsts">
    <w:name w:val="Valsts"/>
    <w:basedOn w:val="Parasts"/>
    <w:rsid w:val="001E1338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  <w:lang w:val="en-US"/>
    </w:rPr>
  </w:style>
  <w:style w:type="paragraph" w:customStyle="1" w:styleId="Registrnum">
    <w:name w:val="Registr. num"/>
    <w:basedOn w:val="Parasts"/>
    <w:next w:val="Adrese"/>
    <w:rsid w:val="001E1338"/>
    <w:pPr>
      <w:spacing w:after="3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saukums1">
    <w:name w:val="Nosaukums1"/>
    <w:basedOn w:val="Parasts"/>
    <w:next w:val="Parasts"/>
    <w:rsid w:val="001E1338"/>
    <w:pPr>
      <w:spacing w:before="640" w:after="0" w:line="240" w:lineRule="auto"/>
      <w:ind w:right="2268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eksts1Char">
    <w:name w:val="Teksts1 Char"/>
    <w:link w:val="Teksts1"/>
    <w:rsid w:val="001D308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Pamatteksts">
    <w:name w:val="Body Text"/>
    <w:basedOn w:val="Parasts"/>
    <w:link w:val="PamattekstsRakstz"/>
    <w:rsid w:val="002973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297347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B24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241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241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B241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B241F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6307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C0EBC"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A7828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A7828"/>
    <w:rPr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DA7828"/>
    <w:rPr>
      <w:vertAlign w:val="superscript"/>
    </w:rPr>
  </w:style>
  <w:style w:type="paragraph" w:customStyle="1" w:styleId="tv2132">
    <w:name w:val="tv2132"/>
    <w:basedOn w:val="Parasts"/>
    <w:rsid w:val="00A948E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paragraph" w:styleId="Bezatstarpm">
    <w:name w:val="No Spacing"/>
    <w:basedOn w:val="Parasts"/>
    <w:next w:val="Parasts"/>
    <w:uiPriority w:val="1"/>
    <w:qFormat/>
    <w:rsid w:val="0030686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customStyle="1" w:styleId="Institutionquiagit">
    <w:name w:val="Institution qui agit"/>
    <w:basedOn w:val="Parasts"/>
    <w:next w:val="Parasts"/>
    <w:rsid w:val="00307CB1"/>
    <w:pPr>
      <w:keepNext/>
      <w:spacing w:before="60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437B-ECFC-4816-9B31-6E396514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VEST</vt:lpstr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</dc:title>
  <dc:creator>FKTK veidlapa</dc:creator>
  <cp:lastModifiedBy>Baiba</cp:lastModifiedBy>
  <cp:revision>2</cp:revision>
  <dcterms:created xsi:type="dcterms:W3CDTF">2021-08-11T09:38:00Z</dcterms:created>
  <dcterms:modified xsi:type="dcterms:W3CDTF">2021-08-11T09:38:00Z</dcterms:modified>
</cp:coreProperties>
</file>