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A45C1E" w14:textId="74121420" w:rsidR="000D3D60" w:rsidRPr="00D80B96" w:rsidRDefault="00A202B0" w:rsidP="000D3D60">
      <w:pPr>
        <w:ind w:right="-1"/>
        <w:rPr>
          <w:rFonts w:ascii="Times New Roman" w:hAnsi="Times New Roman" w:cs="Times New Roman"/>
          <w:lang w:val="lv-LV"/>
        </w:rPr>
      </w:pPr>
      <w:r>
        <w:rPr>
          <w:noProof/>
        </w:rPr>
        <w:drawing>
          <wp:inline distT="0" distB="0" distL="0" distR="0" wp14:anchorId="749B0C61" wp14:editId="7B36CFB5">
            <wp:extent cx="5727700" cy="11684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396C8A4C" w14:textId="2A05E019" w:rsidR="00C41906" w:rsidRPr="00C41906" w:rsidRDefault="00C41906" w:rsidP="00C41906">
      <w:pPr>
        <w:jc w:val="right"/>
        <w:rPr>
          <w:rFonts w:ascii="Times New Roman" w:hAnsi="Times New Roman" w:cs="Times New Roman"/>
          <w:bCs/>
          <w:lang w:val="lv-LV"/>
        </w:rPr>
      </w:pPr>
      <w:bookmarkStart w:id="0" w:name="_Hlk113888339"/>
      <w:r>
        <w:rPr>
          <w:rFonts w:ascii="Times New Roman" w:hAnsi="Times New Roman" w:cs="Times New Roman"/>
          <w:bCs/>
          <w:lang w:val="lv-LV"/>
        </w:rPr>
        <w:t>NORAKSTS</w:t>
      </w:r>
    </w:p>
    <w:p w14:paraId="7EE0E905" w14:textId="089E3BE6" w:rsidR="000D3D60" w:rsidRPr="00A202B0" w:rsidRDefault="000D3D60" w:rsidP="00A202B0">
      <w:pPr>
        <w:jc w:val="center"/>
        <w:rPr>
          <w:rFonts w:ascii="Times New Roman" w:hAnsi="Times New Roman" w:cs="Times New Roman"/>
          <w:bCs/>
          <w:sz w:val="28"/>
          <w:szCs w:val="28"/>
          <w:lang w:val="lv-LV"/>
        </w:rPr>
      </w:pPr>
      <w:r w:rsidRPr="00A202B0">
        <w:rPr>
          <w:rFonts w:ascii="Times New Roman" w:hAnsi="Times New Roman" w:cs="Times New Roman"/>
          <w:bCs/>
          <w:sz w:val="28"/>
          <w:szCs w:val="28"/>
          <w:lang w:val="lv-LV"/>
        </w:rPr>
        <w:t>LĒMUMS</w:t>
      </w:r>
    </w:p>
    <w:p w14:paraId="155871D6" w14:textId="5C166794" w:rsidR="000D3D60" w:rsidRDefault="00A202B0" w:rsidP="00A202B0">
      <w:pPr>
        <w:jc w:val="center"/>
        <w:rPr>
          <w:rFonts w:ascii="Times New Roman" w:hAnsi="Times New Roman" w:cs="Times New Roman"/>
          <w:lang w:val="lv-LV"/>
        </w:rPr>
      </w:pPr>
      <w:r>
        <w:rPr>
          <w:rFonts w:ascii="Times New Roman" w:hAnsi="Times New Roman" w:cs="Times New Roman"/>
          <w:lang w:val="lv-LV"/>
        </w:rPr>
        <w:t xml:space="preserve">Ādažos, </w:t>
      </w:r>
      <w:r w:rsidR="000D3D60" w:rsidRPr="00D80B96">
        <w:rPr>
          <w:rFonts w:ascii="Times New Roman" w:hAnsi="Times New Roman" w:cs="Times New Roman"/>
          <w:lang w:val="lv-LV"/>
        </w:rPr>
        <w:t>Ādažu novadā</w:t>
      </w:r>
    </w:p>
    <w:p w14:paraId="629076B9" w14:textId="77777777" w:rsidR="00A202B0" w:rsidRPr="00D80B96" w:rsidRDefault="00A202B0" w:rsidP="00A202B0">
      <w:pPr>
        <w:jc w:val="center"/>
        <w:rPr>
          <w:rFonts w:ascii="Times New Roman" w:hAnsi="Times New Roman" w:cs="Times New Roman"/>
          <w:lang w:val="lv-LV"/>
        </w:rPr>
      </w:pPr>
    </w:p>
    <w:p w14:paraId="7D13CC85" w14:textId="5A686D13" w:rsidR="000D3D60" w:rsidRDefault="000D3D60" w:rsidP="00A202B0">
      <w:pPr>
        <w:rPr>
          <w:rFonts w:ascii="Times New Roman" w:hAnsi="Times New Roman" w:cs="Times New Roman"/>
          <w:b/>
          <w:bCs/>
          <w:lang w:val="lv-LV"/>
        </w:rPr>
      </w:pPr>
      <w:r w:rsidRPr="00D80B96">
        <w:rPr>
          <w:rFonts w:ascii="Times New Roman" w:hAnsi="Times New Roman" w:cs="Times New Roman"/>
          <w:lang w:val="lv-LV"/>
        </w:rPr>
        <w:t>2022. gada 28</w:t>
      </w:r>
      <w:r w:rsidR="00FE1113">
        <w:rPr>
          <w:rFonts w:ascii="Times New Roman" w:hAnsi="Times New Roman" w:cs="Times New Roman"/>
          <w:lang w:val="lv-LV"/>
        </w:rPr>
        <w:t>.</w:t>
      </w:r>
      <w:r w:rsidRPr="00D80B96">
        <w:rPr>
          <w:rFonts w:ascii="Times New Roman" w:hAnsi="Times New Roman" w:cs="Times New Roman"/>
          <w:lang w:val="lv-LV"/>
        </w:rPr>
        <w:t xml:space="preserve"> septembrī</w:t>
      </w:r>
      <w:r w:rsidRPr="00D80B96">
        <w:rPr>
          <w:rFonts w:ascii="Times New Roman" w:hAnsi="Times New Roman" w:cs="Times New Roman"/>
          <w:lang w:val="lv-LV"/>
        </w:rPr>
        <w:tab/>
      </w:r>
      <w:r w:rsidRPr="00D80B96">
        <w:rPr>
          <w:rFonts w:ascii="Times New Roman" w:hAnsi="Times New Roman" w:cs="Times New Roman"/>
          <w:lang w:val="lv-LV"/>
        </w:rPr>
        <w:tab/>
      </w:r>
      <w:r w:rsidRPr="00D80B96">
        <w:rPr>
          <w:rFonts w:ascii="Times New Roman" w:hAnsi="Times New Roman" w:cs="Times New Roman"/>
          <w:lang w:val="lv-LV"/>
        </w:rPr>
        <w:tab/>
      </w:r>
      <w:r w:rsidRPr="00D80B96">
        <w:rPr>
          <w:rFonts w:ascii="Times New Roman" w:hAnsi="Times New Roman" w:cs="Times New Roman"/>
          <w:lang w:val="lv-LV"/>
        </w:rPr>
        <w:tab/>
      </w:r>
      <w:r w:rsidRPr="00D80B96">
        <w:rPr>
          <w:rFonts w:ascii="Times New Roman" w:hAnsi="Times New Roman" w:cs="Times New Roman"/>
          <w:lang w:val="lv-LV"/>
        </w:rPr>
        <w:tab/>
        <w:t xml:space="preserve">                                          </w:t>
      </w:r>
      <w:r w:rsidRPr="00D80B96">
        <w:rPr>
          <w:rFonts w:ascii="Times New Roman" w:hAnsi="Times New Roman" w:cs="Times New Roman"/>
          <w:b/>
          <w:bCs/>
          <w:lang w:val="lv-LV"/>
        </w:rPr>
        <w:t xml:space="preserve">Nr. </w:t>
      </w:r>
      <w:r w:rsidR="00A202B0">
        <w:rPr>
          <w:rFonts w:ascii="Times New Roman" w:hAnsi="Times New Roman" w:cs="Times New Roman"/>
          <w:b/>
          <w:bCs/>
          <w:lang w:val="lv-LV"/>
        </w:rPr>
        <w:t>460</w:t>
      </w:r>
    </w:p>
    <w:p w14:paraId="17A0B790" w14:textId="77777777" w:rsidR="00A202B0" w:rsidRPr="00D80B96" w:rsidRDefault="00A202B0" w:rsidP="00A202B0">
      <w:pPr>
        <w:rPr>
          <w:rFonts w:ascii="Times New Roman" w:hAnsi="Times New Roman" w:cs="Times New Roman"/>
          <w:b/>
          <w:bCs/>
          <w:lang w:val="lv-LV"/>
        </w:rPr>
      </w:pPr>
    </w:p>
    <w:p w14:paraId="7B9A09D7" w14:textId="0BAECBC8" w:rsidR="000D3D60" w:rsidRDefault="000D3D60" w:rsidP="00A202B0">
      <w:pPr>
        <w:pStyle w:val="BodyText"/>
        <w:jc w:val="center"/>
        <w:rPr>
          <w:rFonts w:ascii="Times New Roman" w:hAnsi="Times New Roman"/>
          <w:b/>
          <w:sz w:val="24"/>
          <w:szCs w:val="24"/>
        </w:rPr>
      </w:pPr>
      <w:r w:rsidRPr="00D80B96">
        <w:rPr>
          <w:rFonts w:ascii="Times New Roman" w:hAnsi="Times New Roman"/>
          <w:b/>
          <w:sz w:val="24"/>
          <w:szCs w:val="24"/>
        </w:rPr>
        <w:t>Par valsts vietēja autoceļa pārņemšanu īpašumā</w:t>
      </w:r>
    </w:p>
    <w:p w14:paraId="4BCC8189" w14:textId="77777777" w:rsidR="00A202B0" w:rsidRPr="00D80B96" w:rsidRDefault="00A202B0" w:rsidP="00A202B0">
      <w:pPr>
        <w:pStyle w:val="BodyText"/>
        <w:jc w:val="center"/>
        <w:rPr>
          <w:rFonts w:ascii="Times New Roman" w:eastAsia="Calibri" w:hAnsi="Times New Roman"/>
          <w:sz w:val="24"/>
          <w:szCs w:val="24"/>
        </w:rPr>
      </w:pPr>
    </w:p>
    <w:p w14:paraId="5F78834D" w14:textId="77777777" w:rsidR="000D3D60" w:rsidRPr="00D80B96" w:rsidRDefault="000D3D60" w:rsidP="000D3D60">
      <w:pPr>
        <w:shd w:val="clear" w:color="auto" w:fill="FFFFFF"/>
        <w:spacing w:after="120"/>
        <w:jc w:val="both"/>
        <w:rPr>
          <w:rFonts w:ascii="Times New Roman" w:eastAsia="Calibri" w:hAnsi="Times New Roman" w:cs="Times New Roman"/>
          <w:lang w:val="lv-LV"/>
        </w:rPr>
      </w:pPr>
      <w:r w:rsidRPr="00D80B96">
        <w:rPr>
          <w:rFonts w:ascii="Times New Roman" w:eastAsia="Calibri" w:hAnsi="Times New Roman" w:cs="Times New Roman"/>
          <w:lang w:val="lv-LV"/>
        </w:rPr>
        <w:t xml:space="preserve">Ādažu novada pašvaldības dome izskatīja Valsts sabiedrības ar ierobežotu atbildību “Latvijas valsts ceļi” (turpmāk – VSIA) iesniegumu (pašvaldības </w:t>
      </w:r>
      <w:proofErr w:type="spellStart"/>
      <w:r w:rsidRPr="00D80B96">
        <w:rPr>
          <w:rFonts w:ascii="Times New Roman" w:eastAsia="Calibri" w:hAnsi="Times New Roman" w:cs="Times New Roman"/>
          <w:lang w:val="lv-LV"/>
        </w:rPr>
        <w:t>reģ</w:t>
      </w:r>
      <w:proofErr w:type="spellEnd"/>
      <w:r w:rsidRPr="00D80B96">
        <w:rPr>
          <w:rFonts w:ascii="Times New Roman" w:eastAsia="Calibri" w:hAnsi="Times New Roman" w:cs="Times New Roman"/>
          <w:lang w:val="lv-LV"/>
        </w:rPr>
        <w:t>. Nr. ĀNP/1-11-1/22/4127 (turpmāk – Iesniegums)), ar lūgumu pārņemt valsts vietējo autoceļu V48 “Baltezers-</w:t>
      </w:r>
      <w:proofErr w:type="spellStart"/>
      <w:r w:rsidRPr="00D80B96">
        <w:rPr>
          <w:rFonts w:ascii="Times New Roman" w:eastAsia="Calibri" w:hAnsi="Times New Roman" w:cs="Times New Roman"/>
          <w:lang w:val="lv-LV"/>
        </w:rPr>
        <w:t>Jaunkūlas</w:t>
      </w:r>
      <w:proofErr w:type="spellEnd"/>
      <w:r w:rsidRPr="00D80B96">
        <w:rPr>
          <w:rFonts w:ascii="Times New Roman" w:eastAsia="Calibri" w:hAnsi="Times New Roman" w:cs="Times New Roman"/>
          <w:lang w:val="lv-LV"/>
        </w:rPr>
        <w:t>” pašvaldības īpašumā.</w:t>
      </w:r>
    </w:p>
    <w:p w14:paraId="2D52071A" w14:textId="77777777" w:rsidR="000D3D60" w:rsidRPr="00D80B96" w:rsidRDefault="000D3D60" w:rsidP="000D3D60">
      <w:pPr>
        <w:shd w:val="clear" w:color="auto" w:fill="FFFFFF"/>
        <w:spacing w:after="120"/>
        <w:jc w:val="both"/>
        <w:rPr>
          <w:rFonts w:ascii="Times New Roman" w:eastAsia="Calibri" w:hAnsi="Times New Roman" w:cs="Times New Roman"/>
          <w:lang w:val="lv-LV"/>
        </w:rPr>
      </w:pPr>
      <w:r w:rsidRPr="00D80B96">
        <w:rPr>
          <w:rFonts w:ascii="Times New Roman" w:eastAsia="Calibri" w:hAnsi="Times New Roman" w:cs="Times New Roman"/>
          <w:lang w:val="lv-LV"/>
        </w:rPr>
        <w:t>Izvērtējot pašvaldības rīcībā esošo informāciju un ar lietu saistītos apstākļus, konstatēts:</w:t>
      </w:r>
    </w:p>
    <w:p w14:paraId="3EE73A06" w14:textId="77777777" w:rsidR="000D3D60" w:rsidRPr="00D80B96" w:rsidRDefault="000D3D60" w:rsidP="000D3D60">
      <w:pPr>
        <w:pStyle w:val="ListParagraph"/>
        <w:numPr>
          <w:ilvl w:val="0"/>
          <w:numId w:val="2"/>
        </w:numPr>
        <w:shd w:val="clear" w:color="auto" w:fill="FFFFFF"/>
        <w:spacing w:after="120"/>
        <w:ind w:left="425" w:hanging="425"/>
        <w:contextualSpacing w:val="0"/>
        <w:jc w:val="both"/>
        <w:rPr>
          <w:rFonts w:eastAsia="Calibri"/>
          <w:shd w:val="clear" w:color="auto" w:fill="FFFFFF"/>
        </w:rPr>
      </w:pPr>
      <w:r w:rsidRPr="00D80B96">
        <w:rPr>
          <w:rFonts w:eastAsia="Calibri"/>
          <w:shd w:val="clear" w:color="auto" w:fill="FFFFFF"/>
        </w:rPr>
        <w:t>Iesniegumā norādīts, lai sagatavotu Ministra kabineta rīkojuma projektu par valsts vietējā autoceļa V48 “Baltezers-</w:t>
      </w:r>
      <w:proofErr w:type="spellStart"/>
      <w:r w:rsidRPr="00D80B96">
        <w:rPr>
          <w:rFonts w:eastAsia="Calibri"/>
          <w:shd w:val="clear" w:color="auto" w:fill="FFFFFF"/>
        </w:rPr>
        <w:t>Jaunkūlas</w:t>
      </w:r>
      <w:proofErr w:type="spellEnd"/>
      <w:r w:rsidRPr="00D80B96">
        <w:rPr>
          <w:rFonts w:eastAsia="Calibri"/>
          <w:shd w:val="clear" w:color="auto" w:fill="FFFFFF"/>
        </w:rPr>
        <w:t xml:space="preserve">” nodošanu Ādažu novada pašvaldības īpašumā, </w:t>
      </w:r>
      <w:r>
        <w:rPr>
          <w:rFonts w:eastAsia="Calibri"/>
          <w:shd w:val="clear" w:color="auto" w:fill="FFFFFF"/>
        </w:rPr>
        <w:t xml:space="preserve">VSIA </w:t>
      </w:r>
      <w:r w:rsidRPr="00D80B96">
        <w:rPr>
          <w:rFonts w:eastAsia="Calibri"/>
          <w:shd w:val="clear" w:color="auto" w:fill="FFFFFF"/>
        </w:rPr>
        <w:t>lūdz pašvaldīb</w:t>
      </w:r>
      <w:r>
        <w:rPr>
          <w:rFonts w:eastAsia="Calibri"/>
          <w:shd w:val="clear" w:color="auto" w:fill="FFFFFF"/>
        </w:rPr>
        <w:t>u</w:t>
      </w:r>
      <w:r w:rsidRPr="00D80B96">
        <w:rPr>
          <w:rFonts w:eastAsia="Calibri"/>
          <w:shd w:val="clear" w:color="auto" w:fill="FFFFFF"/>
        </w:rPr>
        <w:t xml:space="preserve"> pieņemt lēmumu par valsts autoceļa pārņemšanu pašvaldības bilancē.</w:t>
      </w:r>
    </w:p>
    <w:p w14:paraId="47A9E041" w14:textId="77777777" w:rsidR="000D3D60" w:rsidRPr="00D80B96" w:rsidRDefault="000D3D60" w:rsidP="000D3D60">
      <w:pPr>
        <w:pStyle w:val="ListParagraph"/>
        <w:numPr>
          <w:ilvl w:val="0"/>
          <w:numId w:val="2"/>
        </w:numPr>
        <w:shd w:val="clear" w:color="auto" w:fill="FFFFFF"/>
        <w:spacing w:after="120"/>
        <w:ind w:left="425" w:hanging="425"/>
        <w:contextualSpacing w:val="0"/>
        <w:jc w:val="both"/>
        <w:rPr>
          <w:rFonts w:eastAsia="Calibri"/>
          <w:shd w:val="clear" w:color="auto" w:fill="FFFFFF"/>
        </w:rPr>
      </w:pPr>
      <w:r w:rsidRPr="00D80B96">
        <w:rPr>
          <w:rFonts w:eastAsia="Calibri"/>
        </w:rPr>
        <w:t xml:space="preserve">Atbilstoši likuma “Par autoceļiem” 3. panta trešajai daļai, </w:t>
      </w:r>
      <w:r w:rsidRPr="00D80B96">
        <w:rPr>
          <w:rFonts w:eastAsia="Calibri"/>
          <w:shd w:val="clear" w:color="auto" w:fill="FFFFFF"/>
        </w:rPr>
        <w:t>valsts vietējie autoceļi savieno novada administratīvos centrus ar novada pilsētām</w:t>
      </w:r>
      <w:r>
        <w:rPr>
          <w:rFonts w:eastAsia="Calibri"/>
          <w:shd w:val="clear" w:color="auto" w:fill="FFFFFF"/>
        </w:rPr>
        <w:t xml:space="preserve"> un</w:t>
      </w:r>
      <w:r w:rsidRPr="00D80B96">
        <w:rPr>
          <w:rFonts w:eastAsia="Calibri"/>
          <w:shd w:val="clear" w:color="auto" w:fill="FFFFFF"/>
        </w:rPr>
        <w:t xml:space="preserve"> ciemiem vai citiem valsts autoceļiem vai savā starpā atsevišķu novadu administratīvos centrus. </w:t>
      </w:r>
    </w:p>
    <w:p w14:paraId="5B0D02EA" w14:textId="77777777" w:rsidR="000D3D60" w:rsidRPr="00D80B96" w:rsidRDefault="000D3D60" w:rsidP="000D3D60">
      <w:pPr>
        <w:pStyle w:val="ListParagraph"/>
        <w:numPr>
          <w:ilvl w:val="0"/>
          <w:numId w:val="2"/>
        </w:numPr>
        <w:shd w:val="clear" w:color="auto" w:fill="FFFFFF"/>
        <w:spacing w:after="120"/>
        <w:ind w:left="425" w:hanging="425"/>
        <w:contextualSpacing w:val="0"/>
        <w:jc w:val="both"/>
        <w:rPr>
          <w:rFonts w:eastAsia="Calibri"/>
        </w:rPr>
      </w:pPr>
      <w:r w:rsidRPr="00D80B96">
        <w:rPr>
          <w:rFonts w:eastAsia="Calibri"/>
        </w:rPr>
        <w:t xml:space="preserve">Ministrija sadarbībā ar VSIA pēc administratīvi teritoriālās reformas stāšanās spēkā ir veikusi visu valsts vietējo autoceļu atbilstības likuma “Par autoceļiem” 3. panta trešajā daļā noteiktajai funkcionālajai definīcijai </w:t>
      </w:r>
      <w:proofErr w:type="spellStart"/>
      <w:r w:rsidRPr="00D80B96">
        <w:rPr>
          <w:rFonts w:eastAsia="Calibri"/>
        </w:rPr>
        <w:t>izvērtējumu</w:t>
      </w:r>
      <w:proofErr w:type="spellEnd"/>
      <w:r w:rsidRPr="00D80B96">
        <w:rPr>
          <w:rFonts w:eastAsia="Calibri"/>
        </w:rPr>
        <w:t xml:space="preserve">. </w:t>
      </w:r>
    </w:p>
    <w:p w14:paraId="1D35BB07" w14:textId="77777777" w:rsidR="000D3D60" w:rsidRPr="00D80B96" w:rsidRDefault="000D3D60" w:rsidP="000D3D60">
      <w:pPr>
        <w:pStyle w:val="Sarakstarindkopa1"/>
        <w:numPr>
          <w:ilvl w:val="0"/>
          <w:numId w:val="2"/>
        </w:numPr>
        <w:shd w:val="clear" w:color="auto" w:fill="FFFFFF"/>
        <w:spacing w:after="120"/>
        <w:ind w:left="425" w:hanging="425"/>
        <w:contextualSpacing w:val="0"/>
        <w:jc w:val="both"/>
        <w:rPr>
          <w:szCs w:val="24"/>
        </w:rPr>
      </w:pPr>
      <w:r>
        <w:rPr>
          <w:szCs w:val="24"/>
        </w:rPr>
        <w:t>N</w:t>
      </w:r>
      <w:r w:rsidRPr="00D80B96">
        <w:rPr>
          <w:szCs w:val="24"/>
        </w:rPr>
        <w:t xml:space="preserve">ekustamajā īpašumā </w:t>
      </w:r>
      <w:r w:rsidRPr="00D80B96">
        <w:rPr>
          <w:rFonts w:eastAsia="Calibri"/>
        </w:rPr>
        <w:t xml:space="preserve">V48 </w:t>
      </w:r>
      <w:r w:rsidRPr="00D80B96">
        <w:rPr>
          <w:szCs w:val="24"/>
        </w:rPr>
        <w:t>ir izbūvēta koplietošanas iela un tai noteikts lietošanas mērķis – zeme dzelzceļa infrastruktūras zemes nodalījuma joslā un ceļu zemes nodalījuma joslā.</w:t>
      </w:r>
    </w:p>
    <w:p w14:paraId="3154C43A" w14:textId="0B6854CE" w:rsidR="000D3D60" w:rsidRPr="00D80B96" w:rsidRDefault="000D3D60" w:rsidP="000D3D60">
      <w:pPr>
        <w:pStyle w:val="Sarakstarindkopa1"/>
        <w:numPr>
          <w:ilvl w:val="0"/>
          <w:numId w:val="2"/>
        </w:numPr>
        <w:shd w:val="clear" w:color="auto" w:fill="FFFFFF"/>
        <w:spacing w:after="120"/>
        <w:ind w:left="425" w:hanging="425"/>
        <w:contextualSpacing w:val="0"/>
        <w:jc w:val="both"/>
        <w:rPr>
          <w:szCs w:val="24"/>
        </w:rPr>
      </w:pPr>
      <w:r w:rsidRPr="00D80B96">
        <w:rPr>
          <w:szCs w:val="24"/>
        </w:rPr>
        <w:t xml:space="preserve">Valstij piekritīgais nekustamais īpašums </w:t>
      </w:r>
      <w:r w:rsidRPr="00B97642">
        <w:rPr>
          <w:szCs w:val="24"/>
        </w:rPr>
        <w:t>V48</w:t>
      </w:r>
      <w:r w:rsidRPr="00D80B96">
        <w:rPr>
          <w:b/>
          <w:bCs/>
          <w:szCs w:val="24"/>
        </w:rPr>
        <w:t xml:space="preserve"> </w:t>
      </w:r>
      <w:r w:rsidRPr="00D80B96">
        <w:rPr>
          <w:szCs w:val="24"/>
        </w:rPr>
        <w:t>ar nosaukumu “</w:t>
      </w:r>
      <w:proofErr w:type="spellStart"/>
      <w:r w:rsidRPr="00D80B96">
        <w:rPr>
          <w:szCs w:val="24"/>
        </w:rPr>
        <w:t>Veckūlu</w:t>
      </w:r>
      <w:proofErr w:type="spellEnd"/>
      <w:r w:rsidRPr="00D80B96">
        <w:rPr>
          <w:szCs w:val="24"/>
        </w:rPr>
        <w:t xml:space="preserve"> iela” sastāv no zemes vienības 1</w:t>
      </w:r>
      <w:r w:rsidR="009718A6">
        <w:rPr>
          <w:szCs w:val="24"/>
        </w:rPr>
        <w:t>,</w:t>
      </w:r>
      <w:r w:rsidRPr="00D80B96">
        <w:rPr>
          <w:szCs w:val="24"/>
        </w:rPr>
        <w:t xml:space="preserve">31 ha platībā, kadastra apzīmējums </w:t>
      </w:r>
      <w:bookmarkStart w:id="1" w:name="_Hlk95310122"/>
      <w:r w:rsidRPr="00D80B96">
        <w:rPr>
          <w:szCs w:val="24"/>
        </w:rPr>
        <w:t>8044 010 0106</w:t>
      </w:r>
      <w:bookmarkEnd w:id="1"/>
      <w:r>
        <w:rPr>
          <w:szCs w:val="24"/>
        </w:rPr>
        <w:t>,</w:t>
      </w:r>
      <w:r w:rsidRPr="00D80B96">
        <w:rPr>
          <w:szCs w:val="24"/>
        </w:rPr>
        <w:t xml:space="preserve"> un inženierbūves ar būves kadastra apzīmējumu 80440100106001. Saskaņā ar Nekustamā īpašuma valsts kadastra informācijas sistēmā esošo informāciju īpašuma tiesiskais valdītājs ir Satiksmes ministrija, bet lietotājs saskaņā ar likuma “Par autoceļiem” 4. panta pirmo daļu</w:t>
      </w:r>
      <w:r w:rsidR="00037E30">
        <w:rPr>
          <w:szCs w:val="24"/>
        </w:rPr>
        <w:t>,</w:t>
      </w:r>
      <w:r w:rsidRPr="00D80B96">
        <w:rPr>
          <w:szCs w:val="24"/>
        </w:rPr>
        <w:t xml:space="preserve"> ir VSIA. </w:t>
      </w:r>
    </w:p>
    <w:p w14:paraId="30227DCB" w14:textId="18478F95" w:rsidR="00A76C3B" w:rsidRPr="00AA7262" w:rsidRDefault="00A76C3B" w:rsidP="000D3D60">
      <w:pPr>
        <w:pStyle w:val="Sarakstarindkopa1"/>
        <w:numPr>
          <w:ilvl w:val="0"/>
          <w:numId w:val="2"/>
        </w:numPr>
        <w:shd w:val="clear" w:color="auto" w:fill="FFFFFF"/>
        <w:spacing w:after="120"/>
        <w:ind w:left="426" w:hanging="426"/>
        <w:contextualSpacing w:val="0"/>
        <w:jc w:val="both"/>
        <w:rPr>
          <w:szCs w:val="24"/>
        </w:rPr>
      </w:pPr>
      <w:r w:rsidRPr="00AA7262">
        <w:rPr>
          <w:szCs w:val="24"/>
        </w:rPr>
        <w:t>Atbilstoši likuma “Par pašvaldībām” 15. panta pirmās daļas 2. punktam pašvaldības autonomā funkcija ir gādāt par savas administratīvās teritorijas labiekārtošanu un sanitāro tīrību (t.sk., ielu, ceļu un laukumu būvniecība, pārbūv</w:t>
      </w:r>
      <w:r w:rsidR="009718A6">
        <w:rPr>
          <w:szCs w:val="24"/>
        </w:rPr>
        <w:t>e</w:t>
      </w:r>
      <w:r w:rsidRPr="00AA7262">
        <w:rPr>
          <w:szCs w:val="24"/>
        </w:rPr>
        <w:t xml:space="preserve"> un uzturēšana). </w:t>
      </w:r>
      <w:r w:rsidR="000D3D60" w:rsidRPr="00AA7262">
        <w:rPr>
          <w:szCs w:val="24"/>
        </w:rPr>
        <w:t xml:space="preserve">Iecere </w:t>
      </w:r>
      <w:r w:rsidRPr="00AA7262">
        <w:rPr>
          <w:szCs w:val="24"/>
        </w:rPr>
        <w:t xml:space="preserve">arī </w:t>
      </w:r>
      <w:r w:rsidR="000D3D60" w:rsidRPr="00AA7262">
        <w:rPr>
          <w:szCs w:val="24"/>
        </w:rPr>
        <w:t xml:space="preserve">atbilst Ādažu novada </w:t>
      </w:r>
      <w:r w:rsidRPr="00AA7262">
        <w:rPr>
          <w:szCs w:val="24"/>
        </w:rPr>
        <w:t>Attīstības programmas (2021.-2027.) vidējā termiņa prioritātēm:</w:t>
      </w:r>
    </w:p>
    <w:p w14:paraId="74329547" w14:textId="77777777" w:rsidR="00A76C3B" w:rsidRDefault="00A76C3B" w:rsidP="00A76C3B">
      <w:pPr>
        <w:pStyle w:val="Sarakstarindkopa1"/>
        <w:numPr>
          <w:ilvl w:val="1"/>
          <w:numId w:val="2"/>
        </w:numPr>
        <w:shd w:val="clear" w:color="auto" w:fill="FFFFFF"/>
        <w:spacing w:after="120"/>
        <w:ind w:left="993" w:hanging="567"/>
        <w:contextualSpacing w:val="0"/>
        <w:jc w:val="both"/>
        <w:rPr>
          <w:szCs w:val="24"/>
        </w:rPr>
      </w:pPr>
      <w:r w:rsidRPr="003B6616">
        <w:rPr>
          <w:szCs w:val="24"/>
        </w:rPr>
        <w:t xml:space="preserve">VTP3: </w:t>
      </w:r>
      <w:r>
        <w:rPr>
          <w:szCs w:val="24"/>
        </w:rPr>
        <w:t>“</w:t>
      </w:r>
      <w:r w:rsidRPr="003B6616">
        <w:rPr>
          <w:szCs w:val="24"/>
        </w:rPr>
        <w:t>Attīstīta, droša un mobila satiksmes infrastruktūra</w:t>
      </w:r>
      <w:r w:rsidRPr="0025632D">
        <w:rPr>
          <w:szCs w:val="24"/>
        </w:rPr>
        <w:t xml:space="preserve">”, rīcības virzienam </w:t>
      </w:r>
      <w:r w:rsidRPr="003B6616">
        <w:rPr>
          <w:szCs w:val="24"/>
        </w:rPr>
        <w:t xml:space="preserve">RV3.1: </w:t>
      </w:r>
      <w:r>
        <w:rPr>
          <w:szCs w:val="24"/>
        </w:rPr>
        <w:t>“</w:t>
      </w:r>
      <w:r w:rsidRPr="003B6616">
        <w:rPr>
          <w:szCs w:val="24"/>
        </w:rPr>
        <w:t>Pašvaldības ceļu un ielu infrastruktūras atjaunošana un attīstība</w:t>
      </w:r>
      <w:r w:rsidRPr="0025632D">
        <w:rPr>
          <w:szCs w:val="24"/>
        </w:rPr>
        <w:t>”, uzdevum</w:t>
      </w:r>
      <w:r>
        <w:rPr>
          <w:szCs w:val="24"/>
        </w:rPr>
        <w:t>ie</w:t>
      </w:r>
      <w:r w:rsidRPr="0025632D">
        <w:rPr>
          <w:szCs w:val="24"/>
        </w:rPr>
        <w:t xml:space="preserve">m </w:t>
      </w:r>
      <w:r w:rsidRPr="003B6616">
        <w:rPr>
          <w:szCs w:val="24"/>
        </w:rPr>
        <w:t xml:space="preserve">U3.1.1: </w:t>
      </w:r>
      <w:r>
        <w:rPr>
          <w:szCs w:val="24"/>
        </w:rPr>
        <w:t>“</w:t>
      </w:r>
      <w:r w:rsidRPr="003B6616">
        <w:rPr>
          <w:szCs w:val="24"/>
        </w:rPr>
        <w:t>Uzlabot satiksmes drošību uz ceļiem un ielām, t.sk., nodrošinot mazāk aizsargātu satiksmes dalībnieku – gājēju, velobraucēju – drošību</w:t>
      </w:r>
      <w:r w:rsidRPr="0025632D">
        <w:rPr>
          <w:szCs w:val="24"/>
        </w:rPr>
        <w:t>”</w:t>
      </w:r>
      <w:r>
        <w:rPr>
          <w:szCs w:val="24"/>
        </w:rPr>
        <w:t>;</w:t>
      </w:r>
    </w:p>
    <w:p w14:paraId="550A6CC9" w14:textId="7CBA292B" w:rsidR="00A76C3B" w:rsidRDefault="00A76C3B" w:rsidP="00A76C3B">
      <w:pPr>
        <w:pStyle w:val="Sarakstarindkopa1"/>
        <w:numPr>
          <w:ilvl w:val="1"/>
          <w:numId w:val="2"/>
        </w:numPr>
        <w:shd w:val="clear" w:color="auto" w:fill="FFFFFF"/>
        <w:spacing w:after="120"/>
        <w:ind w:left="993" w:hanging="567"/>
        <w:contextualSpacing w:val="0"/>
        <w:jc w:val="both"/>
        <w:rPr>
          <w:szCs w:val="24"/>
        </w:rPr>
      </w:pPr>
      <w:r w:rsidRPr="001B0A4C">
        <w:rPr>
          <w:szCs w:val="24"/>
        </w:rPr>
        <w:t xml:space="preserve">VTP14: </w:t>
      </w:r>
      <w:r>
        <w:rPr>
          <w:szCs w:val="24"/>
        </w:rPr>
        <w:t>“</w:t>
      </w:r>
      <w:r w:rsidRPr="001B0A4C">
        <w:rPr>
          <w:szCs w:val="24"/>
        </w:rPr>
        <w:t>Attīstīta sadarbība ar citām pašvaldībām, iestādēm un organizācijām</w:t>
      </w:r>
      <w:r>
        <w:rPr>
          <w:szCs w:val="24"/>
        </w:rPr>
        <w:t xml:space="preserve">”, rīcības virzienam </w:t>
      </w:r>
      <w:r w:rsidRPr="001B0A4C">
        <w:rPr>
          <w:szCs w:val="24"/>
        </w:rPr>
        <w:t xml:space="preserve">RV14.1: </w:t>
      </w:r>
      <w:r>
        <w:rPr>
          <w:szCs w:val="24"/>
        </w:rPr>
        <w:t>“</w:t>
      </w:r>
      <w:r w:rsidRPr="001B0A4C">
        <w:rPr>
          <w:szCs w:val="24"/>
        </w:rPr>
        <w:t>Sadarbības veicināšana ar citām pašvaldībām, iestādēm un organizācijām</w:t>
      </w:r>
      <w:r>
        <w:rPr>
          <w:szCs w:val="24"/>
        </w:rPr>
        <w:t xml:space="preserve">”, uzdevumam </w:t>
      </w:r>
      <w:r w:rsidRPr="001B0A4C">
        <w:rPr>
          <w:szCs w:val="24"/>
        </w:rPr>
        <w:t xml:space="preserve">U14.1.3: </w:t>
      </w:r>
      <w:r>
        <w:rPr>
          <w:szCs w:val="24"/>
        </w:rPr>
        <w:t>“</w:t>
      </w:r>
      <w:r w:rsidRPr="001B0A4C">
        <w:rPr>
          <w:szCs w:val="24"/>
        </w:rPr>
        <w:t xml:space="preserve">Īstenot sadarbību ar Satiksmes ministriju </w:t>
      </w:r>
      <w:r w:rsidRPr="001B0A4C">
        <w:rPr>
          <w:szCs w:val="24"/>
        </w:rPr>
        <w:lastRenderedPageBreak/>
        <w:t>un VSIA “Latvijas Valsts ceļi”</w:t>
      </w:r>
      <w:r>
        <w:rPr>
          <w:szCs w:val="24"/>
        </w:rPr>
        <w:t>” (pasākums “</w:t>
      </w:r>
      <w:r w:rsidRPr="001B0A4C">
        <w:rPr>
          <w:szCs w:val="24"/>
        </w:rPr>
        <w:t>Ā14.1.3.2. Sadarbība Latvijas valsts ceļu / ielu, kas atrodas Ādažu novadā, attīstībā</w:t>
      </w:r>
      <w:r>
        <w:rPr>
          <w:szCs w:val="24"/>
        </w:rPr>
        <w:t>”).</w:t>
      </w:r>
    </w:p>
    <w:p w14:paraId="1BF89FE4" w14:textId="497F755A" w:rsidR="000D3D60" w:rsidRPr="00D80B96" w:rsidRDefault="00A76C3B" w:rsidP="000D3D60">
      <w:pPr>
        <w:pStyle w:val="Sarakstarindkopa1"/>
        <w:numPr>
          <w:ilvl w:val="0"/>
          <w:numId w:val="2"/>
        </w:numPr>
        <w:shd w:val="clear" w:color="auto" w:fill="FFFFFF"/>
        <w:spacing w:after="120"/>
        <w:ind w:left="426" w:hanging="426"/>
        <w:contextualSpacing w:val="0"/>
        <w:jc w:val="both"/>
        <w:rPr>
          <w:szCs w:val="24"/>
        </w:rPr>
      </w:pPr>
      <w:r>
        <w:rPr>
          <w:szCs w:val="24"/>
        </w:rPr>
        <w:t>Paredzams, ka V</w:t>
      </w:r>
      <w:r w:rsidR="00AA7262">
        <w:rPr>
          <w:szCs w:val="24"/>
        </w:rPr>
        <w:t>48</w:t>
      </w:r>
      <w:r w:rsidR="000D3D60">
        <w:rPr>
          <w:szCs w:val="24"/>
        </w:rPr>
        <w:t xml:space="preserve"> nākotnē </w:t>
      </w:r>
      <w:r w:rsidR="000D3D60" w:rsidRPr="00D80B96">
        <w:rPr>
          <w:szCs w:val="24"/>
        </w:rPr>
        <w:t>nodrošinā</w:t>
      </w:r>
      <w:r w:rsidR="00FE1113">
        <w:rPr>
          <w:szCs w:val="24"/>
        </w:rPr>
        <w:t>s</w:t>
      </w:r>
      <w:r w:rsidR="000D3D60" w:rsidRPr="00D80B96">
        <w:rPr>
          <w:szCs w:val="24"/>
        </w:rPr>
        <w:t xml:space="preserve"> savienojumu ar </w:t>
      </w:r>
      <w:proofErr w:type="spellStart"/>
      <w:r w:rsidR="000D3D60" w:rsidRPr="00D80B96">
        <w:rPr>
          <w:szCs w:val="24"/>
        </w:rPr>
        <w:t>Jaunkūlu</w:t>
      </w:r>
      <w:proofErr w:type="spellEnd"/>
      <w:r w:rsidR="000D3D60" w:rsidRPr="00D80B96">
        <w:rPr>
          <w:szCs w:val="24"/>
        </w:rPr>
        <w:t xml:space="preserve"> ielu, </w:t>
      </w:r>
      <w:r w:rsidR="000D3D60">
        <w:rPr>
          <w:szCs w:val="24"/>
        </w:rPr>
        <w:t>izveidojot</w:t>
      </w:r>
      <w:r w:rsidR="000D3D60" w:rsidRPr="00D80B96">
        <w:rPr>
          <w:szCs w:val="24"/>
        </w:rPr>
        <w:t xml:space="preserve"> alternatīvu ceļu smagajiem transportlīdzekļiem uz Ādažu novada centru.</w:t>
      </w:r>
    </w:p>
    <w:p w14:paraId="180C3815" w14:textId="52459C1E" w:rsidR="000D3D60" w:rsidRPr="00AA7262" w:rsidRDefault="000D3D60" w:rsidP="00A76C3B">
      <w:pPr>
        <w:pStyle w:val="Sarakstarindkopa1"/>
        <w:numPr>
          <w:ilvl w:val="0"/>
          <w:numId w:val="2"/>
        </w:numPr>
        <w:shd w:val="clear" w:color="auto" w:fill="FFFFFF"/>
        <w:spacing w:after="120"/>
        <w:ind w:left="425" w:hanging="425"/>
        <w:contextualSpacing w:val="0"/>
        <w:jc w:val="both"/>
        <w:rPr>
          <w:szCs w:val="24"/>
        </w:rPr>
      </w:pPr>
      <w:r w:rsidRPr="00AA7262">
        <w:rPr>
          <w:rStyle w:val="Strong"/>
          <w:b w:val="0"/>
          <w:bCs w:val="0"/>
        </w:rPr>
        <w:t xml:space="preserve">Nekustamo īpašumu </w:t>
      </w:r>
      <w:r w:rsidRPr="00AA7262">
        <w:rPr>
          <w:rStyle w:val="Strong"/>
          <w:b w:val="0"/>
          <w:bCs w:val="0"/>
          <w:szCs w:val="24"/>
        </w:rPr>
        <w:t>ir lietderīgi</w:t>
      </w:r>
      <w:r w:rsidRPr="00AA7262">
        <w:rPr>
          <w:rStyle w:val="Strong"/>
          <w:b w:val="0"/>
          <w:bCs w:val="0"/>
        </w:rPr>
        <w:t xml:space="preserve"> iegūt pašvaldības īpašumā</w:t>
      </w:r>
      <w:r w:rsidR="00EA7873" w:rsidRPr="00AA7262">
        <w:rPr>
          <w:szCs w:val="24"/>
        </w:rPr>
        <w:t xml:space="preserve"> pašvaldības autonomās funkcijas izpildei</w:t>
      </w:r>
      <w:r w:rsidR="00EA7873" w:rsidRPr="00AA7262">
        <w:rPr>
          <w:rStyle w:val="Strong"/>
          <w:b w:val="0"/>
          <w:bCs w:val="0"/>
        </w:rPr>
        <w:t xml:space="preserve">. </w:t>
      </w:r>
      <w:r w:rsidRPr="00AA7262">
        <w:rPr>
          <w:bCs/>
          <w:szCs w:val="24"/>
        </w:rPr>
        <w:t xml:space="preserve">Publiskas </w:t>
      </w:r>
      <w:r w:rsidRPr="00AA7262">
        <w:rPr>
          <w:szCs w:val="24"/>
        </w:rPr>
        <w:t>personas finanšu līdzekļu un mantas izšķērdēšanas novēršanas likuma 2. pant</w:t>
      </w:r>
      <w:r w:rsidR="00EA7873" w:rsidRPr="00AA7262">
        <w:rPr>
          <w:szCs w:val="24"/>
        </w:rPr>
        <w:t>s nosaka</w:t>
      </w:r>
      <w:r w:rsidR="00A76C3B" w:rsidRPr="00AA7262">
        <w:rPr>
          <w:szCs w:val="24"/>
        </w:rPr>
        <w:t>,</w:t>
      </w:r>
      <w:r w:rsidR="00EA7873" w:rsidRPr="00AA7262">
        <w:rPr>
          <w:szCs w:val="24"/>
        </w:rPr>
        <w:t xml:space="preserve"> ka</w:t>
      </w:r>
      <w:r w:rsidRPr="00AA7262">
        <w:rPr>
          <w:szCs w:val="24"/>
        </w:rPr>
        <w:t xml:space="preserve"> publiskā persona nedrīkst ieguldīt savus finanšu līdzekļus citu personu īpašumā bez tiesiska pamata. Pārņemot </w:t>
      </w:r>
      <w:r w:rsidRPr="00AA7262">
        <w:rPr>
          <w:rFonts w:eastAsia="Calibri"/>
        </w:rPr>
        <w:t xml:space="preserve">V48 savā īpašumā </w:t>
      </w:r>
      <w:r w:rsidRPr="00AA7262">
        <w:rPr>
          <w:szCs w:val="24"/>
        </w:rPr>
        <w:t xml:space="preserve">pašvaldība veiks tā labiekārtošanas darbus (ietves seguma atjaunošanu, gājēju pāreju izbūvi, lietus kanalizācijas sakārtošanu, apgaismojuma izbūvi utt.) un veiks ikdienas uzturēšanas darbus.  </w:t>
      </w:r>
    </w:p>
    <w:p w14:paraId="39DAD37F" w14:textId="76DE2944" w:rsidR="00FA23B6" w:rsidRPr="00AA7262" w:rsidRDefault="00FA23B6" w:rsidP="000D3D60">
      <w:pPr>
        <w:pStyle w:val="Sarakstarindkopa1"/>
        <w:numPr>
          <w:ilvl w:val="0"/>
          <w:numId w:val="2"/>
        </w:numPr>
        <w:shd w:val="clear" w:color="auto" w:fill="FFFFFF"/>
        <w:spacing w:after="120"/>
        <w:ind w:left="425" w:hanging="425"/>
        <w:contextualSpacing w:val="0"/>
        <w:jc w:val="both"/>
        <w:rPr>
          <w:szCs w:val="24"/>
        </w:rPr>
      </w:pPr>
      <w:r w:rsidRPr="00AA7262">
        <w:rPr>
          <w:rStyle w:val="Strong"/>
          <w:b w:val="0"/>
          <w:bCs w:val="0"/>
          <w:szCs w:val="24"/>
        </w:rPr>
        <w:t xml:space="preserve">Publiskas personas mantas atsavināšanas likuma 42. panta pirmā daļa noteic, ka </w:t>
      </w:r>
      <w:r w:rsidRPr="00AA7262">
        <w:rPr>
          <w:szCs w:val="24"/>
          <w:shd w:val="clear" w:color="auto" w:fill="FFFFFF"/>
        </w:rPr>
        <w:t>valsts nekustamo īpašumu var nodot bez atlīdzības atvasinātas publiskas personas īpašumā. Ministru kabinets lēmumā par valsts nekustamā īpašuma nodošanu bez atlīdzības atvasinātas publiskas personas īpašumā nosaka, kādu atvasinātas publiskas personas funkciju vai deleģēta pārvaldes uzdevuma veikšanai nekustamais īpašums tiek nodots. Nostiprinot atvasinātas publiskas personas īpašuma tiesības uz nekustamo īpašumu, zemesgrāmatā izdarāma atzīme par Ministru kabineta lēmumā noteiktajiem tiesību aprobežojumiem. Ja nodotais nekustamais īpašums vairs netiek izmantots Ministru kabineta lēmumā par valsts nekustamā īpašuma nodošanu bez atlīdzības atvasinātas publiskas personas īpašumā norādīto funkciju vai deleģēta pārvaldes uzdevuma veikšanai, atvasināta publiska persona šo īpašumu bez atlīdzības nodod valstij.</w:t>
      </w:r>
    </w:p>
    <w:p w14:paraId="27D04A35" w14:textId="77777777" w:rsidR="000D3D60" w:rsidRPr="00B97642" w:rsidRDefault="000D3D60" w:rsidP="000D3D60">
      <w:pPr>
        <w:pStyle w:val="Sarakstarindkopa1"/>
        <w:numPr>
          <w:ilvl w:val="0"/>
          <w:numId w:val="2"/>
        </w:numPr>
        <w:shd w:val="clear" w:color="auto" w:fill="FFFFFF"/>
        <w:spacing w:after="120"/>
        <w:ind w:left="425" w:hanging="425"/>
        <w:contextualSpacing w:val="0"/>
        <w:jc w:val="both"/>
        <w:rPr>
          <w:color w:val="000000" w:themeColor="text1"/>
          <w:szCs w:val="24"/>
        </w:rPr>
      </w:pPr>
      <w:r w:rsidRPr="00B97642">
        <w:rPr>
          <w:color w:val="000000" w:themeColor="text1"/>
          <w:szCs w:val="24"/>
        </w:rPr>
        <w:t>Valstij piekritīgā nekustamā īpašuma V48 nodošanai Ādažu novada pašvaldības īpašumā bez atlīdzības tiek sagatavots Ministru kabineta rīkojums.</w:t>
      </w:r>
    </w:p>
    <w:p w14:paraId="44D59B72" w14:textId="052F2C80" w:rsidR="000D3D60" w:rsidRPr="00D80B96" w:rsidRDefault="000D3D60" w:rsidP="000D3D60">
      <w:pPr>
        <w:pStyle w:val="Sarakstarindkopa1"/>
        <w:shd w:val="clear" w:color="auto" w:fill="FFFFFF"/>
        <w:spacing w:after="120"/>
        <w:ind w:left="0"/>
        <w:contextualSpacing w:val="0"/>
        <w:jc w:val="both"/>
        <w:rPr>
          <w:szCs w:val="24"/>
        </w:rPr>
      </w:pPr>
      <w:r w:rsidRPr="001B6B56">
        <w:rPr>
          <w:rStyle w:val="Strong"/>
          <w:b w:val="0"/>
          <w:bCs w:val="0"/>
          <w:szCs w:val="24"/>
        </w:rPr>
        <w:t>Pamatojoties uz likuma “Par pašvaldībām” 14. panta pirmās daļas 2. punktu, 15. panta pirmās daļas 2. punktu, 21. panta pirmās daļas 17. punktu,</w:t>
      </w:r>
      <w:r w:rsidRPr="001B6B56">
        <w:rPr>
          <w:b/>
          <w:bCs/>
          <w:szCs w:val="24"/>
        </w:rPr>
        <w:t xml:space="preserve"> </w:t>
      </w:r>
      <w:r w:rsidRPr="001B6B56">
        <w:rPr>
          <w:rStyle w:val="Strong"/>
          <w:b w:val="0"/>
          <w:bCs w:val="0"/>
          <w:szCs w:val="24"/>
        </w:rPr>
        <w:t>Publiskas personas mantas atsavināšanas likuma 3. panta pirmās daļas 6. punktu un 42. panta pirmo daļu</w:t>
      </w:r>
      <w:r w:rsidRPr="001B6B56">
        <w:rPr>
          <w:szCs w:val="24"/>
        </w:rPr>
        <w:t>, kā arī</w:t>
      </w:r>
      <w:r w:rsidRPr="00D80B96">
        <w:rPr>
          <w:szCs w:val="24"/>
        </w:rPr>
        <w:t xml:space="preserve"> Attīstības komitejas 14.09.2022. atzinumu, Ādažu novada pašvaldības dome</w:t>
      </w:r>
    </w:p>
    <w:p w14:paraId="51B93D0E" w14:textId="77777777" w:rsidR="000D3D60" w:rsidRPr="00D80B96" w:rsidRDefault="000D3D60" w:rsidP="000D3D60">
      <w:pPr>
        <w:pStyle w:val="Heading1"/>
        <w:spacing w:after="120"/>
        <w:ind w:left="425" w:hanging="425"/>
        <w:jc w:val="center"/>
        <w:rPr>
          <w:rFonts w:ascii="Times New Roman" w:hAnsi="Times New Roman"/>
          <w:b/>
          <w:i w:val="0"/>
          <w:sz w:val="24"/>
          <w:szCs w:val="24"/>
        </w:rPr>
      </w:pPr>
      <w:r w:rsidRPr="00D80B96">
        <w:rPr>
          <w:rFonts w:ascii="Times New Roman" w:hAnsi="Times New Roman"/>
          <w:b/>
          <w:i w:val="0"/>
          <w:sz w:val="24"/>
          <w:szCs w:val="24"/>
        </w:rPr>
        <w:t>NOLEMJ:</w:t>
      </w:r>
    </w:p>
    <w:p w14:paraId="4A68175B" w14:textId="3165E1E1" w:rsidR="000D3D60" w:rsidRPr="00D80B96" w:rsidRDefault="000D3D60" w:rsidP="000D3D60">
      <w:pPr>
        <w:pStyle w:val="Sarakstarindkopa1"/>
        <w:numPr>
          <w:ilvl w:val="0"/>
          <w:numId w:val="1"/>
        </w:numPr>
        <w:spacing w:after="120"/>
        <w:contextualSpacing w:val="0"/>
        <w:jc w:val="both"/>
        <w:rPr>
          <w:szCs w:val="24"/>
        </w:rPr>
      </w:pPr>
      <w:r>
        <w:rPr>
          <w:szCs w:val="24"/>
        </w:rPr>
        <w:t>Piekrist p</w:t>
      </w:r>
      <w:r w:rsidRPr="00D80B96">
        <w:rPr>
          <w:szCs w:val="24"/>
        </w:rPr>
        <w:t>ārņemt Ādažu novada pašvaldības īpašumā bez atlīdzības valstij piederoš</w:t>
      </w:r>
      <w:r w:rsidR="00FE1113">
        <w:rPr>
          <w:szCs w:val="24"/>
        </w:rPr>
        <w:t>ā</w:t>
      </w:r>
      <w:r w:rsidRPr="00D80B96">
        <w:rPr>
          <w:szCs w:val="24"/>
        </w:rPr>
        <w:t xml:space="preserve"> nekustam</w:t>
      </w:r>
      <w:r w:rsidR="00FE1113">
        <w:rPr>
          <w:szCs w:val="24"/>
        </w:rPr>
        <w:t>ā</w:t>
      </w:r>
      <w:r w:rsidRPr="00D80B96">
        <w:rPr>
          <w:szCs w:val="24"/>
        </w:rPr>
        <w:t xml:space="preserve"> īpašum</w:t>
      </w:r>
      <w:r w:rsidR="00FE1113">
        <w:rPr>
          <w:szCs w:val="24"/>
        </w:rPr>
        <w:t>a</w:t>
      </w:r>
      <w:r w:rsidRPr="00D80B96">
        <w:rPr>
          <w:szCs w:val="24"/>
        </w:rPr>
        <w:t xml:space="preserve"> “</w:t>
      </w:r>
      <w:proofErr w:type="spellStart"/>
      <w:r w:rsidRPr="00D80B96">
        <w:rPr>
          <w:szCs w:val="24"/>
        </w:rPr>
        <w:t>Veckūlu</w:t>
      </w:r>
      <w:proofErr w:type="spellEnd"/>
      <w:r w:rsidRPr="00D80B96">
        <w:rPr>
          <w:szCs w:val="24"/>
        </w:rPr>
        <w:t xml:space="preserve"> iela” (nekustamā īpašuma kadastra Nr. 80440100106) zemes vienību (kadastra apzīmējums 80440100106) 1,31 ha platībā un uz tās izbūvēto komplekso inženierbūvi “V48 km 0,000-0,800” (būves kadastra apzīmējums 80440100106001)</w:t>
      </w:r>
      <w:r>
        <w:rPr>
          <w:szCs w:val="24"/>
        </w:rPr>
        <w:t>. t.i.,</w:t>
      </w:r>
      <w:r w:rsidRPr="00D80B96">
        <w:rPr>
          <w:szCs w:val="24"/>
        </w:rPr>
        <w:t xml:space="preserve"> valsts vietējo autoceļu V48 “Baltezers–</w:t>
      </w:r>
      <w:proofErr w:type="spellStart"/>
      <w:r w:rsidRPr="00D80B96">
        <w:rPr>
          <w:szCs w:val="24"/>
        </w:rPr>
        <w:t>Jaunkūlas</w:t>
      </w:r>
      <w:proofErr w:type="spellEnd"/>
      <w:r w:rsidRPr="00D80B96">
        <w:rPr>
          <w:szCs w:val="24"/>
        </w:rPr>
        <w:t>”, Ādaž</w:t>
      </w:r>
      <w:r>
        <w:rPr>
          <w:szCs w:val="24"/>
        </w:rPr>
        <w:t>i</w:t>
      </w:r>
      <w:r w:rsidRPr="00D80B96">
        <w:rPr>
          <w:szCs w:val="24"/>
        </w:rPr>
        <w:t>, Ādažu novad</w:t>
      </w:r>
      <w:r>
        <w:rPr>
          <w:szCs w:val="24"/>
        </w:rPr>
        <w:t>s</w:t>
      </w:r>
      <w:r w:rsidRPr="00D80B96">
        <w:rPr>
          <w:szCs w:val="24"/>
        </w:rPr>
        <w:t>.</w:t>
      </w:r>
    </w:p>
    <w:p w14:paraId="1654CCA9" w14:textId="769A0228" w:rsidR="000D3D60" w:rsidRPr="00D80B96" w:rsidRDefault="000D3D60" w:rsidP="000D3D60">
      <w:pPr>
        <w:pStyle w:val="Sarakstarindkopa1"/>
        <w:numPr>
          <w:ilvl w:val="0"/>
          <w:numId w:val="1"/>
        </w:numPr>
        <w:spacing w:after="120"/>
        <w:contextualSpacing w:val="0"/>
        <w:jc w:val="both"/>
        <w:rPr>
          <w:strike/>
          <w:szCs w:val="24"/>
        </w:rPr>
      </w:pPr>
      <w:r w:rsidRPr="00D80B96">
        <w:rPr>
          <w:szCs w:val="24"/>
        </w:rPr>
        <w:t>Pašvaldības administrācijas Nekustam</w:t>
      </w:r>
      <w:r w:rsidR="00FA23B6">
        <w:rPr>
          <w:szCs w:val="24"/>
        </w:rPr>
        <w:t>ā</w:t>
      </w:r>
      <w:r w:rsidRPr="00D80B96">
        <w:rPr>
          <w:szCs w:val="24"/>
        </w:rPr>
        <w:t xml:space="preserve"> īpašum</w:t>
      </w:r>
      <w:r w:rsidR="00FA23B6">
        <w:rPr>
          <w:szCs w:val="24"/>
        </w:rPr>
        <w:t>a</w:t>
      </w:r>
      <w:r w:rsidRPr="00D80B96">
        <w:rPr>
          <w:szCs w:val="24"/>
        </w:rPr>
        <w:t xml:space="preserve"> nodaļai </w:t>
      </w:r>
      <w:r>
        <w:rPr>
          <w:szCs w:val="24"/>
        </w:rPr>
        <w:t xml:space="preserve">organizēt pašvaldībai piekritīgus pasākumus </w:t>
      </w:r>
      <w:r w:rsidRPr="00D80B96">
        <w:rPr>
          <w:szCs w:val="24"/>
        </w:rPr>
        <w:t>1.punktā minētā nekustamā īpašum</w:t>
      </w:r>
      <w:r>
        <w:rPr>
          <w:szCs w:val="24"/>
        </w:rPr>
        <w:t>a pārņemšanai pašvaldības īpašumā un</w:t>
      </w:r>
      <w:r w:rsidRPr="00D80B96">
        <w:rPr>
          <w:szCs w:val="24"/>
        </w:rPr>
        <w:t xml:space="preserve"> veikt </w:t>
      </w:r>
      <w:r>
        <w:rPr>
          <w:szCs w:val="24"/>
        </w:rPr>
        <w:t xml:space="preserve">tā </w:t>
      </w:r>
      <w:r w:rsidRPr="00D80B96">
        <w:rPr>
          <w:szCs w:val="24"/>
        </w:rPr>
        <w:t>reģistrēšanu zemesgrāmatā uz Ādažu novada pašvaldības vārda pēc t</w:t>
      </w:r>
      <w:r>
        <w:rPr>
          <w:szCs w:val="24"/>
        </w:rPr>
        <w:t>ā</w:t>
      </w:r>
      <w:r w:rsidRPr="00D80B96">
        <w:rPr>
          <w:szCs w:val="24"/>
        </w:rPr>
        <w:t xml:space="preserve"> nodošanas pašvaldības īpašumā.</w:t>
      </w:r>
    </w:p>
    <w:p w14:paraId="4E3C37A0" w14:textId="2C973F25" w:rsidR="000D3D60" w:rsidRPr="00D80B96" w:rsidRDefault="000D3D60" w:rsidP="00A202B0">
      <w:pPr>
        <w:pStyle w:val="Sarakstarindkopa1"/>
        <w:numPr>
          <w:ilvl w:val="0"/>
          <w:numId w:val="1"/>
        </w:numPr>
        <w:contextualSpacing w:val="0"/>
        <w:jc w:val="both"/>
        <w:rPr>
          <w:strike/>
          <w:szCs w:val="24"/>
        </w:rPr>
      </w:pPr>
      <w:r w:rsidRPr="00D80B96">
        <w:rPr>
          <w:szCs w:val="24"/>
        </w:rPr>
        <w:t>Pašvaldības izpilddirektora 1. vietniekam organizēt lēmuma izpildes kontroli</w:t>
      </w:r>
      <w:r w:rsidR="00FE1113">
        <w:rPr>
          <w:szCs w:val="24"/>
        </w:rPr>
        <w:t>.</w:t>
      </w:r>
    </w:p>
    <w:p w14:paraId="772ED2DB" w14:textId="55406955" w:rsidR="000D3D60" w:rsidRDefault="000D3D60" w:rsidP="00A202B0">
      <w:pPr>
        <w:pStyle w:val="Sarakstarindkopa1"/>
        <w:ind w:left="0"/>
        <w:contextualSpacing w:val="0"/>
        <w:jc w:val="both"/>
        <w:rPr>
          <w:szCs w:val="24"/>
        </w:rPr>
      </w:pPr>
    </w:p>
    <w:p w14:paraId="2315B3ED" w14:textId="01E9111C" w:rsidR="00A202B0" w:rsidRDefault="00A202B0" w:rsidP="00A202B0">
      <w:pPr>
        <w:pStyle w:val="Sarakstarindkopa1"/>
        <w:ind w:left="0"/>
        <w:contextualSpacing w:val="0"/>
        <w:jc w:val="both"/>
        <w:rPr>
          <w:szCs w:val="24"/>
        </w:rPr>
      </w:pPr>
    </w:p>
    <w:p w14:paraId="6542198A" w14:textId="77777777" w:rsidR="00A202B0" w:rsidRDefault="00A202B0" w:rsidP="00A202B0">
      <w:pPr>
        <w:pStyle w:val="Sarakstarindkopa1"/>
        <w:ind w:left="0"/>
        <w:contextualSpacing w:val="0"/>
        <w:jc w:val="both"/>
        <w:rPr>
          <w:szCs w:val="24"/>
        </w:rPr>
      </w:pPr>
    </w:p>
    <w:p w14:paraId="02ED8481" w14:textId="668E6E0A" w:rsidR="00702CB6" w:rsidRDefault="000D3D60" w:rsidP="00A202B0">
      <w:pPr>
        <w:rPr>
          <w:lang w:val="lv-LV"/>
        </w:rPr>
      </w:pPr>
      <w:r w:rsidRPr="00D80B96">
        <w:rPr>
          <w:rFonts w:ascii="Times New Roman" w:hAnsi="Times New Roman" w:cs="Times New Roman"/>
          <w:lang w:val="lv-LV"/>
        </w:rPr>
        <w:t xml:space="preserve">Pašvaldības domes priekšsēdētājs </w:t>
      </w:r>
      <w:r w:rsidRPr="00D80B96">
        <w:rPr>
          <w:rFonts w:ascii="Times New Roman" w:hAnsi="Times New Roman" w:cs="Times New Roman"/>
          <w:lang w:val="lv-LV"/>
        </w:rPr>
        <w:tab/>
      </w:r>
      <w:r w:rsidR="00C41906">
        <w:rPr>
          <w:rFonts w:ascii="Times New Roman" w:hAnsi="Times New Roman" w:cs="Times New Roman"/>
          <w:lang w:val="lv-LV"/>
        </w:rPr>
        <w:t>(personiskais paraksts)</w:t>
      </w:r>
      <w:r w:rsidRPr="00D80B96">
        <w:rPr>
          <w:rFonts w:ascii="Times New Roman" w:hAnsi="Times New Roman" w:cs="Times New Roman"/>
          <w:lang w:val="lv-LV"/>
        </w:rPr>
        <w:tab/>
      </w:r>
      <w:r w:rsidRPr="00D80B96">
        <w:rPr>
          <w:rFonts w:ascii="Times New Roman" w:hAnsi="Times New Roman" w:cs="Times New Roman"/>
          <w:lang w:val="lv-LV"/>
        </w:rPr>
        <w:tab/>
        <w:t xml:space="preserve">M. </w:t>
      </w:r>
      <w:proofErr w:type="spellStart"/>
      <w:r w:rsidRPr="00D80B96">
        <w:rPr>
          <w:rFonts w:ascii="Times New Roman" w:hAnsi="Times New Roman" w:cs="Times New Roman"/>
          <w:lang w:val="lv-LV"/>
        </w:rPr>
        <w:t>Sprindžuks</w:t>
      </w:r>
      <w:bookmarkEnd w:id="0"/>
      <w:proofErr w:type="spellEnd"/>
      <w:r w:rsidR="00A202B0" w:rsidRPr="00037E30">
        <w:rPr>
          <w:lang w:val="lv-LV"/>
        </w:rPr>
        <w:t xml:space="preserve"> </w:t>
      </w:r>
    </w:p>
    <w:p w14:paraId="01205FF6" w14:textId="520E0A2D" w:rsidR="00C41906" w:rsidRDefault="00C41906" w:rsidP="00A202B0">
      <w:pPr>
        <w:rPr>
          <w:lang w:val="lv-LV"/>
        </w:rPr>
      </w:pPr>
    </w:p>
    <w:p w14:paraId="6977D865" w14:textId="77777777" w:rsidR="00C41906" w:rsidRPr="00C41906" w:rsidRDefault="00C41906" w:rsidP="00C41906">
      <w:pPr>
        <w:rPr>
          <w:rFonts w:ascii="Times New Roman" w:eastAsia="Times New Roman" w:hAnsi="Times New Roman" w:cs="Times New Roman"/>
          <w:color w:val="000000"/>
          <w:lang w:val="lv-LV" w:eastAsia="lv-LV"/>
        </w:rPr>
      </w:pPr>
      <w:r w:rsidRPr="00C41906">
        <w:rPr>
          <w:rFonts w:ascii="Times New Roman" w:hAnsi="Times New Roman" w:cs="Times New Roman"/>
          <w:color w:val="000000"/>
          <w:lang w:eastAsia="lv-LV"/>
        </w:rPr>
        <w:t>NORAKSTS</w:t>
      </w:r>
      <w:r w:rsidRPr="00C41906">
        <w:rPr>
          <w:rFonts w:ascii="Times New Roman" w:eastAsia="Times New Roman" w:hAnsi="Times New Roman" w:cs="Times New Roman"/>
          <w:color w:val="000000"/>
          <w:lang w:eastAsia="lv-LV"/>
        </w:rPr>
        <w:t xml:space="preserve"> PAREIZ</w:t>
      </w:r>
      <w:r w:rsidRPr="00C41906">
        <w:rPr>
          <w:rFonts w:ascii="Times New Roman" w:hAnsi="Times New Roman" w:cs="Times New Roman"/>
          <w:color w:val="000000"/>
          <w:lang w:eastAsia="lv-LV"/>
        </w:rPr>
        <w:t>S</w:t>
      </w:r>
    </w:p>
    <w:p w14:paraId="35B5889D" w14:textId="77777777" w:rsidR="00C41906" w:rsidRPr="00C41906" w:rsidRDefault="00C41906" w:rsidP="00C41906">
      <w:pPr>
        <w:rPr>
          <w:rFonts w:ascii="Times New Roman" w:eastAsia="Times New Roman" w:hAnsi="Times New Roman" w:cs="Times New Roman"/>
          <w:color w:val="000000"/>
          <w:lang w:eastAsia="lv-LV"/>
        </w:rPr>
      </w:pPr>
    </w:p>
    <w:p w14:paraId="1046B46C" w14:textId="77777777" w:rsidR="00C41906" w:rsidRPr="00C41906" w:rsidRDefault="00C41906" w:rsidP="00C41906">
      <w:pPr>
        <w:rPr>
          <w:rFonts w:ascii="Times New Roman" w:eastAsia="Times New Roman" w:hAnsi="Times New Roman" w:cs="Times New Roman"/>
          <w:color w:val="000000"/>
          <w:lang w:eastAsia="lv-LV"/>
        </w:rPr>
      </w:pPr>
      <w:proofErr w:type="spellStart"/>
      <w:r w:rsidRPr="00C41906">
        <w:rPr>
          <w:rFonts w:ascii="Times New Roman" w:eastAsia="Times New Roman" w:hAnsi="Times New Roman" w:cs="Times New Roman"/>
          <w:color w:val="000000"/>
          <w:lang w:eastAsia="lv-LV"/>
        </w:rPr>
        <w:t>Ādažu</w:t>
      </w:r>
      <w:proofErr w:type="spellEnd"/>
      <w:r w:rsidRPr="00C41906">
        <w:rPr>
          <w:rFonts w:ascii="Times New Roman" w:eastAsia="Times New Roman" w:hAnsi="Times New Roman" w:cs="Times New Roman"/>
          <w:color w:val="000000"/>
          <w:lang w:eastAsia="lv-LV"/>
        </w:rPr>
        <w:t xml:space="preserve"> </w:t>
      </w:r>
      <w:proofErr w:type="spellStart"/>
      <w:r w:rsidRPr="00C41906">
        <w:rPr>
          <w:rFonts w:ascii="Times New Roman" w:eastAsia="Times New Roman" w:hAnsi="Times New Roman" w:cs="Times New Roman"/>
          <w:color w:val="000000"/>
          <w:lang w:eastAsia="lv-LV"/>
        </w:rPr>
        <w:t>novada</w:t>
      </w:r>
      <w:proofErr w:type="spellEnd"/>
      <w:r w:rsidRPr="00C41906">
        <w:rPr>
          <w:rFonts w:ascii="Times New Roman" w:eastAsia="Times New Roman" w:hAnsi="Times New Roman" w:cs="Times New Roman"/>
          <w:color w:val="000000"/>
          <w:lang w:eastAsia="lv-LV"/>
        </w:rPr>
        <w:t xml:space="preserve"> </w:t>
      </w:r>
      <w:proofErr w:type="spellStart"/>
      <w:r w:rsidRPr="00C41906">
        <w:rPr>
          <w:rFonts w:ascii="Times New Roman" w:eastAsia="Times New Roman" w:hAnsi="Times New Roman" w:cs="Times New Roman"/>
          <w:color w:val="000000"/>
          <w:lang w:eastAsia="lv-LV"/>
        </w:rPr>
        <w:t>pašvaldības</w:t>
      </w:r>
      <w:proofErr w:type="spellEnd"/>
    </w:p>
    <w:p w14:paraId="03844E5B" w14:textId="77777777" w:rsidR="00C41906" w:rsidRPr="00C41906" w:rsidRDefault="00C41906" w:rsidP="00C41906">
      <w:pPr>
        <w:rPr>
          <w:rFonts w:ascii="Times New Roman" w:eastAsia="Times New Roman" w:hAnsi="Times New Roman" w:cs="Times New Roman"/>
          <w:color w:val="000000"/>
          <w:lang w:eastAsia="lv-LV"/>
        </w:rPr>
      </w:pPr>
      <w:proofErr w:type="spellStart"/>
      <w:r w:rsidRPr="00C41906">
        <w:rPr>
          <w:rFonts w:ascii="Times New Roman" w:eastAsia="Times New Roman" w:hAnsi="Times New Roman" w:cs="Times New Roman"/>
          <w:color w:val="000000"/>
          <w:lang w:eastAsia="lv-LV"/>
        </w:rPr>
        <w:t>Administratīvās</w:t>
      </w:r>
      <w:proofErr w:type="spellEnd"/>
      <w:r w:rsidRPr="00C41906">
        <w:rPr>
          <w:rFonts w:ascii="Times New Roman" w:eastAsia="Times New Roman" w:hAnsi="Times New Roman" w:cs="Times New Roman"/>
          <w:color w:val="000000"/>
          <w:lang w:eastAsia="lv-LV"/>
        </w:rPr>
        <w:t xml:space="preserve"> </w:t>
      </w:r>
      <w:proofErr w:type="spellStart"/>
      <w:r w:rsidRPr="00C41906">
        <w:rPr>
          <w:rFonts w:ascii="Times New Roman" w:eastAsia="Times New Roman" w:hAnsi="Times New Roman" w:cs="Times New Roman"/>
          <w:color w:val="000000"/>
          <w:lang w:eastAsia="lv-LV"/>
        </w:rPr>
        <w:t>nodaļas</w:t>
      </w:r>
      <w:proofErr w:type="spellEnd"/>
      <w:r w:rsidRPr="00C41906">
        <w:rPr>
          <w:rFonts w:ascii="Times New Roman" w:eastAsia="Times New Roman" w:hAnsi="Times New Roman" w:cs="Times New Roman"/>
          <w:color w:val="000000"/>
          <w:lang w:eastAsia="lv-LV"/>
        </w:rPr>
        <w:t xml:space="preserve"> </w:t>
      </w:r>
      <w:proofErr w:type="spellStart"/>
      <w:r w:rsidRPr="00C41906">
        <w:rPr>
          <w:rFonts w:ascii="Times New Roman" w:eastAsia="Times New Roman" w:hAnsi="Times New Roman" w:cs="Times New Roman"/>
          <w:color w:val="000000"/>
          <w:lang w:eastAsia="lv-LV"/>
        </w:rPr>
        <w:t>vadītāja</w:t>
      </w:r>
      <w:proofErr w:type="spellEnd"/>
    </w:p>
    <w:p w14:paraId="05BEB89A" w14:textId="77777777" w:rsidR="00C41906" w:rsidRPr="00C41906" w:rsidRDefault="00C41906" w:rsidP="00C41906">
      <w:pPr>
        <w:rPr>
          <w:rFonts w:ascii="Times New Roman" w:eastAsia="Times New Roman" w:hAnsi="Times New Roman" w:cs="Times New Roman"/>
          <w:color w:val="000000"/>
          <w:lang w:eastAsia="lv-LV"/>
        </w:rPr>
      </w:pPr>
      <w:proofErr w:type="spellStart"/>
      <w:proofErr w:type="gramStart"/>
      <w:r w:rsidRPr="00C41906">
        <w:rPr>
          <w:rFonts w:ascii="Times New Roman" w:eastAsia="Times New Roman" w:hAnsi="Times New Roman" w:cs="Times New Roman"/>
          <w:color w:val="000000"/>
          <w:lang w:eastAsia="lv-LV"/>
        </w:rPr>
        <w:lastRenderedPageBreak/>
        <w:t>J.Sviridenkova</w:t>
      </w:r>
      <w:proofErr w:type="spellEnd"/>
      <w:proofErr w:type="gramEnd"/>
    </w:p>
    <w:p w14:paraId="00BCA0A0" w14:textId="77777777" w:rsidR="00C41906" w:rsidRPr="00C41906" w:rsidRDefault="00C41906" w:rsidP="00C41906">
      <w:pPr>
        <w:rPr>
          <w:rFonts w:ascii="Times New Roman" w:eastAsia="Times New Roman" w:hAnsi="Times New Roman" w:cs="Times New Roman"/>
          <w:color w:val="000000"/>
          <w:lang w:eastAsia="lv-LV"/>
        </w:rPr>
      </w:pPr>
    </w:p>
    <w:p w14:paraId="5F6AC1D6" w14:textId="20FDCAD5" w:rsidR="00C41906" w:rsidRPr="00C41906" w:rsidRDefault="00C41906" w:rsidP="00C41906">
      <w:pPr>
        <w:rPr>
          <w:rFonts w:ascii="Times New Roman" w:eastAsia="Times New Roman" w:hAnsi="Times New Roman" w:cs="Times New Roman"/>
          <w:color w:val="000000"/>
          <w:lang w:eastAsia="lv-LV"/>
        </w:rPr>
      </w:pPr>
      <w:r w:rsidRPr="00C41906">
        <w:rPr>
          <w:rFonts w:ascii="Times New Roman" w:eastAsia="Times New Roman" w:hAnsi="Times New Roman" w:cs="Times New Roman"/>
          <w:color w:val="000000"/>
          <w:lang w:eastAsia="lv-LV"/>
        </w:rPr>
        <w:t>DOKUMENTS (</w:t>
      </w:r>
      <w:r>
        <w:rPr>
          <w:rFonts w:ascii="Times New Roman" w:eastAsia="Times New Roman" w:hAnsi="Times New Roman" w:cs="Times New Roman"/>
          <w:color w:val="000000"/>
          <w:lang w:eastAsia="lv-LV"/>
        </w:rPr>
        <w:t>3</w:t>
      </w:r>
      <w:r w:rsidRPr="00C41906">
        <w:rPr>
          <w:rFonts w:ascii="Times New Roman" w:eastAsia="Times New Roman" w:hAnsi="Times New Roman" w:cs="Times New Roman"/>
          <w:color w:val="000000"/>
          <w:lang w:eastAsia="lv-LV"/>
        </w:rPr>
        <w:t xml:space="preserve"> </w:t>
      </w:r>
      <w:proofErr w:type="spellStart"/>
      <w:r w:rsidRPr="00C41906">
        <w:rPr>
          <w:rFonts w:ascii="Times New Roman" w:eastAsia="Times New Roman" w:hAnsi="Times New Roman" w:cs="Times New Roman"/>
          <w:color w:val="000000"/>
          <w:lang w:eastAsia="lv-LV"/>
        </w:rPr>
        <w:t>lp</w:t>
      </w:r>
      <w:proofErr w:type="spellEnd"/>
      <w:r w:rsidRPr="00C41906">
        <w:rPr>
          <w:rFonts w:ascii="Times New Roman" w:eastAsia="Times New Roman" w:hAnsi="Times New Roman" w:cs="Times New Roman"/>
          <w:color w:val="000000"/>
          <w:lang w:eastAsia="lv-LV"/>
        </w:rPr>
        <w:t>.) IR ELEKTRONISKI APLIECINĀTS AR DROŠU ELEKTRONISKO PARAKSTU UN SATUR LAIKA ZĪMOGU</w:t>
      </w:r>
    </w:p>
    <w:p w14:paraId="1D9B12ED" w14:textId="77777777" w:rsidR="00C41906" w:rsidRPr="00C41906" w:rsidRDefault="00C41906" w:rsidP="00C41906">
      <w:pPr>
        <w:rPr>
          <w:rFonts w:ascii="Times New Roman" w:eastAsia="Times New Roman" w:hAnsi="Times New Roman" w:cs="Times New Roman"/>
          <w:color w:val="000000"/>
          <w:lang w:eastAsia="lv-LV"/>
        </w:rPr>
      </w:pPr>
    </w:p>
    <w:p w14:paraId="6131C76B" w14:textId="77777777" w:rsidR="00C41906" w:rsidRPr="00C41906" w:rsidRDefault="00C41906" w:rsidP="00C41906">
      <w:pPr>
        <w:rPr>
          <w:rFonts w:ascii="Times New Roman" w:eastAsia="Times New Roman" w:hAnsi="Times New Roman" w:cs="Times New Roman"/>
          <w:color w:val="000000"/>
          <w:lang w:eastAsia="lv-LV"/>
        </w:rPr>
      </w:pPr>
      <w:proofErr w:type="spellStart"/>
      <w:r w:rsidRPr="00C41906">
        <w:rPr>
          <w:rFonts w:ascii="Times New Roman" w:eastAsia="Times New Roman" w:hAnsi="Times New Roman" w:cs="Times New Roman"/>
          <w:color w:val="000000"/>
          <w:lang w:eastAsia="lv-LV"/>
        </w:rPr>
        <w:t>Ādažos</w:t>
      </w:r>
      <w:proofErr w:type="spellEnd"/>
      <w:r w:rsidRPr="00C41906">
        <w:rPr>
          <w:rFonts w:ascii="Times New Roman" w:eastAsia="Times New Roman" w:hAnsi="Times New Roman" w:cs="Times New Roman"/>
          <w:color w:val="000000"/>
          <w:lang w:eastAsia="lv-LV"/>
        </w:rPr>
        <w:t>, APLIECINĀJUMA DATUMU SKATĪT DOKUMENTA PARAKSTA LAIKA ZĪMOGĀ</w:t>
      </w:r>
    </w:p>
    <w:p w14:paraId="7FA947D2" w14:textId="77777777" w:rsidR="00C41906" w:rsidRPr="00037E30" w:rsidRDefault="00C41906" w:rsidP="00A202B0">
      <w:pPr>
        <w:rPr>
          <w:lang w:val="lv-LV"/>
        </w:rPr>
      </w:pPr>
    </w:p>
    <w:sectPr w:rsidR="00C41906" w:rsidRPr="00037E30" w:rsidSect="00A202B0">
      <w:headerReference w:type="default" r:id="rId8"/>
      <w:footerReference w:type="default" r:id="rId9"/>
      <w:headerReference w:type="first" r:id="rId10"/>
      <w:footerReference w:type="first" r:id="rId11"/>
      <w:pgSz w:w="11906" w:h="16838"/>
      <w:pgMar w:top="1134" w:right="1134" w:bottom="1134" w:left="1701" w:header="115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E8D572" w14:textId="77777777" w:rsidR="00DE3860" w:rsidRDefault="00DE3860">
      <w:r>
        <w:separator/>
      </w:r>
    </w:p>
  </w:endnote>
  <w:endnote w:type="continuationSeparator" w:id="0">
    <w:p w14:paraId="68169B17" w14:textId="77777777" w:rsidR="00DE3860" w:rsidRDefault="00DE38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069649"/>
      <w:docPartObj>
        <w:docPartGallery w:val="Page Numbers (Bottom of Page)"/>
        <w:docPartUnique/>
      </w:docPartObj>
    </w:sdtPr>
    <w:sdtEndPr>
      <w:rPr>
        <w:rFonts w:ascii="Times New Roman" w:hAnsi="Times New Roman" w:cs="Times New Roman"/>
        <w:noProof/>
      </w:rPr>
    </w:sdtEndPr>
    <w:sdtContent>
      <w:p w14:paraId="0C6AEAC2" w14:textId="2B51F919" w:rsidR="00A202B0" w:rsidRPr="00A202B0" w:rsidRDefault="00A202B0">
        <w:pPr>
          <w:pStyle w:val="Footer"/>
          <w:jc w:val="right"/>
          <w:rPr>
            <w:rFonts w:ascii="Times New Roman" w:hAnsi="Times New Roman" w:cs="Times New Roman"/>
          </w:rPr>
        </w:pPr>
        <w:r w:rsidRPr="00A202B0">
          <w:rPr>
            <w:rFonts w:ascii="Times New Roman" w:hAnsi="Times New Roman" w:cs="Times New Roman"/>
          </w:rPr>
          <w:fldChar w:fldCharType="begin"/>
        </w:r>
        <w:r w:rsidRPr="00A202B0">
          <w:rPr>
            <w:rFonts w:ascii="Times New Roman" w:hAnsi="Times New Roman" w:cs="Times New Roman"/>
          </w:rPr>
          <w:instrText xml:space="preserve"> PAGE   \* MERGEFORMAT </w:instrText>
        </w:r>
        <w:r w:rsidRPr="00A202B0">
          <w:rPr>
            <w:rFonts w:ascii="Times New Roman" w:hAnsi="Times New Roman" w:cs="Times New Roman"/>
          </w:rPr>
          <w:fldChar w:fldCharType="separate"/>
        </w:r>
        <w:r w:rsidRPr="00A202B0">
          <w:rPr>
            <w:rFonts w:ascii="Times New Roman" w:hAnsi="Times New Roman" w:cs="Times New Roman"/>
            <w:noProof/>
          </w:rPr>
          <w:t>2</w:t>
        </w:r>
        <w:r w:rsidRPr="00A202B0">
          <w:rPr>
            <w:rFonts w:ascii="Times New Roman" w:hAnsi="Times New Roman" w:cs="Times New Roman"/>
            <w:noProof/>
          </w:rPr>
          <w:fldChar w:fldCharType="end"/>
        </w:r>
      </w:p>
    </w:sdtContent>
  </w:sdt>
  <w:p w14:paraId="4952E6BE" w14:textId="77777777" w:rsidR="00A202B0" w:rsidRDefault="00A202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137C8" w14:textId="5DC7CE41" w:rsidR="00A202B0" w:rsidRDefault="00A202B0">
    <w:pPr>
      <w:pStyle w:val="Footer"/>
      <w:jc w:val="right"/>
    </w:pPr>
  </w:p>
  <w:p w14:paraId="4F0A8A87" w14:textId="77777777" w:rsidR="00A202B0" w:rsidRDefault="00A202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1416DD" w14:textId="77777777" w:rsidR="00DE3860" w:rsidRDefault="00DE3860">
      <w:r>
        <w:separator/>
      </w:r>
    </w:p>
  </w:footnote>
  <w:footnote w:type="continuationSeparator" w:id="0">
    <w:p w14:paraId="21FBBD4C" w14:textId="77777777" w:rsidR="00DE3860" w:rsidRDefault="00DE38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C591D" w14:textId="77777777" w:rsidR="004D516C" w:rsidRDefault="00847EC1"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23C71" w14:textId="4DC1A55A" w:rsidR="004D516C" w:rsidRDefault="00847EC1"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CC41C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7189683B"/>
    <w:multiLevelType w:val="hybridMultilevel"/>
    <w:tmpl w:val="D85AA9A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7440061D"/>
    <w:multiLevelType w:val="multilevel"/>
    <w:tmpl w:val="7F4C05D8"/>
    <w:lvl w:ilvl="0">
      <w:start w:val="1"/>
      <w:numFmt w:val="decimal"/>
      <w:lvlText w:val="%1."/>
      <w:lvlJc w:val="left"/>
      <w:pPr>
        <w:ind w:left="360" w:hanging="360"/>
      </w:pPr>
      <w:rPr>
        <w:strike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81867754">
    <w:abstractNumId w:val="2"/>
  </w:num>
  <w:num w:numId="2" w16cid:durableId="1269314049">
    <w:abstractNumId w:val="0"/>
  </w:num>
  <w:num w:numId="3" w16cid:durableId="637804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3D60"/>
    <w:rsid w:val="00037E30"/>
    <w:rsid w:val="000D3D60"/>
    <w:rsid w:val="001B7EE9"/>
    <w:rsid w:val="00227CA5"/>
    <w:rsid w:val="002608D6"/>
    <w:rsid w:val="002742D7"/>
    <w:rsid w:val="00291FAC"/>
    <w:rsid w:val="00452C0C"/>
    <w:rsid w:val="00651275"/>
    <w:rsid w:val="00702CB6"/>
    <w:rsid w:val="00847EC1"/>
    <w:rsid w:val="009718A6"/>
    <w:rsid w:val="00A202B0"/>
    <w:rsid w:val="00A76C3B"/>
    <w:rsid w:val="00AA7262"/>
    <w:rsid w:val="00B5549C"/>
    <w:rsid w:val="00C37451"/>
    <w:rsid w:val="00C41906"/>
    <w:rsid w:val="00DE3860"/>
    <w:rsid w:val="00EA7873"/>
    <w:rsid w:val="00FA23B6"/>
    <w:rsid w:val="00FE111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FFE5BA"/>
  <w15:chartTrackingRefBased/>
  <w15:docId w15:val="{E735FD08-C3A5-4398-9CB4-7C39CC5CB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3D60"/>
    <w:pPr>
      <w:spacing w:after="0"/>
      <w:jc w:val="left"/>
    </w:pPr>
    <w:rPr>
      <w:rFonts w:asciiTheme="minorHAnsi" w:hAnsiTheme="minorHAnsi" w:cstheme="minorBidi"/>
      <w:lang w:val="en-US"/>
    </w:rPr>
  </w:style>
  <w:style w:type="paragraph" w:styleId="Heading1">
    <w:name w:val="heading 1"/>
    <w:basedOn w:val="Normal"/>
    <w:next w:val="Normal"/>
    <w:link w:val="Heading1Char"/>
    <w:qFormat/>
    <w:rsid w:val="000D3D60"/>
    <w:pPr>
      <w:keepNext/>
      <w:jc w:val="right"/>
      <w:outlineLvl w:val="0"/>
    </w:pPr>
    <w:rPr>
      <w:rFonts w:ascii="Arial" w:eastAsia="Times New Roman" w:hAnsi="Arial" w:cs="Times New Roman"/>
      <w:i/>
      <w:sz w:val="20"/>
      <w:szCs w:val="20"/>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D3D60"/>
    <w:rPr>
      <w:rFonts w:ascii="Arial" w:eastAsia="Times New Roman" w:hAnsi="Arial"/>
      <w:i/>
      <w:sz w:val="20"/>
      <w:szCs w:val="20"/>
    </w:rPr>
  </w:style>
  <w:style w:type="paragraph" w:styleId="Header">
    <w:name w:val="header"/>
    <w:basedOn w:val="Normal"/>
    <w:link w:val="HeaderChar"/>
    <w:uiPriority w:val="99"/>
    <w:unhideWhenUsed/>
    <w:rsid w:val="000D3D60"/>
    <w:pPr>
      <w:tabs>
        <w:tab w:val="center" w:pos="4513"/>
        <w:tab w:val="right" w:pos="9026"/>
      </w:tabs>
    </w:pPr>
  </w:style>
  <w:style w:type="character" w:customStyle="1" w:styleId="HeaderChar">
    <w:name w:val="Header Char"/>
    <w:basedOn w:val="DefaultParagraphFont"/>
    <w:link w:val="Header"/>
    <w:uiPriority w:val="99"/>
    <w:rsid w:val="000D3D60"/>
    <w:rPr>
      <w:rFonts w:asciiTheme="minorHAnsi" w:hAnsiTheme="minorHAnsi" w:cstheme="minorBidi"/>
      <w:lang w:val="en-US"/>
    </w:rPr>
  </w:style>
  <w:style w:type="paragraph" w:styleId="ListParagraph">
    <w:name w:val="List Paragraph"/>
    <w:basedOn w:val="Normal"/>
    <w:uiPriority w:val="34"/>
    <w:qFormat/>
    <w:rsid w:val="000D3D60"/>
    <w:pPr>
      <w:ind w:left="720"/>
      <w:contextualSpacing/>
    </w:pPr>
    <w:rPr>
      <w:rFonts w:ascii="Times New Roman" w:eastAsia="Times New Roman" w:hAnsi="Times New Roman" w:cs="Times New Roman"/>
      <w:lang w:val="lv-LV" w:eastAsia="lv-LV"/>
    </w:rPr>
  </w:style>
  <w:style w:type="character" w:styleId="Hyperlink">
    <w:name w:val="Hyperlink"/>
    <w:uiPriority w:val="99"/>
    <w:rsid w:val="000D3D60"/>
    <w:rPr>
      <w:color w:val="0000FF"/>
      <w:u w:val="single"/>
    </w:rPr>
  </w:style>
  <w:style w:type="paragraph" w:styleId="BodyText">
    <w:name w:val="Body Text"/>
    <w:basedOn w:val="Normal"/>
    <w:link w:val="BodyTextChar"/>
    <w:rsid w:val="000D3D60"/>
    <w:pPr>
      <w:jc w:val="both"/>
    </w:pPr>
    <w:rPr>
      <w:rFonts w:ascii="Arial" w:eastAsia="Times New Roman" w:hAnsi="Arial" w:cs="Times New Roman"/>
      <w:sz w:val="20"/>
      <w:szCs w:val="20"/>
      <w:lang w:val="lv-LV"/>
    </w:rPr>
  </w:style>
  <w:style w:type="character" w:customStyle="1" w:styleId="BodyTextChar">
    <w:name w:val="Body Text Char"/>
    <w:basedOn w:val="DefaultParagraphFont"/>
    <w:link w:val="BodyText"/>
    <w:rsid w:val="000D3D60"/>
    <w:rPr>
      <w:rFonts w:ascii="Arial" w:eastAsia="Times New Roman" w:hAnsi="Arial"/>
      <w:sz w:val="20"/>
      <w:szCs w:val="20"/>
    </w:rPr>
  </w:style>
  <w:style w:type="character" w:styleId="Strong">
    <w:name w:val="Strong"/>
    <w:qFormat/>
    <w:rsid w:val="000D3D60"/>
    <w:rPr>
      <w:b/>
      <w:bCs/>
    </w:rPr>
  </w:style>
  <w:style w:type="paragraph" w:customStyle="1" w:styleId="Sarakstarindkopa1">
    <w:name w:val="Saraksta rindkopa1"/>
    <w:basedOn w:val="Normal"/>
    <w:uiPriority w:val="34"/>
    <w:qFormat/>
    <w:rsid w:val="000D3D60"/>
    <w:pPr>
      <w:ind w:left="720"/>
      <w:contextualSpacing/>
    </w:pPr>
    <w:rPr>
      <w:rFonts w:ascii="Times New Roman" w:eastAsia="Times New Roman" w:hAnsi="Times New Roman" w:cs="Times New Roman"/>
      <w:szCs w:val="20"/>
      <w:lang w:val="lv-LV"/>
    </w:rPr>
  </w:style>
  <w:style w:type="paragraph" w:styleId="NoSpacing">
    <w:name w:val="No Spacing"/>
    <w:uiPriority w:val="1"/>
    <w:qFormat/>
    <w:rsid w:val="000D3D60"/>
    <w:pPr>
      <w:widowControl w:val="0"/>
      <w:spacing w:after="0"/>
      <w:jc w:val="left"/>
    </w:pPr>
    <w:rPr>
      <w:rFonts w:ascii="Calibri" w:eastAsia="Calibri" w:hAnsi="Calibri"/>
      <w:sz w:val="22"/>
      <w:szCs w:val="22"/>
      <w:lang w:val="en-US"/>
    </w:rPr>
  </w:style>
  <w:style w:type="character" w:styleId="CommentReference">
    <w:name w:val="annotation reference"/>
    <w:basedOn w:val="DefaultParagraphFont"/>
    <w:uiPriority w:val="99"/>
    <w:semiHidden/>
    <w:unhideWhenUsed/>
    <w:rsid w:val="000D3D60"/>
    <w:rPr>
      <w:sz w:val="16"/>
      <w:szCs w:val="16"/>
    </w:rPr>
  </w:style>
  <w:style w:type="paragraph" w:styleId="CommentText">
    <w:name w:val="annotation text"/>
    <w:basedOn w:val="Normal"/>
    <w:link w:val="CommentTextChar"/>
    <w:uiPriority w:val="99"/>
    <w:unhideWhenUsed/>
    <w:rsid w:val="000D3D60"/>
    <w:rPr>
      <w:sz w:val="20"/>
      <w:szCs w:val="20"/>
    </w:rPr>
  </w:style>
  <w:style w:type="character" w:customStyle="1" w:styleId="CommentTextChar">
    <w:name w:val="Comment Text Char"/>
    <w:basedOn w:val="DefaultParagraphFont"/>
    <w:link w:val="CommentText"/>
    <w:uiPriority w:val="99"/>
    <w:rsid w:val="000D3D60"/>
    <w:rPr>
      <w:rFonts w:asciiTheme="minorHAnsi" w:hAnsiTheme="minorHAnsi" w:cstheme="minorBidi"/>
      <w:sz w:val="20"/>
      <w:szCs w:val="20"/>
      <w:lang w:val="en-US"/>
    </w:rPr>
  </w:style>
  <w:style w:type="paragraph" w:styleId="CommentSubject">
    <w:name w:val="annotation subject"/>
    <w:basedOn w:val="CommentText"/>
    <w:next w:val="CommentText"/>
    <w:link w:val="CommentSubjectChar"/>
    <w:uiPriority w:val="99"/>
    <w:semiHidden/>
    <w:unhideWhenUsed/>
    <w:rsid w:val="001B7EE9"/>
    <w:rPr>
      <w:b/>
      <w:bCs/>
    </w:rPr>
  </w:style>
  <w:style w:type="character" w:customStyle="1" w:styleId="CommentSubjectChar">
    <w:name w:val="Comment Subject Char"/>
    <w:basedOn w:val="CommentTextChar"/>
    <w:link w:val="CommentSubject"/>
    <w:uiPriority w:val="99"/>
    <w:semiHidden/>
    <w:rsid w:val="001B7EE9"/>
    <w:rPr>
      <w:rFonts w:asciiTheme="minorHAnsi" w:hAnsiTheme="minorHAnsi" w:cstheme="minorBidi"/>
      <w:b/>
      <w:bCs/>
      <w:sz w:val="20"/>
      <w:szCs w:val="20"/>
      <w:lang w:val="en-US"/>
    </w:rPr>
  </w:style>
  <w:style w:type="paragraph" w:styleId="Footer">
    <w:name w:val="footer"/>
    <w:basedOn w:val="Normal"/>
    <w:link w:val="FooterChar"/>
    <w:uiPriority w:val="99"/>
    <w:unhideWhenUsed/>
    <w:rsid w:val="00A202B0"/>
    <w:pPr>
      <w:tabs>
        <w:tab w:val="center" w:pos="4153"/>
        <w:tab w:val="right" w:pos="8306"/>
      </w:tabs>
    </w:pPr>
  </w:style>
  <w:style w:type="character" w:customStyle="1" w:styleId="FooterChar">
    <w:name w:val="Footer Char"/>
    <w:basedOn w:val="DefaultParagraphFont"/>
    <w:link w:val="Footer"/>
    <w:uiPriority w:val="99"/>
    <w:rsid w:val="00A202B0"/>
    <w:rPr>
      <w:rFonts w:asciiTheme="minorHAnsi" w:hAnsiTheme="minorHAnsi" w:cstheme="minorBid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101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904</Words>
  <Characters>5155</Characters>
  <Application>Microsoft Office Word</Application>
  <DocSecurity>0</DocSecurity>
  <Lines>42</Lines>
  <Paragraphs>12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Volli Kukk</dc:creator>
  <cp:keywords/>
  <dc:description/>
  <cp:lastModifiedBy>Sandra Siliņa</cp:lastModifiedBy>
  <cp:revision>2</cp:revision>
  <dcterms:created xsi:type="dcterms:W3CDTF">2022-11-25T14:06:00Z</dcterms:created>
  <dcterms:modified xsi:type="dcterms:W3CDTF">2022-11-25T14:06:00Z</dcterms:modified>
</cp:coreProperties>
</file>