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“V1040”, “Autoceļš V1047” Bauskas novadā, nodošanu Bauskas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un </w:t>
            </w:r>
            <w:r w:rsidR="00000000" w:rsidRPr="00000000" w:rsidDel="00000000">
              <w:rPr>
                <w:rtl w:val="0"/>
              </w:rPr>
              <w:t xml:space="preserve">likuma Par autoceļiem </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pašvaldības autonomās funkcijas īstenošanai atbilstoši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 atļaut Satiksmes ministrijai nodot bez atlīdzības Bauskas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1.punkta paredz atļaut Satiksmes ministrijai nodot bez atlīdzības Bauskas novada pašvaldības īpašumā valstij piederošos nekustamos īpašumus cita starpā saskaņā ar Publiskas personas mantas atsavināšanas likuma (turpmāk - Atsavināšanas likums) 42.panta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šā likuma 42.un 42.</w:t>
            </w:r>
            <w:r w:rsidR="00000000" w:rsidRPr="00000000" w:rsidDel="00000000">
              <w:rPr>
                <w:vertAlign w:val="superscript"/>
                <w:rtl w:val="0"/>
              </w:rPr>
              <w:t xml:space="preserve">1</w:t>
            </w:r>
            <w:r w:rsidR="00000000" w:rsidRPr="00000000" w:rsidDel="00000000">
              <w:rPr>
                <w:rtl w:val="0"/>
              </w:rPr>
              <w:t xml:space="preserve"> pantā minētajos gadījumos lēmumu par publiskas personas mantas nodošanu īpašumā bez atlīdzības pieņem šā likuma 5.un 6.pantā minētās institūcijas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vienotas prakses ievērošanai līdzīgu Ministru kabineta rīkojumu projektu sagatavošanā, lūdzam papildināt rīkojuma projekta 1.punktu ar atsauci uz Atsavināšanas likuma 43.pantu, kā arī precizēt rīkojuma projekta 1.punkta redakciju (piemēram lūdzam skatīt Ministru kabinetā 2021.gada 22.jūnijā pieņemto rīkojumu Nr.432 "Par valstij piederošā nekustamā īpašuma "V1132" Bikstu pagastā, Dobeles novadā, nodošanu Dobeles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43. pantu un likuma "Par autoceļiem" 4. panta pirmo daļu atļaut Satiksmes ministrijai nodot bez atlīdzības Bauskas novada pašvaldības īpašumā valstij piederošos nekustamos īpašumus, lai saskaņā ar likuma "Par pašvaldībām" 15. panta pirmo daļu tos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43.pantu</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likuma "Par autoceļiem" </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valstij piederošos nekustamos īpašumus, lai saskaņā likuma "</w:t>
            </w:r>
            <w:r w:rsidR="00000000" w:rsidRPr="00000000" w:rsidDel="00000000">
              <w:rPr>
                <w:rtl w:val="0"/>
              </w:rPr>
              <w:t xml:space="preserve">Par pašvaldībām</w:t>
            </w:r>
            <w:r w:rsidR="00000000" w:rsidRPr="00000000" w:rsidDel="00000000">
              <w:rPr>
                <w:rtl w:val="0"/>
              </w:rPr>
              <w:t xml:space="preserve">" </w:t>
            </w:r>
            <w:r w:rsidR="00000000" w:rsidRPr="00000000" w:rsidDel="00000000">
              <w:rPr>
                <w:rtl w:val="0"/>
              </w:rPr>
              <w:t xml:space="preserve">15.panta</w:t>
            </w:r>
            <w:r w:rsidR="00000000" w:rsidRPr="00000000" w:rsidDel="00000000">
              <w:rPr>
                <w:rtl w:val="0"/>
              </w:rPr>
              <w:t xml:space="preserve"> </w:t>
            </w:r>
            <w:r w:rsidR="00000000" w:rsidRPr="00000000" w:rsidDel="00000000">
              <w:rPr>
                <w:rtl w:val="0"/>
              </w:rPr>
              <w:t xml:space="preserve">pirmo daļ</w:t>
            </w:r>
            <w:r w:rsidR="00000000" w:rsidRPr="00000000" w:rsidDel="00000000">
              <w:rPr>
                <w:rtl w:val="0"/>
              </w:rPr>
              <w:t xml:space="preserve">u ​​​​​​​tos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1.1.apakšsadaļā norādīts, ka rīkojuma projekta izstrādes pamatojums cita starpā ir Iecavas novada domes 2021.gada 26.janvāra lēmums (protokols Nr.1., 6.p.) "Par valsts vietējās nozīmes autoceļa V1040 un V1047 posma Iecavas novada teritorijā pārņemšanu pašvaldības īpašumā” (turpmāk -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Satiksmes ministrijai nodot bez atlīdzības Bauskas novada pašvaldības īpašumā divus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nekustamo īpašumu "V1040" (nekustamā īpašuma kadastra Nr.4064 010 2280), kas sastav no 3 zemes vienībām un 1 inženierbūves</w:t>
            </w:r>
            <w:r w:rsidR="00000000" w:rsidRPr="00000000" w:rsidDel="00000000">
              <w:rPr>
                <w:rtl w:val="0"/>
              </w:rPr>
              <w:t xml:space="preserve"> – zemes vienība 2,4 ha platībā (zemes vienības kadastra apzīmējums 4064 010 3736), zemes vienība 1,49 ha platībā (zemes vienības kadastra apzīmējums 4064 010 3737), zemes vienība 1,40 ha platībā (zemes vienības kadastra apzīmējums 4064 012 0235) un uz tām izbūvētā kompleksā inženierbūve - valsts vietējais autoceļs V1040 "Pievedceļš Iecavas pansionātam" posms km 0,0 – 3,0 (būves kadastra apzīmējums 4064 010 3736 001) -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nekustamo īpašumu "Autoceļš V1047" (nekustamā īpašuma kadastra Nr.4064 010 2804), kas sastav no 2 zemes vienībām un 3 inženierbūvēm</w:t>
            </w:r>
            <w:r w:rsidR="00000000" w:rsidRPr="00000000" w:rsidDel="00000000">
              <w:rPr>
                <w:rtl w:val="0"/>
              </w:rPr>
              <w:t xml:space="preserve"> - zemes vienība 0,01 ha platībā (zemes vienības kadastra apzīmējums 4064 010 3580), zemes vienība 1,03 ha platībā (zemes vienības kadastra apzīmējums 4064 010 3587) un uz tām izbūvētās kompleksās inženierbūves – valsts vietējais autoceļs V1047 "Iecava-Lambārte" posms km 0,0 – 0,557 un Iecavas tilts km 0,023 (būves kadastra apzīmējumi 4064 010 3580 001, 4064 010 3587 001, 4064 010 3580 002) -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pievienotajā pašvaldības lēmumā norādītajam Iecavas novada dome ir lēmusi pārņemt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V1040 km 0,000-2,150 (asfaltbetona segums) un km 2,150-3,000 (grants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V1047 km 0,000-0,557, ieskaitot Tiltu pār iecavas upi (asfaltbetona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lēmumā saīsinājums "autoceļš V1040" ir pieteikts valsts vietējam autoceļam V1040 "Pievedceļs Iecavas pansionātam" (</w:t>
            </w:r>
            <w:r w:rsidR="00000000" w:rsidRPr="00000000" w:rsidDel="00000000">
              <w:rPr>
                <w:u w:val="single"/>
                <w:rtl w:val="0"/>
              </w:rPr>
              <w:t xml:space="preserve">kad.apz.4064 010 2280, 4064 012 0235</w:t>
            </w:r>
            <w:r w:rsidR="00000000" w:rsidRPr="00000000" w:rsidDel="00000000">
              <w:rPr>
                <w:rtl w:val="0"/>
              </w:rPr>
              <w:t xml:space="preserve">) un saīsinājums "autoceļš V1047" ir pieteikts valsts vietējam autoceļam V1047 "Iecava-Lambārte" (</w:t>
            </w:r>
            <w:r w:rsidR="00000000" w:rsidRPr="00000000" w:rsidDel="00000000">
              <w:rPr>
                <w:u w:val="single"/>
                <w:rtl w:val="0"/>
              </w:rPr>
              <w:t xml:space="preserve">kad.apz.4064 010 3580, 4064 010 3587</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pašvaldība nav pieņēmusi lēmumu par visu rīkojuma projektā minēto nekustamo īpašumu sastāva pārņemšanu bez atlīdzības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pašvaldība pārņems rīkojuma projekta 1.punktā norādītos nekustamos īpašumus visā to sastāvā, nepieciešamības gadījumā lūdzam precizēt pašvaldības lēmumu vai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“V1040” (nekustamā īpašuma kadastra Nr.4064 010 2280) – zemes vienību 2.4 ha platībā (zemes vienības kadastra apzīmējums 4064 010 3736), zemes vienību 1.49 ha platībā (zemes vienības kadastra apzīmējums 4064 010 3737), zemes vienību 1.40 ha platībā (zemes vienības kadastra apzīmējums 4064 012 0235) un uz tām izbūvēto komplekso inženierbūvi - valsts vietējā autoceļa V1040 “Pievedceļš Iecavas pansionātam” posmu km 0.0 – 3.0 (būves kadastra apzīmējums 4064 010 3736 001) -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nekustamā īpašuma sastāvu norādīt atbilstoši nekustamā īpašuma valsts kadastra informācijas sistēmas datiem (lūdzam precizēt inženierbūves nosaukumu). Vienlaikus lūdzam atbilstoši precizēt arī anotācijas 1.3.apakšsadaļā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“V1040” (nekustamā īpašuma kadastra Nr.4064 010 2280) – zemes vienību 2.4 ha platībā (zemes vienības kadastra apzīmējums 4064 010 3736), zemes vienību 1.49 ha platībā (zemes vienības kadastra apzīmējums 4064 010 3737), zemes vienību 1.40 ha platībā (zemes vienības kadastra apzīmējums 4064 012 0235) un uz tām izbūvēto komplekso inženierbūvi - valsts vietējā autoceļa “Autoceļš V1040 km 0.0-3.0” (būves kadastra apzīmējums 4064 010 3736 001) posmu km 0.0 – 3.0 “Pievedceļš Iecavas pansionātam” -  Iecavas pagastā, Bauskas novadā;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“Autoceļš V1047” (nekustamā īpašuma kadastra Nr.4064 010 2804) - zemes vienību 0.01 ha platībā (zemes vienības kadastra apzīmējums 4064 010 3580), zemes vienību 1.03 ha platībā (zemes vienības kadastra apzīmējums 4064 010 3587) un uz tām izbūvētās kompleksās inženierbūves – valsts vietējā autoceļa V1047 “Iecava-Lambārte” posmu km 0.0 – 0.557 un Iecavas tiltu km 0.023 (būves kadastra apzīmējumi 4064 010 3580 001, 4064 010 3587 001, 4064 010 3580 002) - Bauskas novadā, (turpmāk saukti –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nekustamā īpašuma sastāvu norādīt atbilstoši nekustamā īpašuma valsts kadastra informācijas sistēmas datiem (lūdzam precizēt inženierbūvju nosaukumus). Vienlaikus lūdzam atbilstoši precizēt arī anotācijas 1.3.apakšsadaļā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“Autoceļš V1047” (nekustamā īpašuma kadastra Nr.4064 010 2804) - zemes vienību 0.01 ha platībā (zemes vienības kadastra apzīmējums 4064 010 3580), zemes vienību 1.03 ha platībā (zemes vienības kadastra apzīmējums 4064 010 3587) un uz tām izbūvētās kompleksās inženierbūves – valsts vietējā autoceļa “Autoceļš V1047 km 0.000-0.023“ (būves kadastra apzīmējumi 4064 010 3580 001), valsts vietējā autoceļa “Autoceļš V1047 km 0.023-0.557“ (būves kadastra apzīmējumi 4064 010  3587 001) posmu km 0.000 – 0.557 “Iecava-Lambārte”  un “ Iecavas tilts autoceļa V1047 km 0.023” (būves kadastra apzīmējums 4064 010 3580 002) - Iecavas pagastā, Bauskas novadā, (turpmāk saukti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21-TA-1437</w:t>
    </w:r>
    <w:r>
      <w:br/>
    </w:r>
    <w:r w:rsidR="00000000" w:rsidRPr="00000000" w:rsidDel="00000000">
      <w:rPr>
        <w:rtl w:val="0"/>
      </w:rPr>
      <w:t xml:space="preserve">10.03.2022. 10.41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21-TA-1437</w:t>
    </w:r>
    <w:r>
      <w:br/>
    </w:r>
    <w:r w:rsidR="00000000" w:rsidRPr="00000000" w:rsidDel="00000000">
      <w:rPr>
        <w:rtl w:val="0"/>
      </w:rPr>
      <w:t xml:space="preserve">10.03.2022. 10.41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Izziņa_21-TA-1437.docx</dc:title>
</cp:coreProperties>
</file>

<file path=docProps/custom.xml><?xml version="1.0" encoding="utf-8"?>
<Properties xmlns="http://schemas.openxmlformats.org/officeDocument/2006/custom-properties" xmlns:vt="http://schemas.openxmlformats.org/officeDocument/2006/docPropsVTypes"/>
</file>