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37999BD" w14:textId="3499A0AD" w:rsidR="00F55168" w:rsidRPr="00BF5568" w:rsidRDefault="626FAC88" w:rsidP="45E1F42D">
      <w:pPr>
        <w:spacing w:before="240" w:after="240"/>
        <w:rPr>
          <w:b/>
          <w:bCs/>
          <w:color w:val="auto"/>
          <w:sz w:val="28"/>
          <w:szCs w:val="28"/>
        </w:rPr>
      </w:pPr>
      <w:r w:rsidRPr="00BF5568">
        <w:rPr>
          <w:b/>
          <w:bCs/>
          <w:color w:val="auto"/>
          <w:sz w:val="28"/>
          <w:szCs w:val="28"/>
        </w:rPr>
        <w:t xml:space="preserve">21-TA-1018: Cits plānošanas dokumenta projekts (Tematiskais (teritoriālais) plānojums; investīciju plānošanas dokuments; </w:t>
      </w:r>
      <w:proofErr w:type="spellStart"/>
      <w:r w:rsidRPr="00BF5568">
        <w:rPr>
          <w:b/>
          <w:bCs/>
          <w:color w:val="auto"/>
          <w:sz w:val="28"/>
          <w:szCs w:val="28"/>
        </w:rPr>
        <w:t>mērķarhitektūras</w:t>
      </w:r>
      <w:proofErr w:type="spellEnd"/>
      <w:r w:rsidRPr="00BF5568">
        <w:rPr>
          <w:b/>
          <w:bCs/>
          <w:color w:val="auto"/>
          <w:sz w:val="28"/>
          <w:szCs w:val="28"/>
        </w:rPr>
        <w:t xml:space="preserve"> (projekti); nacionālo interešu objekti)</w:t>
      </w:r>
    </w:p>
    <w:p w14:paraId="5C40ECAD" w14:textId="77777777" w:rsidR="00F55168" w:rsidRPr="00BF5568" w:rsidRDefault="00345832">
      <w:pPr>
        <w:pStyle w:val="titleparagraph"/>
        <w:contextualSpacing w:val="0"/>
        <w:rPr>
          <w:color w:val="auto"/>
        </w:rPr>
      </w:pPr>
      <w:r w:rsidRPr="00BF5568">
        <w:rPr>
          <w:color w:val="auto"/>
        </w:rPr>
        <w:t>Rīkojuma projekts "Izglītības attīstības pamatnostādņu 2021. – 2027. gadam „Nākotnes prasmes nākotnes sabiedrībai” Rīcības plāns 2021. – 2023. gadam" </w:t>
      </w:r>
    </w:p>
    <w:tbl>
      <w:tblPr>
        <w:tblW w:w="14567" w:type="dxa"/>
        <w:tblInd w:w="-8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462"/>
        <w:gridCol w:w="4200"/>
        <w:gridCol w:w="3969"/>
        <w:gridCol w:w="3233"/>
      </w:tblGrid>
      <w:tr w:rsidR="00F55168" w:rsidRPr="00BF5568" w14:paraId="33702D4A" w14:textId="77777777" w:rsidTr="002F585F">
        <w:trPr>
          <w:tblHeader/>
        </w:trPr>
        <w:tc>
          <w:tcPr>
            <w:tcW w:w="703" w:type="dxa"/>
            <w:shd w:val="clear" w:color="auto" w:fill="FFFFFF" w:themeFill="background1"/>
            <w:noWrap/>
            <w:tcMar>
              <w:top w:w="75" w:type="dxa"/>
              <w:left w:w="75" w:type="dxa"/>
              <w:bottom w:w="75" w:type="dxa"/>
              <w:right w:w="75" w:type="dxa"/>
            </w:tcMar>
            <w:vAlign w:val="center"/>
          </w:tcPr>
          <w:p w14:paraId="2D2814DC" w14:textId="0000F0F6" w:rsidR="00F55168" w:rsidRPr="00BF5568" w:rsidRDefault="002F585F" w:rsidP="005D500A">
            <w:pPr>
              <w:jc w:val="center"/>
              <w:rPr>
                <w:b/>
                <w:color w:val="auto"/>
                <w:sz w:val="20"/>
              </w:rPr>
            </w:pPr>
            <w:proofErr w:type="spellStart"/>
            <w:r w:rsidRPr="00BF5568">
              <w:rPr>
                <w:b/>
                <w:color w:val="auto"/>
                <w:sz w:val="20"/>
              </w:rPr>
              <w:t>N</w:t>
            </w:r>
            <w:r w:rsidR="00345832" w:rsidRPr="00BF5568">
              <w:rPr>
                <w:b/>
                <w:color w:val="auto"/>
                <w:sz w:val="20"/>
              </w:rPr>
              <w:t>.p.k</w:t>
            </w:r>
            <w:proofErr w:type="spellEnd"/>
            <w:r w:rsidR="00345832" w:rsidRPr="00BF5568">
              <w:rPr>
                <w:b/>
                <w:color w:val="auto"/>
                <w:sz w:val="20"/>
              </w:rPr>
              <w:t>.</w:t>
            </w:r>
          </w:p>
        </w:tc>
        <w:tc>
          <w:tcPr>
            <w:tcW w:w="2462" w:type="dxa"/>
            <w:shd w:val="clear" w:color="auto" w:fill="FFFFFF" w:themeFill="background1"/>
            <w:noWrap/>
            <w:tcMar>
              <w:top w:w="75" w:type="dxa"/>
              <w:left w:w="75" w:type="dxa"/>
              <w:bottom w:w="75" w:type="dxa"/>
              <w:right w:w="75" w:type="dxa"/>
            </w:tcMar>
            <w:vAlign w:val="center"/>
          </w:tcPr>
          <w:p w14:paraId="5F5A06F2" w14:textId="77777777" w:rsidR="00F55168" w:rsidRPr="00BF5568" w:rsidRDefault="00345832">
            <w:pPr>
              <w:jc w:val="center"/>
              <w:rPr>
                <w:b/>
                <w:color w:val="auto"/>
                <w:sz w:val="22"/>
                <w:szCs w:val="22"/>
              </w:rPr>
            </w:pPr>
            <w:r w:rsidRPr="00BF5568">
              <w:rPr>
                <w:b/>
                <w:color w:val="auto"/>
                <w:sz w:val="22"/>
                <w:szCs w:val="22"/>
              </w:rPr>
              <w:t>Saskaņošanai nosūtītā projekta redakcija</w:t>
            </w:r>
          </w:p>
        </w:tc>
        <w:tc>
          <w:tcPr>
            <w:tcW w:w="4200" w:type="dxa"/>
            <w:shd w:val="clear" w:color="auto" w:fill="FFFFFF" w:themeFill="background1"/>
            <w:noWrap/>
            <w:tcMar>
              <w:top w:w="75" w:type="dxa"/>
              <w:left w:w="75" w:type="dxa"/>
              <w:bottom w:w="75" w:type="dxa"/>
              <w:right w:w="75" w:type="dxa"/>
            </w:tcMar>
            <w:vAlign w:val="center"/>
          </w:tcPr>
          <w:p w14:paraId="68A55671" w14:textId="77777777" w:rsidR="00F55168" w:rsidRPr="00BF5568" w:rsidRDefault="00345832">
            <w:pPr>
              <w:jc w:val="center"/>
              <w:rPr>
                <w:b/>
                <w:color w:val="auto"/>
                <w:sz w:val="22"/>
                <w:szCs w:val="22"/>
              </w:rPr>
            </w:pPr>
            <w:r w:rsidRPr="00BF5568">
              <w:rPr>
                <w:b/>
                <w:color w:val="auto"/>
                <w:sz w:val="22"/>
                <w:szCs w:val="22"/>
              </w:rPr>
              <w:t>Iebildums / Priekšlikums</w:t>
            </w:r>
          </w:p>
        </w:tc>
        <w:tc>
          <w:tcPr>
            <w:tcW w:w="3969" w:type="dxa"/>
            <w:shd w:val="clear" w:color="auto" w:fill="FFFFFF" w:themeFill="background1"/>
            <w:noWrap/>
            <w:tcMar>
              <w:top w:w="75" w:type="dxa"/>
              <w:left w:w="75" w:type="dxa"/>
              <w:bottom w:w="75" w:type="dxa"/>
              <w:right w:w="75" w:type="dxa"/>
            </w:tcMar>
            <w:vAlign w:val="center"/>
          </w:tcPr>
          <w:p w14:paraId="586121FB" w14:textId="77777777" w:rsidR="00F55168" w:rsidRPr="00BF5568" w:rsidRDefault="00345832">
            <w:pPr>
              <w:jc w:val="center"/>
              <w:rPr>
                <w:b/>
                <w:color w:val="auto"/>
                <w:sz w:val="22"/>
                <w:szCs w:val="22"/>
              </w:rPr>
            </w:pPr>
            <w:r w:rsidRPr="00BF5568">
              <w:rPr>
                <w:b/>
                <w:color w:val="auto"/>
                <w:sz w:val="22"/>
                <w:szCs w:val="22"/>
              </w:rPr>
              <w:t>Apstrādes informācija</w:t>
            </w:r>
          </w:p>
        </w:tc>
        <w:tc>
          <w:tcPr>
            <w:tcW w:w="3233" w:type="dxa"/>
            <w:shd w:val="clear" w:color="auto" w:fill="FFFFFF" w:themeFill="background1"/>
            <w:noWrap/>
            <w:tcMar>
              <w:top w:w="75" w:type="dxa"/>
              <w:left w:w="75" w:type="dxa"/>
              <w:bottom w:w="75" w:type="dxa"/>
              <w:right w:w="75" w:type="dxa"/>
            </w:tcMar>
            <w:vAlign w:val="center"/>
          </w:tcPr>
          <w:p w14:paraId="6F7B948C" w14:textId="77777777" w:rsidR="00F55168" w:rsidRPr="00BF5568" w:rsidRDefault="00345832">
            <w:pPr>
              <w:jc w:val="center"/>
              <w:rPr>
                <w:b/>
                <w:color w:val="auto"/>
                <w:sz w:val="22"/>
                <w:szCs w:val="22"/>
              </w:rPr>
            </w:pPr>
            <w:r w:rsidRPr="00BF5568">
              <w:rPr>
                <w:b/>
                <w:color w:val="auto"/>
                <w:sz w:val="22"/>
                <w:szCs w:val="22"/>
              </w:rPr>
              <w:t>Galīgā redakcija</w:t>
            </w:r>
          </w:p>
        </w:tc>
      </w:tr>
      <w:tr w:rsidR="2D79297B" w:rsidRPr="00BF5568" w14:paraId="1AD1DBBF" w14:textId="77777777" w:rsidTr="002F585F">
        <w:tc>
          <w:tcPr>
            <w:tcW w:w="703" w:type="dxa"/>
            <w:shd w:val="clear" w:color="auto" w:fill="FFFFFF" w:themeFill="background1"/>
            <w:noWrap/>
            <w:tcMar>
              <w:top w:w="75" w:type="dxa"/>
              <w:left w:w="75" w:type="dxa"/>
              <w:bottom w:w="75" w:type="dxa"/>
              <w:right w:w="75" w:type="dxa"/>
            </w:tcMar>
          </w:tcPr>
          <w:p w14:paraId="46EA3832" w14:textId="178476F8"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56B9B8C1" w14:textId="77777777" w:rsidR="2D79297B" w:rsidRPr="00BF5568" w:rsidRDefault="00345832" w:rsidP="60DFEFC5">
            <w:pPr>
              <w:spacing w:after="240"/>
              <w:rPr>
                <w:b/>
                <w:bCs/>
                <w:color w:val="auto"/>
                <w:sz w:val="22"/>
                <w:szCs w:val="22"/>
              </w:rPr>
            </w:pPr>
            <w:r w:rsidRPr="00BF5568">
              <w:rPr>
                <w:b/>
                <w:bCs/>
                <w:color w:val="auto"/>
                <w:sz w:val="22"/>
                <w:szCs w:val="22"/>
              </w:rPr>
              <w:t>Rīkojuma projekts</w:t>
            </w:r>
          </w:p>
          <w:p w14:paraId="77C91BB7" w14:textId="77777777" w:rsidR="2D79297B" w:rsidRPr="00BF5568" w:rsidRDefault="00345832" w:rsidP="60DFEFC5">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18D4717C" w14:textId="4BC671B1" w:rsidR="2D79297B" w:rsidRPr="00BF5568" w:rsidRDefault="2D79297B" w:rsidP="2D79297B">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15CEAB3C" w14:textId="047B4203" w:rsidR="2D79297B" w:rsidRPr="00BF5568" w:rsidRDefault="2D79297B" w:rsidP="60DFEFC5">
            <w:pPr>
              <w:rPr>
                <w:b/>
                <w:bCs/>
                <w:color w:val="auto"/>
                <w:sz w:val="22"/>
                <w:szCs w:val="22"/>
              </w:rPr>
            </w:pPr>
            <w:r w:rsidRPr="00BF5568">
              <w:rPr>
                <w:b/>
                <w:bCs/>
                <w:color w:val="auto"/>
                <w:sz w:val="22"/>
                <w:szCs w:val="22"/>
              </w:rPr>
              <w:t>Iebildums (RP –</w:t>
            </w:r>
            <w:r w:rsidR="00591A3A" w:rsidRPr="00BF5568">
              <w:rPr>
                <w:b/>
                <w:bCs/>
                <w:color w:val="auto"/>
                <w:sz w:val="22"/>
                <w:szCs w:val="22"/>
              </w:rPr>
              <w:t xml:space="preserve"> pēc termiņa</w:t>
            </w:r>
            <w:r w:rsidRPr="00BF5568">
              <w:rPr>
                <w:b/>
                <w:bCs/>
                <w:color w:val="auto"/>
                <w:sz w:val="22"/>
                <w:szCs w:val="22"/>
              </w:rPr>
              <w:t xml:space="preserve"> 18.02.2022.)</w:t>
            </w:r>
          </w:p>
          <w:p w14:paraId="23A4931A" w14:textId="2399F572" w:rsidR="2D79297B" w:rsidRPr="00BF5568" w:rsidRDefault="60DFEFC5" w:rsidP="60DFEFC5">
            <w:pPr>
              <w:spacing w:line="257" w:lineRule="auto"/>
              <w:rPr>
                <w:color w:val="auto"/>
                <w:sz w:val="22"/>
                <w:szCs w:val="22"/>
              </w:rPr>
            </w:pPr>
            <w:r w:rsidRPr="00BF5568">
              <w:rPr>
                <w:color w:val="auto"/>
                <w:sz w:val="22"/>
                <w:szCs w:val="22"/>
              </w:rPr>
              <w:t xml:space="preserve">Rezultatīvajā rādītājā 1.3. (Projekta 7. </w:t>
            </w:r>
            <w:proofErr w:type="spellStart"/>
            <w:r w:rsidRPr="00BF5568">
              <w:rPr>
                <w:color w:val="auto"/>
                <w:sz w:val="22"/>
                <w:szCs w:val="22"/>
              </w:rPr>
              <w:t>lp</w:t>
            </w:r>
            <w:proofErr w:type="spellEnd"/>
            <w:r w:rsidRPr="00BF5568">
              <w:rPr>
                <w:color w:val="auto"/>
                <w:sz w:val="22"/>
                <w:szCs w:val="22"/>
              </w:rPr>
              <w:t xml:space="preserve">.; Politikas rezultāts: 1. Kvalitatīva un kvantitatīva pedagogu un akadēmiskā personāla ataudze) paredzēts pedagogu un augstākās izglītības institūciju akadēmiskā personāla vidējo bruto darba samaksu noteikt attiecībā pret vidējo bruto darba samaksu sabiedriskajā sektorā – pedagogiem pret strādājošajiem ar vismaz bakalaura grādu, bet akadēmiskajam personālam ‒ attiecībā pret strādājošajiem </w:t>
            </w:r>
            <w:r w:rsidRPr="00BF5568">
              <w:rPr>
                <w:color w:val="auto"/>
                <w:sz w:val="22"/>
                <w:szCs w:val="22"/>
                <w:u w:val="single"/>
              </w:rPr>
              <w:t>ar doktora grādu</w:t>
            </w:r>
            <w:r w:rsidRPr="00BF5568">
              <w:rPr>
                <w:color w:val="auto"/>
                <w:sz w:val="22"/>
                <w:szCs w:val="22"/>
              </w:rPr>
              <w:t xml:space="preserve">. </w:t>
            </w:r>
          </w:p>
          <w:p w14:paraId="272DE186" w14:textId="1DE74267" w:rsidR="2D79297B" w:rsidRPr="00BF5568" w:rsidRDefault="60DFEFC5" w:rsidP="60DFEFC5">
            <w:pPr>
              <w:spacing w:line="257" w:lineRule="auto"/>
              <w:rPr>
                <w:color w:val="auto"/>
                <w:sz w:val="22"/>
                <w:szCs w:val="22"/>
              </w:rPr>
            </w:pPr>
            <w:r w:rsidRPr="00BF5568">
              <w:rPr>
                <w:color w:val="auto"/>
                <w:sz w:val="22"/>
                <w:szCs w:val="22"/>
              </w:rPr>
              <w:t xml:space="preserve">Savukārt 1.1.4.1.a apakšpunktā (Projekta 18. </w:t>
            </w:r>
            <w:proofErr w:type="spellStart"/>
            <w:r w:rsidRPr="00BF5568">
              <w:rPr>
                <w:color w:val="auto"/>
                <w:sz w:val="22"/>
                <w:szCs w:val="22"/>
              </w:rPr>
              <w:t>lp</w:t>
            </w:r>
            <w:proofErr w:type="spellEnd"/>
            <w:r w:rsidRPr="00BF5568">
              <w:rPr>
                <w:color w:val="auto"/>
                <w:sz w:val="22"/>
                <w:szCs w:val="22"/>
              </w:rPr>
              <w:t xml:space="preserve">.) rezultatīvajā rādītājā nav norādes “attiecībā pret strādājošajiem </w:t>
            </w:r>
            <w:r w:rsidRPr="00BF5568">
              <w:rPr>
                <w:color w:val="auto"/>
                <w:sz w:val="22"/>
                <w:szCs w:val="22"/>
                <w:u w:val="single"/>
              </w:rPr>
              <w:t>ar doktora grādu</w:t>
            </w:r>
            <w:r w:rsidRPr="00BF5568">
              <w:rPr>
                <w:color w:val="auto"/>
                <w:sz w:val="22"/>
                <w:szCs w:val="22"/>
              </w:rPr>
              <w:t xml:space="preserve"> (</w:t>
            </w:r>
            <w:proofErr w:type="spellStart"/>
            <w:r w:rsidRPr="00BF5568">
              <w:rPr>
                <w:color w:val="auto"/>
                <w:sz w:val="22"/>
                <w:szCs w:val="22"/>
              </w:rPr>
              <w:t>euro</w:t>
            </w:r>
            <w:proofErr w:type="spellEnd"/>
            <w:r w:rsidRPr="00BF5568">
              <w:rPr>
                <w:color w:val="auto"/>
                <w:sz w:val="22"/>
                <w:szCs w:val="22"/>
              </w:rPr>
              <w:t xml:space="preserve"> mēnesī)”. Tādējādi, rodas iespēja pārprast, ka atsauces vērtība arī akadēmiskā personāla atalgojumam ir “strādājošie ar bakalaura grādu”.  Lūdzam saskaņot 1.1.4.1.a apakšpunktu ar rezultatīvo radītāju 1.3., pievienojot iztrūkstošo teksta daļu.</w:t>
            </w:r>
          </w:p>
        </w:tc>
        <w:tc>
          <w:tcPr>
            <w:tcW w:w="3969" w:type="dxa"/>
            <w:shd w:val="clear" w:color="auto" w:fill="FFFFFF" w:themeFill="background1"/>
            <w:noWrap/>
            <w:tcMar>
              <w:top w:w="75" w:type="dxa"/>
              <w:left w:w="75" w:type="dxa"/>
              <w:bottom w:w="75" w:type="dxa"/>
              <w:right w:w="75" w:type="dxa"/>
            </w:tcMar>
          </w:tcPr>
          <w:p w14:paraId="780F635A" w14:textId="77777777" w:rsidR="0099305A" w:rsidRPr="00BF5568" w:rsidRDefault="0099305A" w:rsidP="0099305A">
            <w:pPr>
              <w:rPr>
                <w:b/>
                <w:color w:val="auto"/>
                <w:sz w:val="22"/>
                <w:szCs w:val="22"/>
              </w:rPr>
            </w:pPr>
            <w:r w:rsidRPr="00BF5568">
              <w:rPr>
                <w:b/>
                <w:color w:val="auto"/>
                <w:sz w:val="22"/>
                <w:szCs w:val="22"/>
              </w:rPr>
              <w:t xml:space="preserve">Ņemts vērā </w:t>
            </w:r>
          </w:p>
          <w:p w14:paraId="5706D01E" w14:textId="35ED9F92" w:rsidR="2D79297B" w:rsidRPr="00BF5568" w:rsidRDefault="2D79297B" w:rsidP="45E1F42D">
            <w:pPr>
              <w:spacing w:line="259" w:lineRule="auto"/>
              <w:rPr>
                <w:color w:val="auto"/>
                <w:sz w:val="22"/>
                <w:szCs w:val="22"/>
                <w:highlight w:val="green"/>
              </w:rPr>
            </w:pPr>
          </w:p>
        </w:tc>
        <w:tc>
          <w:tcPr>
            <w:tcW w:w="3233" w:type="dxa"/>
            <w:shd w:val="clear" w:color="auto" w:fill="FFFFFF" w:themeFill="background1"/>
            <w:noWrap/>
            <w:tcMar>
              <w:top w:w="75" w:type="dxa"/>
              <w:left w:w="75" w:type="dxa"/>
              <w:bottom w:w="75" w:type="dxa"/>
              <w:right w:w="75" w:type="dxa"/>
            </w:tcMar>
          </w:tcPr>
          <w:p w14:paraId="0509F03E" w14:textId="14869E5E" w:rsidR="2D79297B" w:rsidRPr="00BF5568" w:rsidRDefault="45E1F42D" w:rsidP="45E1F42D">
            <w:pPr>
              <w:rPr>
                <w:color w:val="auto"/>
                <w:sz w:val="22"/>
                <w:szCs w:val="22"/>
              </w:rPr>
            </w:pPr>
            <w:r w:rsidRPr="00BF5568">
              <w:rPr>
                <w:color w:val="auto"/>
                <w:sz w:val="22"/>
                <w:szCs w:val="22"/>
              </w:rPr>
              <w:t xml:space="preserve">Plāna 1.1.4.1. </w:t>
            </w:r>
            <w:r w:rsidR="001B016F" w:rsidRPr="00BF5568">
              <w:rPr>
                <w:color w:val="auto"/>
                <w:sz w:val="22"/>
                <w:szCs w:val="22"/>
              </w:rPr>
              <w:t xml:space="preserve">a. </w:t>
            </w:r>
            <w:r w:rsidRPr="00BF5568">
              <w:rPr>
                <w:color w:val="auto"/>
                <w:sz w:val="22"/>
                <w:szCs w:val="22"/>
              </w:rPr>
              <w:t xml:space="preserve">pasākuma rezultatīvais rādītājs izteikts šādā redakcijā: </w:t>
            </w:r>
          </w:p>
          <w:p w14:paraId="76E08B7C" w14:textId="7177DDD8" w:rsidR="2D79297B" w:rsidRPr="00BF5568" w:rsidRDefault="45E1F42D" w:rsidP="45E1F42D">
            <w:pPr>
              <w:rPr>
                <w:color w:val="auto"/>
                <w:sz w:val="22"/>
                <w:szCs w:val="22"/>
              </w:rPr>
            </w:pPr>
            <w:r w:rsidRPr="00BF5568">
              <w:rPr>
                <w:color w:val="auto"/>
                <w:sz w:val="22"/>
                <w:szCs w:val="22"/>
              </w:rPr>
              <w:t>“Pedagogu un augstākās izglītības institūciju akadēmiskā personāla vidējās bruto darba samaksas sabiedriskajā sektorā attiecība pret vidējo bruto darba samaksu sabiedriskajā sektorā – pedagogiem pret strādājošajiem ar vismaz bakalaura grādu , akadēmiskajam personālam ‒ attiecībā pret strādājošajiem ar doktora grādu (</w:t>
            </w:r>
            <w:proofErr w:type="spellStart"/>
            <w:r w:rsidRPr="00BF5568">
              <w:rPr>
                <w:color w:val="auto"/>
                <w:sz w:val="22"/>
                <w:szCs w:val="22"/>
              </w:rPr>
              <w:t>euro</w:t>
            </w:r>
            <w:proofErr w:type="spellEnd"/>
            <w:r w:rsidRPr="00BF5568">
              <w:rPr>
                <w:color w:val="auto"/>
                <w:sz w:val="22"/>
                <w:szCs w:val="22"/>
              </w:rPr>
              <w:t xml:space="preserve"> mēnesī), % 2024.gadā:</w:t>
            </w:r>
            <w:r w:rsidR="2D79297B" w:rsidRPr="00BF5568">
              <w:rPr>
                <w:color w:val="auto"/>
              </w:rPr>
              <w:br/>
            </w:r>
            <w:r w:rsidRPr="00BF5568">
              <w:rPr>
                <w:color w:val="auto"/>
                <w:sz w:val="22"/>
                <w:szCs w:val="22"/>
              </w:rPr>
              <w:t xml:space="preserve"> 1) pirmsskolas pedagogi 72%;</w:t>
            </w:r>
            <w:r w:rsidR="2D79297B" w:rsidRPr="00BF5568">
              <w:rPr>
                <w:color w:val="auto"/>
              </w:rPr>
              <w:br/>
            </w:r>
            <w:r w:rsidRPr="00BF5568">
              <w:rPr>
                <w:color w:val="auto"/>
                <w:sz w:val="22"/>
                <w:szCs w:val="22"/>
              </w:rPr>
              <w:t xml:space="preserve"> 2) pamatizglītības pedagogi 109%;</w:t>
            </w:r>
            <w:r w:rsidR="2D79297B" w:rsidRPr="00BF5568">
              <w:rPr>
                <w:color w:val="auto"/>
              </w:rPr>
              <w:br/>
            </w:r>
            <w:r w:rsidRPr="00BF5568">
              <w:rPr>
                <w:color w:val="auto"/>
                <w:sz w:val="22"/>
                <w:szCs w:val="22"/>
              </w:rPr>
              <w:t xml:space="preserve"> 3) vidējās izglītības pedagogi 118%;</w:t>
            </w:r>
          </w:p>
          <w:p w14:paraId="6FE81DE2" w14:textId="42737BF3" w:rsidR="2D79297B" w:rsidRPr="00BF5568" w:rsidRDefault="45E1F42D" w:rsidP="45E1F42D">
            <w:pPr>
              <w:rPr>
                <w:color w:val="auto"/>
                <w:sz w:val="22"/>
                <w:szCs w:val="22"/>
              </w:rPr>
            </w:pPr>
            <w:r w:rsidRPr="00BF5568">
              <w:rPr>
                <w:color w:val="auto"/>
                <w:sz w:val="22"/>
                <w:szCs w:val="22"/>
              </w:rPr>
              <w:t>4) Profesionālās izglītības pedagogi 130%;</w:t>
            </w:r>
          </w:p>
          <w:p w14:paraId="489F680A" w14:textId="089A2DF7" w:rsidR="2D79297B" w:rsidRPr="00BF5568" w:rsidRDefault="45E1F42D" w:rsidP="45E1F42D">
            <w:pPr>
              <w:rPr>
                <w:color w:val="auto"/>
                <w:sz w:val="20"/>
              </w:rPr>
            </w:pPr>
            <w:r w:rsidRPr="00BF5568">
              <w:rPr>
                <w:color w:val="auto"/>
                <w:sz w:val="22"/>
                <w:szCs w:val="22"/>
              </w:rPr>
              <w:lastRenderedPageBreak/>
              <w:t>5) Universitāšu un citu augstākās izglītības institūciju akadēmiskais personāls 121%.”</w:t>
            </w:r>
          </w:p>
        </w:tc>
      </w:tr>
      <w:tr w:rsidR="60DFEFC5" w:rsidRPr="00BF5568" w14:paraId="5DAC8221" w14:textId="77777777" w:rsidTr="002F585F">
        <w:tc>
          <w:tcPr>
            <w:tcW w:w="703" w:type="dxa"/>
            <w:shd w:val="clear" w:color="auto" w:fill="FFFFFF" w:themeFill="background1"/>
            <w:noWrap/>
            <w:tcMar>
              <w:top w:w="75" w:type="dxa"/>
              <w:left w:w="75" w:type="dxa"/>
              <w:bottom w:w="75" w:type="dxa"/>
              <w:right w:w="75" w:type="dxa"/>
            </w:tcMar>
          </w:tcPr>
          <w:p w14:paraId="23DAD012" w14:textId="4FD4B5B9"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591E29B6"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73BA58B6"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6938D369" w14:textId="17DC0468"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14CF2E50" w14:textId="476DFE1F" w:rsidR="2D79297B" w:rsidRPr="00BF5568" w:rsidRDefault="2D79297B" w:rsidP="60DFEFC5">
            <w:pPr>
              <w:rPr>
                <w:b/>
                <w:bCs/>
                <w:color w:val="auto"/>
                <w:sz w:val="22"/>
                <w:szCs w:val="22"/>
              </w:rPr>
            </w:pPr>
            <w:r w:rsidRPr="00BF5568">
              <w:rPr>
                <w:b/>
                <w:bCs/>
                <w:color w:val="auto"/>
                <w:sz w:val="22"/>
                <w:szCs w:val="22"/>
              </w:rPr>
              <w:t>Iebildums (RP – 18.02.2022.)</w:t>
            </w:r>
          </w:p>
          <w:p w14:paraId="3FDD86CB" w14:textId="6C80D834" w:rsidR="60DFEFC5" w:rsidRPr="00BF5568" w:rsidRDefault="12BE039D" w:rsidP="60DFEFC5">
            <w:pPr>
              <w:spacing w:line="257" w:lineRule="auto"/>
              <w:rPr>
                <w:color w:val="auto"/>
                <w:sz w:val="22"/>
                <w:szCs w:val="22"/>
              </w:rPr>
            </w:pPr>
            <w:r w:rsidRPr="00BF5568">
              <w:rPr>
                <w:color w:val="auto"/>
                <w:sz w:val="22"/>
                <w:szCs w:val="22"/>
              </w:rPr>
              <w:t xml:space="preserve">Kā rezultatīvais rādītājs 4.2. (Projekta 9. </w:t>
            </w:r>
            <w:proofErr w:type="spellStart"/>
            <w:r w:rsidRPr="00BF5568">
              <w:rPr>
                <w:color w:val="auto"/>
                <w:sz w:val="22"/>
                <w:szCs w:val="22"/>
              </w:rPr>
              <w:t>lp</w:t>
            </w:r>
            <w:proofErr w:type="spellEnd"/>
            <w:r w:rsidRPr="00BF5568">
              <w:rPr>
                <w:color w:val="auto"/>
                <w:sz w:val="22"/>
                <w:szCs w:val="22"/>
              </w:rPr>
              <w:t xml:space="preserve">.; Politikas rezultāts: 4. </w:t>
            </w:r>
            <w:r w:rsidRPr="00BF5568">
              <w:rPr>
                <w:color w:val="auto"/>
                <w:sz w:val="22"/>
                <w:szCs w:val="22"/>
                <w:u w:val="single"/>
              </w:rPr>
              <w:t>Ilgtspējīga un efektīva izglītības sistēmas un resursu pārvaldība</w:t>
            </w:r>
            <w:r w:rsidRPr="00BF5568">
              <w:rPr>
                <w:color w:val="auto"/>
                <w:sz w:val="22"/>
                <w:szCs w:val="22"/>
              </w:rPr>
              <w:t>) paredzēts: “Finansējums uz vienu pilna laika ekvivalenta studējošo (% no OECD vidējā rādītāja): 60 %” Par bāzes vērtību Pamatnostādnēs izmantoti sešus gadus veci dati - 48% (2016)</w:t>
            </w:r>
            <w:hyperlink r:id="rId7" w:anchor="_ftn1">
              <w:r w:rsidRPr="00BF5568">
                <w:rPr>
                  <w:rStyle w:val="Hyperlink"/>
                  <w:color w:val="auto"/>
                  <w:sz w:val="22"/>
                  <w:szCs w:val="22"/>
                  <w:vertAlign w:val="superscript"/>
                </w:rPr>
                <w:t>[1]</w:t>
              </w:r>
            </w:hyperlink>
            <w:r w:rsidRPr="00BF5568">
              <w:rPr>
                <w:color w:val="auto"/>
                <w:sz w:val="22"/>
                <w:szCs w:val="22"/>
              </w:rPr>
              <w:t xml:space="preserve">. Tas nozīmē, ka finansējuma kāpināšanai par 12% faktiski atvēlēti septiņi gadi. Turpretī nākamā posmā ieplānots finansējumu kāpināt par 20%, pie nosacījuma, ka 2023. gada mērķis būs tiešām sasniegts, 2027. gada beigās tam sasniedzot 80%. Vēršam Jūsu uzmanību uz faktu, ka studiju vietas bāzes finansējums ilgstoši nav ticis pārskatīts, neskatoties uz pēdējos gados vērojamo izmaksu kāpumu. Divu gadu ar Covid-19 pandēmiju saistītās izmaksas augstskolām nav tikušas atlīdzinātas. Viens no Projekta īstenošanai paredzētajiem gadiem (2021) pēc fakta jau ir noslēdzies. Tādējādi Projekta ietvaros ir plānots finansējumu kāpināt – vienkāršojot, par aptuveni 1,7% gadā, kurpretim nākamajā periodā paredzot nesamērīgi ambiciozu finansējuma kāpumu – par 5% vidēji gadā. Šāda nesamērība apdraud </w:t>
            </w:r>
            <w:r w:rsidRPr="00BF5568">
              <w:rPr>
                <w:color w:val="auto"/>
                <w:sz w:val="22"/>
                <w:szCs w:val="22"/>
              </w:rPr>
              <w:lastRenderedPageBreak/>
              <w:t xml:space="preserve">Pamatnostādņu </w:t>
            </w:r>
            <w:proofErr w:type="spellStart"/>
            <w:r w:rsidRPr="00BF5568">
              <w:rPr>
                <w:color w:val="auto"/>
                <w:sz w:val="22"/>
                <w:szCs w:val="22"/>
              </w:rPr>
              <w:t>mērķrādītāju</w:t>
            </w:r>
            <w:proofErr w:type="spellEnd"/>
            <w:r w:rsidRPr="00BF5568">
              <w:rPr>
                <w:color w:val="auto"/>
                <w:sz w:val="22"/>
                <w:szCs w:val="22"/>
              </w:rPr>
              <w:t xml:space="preserve"> sasniegšanu. Aicinām nekavējoties pārskatīt studiju vietas bāzes finansējumu atbilstoši spēkā esošajām izmaksām, kā arī palielināt Projekta ietvaros paredzēto rezultatīvo rādītāju, nosakot, ka tam 2023. gadā jāsasniedz vismaz 70%.</w:t>
            </w:r>
          </w:p>
          <w:p w14:paraId="4D4A522C" w14:textId="67AC779D" w:rsidR="60DFEFC5" w:rsidRPr="00BF5568" w:rsidRDefault="00103CC5" w:rsidP="60DFEFC5">
            <w:pPr>
              <w:rPr>
                <w:color w:val="auto"/>
                <w:sz w:val="22"/>
                <w:szCs w:val="22"/>
              </w:rPr>
            </w:pPr>
            <w:hyperlink r:id="rId8" w:anchor="_ftnref1">
              <w:r w:rsidR="60DFEFC5" w:rsidRPr="00BF5568">
                <w:rPr>
                  <w:rStyle w:val="Hyperlink"/>
                  <w:color w:val="auto"/>
                  <w:sz w:val="22"/>
                  <w:szCs w:val="22"/>
                  <w:vertAlign w:val="superscript"/>
                </w:rPr>
                <w:t>[1]</w:t>
              </w:r>
            </w:hyperlink>
            <w:r w:rsidR="60DFEFC5" w:rsidRPr="00BF5568">
              <w:rPr>
                <w:color w:val="auto"/>
                <w:sz w:val="22"/>
                <w:szCs w:val="22"/>
              </w:rPr>
              <w:t xml:space="preserve"> 2021. gada 22. jūnija MK rīkojums Nr. 436 “Par Izglītības attīstības pamatnostādnēm 2021.–2027. gadam”. </w:t>
            </w:r>
            <w:hyperlink r:id="rId9">
              <w:r w:rsidR="60DFEFC5" w:rsidRPr="00BF5568">
                <w:rPr>
                  <w:rStyle w:val="Hyperlink"/>
                  <w:color w:val="auto"/>
                  <w:sz w:val="22"/>
                  <w:szCs w:val="22"/>
                </w:rPr>
                <w:t>https://likumi.lv/ta/id/324332</w:t>
              </w:r>
            </w:hyperlink>
          </w:p>
        </w:tc>
        <w:tc>
          <w:tcPr>
            <w:tcW w:w="3969" w:type="dxa"/>
            <w:shd w:val="clear" w:color="auto" w:fill="FFFFFF" w:themeFill="background1"/>
            <w:noWrap/>
            <w:tcMar>
              <w:top w:w="75" w:type="dxa"/>
              <w:left w:w="75" w:type="dxa"/>
              <w:bottom w:w="75" w:type="dxa"/>
              <w:right w:w="75" w:type="dxa"/>
            </w:tcMar>
          </w:tcPr>
          <w:p w14:paraId="25901710" w14:textId="2A947B9E" w:rsidR="5B2471BB" w:rsidRPr="00BF5568" w:rsidRDefault="0099305A" w:rsidP="5B2471BB">
            <w:pPr>
              <w:rPr>
                <w:b/>
                <w:color w:val="auto"/>
                <w:sz w:val="22"/>
                <w:szCs w:val="22"/>
              </w:rPr>
            </w:pPr>
            <w:r w:rsidRPr="00BF5568">
              <w:rPr>
                <w:b/>
                <w:color w:val="auto"/>
                <w:sz w:val="22"/>
                <w:szCs w:val="22"/>
              </w:rPr>
              <w:lastRenderedPageBreak/>
              <w:t xml:space="preserve">Ņemts vērā </w:t>
            </w:r>
          </w:p>
          <w:p w14:paraId="60E5966D" w14:textId="6C26BB26" w:rsidR="5B2471BB" w:rsidRPr="00BF5568" w:rsidRDefault="5B2471BB" w:rsidP="5B2471BB">
            <w:pPr>
              <w:rPr>
                <w:color w:val="auto"/>
                <w:sz w:val="22"/>
                <w:szCs w:val="22"/>
              </w:rPr>
            </w:pPr>
          </w:p>
          <w:p w14:paraId="59001130" w14:textId="462A92EC" w:rsidR="60DFEFC5" w:rsidRPr="00BF5568" w:rsidRDefault="18E6301F" w:rsidP="5B2471BB">
            <w:pPr>
              <w:rPr>
                <w:color w:val="auto"/>
                <w:sz w:val="22"/>
                <w:szCs w:val="22"/>
                <w:highlight w:val="yellow"/>
              </w:rPr>
            </w:pPr>
            <w:r w:rsidRPr="00BF5568">
              <w:rPr>
                <w:color w:val="auto"/>
                <w:sz w:val="22"/>
                <w:szCs w:val="22"/>
              </w:rPr>
              <w:t>Politikas rezultāti un to rādītāji ir noteikti Izglītības attīstība</w:t>
            </w:r>
            <w:r w:rsidR="00B413F1" w:rsidRPr="00BF5568">
              <w:rPr>
                <w:color w:val="auto"/>
                <w:sz w:val="22"/>
                <w:szCs w:val="22"/>
              </w:rPr>
              <w:t>s pamatnostādnēs 2021. - 2027. g</w:t>
            </w:r>
            <w:r w:rsidRPr="00BF5568">
              <w:rPr>
                <w:color w:val="auto"/>
                <w:sz w:val="22"/>
                <w:szCs w:val="22"/>
              </w:rPr>
              <w:t xml:space="preserve">adam </w:t>
            </w:r>
            <w:r w:rsidR="00B413F1" w:rsidRPr="00BF5568">
              <w:rPr>
                <w:color w:val="auto"/>
                <w:sz w:val="22"/>
                <w:szCs w:val="22"/>
              </w:rPr>
              <w:t xml:space="preserve">(Pamatnostādnes) </w:t>
            </w:r>
            <w:r w:rsidRPr="00BF5568">
              <w:rPr>
                <w:color w:val="auto"/>
                <w:sz w:val="22"/>
                <w:szCs w:val="22"/>
              </w:rPr>
              <w:t xml:space="preserve">un sakārtoti veidojot pakāpenisku pieaugumu. Bāzes vērtību </w:t>
            </w:r>
            <w:r w:rsidR="00B413F1" w:rsidRPr="00BF5568">
              <w:rPr>
                <w:color w:val="auto"/>
                <w:sz w:val="22"/>
                <w:szCs w:val="22"/>
              </w:rPr>
              <w:t xml:space="preserve">noteikšanai </w:t>
            </w:r>
            <w:r w:rsidRPr="00BF5568">
              <w:rPr>
                <w:color w:val="auto"/>
                <w:sz w:val="22"/>
                <w:szCs w:val="22"/>
              </w:rPr>
              <w:t>Pamatnostādnēs izmantoti</w:t>
            </w:r>
            <w:r w:rsidR="00B413F1" w:rsidRPr="00BF5568">
              <w:rPr>
                <w:color w:val="auto"/>
                <w:sz w:val="22"/>
                <w:szCs w:val="22"/>
              </w:rPr>
              <w:t xml:space="preserve"> dokumenta izstrādes brīdī aktuālie dati. Jāņem vērā, ka starptautiska līmeņa salīdzināmie dati (piemēram, OECD, ICCS (IEA) Starptautiskais pilsoniskās izglītības pētījums) tiek aktualizēti reizi 3-4 gados un ir pieejami ar laika nobīdi.</w:t>
            </w:r>
          </w:p>
          <w:p w14:paraId="2DFCB730" w14:textId="399E293E" w:rsidR="60DFEFC5" w:rsidRPr="00BF5568" w:rsidRDefault="60DFEFC5" w:rsidP="45E1F42D">
            <w:pPr>
              <w:rPr>
                <w:color w:val="auto"/>
                <w:sz w:val="22"/>
                <w:szCs w:val="22"/>
              </w:rPr>
            </w:pPr>
          </w:p>
          <w:p w14:paraId="1F329A91" w14:textId="726A4933" w:rsidR="60DFEFC5" w:rsidRPr="00BF5568" w:rsidRDefault="005214FC" w:rsidP="45E1F42D">
            <w:pPr>
              <w:rPr>
                <w:color w:val="auto"/>
                <w:sz w:val="22"/>
                <w:szCs w:val="22"/>
              </w:rPr>
            </w:pPr>
            <w:r w:rsidRPr="00BF5568">
              <w:rPr>
                <w:color w:val="auto"/>
                <w:sz w:val="22"/>
                <w:szCs w:val="22"/>
              </w:rPr>
              <w:t>Vienlaikus informējam, ka šobrīd ir pieejami aktualiz</w:t>
            </w:r>
            <w:r w:rsidR="007604AE" w:rsidRPr="00BF5568">
              <w:rPr>
                <w:color w:val="auto"/>
                <w:sz w:val="22"/>
                <w:szCs w:val="22"/>
              </w:rPr>
              <w:t xml:space="preserve">ēti </w:t>
            </w:r>
            <w:r w:rsidR="45E1F42D" w:rsidRPr="00BF5568">
              <w:rPr>
                <w:color w:val="auto"/>
                <w:sz w:val="22"/>
                <w:szCs w:val="22"/>
              </w:rPr>
              <w:t xml:space="preserve">OECD </w:t>
            </w:r>
            <w:r w:rsidRPr="00BF5568">
              <w:rPr>
                <w:color w:val="auto"/>
                <w:sz w:val="22"/>
                <w:szCs w:val="22"/>
              </w:rPr>
              <w:t xml:space="preserve">dati par rādītāju, kas saistīts ar finansējumu uz vienu pilna laika ekvivalenta </w:t>
            </w:r>
            <w:r w:rsidR="007604AE" w:rsidRPr="00BF5568">
              <w:rPr>
                <w:color w:val="auto"/>
                <w:sz w:val="22"/>
                <w:szCs w:val="22"/>
              </w:rPr>
              <w:t xml:space="preserve">(PLE) </w:t>
            </w:r>
            <w:r w:rsidRPr="00BF5568">
              <w:rPr>
                <w:color w:val="auto"/>
                <w:sz w:val="22"/>
                <w:szCs w:val="22"/>
              </w:rPr>
              <w:t xml:space="preserve">studējošo. Ņemot vērā minēto, IZM aktualizēs rādītāju, izsakot to šādā redakcijā: Finansējums uz vienu </w:t>
            </w:r>
            <w:r w:rsidR="007604AE" w:rsidRPr="00BF5568">
              <w:rPr>
                <w:color w:val="auto"/>
                <w:sz w:val="22"/>
                <w:szCs w:val="22"/>
              </w:rPr>
              <w:t xml:space="preserve">PLE </w:t>
            </w:r>
            <w:r w:rsidRPr="00BF5568">
              <w:rPr>
                <w:color w:val="auto"/>
                <w:sz w:val="22"/>
                <w:szCs w:val="22"/>
              </w:rPr>
              <w:t>studējošo (% no OECD vidējā rādītāja) 2024. gads: 70%.</w:t>
            </w:r>
          </w:p>
          <w:p w14:paraId="0D7D8C94" w14:textId="2972A923" w:rsidR="60DFEFC5" w:rsidRPr="00BF5568" w:rsidRDefault="60DFEFC5" w:rsidP="45E1F42D">
            <w:pPr>
              <w:rPr>
                <w:color w:val="auto"/>
                <w:sz w:val="22"/>
                <w:szCs w:val="22"/>
              </w:rPr>
            </w:pPr>
          </w:p>
          <w:p w14:paraId="0F1B6FC6" w14:textId="121D43B4" w:rsidR="60DFEFC5" w:rsidRPr="00BF5568" w:rsidRDefault="45E1F42D" w:rsidP="45E1F42D">
            <w:pPr>
              <w:rPr>
                <w:color w:val="auto"/>
                <w:sz w:val="22"/>
                <w:szCs w:val="22"/>
              </w:rPr>
            </w:pPr>
            <w:r w:rsidRPr="00BF5568">
              <w:rPr>
                <w:color w:val="auto"/>
                <w:sz w:val="22"/>
                <w:szCs w:val="22"/>
              </w:rPr>
              <w:t>Pašlaik IZM uzdevumā KPMG Baltics SIA veic pētījumu par studiju vietas un bāzes izmaksu aktualizāciju. Pētījuma rezultāti tiks izmantoti, lai ministrija sagatavotu un iesniegtu prioritāro pasākumu 2023.</w:t>
            </w:r>
            <w:r w:rsidR="007604AE" w:rsidRPr="00BF5568">
              <w:rPr>
                <w:color w:val="auto"/>
                <w:sz w:val="22"/>
                <w:szCs w:val="22"/>
              </w:rPr>
              <w:t xml:space="preserve"> </w:t>
            </w:r>
            <w:r w:rsidRPr="00BF5568">
              <w:rPr>
                <w:color w:val="auto"/>
                <w:sz w:val="22"/>
                <w:szCs w:val="22"/>
              </w:rPr>
              <w:t>g</w:t>
            </w:r>
            <w:r w:rsidR="007604AE" w:rsidRPr="00BF5568">
              <w:rPr>
                <w:color w:val="auto"/>
                <w:sz w:val="22"/>
                <w:szCs w:val="22"/>
              </w:rPr>
              <w:t>adam</w:t>
            </w:r>
            <w:r w:rsidRPr="00BF5568">
              <w:rPr>
                <w:color w:val="auto"/>
                <w:sz w:val="22"/>
                <w:szCs w:val="22"/>
              </w:rPr>
              <w:t xml:space="preserve"> </w:t>
            </w:r>
            <w:r w:rsidRPr="00BF5568">
              <w:rPr>
                <w:color w:val="auto"/>
                <w:sz w:val="22"/>
                <w:szCs w:val="22"/>
              </w:rPr>
              <w:lastRenderedPageBreak/>
              <w:t xml:space="preserve">un vidējā termiņa budžeta veidošanas procesā. </w:t>
            </w:r>
            <w:r w:rsidR="007604AE" w:rsidRPr="00BF5568">
              <w:rPr>
                <w:color w:val="auto"/>
                <w:sz w:val="22"/>
                <w:szCs w:val="22"/>
              </w:rPr>
              <w:t>Ir plānota prezentācija Saeimas Izglītības, kultūras un zinātnes komisijā, kā arī</w:t>
            </w:r>
            <w:r w:rsidRPr="00BF5568">
              <w:rPr>
                <w:color w:val="auto"/>
                <w:sz w:val="22"/>
                <w:szCs w:val="22"/>
              </w:rPr>
              <w:t xml:space="preserve"> sabiedriskā apspriešana </w:t>
            </w:r>
            <w:r w:rsidR="007604AE" w:rsidRPr="00BF5568">
              <w:rPr>
                <w:color w:val="auto"/>
                <w:sz w:val="22"/>
                <w:szCs w:val="22"/>
              </w:rPr>
              <w:t>–</w:t>
            </w:r>
            <w:r w:rsidRPr="00BF5568">
              <w:rPr>
                <w:color w:val="auto"/>
                <w:sz w:val="22"/>
                <w:szCs w:val="22"/>
              </w:rPr>
              <w:t xml:space="preserve"> diskusija</w:t>
            </w:r>
            <w:r w:rsidR="007604AE" w:rsidRPr="00BF5568">
              <w:rPr>
                <w:color w:val="auto"/>
                <w:sz w:val="22"/>
                <w:szCs w:val="22"/>
              </w:rPr>
              <w:t>, kurā būs iespēja piedalīties un iesaistīties visām ieinteresētajām pusēm</w:t>
            </w:r>
            <w:r w:rsidRPr="00BF5568">
              <w:rPr>
                <w:color w:val="auto"/>
                <w:sz w:val="22"/>
                <w:szCs w:val="22"/>
              </w:rPr>
              <w:t xml:space="preserve">. </w:t>
            </w:r>
          </w:p>
        </w:tc>
        <w:tc>
          <w:tcPr>
            <w:tcW w:w="3233" w:type="dxa"/>
            <w:shd w:val="clear" w:color="auto" w:fill="FFFFFF" w:themeFill="background1"/>
            <w:noWrap/>
            <w:tcMar>
              <w:top w:w="75" w:type="dxa"/>
              <w:left w:w="75" w:type="dxa"/>
              <w:bottom w:w="75" w:type="dxa"/>
              <w:right w:w="75" w:type="dxa"/>
            </w:tcMar>
          </w:tcPr>
          <w:p w14:paraId="3DA224C2" w14:textId="08803586" w:rsidR="60DFEFC5" w:rsidRPr="00BF5568" w:rsidRDefault="45E1F42D" w:rsidP="45E1F42D">
            <w:pPr>
              <w:rPr>
                <w:color w:val="auto"/>
                <w:sz w:val="22"/>
                <w:szCs w:val="22"/>
              </w:rPr>
            </w:pPr>
            <w:r w:rsidRPr="00BF5568">
              <w:rPr>
                <w:color w:val="auto"/>
                <w:sz w:val="22"/>
                <w:szCs w:val="22"/>
              </w:rPr>
              <w:lastRenderedPageBreak/>
              <w:t>4.2. Finansējums uz vienu pilna laika ekvivalenta studējoš</w:t>
            </w:r>
            <w:r w:rsidR="00AE3848" w:rsidRPr="00BF5568">
              <w:rPr>
                <w:color w:val="auto"/>
                <w:sz w:val="22"/>
                <w:szCs w:val="22"/>
              </w:rPr>
              <w:t xml:space="preserve">o (% no OECD vidējā rādītāja): </w:t>
            </w:r>
            <w:r w:rsidR="00AE3848" w:rsidRPr="00BF5568">
              <w:rPr>
                <w:color w:val="auto"/>
                <w:sz w:val="22"/>
                <w:szCs w:val="22"/>
                <w:u w:val="single"/>
              </w:rPr>
              <w:t>7</w:t>
            </w:r>
            <w:r w:rsidRPr="00BF5568">
              <w:rPr>
                <w:color w:val="auto"/>
                <w:sz w:val="22"/>
                <w:szCs w:val="22"/>
                <w:u w:val="single"/>
              </w:rPr>
              <w:t>0 %</w:t>
            </w:r>
            <w:r w:rsidR="00AE3848" w:rsidRPr="00BF5568">
              <w:rPr>
                <w:color w:val="auto"/>
                <w:sz w:val="22"/>
                <w:szCs w:val="22"/>
              </w:rPr>
              <w:t xml:space="preserve"> (2024. gads)</w:t>
            </w:r>
          </w:p>
        </w:tc>
      </w:tr>
      <w:tr w:rsidR="60DFEFC5" w:rsidRPr="00BF5568" w14:paraId="7B2302E9" w14:textId="77777777" w:rsidTr="002F585F">
        <w:tc>
          <w:tcPr>
            <w:tcW w:w="703" w:type="dxa"/>
            <w:shd w:val="clear" w:color="auto" w:fill="FFFFFF" w:themeFill="background1"/>
            <w:noWrap/>
            <w:tcMar>
              <w:top w:w="75" w:type="dxa"/>
              <w:left w:w="75" w:type="dxa"/>
              <w:bottom w:w="75" w:type="dxa"/>
              <w:right w:w="75" w:type="dxa"/>
            </w:tcMar>
          </w:tcPr>
          <w:p w14:paraId="404E9F76" w14:textId="2E4C6BCD"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4EB5D933"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5E98E063"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7CCF988F" w14:textId="3A25D35A"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63CA2CD5" w14:textId="5BE3A9F9" w:rsidR="2D79297B" w:rsidRPr="00BF5568" w:rsidRDefault="2D79297B" w:rsidP="60DFEFC5">
            <w:pPr>
              <w:rPr>
                <w:b/>
                <w:bCs/>
                <w:color w:val="auto"/>
                <w:sz w:val="22"/>
                <w:szCs w:val="22"/>
              </w:rPr>
            </w:pPr>
            <w:r w:rsidRPr="00BF5568">
              <w:rPr>
                <w:b/>
                <w:bCs/>
                <w:color w:val="auto"/>
                <w:sz w:val="22"/>
                <w:szCs w:val="22"/>
              </w:rPr>
              <w:t>Iebildums (RP – 18.02.2022.)</w:t>
            </w:r>
            <w:r w:rsidR="60DFEFC5" w:rsidRPr="00BF5568">
              <w:rPr>
                <w:color w:val="auto"/>
                <w:sz w:val="22"/>
                <w:szCs w:val="22"/>
              </w:rPr>
              <w:t xml:space="preserve"> </w:t>
            </w:r>
          </w:p>
          <w:p w14:paraId="6A35B2EB" w14:textId="0F547BD2" w:rsidR="60DFEFC5" w:rsidRPr="00BF5568" w:rsidRDefault="12BE039D" w:rsidP="60DFEFC5">
            <w:pPr>
              <w:spacing w:line="257" w:lineRule="auto"/>
              <w:rPr>
                <w:color w:val="auto"/>
                <w:sz w:val="22"/>
                <w:szCs w:val="22"/>
              </w:rPr>
            </w:pPr>
            <w:r w:rsidRPr="00BF5568">
              <w:rPr>
                <w:color w:val="auto"/>
                <w:sz w:val="22"/>
                <w:szCs w:val="22"/>
              </w:rPr>
              <w:t xml:space="preserve">Projekta 19. </w:t>
            </w:r>
            <w:proofErr w:type="spellStart"/>
            <w:r w:rsidRPr="00BF5568">
              <w:rPr>
                <w:color w:val="auto"/>
                <w:sz w:val="22"/>
                <w:szCs w:val="22"/>
              </w:rPr>
              <w:t>lp</w:t>
            </w:r>
            <w:proofErr w:type="spellEnd"/>
            <w:r w:rsidRPr="00BF5568">
              <w:rPr>
                <w:color w:val="auto"/>
                <w:sz w:val="22"/>
                <w:szCs w:val="22"/>
              </w:rPr>
              <w:t>. paredzēts 1.2.1.1. pasākums “Izstrādāt un ieviest jaunu doktorantūras modeli”, kura 1.2.1.1.a. apakšpunktā kā darbības rezultāts paredzēts: “Izstrādāts normatīvais ietvars doktorantūras skolas izveidei un ieviešanai”. Lūdzam precizēt vai skaidrot – vai ietvaru plānots izstrādāt “doktorantūras skolai” vai “jaunam doktorantūras modelim”, jo nākošajā 1.2.1.1.b. apakšpunktā gan darbības rezultātā, gan rezultatīvajā rādītājā minēta “jauna doktorantūras modeļa izstrāde”.</w:t>
            </w:r>
          </w:p>
        </w:tc>
        <w:tc>
          <w:tcPr>
            <w:tcW w:w="3969" w:type="dxa"/>
            <w:shd w:val="clear" w:color="auto" w:fill="FFFFFF" w:themeFill="background1"/>
            <w:noWrap/>
            <w:tcMar>
              <w:top w:w="75" w:type="dxa"/>
              <w:left w:w="75" w:type="dxa"/>
              <w:bottom w:w="75" w:type="dxa"/>
              <w:right w:w="75" w:type="dxa"/>
            </w:tcMar>
          </w:tcPr>
          <w:p w14:paraId="7F50E899" w14:textId="5C5B40EC" w:rsidR="60DFEFC5" w:rsidRPr="00BF5568" w:rsidRDefault="00BA0242" w:rsidP="45E1F42D">
            <w:pPr>
              <w:rPr>
                <w:color w:val="auto"/>
                <w:sz w:val="22"/>
                <w:szCs w:val="22"/>
              </w:rPr>
            </w:pPr>
            <w:r w:rsidRPr="00BF5568">
              <w:rPr>
                <w:b/>
                <w:color w:val="auto"/>
                <w:sz w:val="22"/>
                <w:szCs w:val="22"/>
              </w:rPr>
              <w:t xml:space="preserve">Ņemts vērā </w:t>
            </w:r>
          </w:p>
        </w:tc>
        <w:tc>
          <w:tcPr>
            <w:tcW w:w="3233" w:type="dxa"/>
            <w:shd w:val="clear" w:color="auto" w:fill="FFFFFF" w:themeFill="background1"/>
            <w:noWrap/>
            <w:tcMar>
              <w:top w:w="75" w:type="dxa"/>
              <w:left w:w="75" w:type="dxa"/>
              <w:bottom w:w="75" w:type="dxa"/>
              <w:right w:w="75" w:type="dxa"/>
            </w:tcMar>
          </w:tcPr>
          <w:p w14:paraId="1ACE9872" w14:textId="064DA427" w:rsidR="60DFEFC5" w:rsidRPr="00BF5568" w:rsidRDefault="001B016F" w:rsidP="45E1F42D">
            <w:pPr>
              <w:rPr>
                <w:color w:val="auto"/>
                <w:sz w:val="22"/>
                <w:szCs w:val="22"/>
              </w:rPr>
            </w:pPr>
            <w:r w:rsidRPr="00BF5568">
              <w:rPr>
                <w:color w:val="auto"/>
                <w:sz w:val="22"/>
                <w:szCs w:val="22"/>
              </w:rPr>
              <w:t xml:space="preserve">Plāna </w:t>
            </w:r>
            <w:r w:rsidR="12BE039D" w:rsidRPr="00BF5568">
              <w:rPr>
                <w:color w:val="auto"/>
                <w:sz w:val="22"/>
                <w:szCs w:val="22"/>
              </w:rPr>
              <w:t>1.2.1.1.a.</w:t>
            </w:r>
            <w:r w:rsidR="45E1F42D" w:rsidRPr="00BF5568">
              <w:rPr>
                <w:color w:val="auto"/>
                <w:sz w:val="22"/>
                <w:szCs w:val="22"/>
              </w:rPr>
              <w:t xml:space="preserve"> pasākuma darbības rezultāts izteikts šādā redakcijā:</w:t>
            </w:r>
          </w:p>
          <w:p w14:paraId="0849DDBE" w14:textId="25874252" w:rsidR="60DFEFC5" w:rsidRPr="00BF5568" w:rsidRDefault="45E1F42D" w:rsidP="45E1F42D">
            <w:pPr>
              <w:rPr>
                <w:color w:val="auto"/>
                <w:sz w:val="22"/>
                <w:szCs w:val="22"/>
              </w:rPr>
            </w:pPr>
            <w:r w:rsidRPr="00BF5568">
              <w:rPr>
                <w:color w:val="auto"/>
                <w:sz w:val="22"/>
                <w:szCs w:val="22"/>
              </w:rPr>
              <w:t>“Izstrādāts normatīvais ietvars doktorantūras modeļa ieviešanai.”</w:t>
            </w:r>
          </w:p>
        </w:tc>
      </w:tr>
      <w:tr w:rsidR="2D79297B" w:rsidRPr="00BF5568" w14:paraId="19A23C50" w14:textId="77777777" w:rsidTr="002F585F">
        <w:tc>
          <w:tcPr>
            <w:tcW w:w="703" w:type="dxa"/>
            <w:shd w:val="clear" w:color="auto" w:fill="FFFFFF" w:themeFill="background1"/>
            <w:noWrap/>
            <w:tcMar>
              <w:top w:w="75" w:type="dxa"/>
              <w:left w:w="75" w:type="dxa"/>
              <w:bottom w:w="75" w:type="dxa"/>
              <w:right w:w="75" w:type="dxa"/>
            </w:tcMar>
          </w:tcPr>
          <w:p w14:paraId="1059F129" w14:textId="44D05909"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0862634" w14:textId="77777777" w:rsidR="2D79297B" w:rsidRPr="00BF5568" w:rsidRDefault="00345832" w:rsidP="60DFEFC5">
            <w:pPr>
              <w:spacing w:after="240"/>
              <w:rPr>
                <w:b/>
                <w:bCs/>
                <w:color w:val="auto"/>
                <w:sz w:val="22"/>
                <w:szCs w:val="22"/>
              </w:rPr>
            </w:pPr>
            <w:r w:rsidRPr="00BF5568">
              <w:rPr>
                <w:b/>
                <w:bCs/>
                <w:color w:val="auto"/>
                <w:sz w:val="22"/>
                <w:szCs w:val="22"/>
              </w:rPr>
              <w:t>Rīkojuma projekts</w:t>
            </w:r>
          </w:p>
          <w:p w14:paraId="79CA7B67" w14:textId="77777777" w:rsidR="2D79297B" w:rsidRPr="00BF5568" w:rsidRDefault="00345832" w:rsidP="60DFEFC5">
            <w:pPr>
              <w:rPr>
                <w:color w:val="auto"/>
                <w:sz w:val="22"/>
                <w:szCs w:val="22"/>
              </w:rPr>
            </w:pPr>
            <w:r w:rsidRPr="00BF5568">
              <w:rPr>
                <w:color w:val="auto"/>
                <w:sz w:val="22"/>
                <w:szCs w:val="22"/>
              </w:rPr>
              <w:t xml:space="preserve">1. Apstiprināt Izglītības attīstības pamatnostādņu 2021.-2027. gadam „Nākotnes prasmes nākotnes sabiedrībai” </w:t>
            </w:r>
            <w:r w:rsidRPr="00BF5568">
              <w:rPr>
                <w:color w:val="auto"/>
                <w:sz w:val="22"/>
                <w:szCs w:val="22"/>
              </w:rPr>
              <w:lastRenderedPageBreak/>
              <w:t>Rīcības plānu 2021.-2023. gadam (turpmāk – Plāns).</w:t>
            </w:r>
          </w:p>
          <w:p w14:paraId="14AEA8CA" w14:textId="48C04A24" w:rsidR="2D79297B" w:rsidRPr="00BF5568" w:rsidRDefault="2D79297B" w:rsidP="2D79297B">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31FE7C46" w14:textId="610A2256" w:rsidR="2D79297B" w:rsidRPr="00BF5568" w:rsidRDefault="2D79297B" w:rsidP="60DFEFC5">
            <w:pPr>
              <w:rPr>
                <w:b/>
                <w:bCs/>
                <w:color w:val="auto"/>
                <w:sz w:val="22"/>
                <w:szCs w:val="22"/>
              </w:rPr>
            </w:pPr>
            <w:r w:rsidRPr="00BF5568">
              <w:rPr>
                <w:b/>
                <w:bCs/>
                <w:color w:val="auto"/>
                <w:sz w:val="22"/>
                <w:szCs w:val="22"/>
              </w:rPr>
              <w:lastRenderedPageBreak/>
              <w:t>Iebildums (RP – 18.02.2022.)</w:t>
            </w:r>
            <w:r w:rsidR="60DFEFC5" w:rsidRPr="00BF5568">
              <w:rPr>
                <w:color w:val="auto"/>
                <w:sz w:val="22"/>
                <w:szCs w:val="22"/>
              </w:rPr>
              <w:t xml:space="preserve"> </w:t>
            </w:r>
          </w:p>
          <w:p w14:paraId="54F6EDA7" w14:textId="7E2AEF29" w:rsidR="2D79297B" w:rsidRPr="00BF5568" w:rsidRDefault="60DFEFC5" w:rsidP="60DFEFC5">
            <w:pPr>
              <w:spacing w:line="257" w:lineRule="auto"/>
              <w:rPr>
                <w:color w:val="auto"/>
                <w:sz w:val="22"/>
                <w:szCs w:val="22"/>
              </w:rPr>
            </w:pPr>
            <w:r w:rsidRPr="00BF5568">
              <w:rPr>
                <w:color w:val="auto"/>
                <w:sz w:val="22"/>
                <w:szCs w:val="22"/>
              </w:rPr>
              <w:t xml:space="preserve">1.2.1.1.c. apakšpunktā (Projekta 20. </w:t>
            </w:r>
            <w:proofErr w:type="spellStart"/>
            <w:r w:rsidRPr="00BF5568">
              <w:rPr>
                <w:color w:val="auto"/>
                <w:sz w:val="22"/>
                <w:szCs w:val="22"/>
              </w:rPr>
              <w:t>lp</w:t>
            </w:r>
            <w:proofErr w:type="spellEnd"/>
            <w:r w:rsidRPr="00BF5568">
              <w:rPr>
                <w:color w:val="auto"/>
                <w:sz w:val="22"/>
                <w:szCs w:val="22"/>
              </w:rPr>
              <w:t xml:space="preserve">.) kā darbības rezultāts paredzēts – sniegt atbalstu doktorantu iesaistei darbā augstskolā, taču viens no rezultatīvajiem rādītājiem nav saistāms ar doktorantu iesaisti: “[atbalsts] 30 ārvalstu pasniedzējiem, tostarp latviešu </w:t>
            </w:r>
            <w:r w:rsidRPr="00BF5568">
              <w:rPr>
                <w:color w:val="auto"/>
                <w:sz w:val="22"/>
                <w:szCs w:val="22"/>
              </w:rPr>
              <w:lastRenderedPageBreak/>
              <w:t>diasporas akadēmiskajam personālam.” Lūdzam precizēt ar darbības rezultātu nesaistīto rezultatīvo rādītāju.</w:t>
            </w:r>
          </w:p>
          <w:p w14:paraId="7DE5F927" w14:textId="72FE6900" w:rsidR="2D79297B" w:rsidRPr="00BF5568" w:rsidRDefault="2D79297B" w:rsidP="2D79297B">
            <w:pPr>
              <w:rPr>
                <w:b/>
                <w:bCs/>
                <w:color w:val="auto"/>
                <w:sz w:val="22"/>
                <w:szCs w:val="22"/>
              </w:rPr>
            </w:pPr>
          </w:p>
        </w:tc>
        <w:tc>
          <w:tcPr>
            <w:tcW w:w="3969" w:type="dxa"/>
            <w:shd w:val="clear" w:color="auto" w:fill="FFFFFF" w:themeFill="background1"/>
            <w:noWrap/>
            <w:tcMar>
              <w:top w:w="75" w:type="dxa"/>
              <w:left w:w="75" w:type="dxa"/>
              <w:bottom w:w="75" w:type="dxa"/>
              <w:right w:w="75" w:type="dxa"/>
            </w:tcMar>
          </w:tcPr>
          <w:p w14:paraId="39634D3A" w14:textId="77777777" w:rsidR="00BA0242" w:rsidRPr="00BF5568" w:rsidRDefault="00BA0242" w:rsidP="45E1F42D">
            <w:pPr>
              <w:spacing w:line="259" w:lineRule="auto"/>
              <w:rPr>
                <w:b/>
                <w:color w:val="auto"/>
                <w:sz w:val="22"/>
                <w:szCs w:val="22"/>
              </w:rPr>
            </w:pPr>
            <w:r w:rsidRPr="00BF5568">
              <w:rPr>
                <w:b/>
                <w:color w:val="auto"/>
                <w:sz w:val="22"/>
                <w:szCs w:val="22"/>
              </w:rPr>
              <w:lastRenderedPageBreak/>
              <w:t xml:space="preserve">Ņemts vērā </w:t>
            </w:r>
          </w:p>
          <w:p w14:paraId="75947BB8" w14:textId="77777777" w:rsidR="00BA0242" w:rsidRPr="00BF5568" w:rsidRDefault="00BA0242" w:rsidP="45E1F42D">
            <w:pPr>
              <w:spacing w:line="259" w:lineRule="auto"/>
              <w:rPr>
                <w:b/>
                <w:color w:val="auto"/>
                <w:sz w:val="22"/>
                <w:szCs w:val="22"/>
              </w:rPr>
            </w:pPr>
          </w:p>
          <w:p w14:paraId="25CB2B02" w14:textId="31967F0A" w:rsidR="2D79297B" w:rsidRPr="00BF5568" w:rsidRDefault="12BE039D" w:rsidP="45E1F42D">
            <w:pPr>
              <w:spacing w:line="259" w:lineRule="auto"/>
              <w:rPr>
                <w:rFonts w:eastAsia="Arial"/>
                <w:color w:val="auto"/>
                <w:sz w:val="19"/>
                <w:szCs w:val="19"/>
              </w:rPr>
            </w:pPr>
            <w:r w:rsidRPr="00BF5568">
              <w:rPr>
                <w:color w:val="auto"/>
                <w:sz w:val="22"/>
                <w:szCs w:val="22"/>
              </w:rPr>
              <w:t>Plāna 1.2.1.1. p</w:t>
            </w:r>
            <w:r w:rsidR="45E1F42D" w:rsidRPr="00BF5568">
              <w:rPr>
                <w:color w:val="auto"/>
                <w:sz w:val="22"/>
                <w:szCs w:val="22"/>
              </w:rPr>
              <w:t xml:space="preserve">asākuma c. darbības rezultatīvie rādītāji ir noteikti saskaņā ar MK 09.01.2018. noteikumu Nr. 25 “Darbības programmas "Izaugsme un nodarbinātība" 8.2.2. specifiskā atbalsta </w:t>
            </w:r>
            <w:r w:rsidR="45E1F42D" w:rsidRPr="00BF5568">
              <w:rPr>
                <w:color w:val="auto"/>
                <w:sz w:val="22"/>
                <w:szCs w:val="22"/>
              </w:rPr>
              <w:lastRenderedPageBreak/>
              <w:t>mērķa "Stiprināt augstākās izglītības institūciju akadēmisko personālu stratēģiskās specializācijas jomās" pirmās, otrās un trešās projektu iesniegumu atlases kārtas īstenošanas noteikumi” (MK not. par 8.2.2. SAM) apakšpunktu “5.2. rezultāta rādītāji”.</w:t>
            </w:r>
          </w:p>
          <w:p w14:paraId="0A66ABEA" w14:textId="47C56FD1" w:rsidR="2D79297B" w:rsidRPr="00BF5568" w:rsidRDefault="2D79297B" w:rsidP="45E1F42D">
            <w:pPr>
              <w:rPr>
                <w:color w:val="auto"/>
                <w:sz w:val="22"/>
                <w:szCs w:val="22"/>
              </w:rPr>
            </w:pPr>
          </w:p>
          <w:p w14:paraId="7D4913C5" w14:textId="5B72E7B1" w:rsidR="2D79297B" w:rsidRPr="00BF5568" w:rsidRDefault="003F428C" w:rsidP="45E1F42D">
            <w:pPr>
              <w:rPr>
                <w:color w:val="auto"/>
                <w:sz w:val="22"/>
                <w:szCs w:val="22"/>
              </w:rPr>
            </w:pPr>
            <w:r w:rsidRPr="00BF5568">
              <w:rPr>
                <w:color w:val="auto"/>
                <w:sz w:val="22"/>
                <w:szCs w:val="22"/>
              </w:rPr>
              <w:t>8.2.2. SAM projekti tiek</w:t>
            </w:r>
            <w:r w:rsidR="45E1F42D" w:rsidRPr="00BF5568">
              <w:rPr>
                <w:color w:val="auto"/>
                <w:sz w:val="22"/>
                <w:szCs w:val="22"/>
              </w:rPr>
              <w:t xml:space="preserve"> īstenoti un tajos noteiktie rādītāji paredz dalījumu atbilstoši trīs projektu ieviešanas kārtām. </w:t>
            </w:r>
          </w:p>
          <w:p w14:paraId="2A5F33B1" w14:textId="2A733135" w:rsidR="2D79297B" w:rsidRPr="00BF5568" w:rsidRDefault="2D79297B" w:rsidP="45E1F42D">
            <w:pPr>
              <w:rPr>
                <w:color w:val="auto"/>
                <w:sz w:val="22"/>
                <w:szCs w:val="22"/>
              </w:rPr>
            </w:pPr>
          </w:p>
          <w:p w14:paraId="735E2799" w14:textId="295F6E22" w:rsidR="2D79297B" w:rsidRPr="00BF5568" w:rsidRDefault="007B6420" w:rsidP="45E1F42D">
            <w:pPr>
              <w:rPr>
                <w:i/>
                <w:color w:val="auto"/>
                <w:sz w:val="22"/>
                <w:szCs w:val="22"/>
              </w:rPr>
            </w:pPr>
            <w:r w:rsidRPr="00BF5568">
              <w:rPr>
                <w:color w:val="auto"/>
                <w:sz w:val="22"/>
                <w:szCs w:val="22"/>
              </w:rPr>
              <w:t>1.2.1.1. pasākuma c. darbības pirmais rezultatīvais rādītājs ir sadalīts divos apakšpunktos, tādējādi r</w:t>
            </w:r>
            <w:r w:rsidR="45E1F42D" w:rsidRPr="00BF5568">
              <w:rPr>
                <w:color w:val="auto"/>
                <w:sz w:val="22"/>
                <w:szCs w:val="22"/>
              </w:rPr>
              <w:t>e</w:t>
            </w:r>
            <w:r w:rsidRPr="00BF5568">
              <w:rPr>
                <w:color w:val="auto"/>
                <w:sz w:val="22"/>
                <w:szCs w:val="22"/>
              </w:rPr>
              <w:t>dakcionāli nodalo</w:t>
            </w:r>
            <w:r w:rsidR="004913BA" w:rsidRPr="00BF5568">
              <w:rPr>
                <w:color w:val="auto"/>
                <w:sz w:val="22"/>
                <w:szCs w:val="22"/>
              </w:rPr>
              <w:t xml:space="preserve">t </w:t>
            </w:r>
            <w:r w:rsidRPr="00BF5568">
              <w:rPr>
                <w:color w:val="auto"/>
                <w:sz w:val="22"/>
                <w:szCs w:val="22"/>
              </w:rPr>
              <w:t>atbalstu doktorantiem un atbalstu ārvalstu pasniedzējiem.</w:t>
            </w:r>
          </w:p>
        </w:tc>
        <w:tc>
          <w:tcPr>
            <w:tcW w:w="3233" w:type="dxa"/>
            <w:shd w:val="clear" w:color="auto" w:fill="FFFFFF" w:themeFill="background1"/>
            <w:noWrap/>
            <w:tcMar>
              <w:top w:w="75" w:type="dxa"/>
              <w:left w:w="75" w:type="dxa"/>
              <w:bottom w:w="75" w:type="dxa"/>
              <w:right w:w="75" w:type="dxa"/>
            </w:tcMar>
          </w:tcPr>
          <w:p w14:paraId="7D566C7F" w14:textId="5DF886BD" w:rsidR="2D79297B" w:rsidRPr="00BF5568" w:rsidRDefault="45E1F42D" w:rsidP="45E1F42D">
            <w:pPr>
              <w:rPr>
                <w:color w:val="auto"/>
                <w:sz w:val="20"/>
              </w:rPr>
            </w:pPr>
            <w:r w:rsidRPr="00BF5568">
              <w:rPr>
                <w:color w:val="auto"/>
                <w:sz w:val="22"/>
                <w:szCs w:val="22"/>
              </w:rPr>
              <w:lastRenderedPageBreak/>
              <w:t xml:space="preserve">Plāna 1.2.1.1. </w:t>
            </w:r>
            <w:r w:rsidR="001B016F" w:rsidRPr="00BF5568">
              <w:rPr>
                <w:color w:val="auto"/>
                <w:sz w:val="22"/>
                <w:szCs w:val="22"/>
              </w:rPr>
              <w:t xml:space="preserve">c. </w:t>
            </w:r>
            <w:r w:rsidRPr="00BF5568">
              <w:rPr>
                <w:color w:val="auto"/>
                <w:sz w:val="22"/>
                <w:szCs w:val="22"/>
              </w:rPr>
              <w:t xml:space="preserve">pasākuma  darbības </w:t>
            </w:r>
            <w:r w:rsidR="00A0556F" w:rsidRPr="00BF5568">
              <w:rPr>
                <w:color w:val="auto"/>
                <w:sz w:val="22"/>
                <w:szCs w:val="22"/>
              </w:rPr>
              <w:t xml:space="preserve">rezultāts saskaņots ar 1. rezultatīvo rādītāju un izteikts </w:t>
            </w:r>
            <w:r w:rsidRPr="00BF5568">
              <w:rPr>
                <w:color w:val="auto"/>
                <w:sz w:val="22"/>
                <w:szCs w:val="22"/>
              </w:rPr>
              <w:t>šādā redakcijā:</w:t>
            </w:r>
          </w:p>
          <w:p w14:paraId="4C8F62BA" w14:textId="77777777" w:rsidR="00A0556F" w:rsidRPr="00BF5568" w:rsidRDefault="00A0556F" w:rsidP="00D002F3">
            <w:pPr>
              <w:rPr>
                <w:color w:val="auto"/>
                <w:sz w:val="22"/>
                <w:szCs w:val="22"/>
              </w:rPr>
            </w:pPr>
            <w:r w:rsidRPr="00BF5568">
              <w:rPr>
                <w:color w:val="auto"/>
                <w:sz w:val="22"/>
                <w:szCs w:val="22"/>
              </w:rPr>
              <w:t>“Sniegts atbalsts AII doktorantu iesaistei un noturēšanai darbā augstskolā.</w:t>
            </w:r>
          </w:p>
          <w:p w14:paraId="7D706CC0" w14:textId="33CB5163" w:rsidR="00D002F3" w:rsidRPr="00BF5568" w:rsidRDefault="00D002F3" w:rsidP="00D002F3">
            <w:pPr>
              <w:rPr>
                <w:color w:val="auto"/>
                <w:sz w:val="22"/>
                <w:szCs w:val="22"/>
              </w:rPr>
            </w:pPr>
            <w:r w:rsidRPr="00BF5568">
              <w:rPr>
                <w:color w:val="auto"/>
                <w:sz w:val="22"/>
                <w:szCs w:val="22"/>
              </w:rPr>
              <w:lastRenderedPageBreak/>
              <w:t xml:space="preserve">1. Īstenoti 8 projekti, kuru ietvaros 14 augstskolas saņēmušas atbalstu doktorantūras </w:t>
            </w:r>
            <w:proofErr w:type="spellStart"/>
            <w:r w:rsidRPr="00BF5568">
              <w:rPr>
                <w:color w:val="auto"/>
                <w:sz w:val="22"/>
                <w:szCs w:val="22"/>
              </w:rPr>
              <w:t>grantu</w:t>
            </w:r>
            <w:proofErr w:type="spellEnd"/>
            <w:r w:rsidRPr="00BF5568">
              <w:rPr>
                <w:color w:val="auto"/>
                <w:sz w:val="22"/>
                <w:szCs w:val="22"/>
              </w:rPr>
              <w:t xml:space="preserve"> pieejas aprobācijai: </w:t>
            </w:r>
          </w:p>
          <w:p w14:paraId="5D090360" w14:textId="77777777" w:rsidR="00D002F3" w:rsidRPr="00BF5568" w:rsidRDefault="00D002F3" w:rsidP="00D002F3">
            <w:pPr>
              <w:rPr>
                <w:color w:val="auto"/>
                <w:sz w:val="22"/>
                <w:szCs w:val="22"/>
              </w:rPr>
            </w:pPr>
            <w:r w:rsidRPr="00BF5568">
              <w:rPr>
                <w:color w:val="auto"/>
                <w:sz w:val="22"/>
                <w:szCs w:val="22"/>
              </w:rPr>
              <w:t>1.1.) atbalsts 341 doktorantam / zinātniskā grāda pretendentam;</w:t>
            </w:r>
          </w:p>
          <w:p w14:paraId="5A50DE52" w14:textId="34ADC538" w:rsidR="2D79297B" w:rsidRPr="00BF5568" w:rsidRDefault="00D002F3" w:rsidP="00D002F3">
            <w:pPr>
              <w:rPr>
                <w:color w:val="auto"/>
                <w:sz w:val="20"/>
              </w:rPr>
            </w:pPr>
            <w:r w:rsidRPr="00BF5568">
              <w:rPr>
                <w:color w:val="auto"/>
                <w:sz w:val="22"/>
                <w:szCs w:val="22"/>
              </w:rPr>
              <w:t>1.2.) atbalsts 30 ārvalstu pasniedzējiem, tostarp latviešu diasporas akadēmiskajam personālam.</w:t>
            </w:r>
            <w:r w:rsidR="45E1F42D" w:rsidRPr="00BF5568">
              <w:rPr>
                <w:color w:val="auto"/>
                <w:sz w:val="20"/>
              </w:rPr>
              <w:t>”</w:t>
            </w:r>
          </w:p>
        </w:tc>
      </w:tr>
      <w:tr w:rsidR="60DFEFC5" w:rsidRPr="00BF5568" w14:paraId="6BFE8117" w14:textId="77777777" w:rsidTr="002F585F">
        <w:tc>
          <w:tcPr>
            <w:tcW w:w="703" w:type="dxa"/>
            <w:shd w:val="clear" w:color="auto" w:fill="FFFFFF" w:themeFill="background1"/>
            <w:noWrap/>
            <w:tcMar>
              <w:top w:w="75" w:type="dxa"/>
              <w:left w:w="75" w:type="dxa"/>
              <w:bottom w:w="75" w:type="dxa"/>
              <w:right w:w="75" w:type="dxa"/>
            </w:tcMar>
          </w:tcPr>
          <w:p w14:paraId="00D3D158" w14:textId="2311D77A"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173D331"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5D00824A"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35567D0F" w14:textId="67038339"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28F7E3DB" w14:textId="476DFE1F" w:rsidR="2D79297B" w:rsidRPr="00BF5568" w:rsidRDefault="2D79297B" w:rsidP="60DFEFC5">
            <w:pPr>
              <w:rPr>
                <w:b/>
                <w:bCs/>
                <w:color w:val="auto"/>
                <w:sz w:val="22"/>
                <w:szCs w:val="22"/>
              </w:rPr>
            </w:pPr>
            <w:r w:rsidRPr="00BF5568">
              <w:rPr>
                <w:b/>
                <w:bCs/>
                <w:color w:val="auto"/>
                <w:sz w:val="22"/>
                <w:szCs w:val="22"/>
              </w:rPr>
              <w:t>Iebildums (RP – 18.02.2022.)</w:t>
            </w:r>
          </w:p>
          <w:p w14:paraId="54FE6BCB" w14:textId="782311D5" w:rsidR="60DFEFC5" w:rsidRPr="00BF5568" w:rsidRDefault="12BE039D" w:rsidP="45E1F42D">
            <w:pPr>
              <w:spacing w:line="257" w:lineRule="auto"/>
              <w:rPr>
                <w:color w:val="auto"/>
                <w:sz w:val="22"/>
                <w:szCs w:val="22"/>
              </w:rPr>
            </w:pPr>
            <w:r w:rsidRPr="00BF5568">
              <w:rPr>
                <w:color w:val="auto"/>
                <w:sz w:val="22"/>
                <w:szCs w:val="22"/>
              </w:rPr>
              <w:t xml:space="preserve">1.2.1.2.e. apakšpunkts (Projekta 22. </w:t>
            </w:r>
            <w:proofErr w:type="spellStart"/>
            <w:r w:rsidRPr="00BF5568">
              <w:rPr>
                <w:color w:val="auto"/>
                <w:sz w:val="22"/>
                <w:szCs w:val="22"/>
              </w:rPr>
              <w:t>lp</w:t>
            </w:r>
            <w:proofErr w:type="spellEnd"/>
            <w:r w:rsidRPr="00BF5568">
              <w:rPr>
                <w:color w:val="auto"/>
                <w:sz w:val="22"/>
                <w:szCs w:val="22"/>
              </w:rPr>
              <w:t xml:space="preserve">.) paredz 8.2.2. SAM dalīt divās kārtās: 1. kārtas ietvaros plānots sasniegt 84% rezultatīvo rādītāju (232 doktoranti, 227 ārvalstu pasniedzēji; 1488 akadēmiskā personāla pārstāvji); otrajā kārtā – 16% (41 doktoranti, 40 ārvalstu pasniedzēji; 234 akadēmiskā personāla pārstāvji). Katra projektā balstīta finansējuma apsaimniekošanai ir nepieciešams nodrošināt administratīvo personālu. Gadījumā, ja finansējuma plūsma ir nepastāvīga – kā šajā gadījumā – ir nepieciešams pieņemt darbā papildus </w:t>
            </w:r>
            <w:r w:rsidRPr="00BF5568">
              <w:rPr>
                <w:color w:val="auto"/>
                <w:sz w:val="22"/>
                <w:szCs w:val="22"/>
              </w:rPr>
              <w:lastRenderedPageBreak/>
              <w:t xml:space="preserve">administratīvo personālu un to apmācīt. Ja viena projekta ietvaros darba apjoms ir tik nevienmērīgi sadalīts, pieaug administratīvā personāla noslodze un mainība, līdz ar to palielinās </w:t>
            </w:r>
            <w:proofErr w:type="spellStart"/>
            <w:r w:rsidRPr="00BF5568">
              <w:rPr>
                <w:color w:val="auto"/>
                <w:sz w:val="22"/>
                <w:szCs w:val="22"/>
              </w:rPr>
              <w:t>personālvadības</w:t>
            </w:r>
            <w:proofErr w:type="spellEnd"/>
            <w:r w:rsidRPr="00BF5568">
              <w:rPr>
                <w:color w:val="auto"/>
                <w:sz w:val="22"/>
                <w:szCs w:val="22"/>
              </w:rPr>
              <w:t xml:space="preserve"> izaicinājumi. Tāpat jārēķinās ar to, ka vienreizējos projektos nepieciešama lielāka informatīvā kampaņa. Potenciālie interesenti var novēloti uzzināt par iespēju un otrajā kārtā pieteikties lielākā skaitā. Aicinām palielināt līdzsvaru starp abu kārtu rezultatīvajiem rādītājiem.</w:t>
            </w:r>
          </w:p>
        </w:tc>
        <w:tc>
          <w:tcPr>
            <w:tcW w:w="3969" w:type="dxa"/>
            <w:shd w:val="clear" w:color="auto" w:fill="FFFFFF" w:themeFill="background1"/>
            <w:noWrap/>
            <w:tcMar>
              <w:top w:w="75" w:type="dxa"/>
              <w:left w:w="75" w:type="dxa"/>
              <w:bottom w:w="75" w:type="dxa"/>
              <w:right w:w="75" w:type="dxa"/>
            </w:tcMar>
          </w:tcPr>
          <w:p w14:paraId="270DDCDD" w14:textId="3BD04BAE" w:rsidR="00E06CB5" w:rsidRPr="00BF5568" w:rsidRDefault="00FF07C8" w:rsidP="45E1F42D">
            <w:pPr>
              <w:spacing w:line="259" w:lineRule="auto"/>
              <w:rPr>
                <w:b/>
                <w:color w:val="auto"/>
                <w:sz w:val="22"/>
                <w:szCs w:val="22"/>
              </w:rPr>
            </w:pPr>
            <w:r w:rsidRPr="00BF5568">
              <w:rPr>
                <w:b/>
                <w:color w:val="auto"/>
                <w:sz w:val="22"/>
                <w:szCs w:val="22"/>
              </w:rPr>
              <w:lastRenderedPageBreak/>
              <w:t>Nav ņemts vērā</w:t>
            </w:r>
          </w:p>
          <w:p w14:paraId="40F4186B" w14:textId="77777777" w:rsidR="00FF07C8" w:rsidRPr="00BF5568" w:rsidRDefault="00FF07C8" w:rsidP="45E1F42D">
            <w:pPr>
              <w:spacing w:line="259" w:lineRule="auto"/>
              <w:rPr>
                <w:color w:val="auto"/>
                <w:sz w:val="22"/>
                <w:szCs w:val="22"/>
              </w:rPr>
            </w:pPr>
          </w:p>
          <w:p w14:paraId="6248F050" w14:textId="59DEE22D" w:rsidR="60DFEFC5" w:rsidRPr="00BF5568" w:rsidRDefault="12BE039D" w:rsidP="45E1F42D">
            <w:pPr>
              <w:spacing w:line="259" w:lineRule="auto"/>
              <w:rPr>
                <w:color w:val="auto"/>
                <w:sz w:val="22"/>
                <w:szCs w:val="22"/>
              </w:rPr>
            </w:pPr>
            <w:r w:rsidRPr="00BF5568">
              <w:rPr>
                <w:color w:val="auto"/>
                <w:sz w:val="22"/>
                <w:szCs w:val="22"/>
              </w:rPr>
              <w:t>Plāna 1.2.1.2. p</w:t>
            </w:r>
            <w:r w:rsidR="45E1F42D" w:rsidRPr="00BF5568">
              <w:rPr>
                <w:color w:val="auto"/>
                <w:sz w:val="22"/>
                <w:szCs w:val="22"/>
              </w:rPr>
              <w:t xml:space="preserve">asākuma e. darbības rezultatīvie rādītāji ir noteikti saskaņā ar MK not. par 8.2.2. SAM apakšpunktu “5.1. iznākuma rādītāji”, kas paredz dalījumu atbilstoši kārtām. </w:t>
            </w:r>
          </w:p>
          <w:p w14:paraId="65FCD3E7" w14:textId="1D01B381" w:rsidR="60DFEFC5" w:rsidRPr="00BF5568" w:rsidRDefault="60DFEFC5" w:rsidP="45E1F42D">
            <w:pPr>
              <w:rPr>
                <w:color w:val="auto"/>
                <w:sz w:val="22"/>
                <w:szCs w:val="22"/>
              </w:rPr>
            </w:pPr>
          </w:p>
          <w:p w14:paraId="720EE917" w14:textId="6D554D52" w:rsidR="60DFEFC5" w:rsidRPr="00BF5568" w:rsidRDefault="45E1F42D" w:rsidP="45E1F42D">
            <w:pPr>
              <w:rPr>
                <w:color w:val="auto"/>
                <w:sz w:val="22"/>
                <w:szCs w:val="22"/>
              </w:rPr>
            </w:pPr>
            <w:r w:rsidRPr="00BF5568">
              <w:rPr>
                <w:color w:val="auto"/>
                <w:sz w:val="22"/>
                <w:szCs w:val="22"/>
              </w:rPr>
              <w:t>Vienlaikus norādām, ka iebilduma argumentācija tiks ņemta vērā nākamo projektu plānošanā.</w:t>
            </w:r>
          </w:p>
          <w:p w14:paraId="6EFCA0C5" w14:textId="4E75DAD2" w:rsidR="60DFEFC5" w:rsidRPr="00BF5568" w:rsidRDefault="60DFEFC5" w:rsidP="45E1F42D">
            <w:pPr>
              <w:rPr>
                <w:color w:val="auto"/>
                <w:sz w:val="22"/>
                <w:szCs w:val="22"/>
              </w:rPr>
            </w:pPr>
          </w:p>
          <w:p w14:paraId="4A660FDB" w14:textId="49A86315" w:rsidR="60DFEFC5" w:rsidRPr="00BF5568" w:rsidRDefault="60DFEFC5" w:rsidP="45E1F42D">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32816F33" w14:textId="57665BB9" w:rsidR="60DFEFC5" w:rsidRPr="00BF5568" w:rsidRDefault="45E1F42D" w:rsidP="45E1F42D">
            <w:pPr>
              <w:rPr>
                <w:color w:val="auto"/>
                <w:sz w:val="20"/>
              </w:rPr>
            </w:pPr>
            <w:r w:rsidRPr="00BF5568">
              <w:rPr>
                <w:color w:val="auto"/>
                <w:sz w:val="22"/>
                <w:szCs w:val="22"/>
              </w:rPr>
              <w:t>Plāna 1.2.1.2.</w:t>
            </w:r>
            <w:r w:rsidR="001B016F" w:rsidRPr="00BF5568">
              <w:rPr>
                <w:color w:val="auto"/>
                <w:sz w:val="22"/>
                <w:szCs w:val="22"/>
              </w:rPr>
              <w:t>e.</w:t>
            </w:r>
            <w:r w:rsidRPr="00BF5568">
              <w:rPr>
                <w:color w:val="auto"/>
                <w:sz w:val="22"/>
                <w:szCs w:val="22"/>
              </w:rPr>
              <w:t xml:space="preserve"> pasākuma rezultatīvie rādītāji izteikti šādā redakcijā:</w:t>
            </w:r>
            <w:r w:rsidRPr="00BF5568">
              <w:rPr>
                <w:color w:val="auto"/>
                <w:sz w:val="20"/>
              </w:rPr>
              <w:t xml:space="preserve"> </w:t>
            </w:r>
          </w:p>
          <w:p w14:paraId="09009906" w14:textId="11AC4FFA" w:rsidR="60DFEFC5" w:rsidRPr="00BF5568" w:rsidRDefault="45E1F42D" w:rsidP="45E1F42D">
            <w:pPr>
              <w:rPr>
                <w:color w:val="auto"/>
                <w:sz w:val="22"/>
                <w:szCs w:val="22"/>
              </w:rPr>
            </w:pPr>
            <w:r w:rsidRPr="00BF5568">
              <w:rPr>
                <w:color w:val="auto"/>
                <w:sz w:val="22"/>
                <w:szCs w:val="22"/>
              </w:rPr>
              <w:t>“8.2.2 SAM 1.kārtas ietvaros 18 AII projektos nodrošināts atbalsts:</w:t>
            </w:r>
            <w:r w:rsidR="60DFEFC5" w:rsidRPr="00BF5568">
              <w:rPr>
                <w:color w:val="auto"/>
              </w:rPr>
              <w:br/>
            </w:r>
            <w:r w:rsidRPr="00BF5568">
              <w:rPr>
                <w:color w:val="auto"/>
                <w:sz w:val="22"/>
                <w:szCs w:val="22"/>
              </w:rPr>
              <w:t xml:space="preserve"> 1) Doktorantu darbam AII - 232 doktorantiem/zinātniskā grāda pretendentiem; </w:t>
            </w:r>
            <w:r w:rsidR="60DFEFC5" w:rsidRPr="00BF5568">
              <w:rPr>
                <w:color w:val="auto"/>
              </w:rPr>
              <w:br/>
            </w:r>
            <w:r w:rsidRPr="00BF5568">
              <w:rPr>
                <w:color w:val="auto"/>
                <w:sz w:val="22"/>
                <w:szCs w:val="22"/>
              </w:rPr>
              <w:t>2) 225 ārvalstu pasniedzēju piesaistei;</w:t>
            </w:r>
            <w:r w:rsidR="60DFEFC5" w:rsidRPr="00BF5568">
              <w:rPr>
                <w:color w:val="auto"/>
              </w:rPr>
              <w:br/>
            </w:r>
            <w:r w:rsidRPr="00BF5568">
              <w:rPr>
                <w:color w:val="auto"/>
                <w:sz w:val="22"/>
                <w:szCs w:val="22"/>
              </w:rPr>
              <w:t>3) 1513 akadēmiskā personāla pārstāvjiem kompetenču pilnveidei.</w:t>
            </w:r>
          </w:p>
          <w:p w14:paraId="47106CA5" w14:textId="06D93778" w:rsidR="60DFEFC5" w:rsidRPr="00BF5568" w:rsidRDefault="60DFEFC5" w:rsidP="45E1F42D">
            <w:pPr>
              <w:rPr>
                <w:color w:val="auto"/>
                <w:sz w:val="22"/>
                <w:szCs w:val="22"/>
              </w:rPr>
            </w:pPr>
            <w:r w:rsidRPr="00BF5568">
              <w:rPr>
                <w:color w:val="auto"/>
              </w:rPr>
              <w:lastRenderedPageBreak/>
              <w:br/>
            </w:r>
            <w:r w:rsidR="45E1F42D" w:rsidRPr="00BF5568">
              <w:rPr>
                <w:color w:val="auto"/>
                <w:sz w:val="22"/>
                <w:szCs w:val="22"/>
              </w:rPr>
              <w:t>2.kārtas ietvaros 6 AII projektos tiek nodrošināts atbalsts:</w:t>
            </w:r>
            <w:r w:rsidRPr="00BF5568">
              <w:rPr>
                <w:color w:val="auto"/>
              </w:rPr>
              <w:br/>
            </w:r>
            <w:r w:rsidR="45E1F42D" w:rsidRPr="00BF5568">
              <w:rPr>
                <w:color w:val="auto"/>
                <w:sz w:val="22"/>
                <w:szCs w:val="22"/>
              </w:rPr>
              <w:t xml:space="preserve"> 1) Doktorantu darbam AII - 40 doktorantiem/zinātniskā grāda pretendentiem; </w:t>
            </w:r>
            <w:r w:rsidRPr="00BF5568">
              <w:rPr>
                <w:color w:val="auto"/>
              </w:rPr>
              <w:br/>
            </w:r>
            <w:r w:rsidR="45E1F42D" w:rsidRPr="00BF5568">
              <w:rPr>
                <w:color w:val="auto"/>
                <w:sz w:val="22"/>
                <w:szCs w:val="22"/>
              </w:rPr>
              <w:t>2) 40 ārvalstu pasniedzēju piesaistei;</w:t>
            </w:r>
            <w:r w:rsidRPr="00BF5568">
              <w:rPr>
                <w:color w:val="auto"/>
              </w:rPr>
              <w:br/>
            </w:r>
            <w:r w:rsidR="45E1F42D" w:rsidRPr="00BF5568">
              <w:rPr>
                <w:color w:val="auto"/>
                <w:sz w:val="22"/>
                <w:szCs w:val="22"/>
              </w:rPr>
              <w:t xml:space="preserve"> 3) 226 akadēmiskā personāla pārstāvjiem kompetenču pilnveidei.”</w:t>
            </w:r>
          </w:p>
        </w:tc>
      </w:tr>
      <w:tr w:rsidR="60DFEFC5" w:rsidRPr="00BF5568" w14:paraId="2CC46C3E" w14:textId="77777777" w:rsidTr="002F585F">
        <w:tc>
          <w:tcPr>
            <w:tcW w:w="703" w:type="dxa"/>
            <w:shd w:val="clear" w:color="auto" w:fill="FFFFFF" w:themeFill="background1"/>
            <w:noWrap/>
            <w:tcMar>
              <w:top w:w="75" w:type="dxa"/>
              <w:left w:w="75" w:type="dxa"/>
              <w:bottom w:w="75" w:type="dxa"/>
              <w:right w:w="75" w:type="dxa"/>
            </w:tcMar>
          </w:tcPr>
          <w:p w14:paraId="69F5D2B0" w14:textId="6F59A246"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9EDB994"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4812909C"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42799FB0" w14:textId="1E82D7EB"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3B3002A6" w14:textId="476DFE1F" w:rsidR="2D79297B" w:rsidRPr="00BF5568" w:rsidRDefault="2D79297B" w:rsidP="60DFEFC5">
            <w:pPr>
              <w:rPr>
                <w:b/>
                <w:bCs/>
                <w:color w:val="auto"/>
                <w:sz w:val="22"/>
                <w:szCs w:val="22"/>
              </w:rPr>
            </w:pPr>
            <w:r w:rsidRPr="00BF5568">
              <w:rPr>
                <w:b/>
                <w:bCs/>
                <w:color w:val="auto"/>
                <w:sz w:val="22"/>
                <w:szCs w:val="22"/>
              </w:rPr>
              <w:t>Iebildums (RP – 18.02.2022.)</w:t>
            </w:r>
          </w:p>
          <w:p w14:paraId="19901CB1" w14:textId="37483228" w:rsidR="60DFEFC5" w:rsidRPr="00BF5568" w:rsidRDefault="12BE039D" w:rsidP="00011AF7">
            <w:pPr>
              <w:spacing w:line="257" w:lineRule="auto"/>
              <w:rPr>
                <w:color w:val="auto"/>
                <w:sz w:val="22"/>
                <w:szCs w:val="22"/>
              </w:rPr>
            </w:pPr>
            <w:r w:rsidRPr="00BF5568">
              <w:rPr>
                <w:color w:val="auto"/>
                <w:sz w:val="22"/>
                <w:szCs w:val="22"/>
              </w:rPr>
              <w:t xml:space="preserve">1.2.1.2.f. apakšpunktā (Projekta 23. </w:t>
            </w:r>
            <w:proofErr w:type="spellStart"/>
            <w:r w:rsidRPr="00BF5568">
              <w:rPr>
                <w:color w:val="auto"/>
                <w:sz w:val="22"/>
                <w:szCs w:val="22"/>
              </w:rPr>
              <w:t>lp</w:t>
            </w:r>
            <w:proofErr w:type="spellEnd"/>
            <w:r w:rsidRPr="00BF5568">
              <w:rPr>
                <w:color w:val="auto"/>
                <w:sz w:val="22"/>
                <w:szCs w:val="22"/>
              </w:rPr>
              <w:t>.) – lūdzam pārskatīt rezultatīvo rādītāju: “2. Sniegts atbalsts augstskolām ārvalstu akadēmiskā personāla piesaistei darbam Latvijas AII: ārvalstu docētāju skaits, kuri 6 mēnešu laikā pēc atbalsta beigām turpina darbu Latvijas AII – 100.” Aicinām nomainīt rezultatīvā rādītāja otro daļu – no “ārvalstu docētāju skaits, kuri 6 mēnešu laikā pēc atbalsta beigām turpina darbu Latvijas AII – 100” uz “ārvalstu docētāju skaits, kuri saņēmuši atbalstu darbam Latvijas AII”. Šī brīža redakcijā nav konstatējama loģiska saikne starp plānoto aktivitāti un sagaidāmo rezultātu.</w:t>
            </w:r>
          </w:p>
        </w:tc>
        <w:tc>
          <w:tcPr>
            <w:tcW w:w="3969" w:type="dxa"/>
            <w:shd w:val="clear" w:color="auto" w:fill="FFFFFF" w:themeFill="background1"/>
            <w:noWrap/>
            <w:tcMar>
              <w:top w:w="75" w:type="dxa"/>
              <w:left w:w="75" w:type="dxa"/>
              <w:bottom w:w="75" w:type="dxa"/>
              <w:right w:w="75" w:type="dxa"/>
            </w:tcMar>
          </w:tcPr>
          <w:p w14:paraId="3AC850F6" w14:textId="1C86A9DD" w:rsidR="00447F2E" w:rsidRPr="00BF5568" w:rsidRDefault="00175FF5" w:rsidP="00447F2E">
            <w:pPr>
              <w:spacing w:line="259" w:lineRule="auto"/>
              <w:rPr>
                <w:b/>
                <w:color w:val="auto"/>
                <w:sz w:val="22"/>
                <w:szCs w:val="22"/>
              </w:rPr>
            </w:pPr>
            <w:r w:rsidRPr="00BF5568">
              <w:rPr>
                <w:b/>
                <w:color w:val="auto"/>
                <w:sz w:val="22"/>
                <w:szCs w:val="22"/>
              </w:rPr>
              <w:t>Nav ņemts vērā</w:t>
            </w:r>
          </w:p>
          <w:p w14:paraId="752F55EE" w14:textId="77777777" w:rsidR="00175FF5" w:rsidRPr="00BF5568" w:rsidRDefault="00175FF5" w:rsidP="45E1F42D">
            <w:pPr>
              <w:rPr>
                <w:color w:val="auto"/>
                <w:sz w:val="22"/>
                <w:szCs w:val="22"/>
              </w:rPr>
            </w:pPr>
          </w:p>
          <w:p w14:paraId="2F35F004" w14:textId="31419692" w:rsidR="60DFEFC5" w:rsidRPr="00BF5568" w:rsidRDefault="45E1F42D" w:rsidP="45E1F42D">
            <w:pPr>
              <w:rPr>
                <w:color w:val="auto"/>
                <w:sz w:val="22"/>
                <w:szCs w:val="22"/>
              </w:rPr>
            </w:pPr>
            <w:r w:rsidRPr="00BF5568">
              <w:rPr>
                <w:color w:val="auto"/>
                <w:sz w:val="22"/>
                <w:szCs w:val="22"/>
              </w:rPr>
              <w:t xml:space="preserve">Plāna </w:t>
            </w:r>
            <w:r w:rsidR="12BE039D" w:rsidRPr="00BF5568">
              <w:rPr>
                <w:color w:val="auto"/>
                <w:sz w:val="22"/>
                <w:szCs w:val="22"/>
              </w:rPr>
              <w:t>1.2.1.2.</w:t>
            </w:r>
            <w:r w:rsidRPr="00BF5568">
              <w:rPr>
                <w:color w:val="auto"/>
                <w:sz w:val="22"/>
                <w:szCs w:val="22"/>
              </w:rPr>
              <w:t xml:space="preserve"> pasākuma f. darbības rezultatīvie rādītāji ir noteikti saskaņā ar MK</w:t>
            </w:r>
            <w:r w:rsidR="004B314A" w:rsidRPr="00BF5568">
              <w:rPr>
                <w:color w:val="auto"/>
                <w:sz w:val="22"/>
                <w:szCs w:val="22"/>
              </w:rPr>
              <w:t xml:space="preserve"> 09.01.2018. noteikumu</w:t>
            </w:r>
            <w:r w:rsidR="00175FF5" w:rsidRPr="00BF5568">
              <w:rPr>
                <w:color w:val="auto"/>
                <w:sz w:val="22"/>
                <w:szCs w:val="22"/>
              </w:rPr>
              <w:t xml:space="preserve"> </w:t>
            </w:r>
            <w:r w:rsidR="004B314A" w:rsidRPr="00BF5568">
              <w:rPr>
                <w:color w:val="auto"/>
                <w:sz w:val="22"/>
                <w:szCs w:val="22"/>
              </w:rPr>
              <w:t xml:space="preserve">Nr. 25 </w:t>
            </w:r>
            <w:r w:rsidR="00175FF5" w:rsidRPr="00BF5568">
              <w:rPr>
                <w:color w:val="auto"/>
                <w:sz w:val="22"/>
                <w:szCs w:val="22"/>
              </w:rPr>
              <w:t>„Darbības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Pr="00BF5568">
              <w:rPr>
                <w:color w:val="auto"/>
                <w:sz w:val="22"/>
                <w:szCs w:val="22"/>
              </w:rPr>
              <w:t xml:space="preserve"> apakšpunktu “5.2. rezultā</w:t>
            </w:r>
            <w:r w:rsidR="004B314A" w:rsidRPr="00BF5568">
              <w:rPr>
                <w:color w:val="auto"/>
                <w:sz w:val="22"/>
                <w:szCs w:val="22"/>
              </w:rPr>
              <w:t>ta rādītāji”.</w:t>
            </w:r>
          </w:p>
          <w:p w14:paraId="5D08FD0C" w14:textId="41769138" w:rsidR="60DFEFC5" w:rsidRPr="00BF5568" w:rsidRDefault="004B314A" w:rsidP="00DC2B83">
            <w:pPr>
              <w:rPr>
                <w:color w:val="auto"/>
                <w:sz w:val="22"/>
                <w:szCs w:val="22"/>
              </w:rPr>
            </w:pPr>
            <w:r w:rsidRPr="00BF5568">
              <w:rPr>
                <w:color w:val="auto"/>
                <w:sz w:val="22"/>
                <w:szCs w:val="22"/>
              </w:rPr>
              <w:t>Projektu iesniegšanas laikā riski tika pārrunāti</w:t>
            </w:r>
            <w:r w:rsidR="00DC2B83" w:rsidRPr="00BF5568">
              <w:rPr>
                <w:color w:val="auto"/>
                <w:sz w:val="22"/>
                <w:szCs w:val="22"/>
              </w:rPr>
              <w:t xml:space="preserve"> ar AII. </w:t>
            </w:r>
          </w:p>
        </w:tc>
        <w:tc>
          <w:tcPr>
            <w:tcW w:w="3233" w:type="dxa"/>
            <w:shd w:val="clear" w:color="auto" w:fill="FFFFFF" w:themeFill="background1"/>
            <w:noWrap/>
            <w:tcMar>
              <w:top w:w="75" w:type="dxa"/>
              <w:left w:w="75" w:type="dxa"/>
              <w:bottom w:w="75" w:type="dxa"/>
              <w:right w:w="75" w:type="dxa"/>
            </w:tcMar>
          </w:tcPr>
          <w:p w14:paraId="5F00009D" w14:textId="188E6578" w:rsidR="60DFEFC5" w:rsidRPr="00BF5568" w:rsidRDefault="45E1F42D" w:rsidP="45E1F42D">
            <w:pPr>
              <w:rPr>
                <w:color w:val="auto"/>
                <w:sz w:val="20"/>
              </w:rPr>
            </w:pPr>
            <w:r w:rsidRPr="00BF5568">
              <w:rPr>
                <w:color w:val="auto"/>
                <w:sz w:val="22"/>
                <w:szCs w:val="22"/>
              </w:rPr>
              <w:t xml:space="preserve">Plāna </w:t>
            </w:r>
            <w:r w:rsidR="12BE039D" w:rsidRPr="00BF5568">
              <w:rPr>
                <w:color w:val="auto"/>
                <w:sz w:val="22"/>
                <w:szCs w:val="22"/>
              </w:rPr>
              <w:t>1.2.1.2.</w:t>
            </w:r>
            <w:r w:rsidRPr="00BF5568">
              <w:rPr>
                <w:color w:val="auto"/>
                <w:sz w:val="22"/>
                <w:szCs w:val="22"/>
              </w:rPr>
              <w:t xml:space="preserve"> </w:t>
            </w:r>
            <w:r w:rsidR="001B016F" w:rsidRPr="00BF5568">
              <w:rPr>
                <w:color w:val="auto"/>
                <w:sz w:val="22"/>
                <w:szCs w:val="22"/>
              </w:rPr>
              <w:t xml:space="preserve">f. </w:t>
            </w:r>
            <w:r w:rsidRPr="00BF5568">
              <w:rPr>
                <w:color w:val="auto"/>
                <w:sz w:val="22"/>
                <w:szCs w:val="22"/>
              </w:rPr>
              <w:t>pasākuma 2. rezultatīvais rādītājs izteikts šādā redakcijā:</w:t>
            </w:r>
          </w:p>
          <w:p w14:paraId="17B2F216" w14:textId="52C0173B" w:rsidR="60DFEFC5" w:rsidRPr="00BF5568" w:rsidRDefault="45E1F42D" w:rsidP="45E1F42D">
            <w:pPr>
              <w:rPr>
                <w:color w:val="auto"/>
                <w:sz w:val="22"/>
                <w:szCs w:val="22"/>
              </w:rPr>
            </w:pPr>
            <w:r w:rsidRPr="00BF5568">
              <w:rPr>
                <w:color w:val="auto"/>
                <w:sz w:val="22"/>
                <w:szCs w:val="22"/>
              </w:rPr>
              <w:t>“2.  Sniegts atbalsts augstskolām ārvalstu akadēmiskā personāla piesaistei darbam Latvijas AII: ārvalstu docētāju skaits, kuri 6 mēnešu laikā pēc atbalsta beigām turpina darbu Latvijas AII - 100.”</w:t>
            </w:r>
          </w:p>
        </w:tc>
      </w:tr>
      <w:tr w:rsidR="60DFEFC5" w:rsidRPr="00BF5568" w14:paraId="54F9873D" w14:textId="77777777" w:rsidTr="002F585F">
        <w:tc>
          <w:tcPr>
            <w:tcW w:w="703" w:type="dxa"/>
            <w:shd w:val="clear" w:color="auto" w:fill="FFFFFF" w:themeFill="background1"/>
            <w:noWrap/>
            <w:tcMar>
              <w:top w:w="75" w:type="dxa"/>
              <w:left w:w="75" w:type="dxa"/>
              <w:bottom w:w="75" w:type="dxa"/>
              <w:right w:w="75" w:type="dxa"/>
            </w:tcMar>
          </w:tcPr>
          <w:p w14:paraId="321D50E2" w14:textId="2C7C5E99"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64C342F"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31F3D116" w14:textId="77777777" w:rsidR="00345832" w:rsidRPr="00BF5568" w:rsidRDefault="00345832">
            <w:pPr>
              <w:rPr>
                <w:color w:val="auto"/>
                <w:sz w:val="22"/>
                <w:szCs w:val="22"/>
              </w:rPr>
            </w:pPr>
            <w:r w:rsidRPr="00BF5568">
              <w:rPr>
                <w:color w:val="auto"/>
                <w:sz w:val="22"/>
                <w:szCs w:val="22"/>
              </w:rPr>
              <w:lastRenderedPageBreak/>
              <w:t>1. Apstiprināt Izglītības attīstības pamatnostādņu 2021.-2027. gadam „Nākotnes prasmes nākotnes sabiedrībai” Rīcības plānu 2021.-2023. gadam (turpmāk – Plāns).</w:t>
            </w:r>
          </w:p>
          <w:p w14:paraId="795A96B0" w14:textId="4C70A415"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60C80995" w14:textId="476DFE1F" w:rsidR="2D79297B" w:rsidRPr="00BF5568" w:rsidRDefault="2D79297B" w:rsidP="60DFEFC5">
            <w:pPr>
              <w:rPr>
                <w:b/>
                <w:bCs/>
                <w:color w:val="auto"/>
                <w:sz w:val="22"/>
                <w:szCs w:val="22"/>
              </w:rPr>
            </w:pPr>
            <w:r w:rsidRPr="00BF5568">
              <w:rPr>
                <w:b/>
                <w:bCs/>
                <w:color w:val="auto"/>
                <w:sz w:val="22"/>
                <w:szCs w:val="22"/>
              </w:rPr>
              <w:lastRenderedPageBreak/>
              <w:t>Iebildums (RP – 18.02.2022.)</w:t>
            </w:r>
          </w:p>
          <w:p w14:paraId="6AB65555" w14:textId="2BCEE544" w:rsidR="60DFEFC5" w:rsidRPr="00BF5568" w:rsidRDefault="60DFEFC5" w:rsidP="60DFEFC5">
            <w:pPr>
              <w:spacing w:line="257" w:lineRule="auto"/>
              <w:rPr>
                <w:color w:val="auto"/>
                <w:sz w:val="22"/>
                <w:szCs w:val="22"/>
              </w:rPr>
            </w:pPr>
            <w:r w:rsidRPr="00BF5568">
              <w:rPr>
                <w:color w:val="auto"/>
                <w:sz w:val="22"/>
                <w:szCs w:val="22"/>
              </w:rPr>
              <w:lastRenderedPageBreak/>
              <w:t xml:space="preserve">Aicinām rūpīgi izvērtēt 2.2.3.2. pasākumā “Pilnveidot trīs pīlāru finansēšanas modeli augstākajā izglītībā” (Projekta 42., 43. </w:t>
            </w:r>
            <w:proofErr w:type="spellStart"/>
            <w:r w:rsidRPr="00BF5568">
              <w:rPr>
                <w:color w:val="auto"/>
                <w:sz w:val="22"/>
                <w:szCs w:val="22"/>
              </w:rPr>
              <w:t>lp</w:t>
            </w:r>
            <w:proofErr w:type="spellEnd"/>
            <w:r w:rsidRPr="00BF5568">
              <w:rPr>
                <w:color w:val="auto"/>
                <w:sz w:val="22"/>
                <w:szCs w:val="22"/>
              </w:rPr>
              <w:t xml:space="preserve">.; saskaņā ar pielikumu – nepieciešamais papildu finansējums 2023. gadā 16 500 000, 2024. gadā 26 500 000) noteiktos darbības rezultātus un pārskatīt augstskolām noteiktos šī tik būtiskā pasākuma rezultatīvos rādītājus. </w:t>
            </w:r>
          </w:p>
          <w:p w14:paraId="7F842AB1" w14:textId="02984BC4" w:rsidR="60DFEFC5" w:rsidRPr="00BF5568" w:rsidRDefault="12BE039D" w:rsidP="60DFEFC5">
            <w:pPr>
              <w:spacing w:line="257" w:lineRule="auto"/>
              <w:rPr>
                <w:color w:val="auto"/>
                <w:sz w:val="22"/>
                <w:szCs w:val="22"/>
              </w:rPr>
            </w:pPr>
            <w:r w:rsidRPr="00BF5568">
              <w:rPr>
                <w:color w:val="auto"/>
                <w:sz w:val="22"/>
                <w:szCs w:val="22"/>
              </w:rPr>
              <w:t xml:space="preserve">Aicinām precizēt 2.2.3.2.b. apakšpunktā paredzēto darbības rezultātu “Pilnveidoti augstākās izglītības finansēšanas principi, </w:t>
            </w:r>
            <w:r w:rsidRPr="00BF5568">
              <w:rPr>
                <w:color w:val="auto"/>
                <w:sz w:val="22"/>
                <w:szCs w:val="22"/>
                <w:u w:val="single"/>
              </w:rPr>
              <w:t>pārejot uz</w:t>
            </w:r>
            <w:r w:rsidRPr="00BF5568">
              <w:rPr>
                <w:color w:val="auto"/>
                <w:sz w:val="22"/>
                <w:szCs w:val="22"/>
              </w:rPr>
              <w:t xml:space="preserve"> snieguma rādītājiem.” Snieguma finansējums daudzās Eiropas valstīs tiek ieviests papildus stabilam un ilgtspējīgam t.s. bāzes finansējumam.</w:t>
            </w:r>
            <w:hyperlink r:id="rId10" w:anchor="_ftn1">
              <w:r w:rsidRPr="00BF5568">
                <w:rPr>
                  <w:rStyle w:val="Hyperlink"/>
                  <w:color w:val="auto"/>
                  <w:sz w:val="22"/>
                  <w:szCs w:val="22"/>
                  <w:vertAlign w:val="superscript"/>
                </w:rPr>
                <w:t>[1]</w:t>
              </w:r>
            </w:hyperlink>
            <w:r w:rsidRPr="00BF5568">
              <w:rPr>
                <w:color w:val="auto"/>
                <w:sz w:val="22"/>
                <w:szCs w:val="22"/>
              </w:rPr>
              <w:t xml:space="preserve"> Kopš 2015. gada</w:t>
            </w:r>
            <w:hyperlink r:id="rId11" w:anchor="_ftn2">
              <w:r w:rsidRPr="00BF5568">
                <w:rPr>
                  <w:rStyle w:val="Hyperlink"/>
                  <w:color w:val="auto"/>
                  <w:sz w:val="22"/>
                  <w:szCs w:val="22"/>
                  <w:vertAlign w:val="superscript"/>
                </w:rPr>
                <w:t>[2]</w:t>
              </w:r>
            </w:hyperlink>
            <w:r w:rsidRPr="00BF5568">
              <w:rPr>
                <w:color w:val="auto"/>
                <w:sz w:val="22"/>
                <w:szCs w:val="22"/>
              </w:rPr>
              <w:t xml:space="preserve"> snieguma finansējuma elements ieviests arī Latvijā, papildinot studiju bāzes finansējumu. No pārējā Projekta teksta neizriet, ka plānots pavisam </w:t>
            </w:r>
            <w:r w:rsidRPr="00BF5568">
              <w:rPr>
                <w:color w:val="auto"/>
                <w:sz w:val="22"/>
                <w:szCs w:val="22"/>
                <w:u w:val="single"/>
              </w:rPr>
              <w:t>pāriet uz snieguma rādītājiem</w:t>
            </w:r>
            <w:r w:rsidRPr="00BF5568">
              <w:rPr>
                <w:color w:val="auto"/>
                <w:sz w:val="22"/>
                <w:szCs w:val="22"/>
              </w:rPr>
              <w:t>, līdz ar to palīgteikums “pārejot uz snieguma rādītājiem” ir svītrojams.</w:t>
            </w:r>
          </w:p>
          <w:p w14:paraId="64F386B3" w14:textId="0DD11E3B" w:rsidR="60DFEFC5" w:rsidRPr="00BF5568" w:rsidRDefault="12BE039D" w:rsidP="60DFEFC5">
            <w:pPr>
              <w:spacing w:line="257" w:lineRule="auto"/>
              <w:rPr>
                <w:color w:val="auto"/>
                <w:sz w:val="22"/>
                <w:szCs w:val="22"/>
              </w:rPr>
            </w:pPr>
            <w:r w:rsidRPr="00BF5568">
              <w:rPr>
                <w:color w:val="auto"/>
                <w:sz w:val="22"/>
                <w:szCs w:val="22"/>
              </w:rPr>
              <w:t>Ir apšaubāms vai trīs pīlāru finansēšanas modeli ir mērķtiecīgi pilnveidot, nosakot arvien jaunus un jaunus snieguma un attīstības rādītājus. Nebūtu arī vēlama jaunu snieguma un attīstības rādītāju noteikšana vai esošo pārskatīšana, nepiešķirot papildus finansējumu. Savulaik publiski ticis pausts, ka “ministrija otrā pīlāra ietekmi vērtē kā ļoti veiksmīgu”</w:t>
            </w:r>
            <w:hyperlink r:id="rId12" w:anchor="_ftn3">
              <w:r w:rsidRPr="00BF5568">
                <w:rPr>
                  <w:rStyle w:val="Hyperlink"/>
                  <w:color w:val="auto"/>
                  <w:sz w:val="22"/>
                  <w:szCs w:val="22"/>
                  <w:vertAlign w:val="superscript"/>
                </w:rPr>
                <w:t>[3]</w:t>
              </w:r>
            </w:hyperlink>
            <w:r w:rsidRPr="00BF5568">
              <w:rPr>
                <w:color w:val="auto"/>
                <w:sz w:val="22"/>
                <w:szCs w:val="22"/>
              </w:rPr>
              <w:t xml:space="preserve">. Snieguma un attīstības rādītāju </w:t>
            </w:r>
            <w:r w:rsidRPr="00BF5568">
              <w:rPr>
                <w:color w:val="auto"/>
                <w:sz w:val="22"/>
                <w:szCs w:val="22"/>
              </w:rPr>
              <w:lastRenderedPageBreak/>
              <w:t xml:space="preserve">definēšanā līdz šim jau ir ticis ieguldīts liels darbs un lielākais konstatējamais finansēšanas modeļa trūkums ir nenodrošināts atbilstošs finansējuma segums </w:t>
            </w:r>
            <w:r w:rsidRPr="00BF5568">
              <w:rPr>
                <w:color w:val="auto"/>
                <w:sz w:val="22"/>
                <w:szCs w:val="22"/>
                <w:u w:val="single"/>
              </w:rPr>
              <w:t>visu trīs pīlāru sekmīgai darbībai</w:t>
            </w:r>
            <w:r w:rsidRPr="00BF5568">
              <w:rPr>
                <w:color w:val="auto"/>
                <w:sz w:val="22"/>
                <w:szCs w:val="22"/>
              </w:rPr>
              <w:t>. 2017. gada revīzijas ziņojumā Valsts kontrole kritizē tieši nesabalansēto finansējuma struktūru, nevis izmantotos rādītājus.</w:t>
            </w:r>
            <w:hyperlink r:id="rId13" w:anchor="_ftn4">
              <w:r w:rsidRPr="00BF5568">
                <w:rPr>
                  <w:rStyle w:val="Hyperlink"/>
                  <w:color w:val="auto"/>
                  <w:sz w:val="22"/>
                  <w:szCs w:val="22"/>
                  <w:vertAlign w:val="superscript"/>
                </w:rPr>
                <w:t>[4]</w:t>
              </w:r>
            </w:hyperlink>
            <w:r w:rsidRPr="00BF5568">
              <w:rPr>
                <w:color w:val="auto"/>
                <w:sz w:val="22"/>
                <w:szCs w:val="22"/>
              </w:rPr>
              <w:t xml:space="preserve"> Līdz ar to, Projekta rezultatīvā rādītāja šī brīža redakciju: “...nodrošinot pakāpenisku valsts finansējuma īpatsvara pieaugumu otrajam un trešajam pīlāram” jākoriģē. Nepieciešams rādītāju konkretizēt no nenoteiktas līdz izmērāmai vērtībai: “Valsts budžeta finansējuma īpatsvars otrajam un trešajam pīlāram ir pieaudzis par …procentiem vidēji katru gadu”. </w:t>
            </w:r>
          </w:p>
          <w:p w14:paraId="7D91D159" w14:textId="7E3046D4" w:rsidR="60DFEFC5" w:rsidRPr="00BF5568" w:rsidRDefault="00103CC5">
            <w:pPr>
              <w:rPr>
                <w:color w:val="auto"/>
                <w:sz w:val="22"/>
                <w:szCs w:val="22"/>
              </w:rPr>
            </w:pPr>
            <w:hyperlink r:id="rId14" w:anchor="_ftnref1">
              <w:r w:rsidR="60DFEFC5" w:rsidRPr="00BF5568">
                <w:rPr>
                  <w:rStyle w:val="Hyperlink"/>
                  <w:color w:val="auto"/>
                  <w:sz w:val="22"/>
                  <w:szCs w:val="22"/>
                  <w:vertAlign w:val="superscript"/>
                </w:rPr>
                <w:t>[1]</w:t>
              </w:r>
            </w:hyperlink>
            <w:r w:rsidR="60DFEFC5" w:rsidRPr="00BF5568">
              <w:rPr>
                <w:color w:val="auto"/>
                <w:sz w:val="22"/>
                <w:szCs w:val="22"/>
              </w:rPr>
              <w:t xml:space="preserve"> Plašāk – sk. Pasaules Bankas ekspertu pētījumu “</w:t>
            </w:r>
            <w:r w:rsidR="60DFEFC5" w:rsidRPr="00BF5568">
              <w:rPr>
                <w:color w:val="auto"/>
                <w:sz w:val="22"/>
                <w:szCs w:val="22"/>
                <w:lang w:val="en-GB"/>
              </w:rPr>
              <w:t>Higher Education Financing in Latvia: Final Report</w:t>
            </w:r>
            <w:r w:rsidR="60DFEFC5" w:rsidRPr="00BF5568">
              <w:rPr>
                <w:color w:val="auto"/>
                <w:sz w:val="22"/>
                <w:szCs w:val="22"/>
              </w:rPr>
              <w:t>”, 2014</w:t>
            </w:r>
          </w:p>
          <w:p w14:paraId="4145796E" w14:textId="660B16B0" w:rsidR="60DFEFC5" w:rsidRPr="00BF5568" w:rsidRDefault="00103CC5" w:rsidP="60DFEFC5">
            <w:pPr>
              <w:spacing w:line="257" w:lineRule="auto"/>
              <w:ind w:left="142" w:hanging="142"/>
              <w:rPr>
                <w:color w:val="auto"/>
                <w:sz w:val="22"/>
                <w:szCs w:val="22"/>
              </w:rPr>
            </w:pPr>
            <w:hyperlink r:id="rId15" w:anchor="_ftnref2">
              <w:r w:rsidR="60DFEFC5" w:rsidRPr="00BF5568">
                <w:rPr>
                  <w:rStyle w:val="Hyperlink"/>
                  <w:color w:val="auto"/>
                  <w:sz w:val="22"/>
                  <w:szCs w:val="22"/>
                  <w:vertAlign w:val="superscript"/>
                </w:rPr>
                <w:t>[2]</w:t>
              </w:r>
            </w:hyperlink>
            <w:r w:rsidR="60DFEFC5" w:rsidRPr="00BF5568">
              <w:rPr>
                <w:color w:val="auto"/>
                <w:sz w:val="22"/>
                <w:szCs w:val="22"/>
              </w:rPr>
              <w:t xml:space="preserve"> 2015. gada 28. jūlija MK noteikumi Nr. 443 “Grozījumi MK 2006. gada 12. decembra noteikumos Nr. 994 “Kārtība, kādā augstskolas un koledžas tiek finansētas no valsts budžeta līdzekļiem”“ </w:t>
            </w:r>
            <w:hyperlink r:id="rId16">
              <w:r w:rsidR="60DFEFC5" w:rsidRPr="00BF5568">
                <w:rPr>
                  <w:rStyle w:val="Hyperlink"/>
                  <w:color w:val="auto"/>
                  <w:sz w:val="22"/>
                  <w:szCs w:val="22"/>
                </w:rPr>
                <w:t>https://www.vestnesis.lv/op/2015/150.4</w:t>
              </w:r>
            </w:hyperlink>
            <w:r w:rsidR="60DFEFC5" w:rsidRPr="00BF5568">
              <w:rPr>
                <w:color w:val="auto"/>
                <w:sz w:val="22"/>
                <w:szCs w:val="22"/>
              </w:rPr>
              <w:t xml:space="preserve"> </w:t>
            </w:r>
          </w:p>
          <w:p w14:paraId="67F78EBE" w14:textId="0B08DB49" w:rsidR="60DFEFC5" w:rsidRPr="00BF5568" w:rsidRDefault="00103CC5" w:rsidP="60DFEFC5">
            <w:pPr>
              <w:spacing w:line="257" w:lineRule="auto"/>
              <w:ind w:left="142" w:hanging="142"/>
              <w:rPr>
                <w:color w:val="auto"/>
                <w:sz w:val="22"/>
                <w:szCs w:val="22"/>
              </w:rPr>
            </w:pPr>
            <w:hyperlink r:id="rId17" w:anchor="_ftnref3">
              <w:r w:rsidR="60DFEFC5" w:rsidRPr="00BF5568">
                <w:rPr>
                  <w:rStyle w:val="Hyperlink"/>
                  <w:color w:val="auto"/>
                  <w:sz w:val="22"/>
                  <w:szCs w:val="22"/>
                  <w:vertAlign w:val="superscript"/>
                </w:rPr>
                <w:t>[3]</w:t>
              </w:r>
            </w:hyperlink>
            <w:r w:rsidR="60DFEFC5" w:rsidRPr="00BF5568">
              <w:rPr>
                <w:color w:val="auto"/>
                <w:sz w:val="22"/>
                <w:szCs w:val="22"/>
              </w:rPr>
              <w:t xml:space="preserve"> Augstākās izglītības finansēšanas kārtība stimulē izglītības kvalitāti, 2017, </w:t>
            </w:r>
            <w:hyperlink r:id="rId18">
              <w:r w:rsidR="60DFEFC5" w:rsidRPr="00BF5568">
                <w:rPr>
                  <w:rStyle w:val="Hyperlink"/>
                  <w:color w:val="auto"/>
                  <w:sz w:val="22"/>
                  <w:szCs w:val="22"/>
                </w:rPr>
                <w:t>https://lvportals.lv/dienaskartiba/287194-augstakas-izglitibas-finansesanas-kartiba-stimule-izglitibas-kvalitati-2017</w:t>
              </w:r>
            </w:hyperlink>
            <w:r w:rsidR="60DFEFC5" w:rsidRPr="00BF5568">
              <w:rPr>
                <w:color w:val="auto"/>
                <w:sz w:val="22"/>
                <w:szCs w:val="22"/>
              </w:rPr>
              <w:t xml:space="preserve"> </w:t>
            </w:r>
          </w:p>
          <w:p w14:paraId="4447514D" w14:textId="7B95610A" w:rsidR="60DFEFC5" w:rsidRPr="00BF5568" w:rsidRDefault="00103CC5" w:rsidP="60DFEFC5">
            <w:pPr>
              <w:spacing w:line="257" w:lineRule="auto"/>
              <w:ind w:left="142" w:hanging="142"/>
              <w:rPr>
                <w:color w:val="auto"/>
                <w:sz w:val="22"/>
                <w:szCs w:val="22"/>
              </w:rPr>
            </w:pPr>
            <w:hyperlink r:id="rId19" w:anchor="_ftnref4">
              <w:r w:rsidR="60DFEFC5" w:rsidRPr="00BF5568">
                <w:rPr>
                  <w:rStyle w:val="Hyperlink"/>
                  <w:color w:val="auto"/>
                  <w:sz w:val="22"/>
                  <w:szCs w:val="22"/>
                  <w:vertAlign w:val="superscript"/>
                </w:rPr>
                <w:t>[4]</w:t>
              </w:r>
            </w:hyperlink>
            <w:r w:rsidR="60DFEFC5" w:rsidRPr="00BF5568">
              <w:rPr>
                <w:color w:val="auto"/>
                <w:sz w:val="22"/>
                <w:szCs w:val="22"/>
              </w:rPr>
              <w:t xml:space="preserve"> </w:t>
            </w:r>
            <w:hyperlink r:id="rId20">
              <w:r w:rsidR="60DFEFC5" w:rsidRPr="00BF5568">
                <w:rPr>
                  <w:rStyle w:val="Hyperlink"/>
                  <w:color w:val="auto"/>
                  <w:sz w:val="22"/>
                  <w:szCs w:val="22"/>
                </w:rPr>
                <w:t>Vai augstākās izglītības finansēšanas sistēma ir efektīva?</w:t>
              </w:r>
            </w:hyperlink>
            <w:r w:rsidR="60DFEFC5" w:rsidRPr="00BF5568">
              <w:rPr>
                <w:color w:val="auto"/>
                <w:sz w:val="22"/>
                <w:szCs w:val="22"/>
              </w:rPr>
              <w:t xml:space="preserve"> Valsts Kontroles Revīzijas ziņojums, 2017.</w:t>
            </w:r>
          </w:p>
        </w:tc>
        <w:tc>
          <w:tcPr>
            <w:tcW w:w="3969" w:type="dxa"/>
            <w:shd w:val="clear" w:color="auto" w:fill="FFFFFF" w:themeFill="background1"/>
            <w:noWrap/>
            <w:tcMar>
              <w:top w:w="75" w:type="dxa"/>
              <w:left w:w="75" w:type="dxa"/>
              <w:bottom w:w="75" w:type="dxa"/>
              <w:right w:w="75" w:type="dxa"/>
            </w:tcMar>
          </w:tcPr>
          <w:p w14:paraId="6AC3703C" w14:textId="167DC155" w:rsidR="60DFEFC5" w:rsidRPr="00BF5568" w:rsidRDefault="12BE039D" w:rsidP="45E1F42D">
            <w:pPr>
              <w:rPr>
                <w:b/>
                <w:color w:val="auto"/>
                <w:sz w:val="22"/>
                <w:szCs w:val="22"/>
              </w:rPr>
            </w:pPr>
            <w:r w:rsidRPr="00BF5568">
              <w:rPr>
                <w:b/>
                <w:color w:val="auto"/>
                <w:sz w:val="22"/>
                <w:szCs w:val="22"/>
              </w:rPr>
              <w:lastRenderedPageBreak/>
              <w:t>Daļēji ņemts vērā</w:t>
            </w:r>
          </w:p>
          <w:p w14:paraId="46264D86" w14:textId="16552FC1" w:rsidR="00507618" w:rsidRPr="00BF5568" w:rsidRDefault="00507618" w:rsidP="45E1F42D">
            <w:pPr>
              <w:rPr>
                <w:color w:val="auto"/>
                <w:sz w:val="22"/>
                <w:szCs w:val="22"/>
                <w:highlight w:val="magenta"/>
              </w:rPr>
            </w:pPr>
          </w:p>
          <w:p w14:paraId="0799AC6C" w14:textId="1AF6D533" w:rsidR="60DFEFC5" w:rsidRPr="00BF5568" w:rsidRDefault="00BC28F2" w:rsidP="45E1F42D">
            <w:pPr>
              <w:rPr>
                <w:color w:val="auto"/>
                <w:sz w:val="22"/>
                <w:szCs w:val="22"/>
              </w:rPr>
            </w:pPr>
            <w:r w:rsidRPr="00BF5568">
              <w:rPr>
                <w:color w:val="auto"/>
                <w:sz w:val="22"/>
                <w:szCs w:val="22"/>
              </w:rPr>
              <w:lastRenderedPageBreak/>
              <w:t>Plāna 2.2.3.2. pasākuma b. darbības rezultāts</w:t>
            </w:r>
            <w:r w:rsidR="000B567C" w:rsidRPr="00BF5568">
              <w:rPr>
                <w:color w:val="auto"/>
                <w:sz w:val="22"/>
                <w:szCs w:val="22"/>
              </w:rPr>
              <w:t xml:space="preserve"> precizēts, svītrojot vārdus „un īpatsvaru”</w:t>
            </w:r>
          </w:p>
          <w:p w14:paraId="0A5DD375" w14:textId="77777777" w:rsidR="000B567C" w:rsidRPr="00BF5568" w:rsidRDefault="000B567C" w:rsidP="45E1F42D">
            <w:pPr>
              <w:rPr>
                <w:rFonts w:eastAsia="Calibri"/>
                <w:i/>
                <w:color w:val="auto"/>
                <w:sz w:val="22"/>
                <w:szCs w:val="22"/>
              </w:rPr>
            </w:pPr>
          </w:p>
          <w:p w14:paraId="21ABB832" w14:textId="33D6FBC0" w:rsidR="60DFEFC5" w:rsidRPr="00BF5568" w:rsidRDefault="60DFEFC5" w:rsidP="45E1F42D">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5D67DCC4" w14:textId="5A2FFA88" w:rsidR="60DFEFC5" w:rsidRPr="00BF5568" w:rsidRDefault="45E1F42D" w:rsidP="45E1F42D">
            <w:pPr>
              <w:rPr>
                <w:color w:val="auto"/>
                <w:sz w:val="22"/>
                <w:szCs w:val="22"/>
                <w:highlight w:val="yellow"/>
              </w:rPr>
            </w:pPr>
            <w:r w:rsidRPr="00BF5568">
              <w:rPr>
                <w:color w:val="auto"/>
                <w:sz w:val="22"/>
                <w:szCs w:val="22"/>
              </w:rPr>
              <w:lastRenderedPageBreak/>
              <w:t xml:space="preserve">Plāna </w:t>
            </w:r>
            <w:r w:rsidR="12BE039D" w:rsidRPr="00BF5568">
              <w:rPr>
                <w:color w:val="auto"/>
                <w:sz w:val="22"/>
                <w:szCs w:val="22"/>
              </w:rPr>
              <w:t>2.2.3.2.</w:t>
            </w:r>
            <w:r w:rsidR="001B016F" w:rsidRPr="00BF5568">
              <w:rPr>
                <w:color w:val="auto"/>
                <w:sz w:val="22"/>
                <w:szCs w:val="22"/>
              </w:rPr>
              <w:t>b.</w:t>
            </w:r>
            <w:r w:rsidR="12BE039D" w:rsidRPr="00BF5568">
              <w:rPr>
                <w:color w:val="auto"/>
                <w:sz w:val="22"/>
                <w:szCs w:val="22"/>
              </w:rPr>
              <w:t xml:space="preserve"> p</w:t>
            </w:r>
            <w:r w:rsidRPr="00BF5568">
              <w:rPr>
                <w:color w:val="auto"/>
                <w:sz w:val="22"/>
                <w:szCs w:val="22"/>
              </w:rPr>
              <w:t>asākuma</w:t>
            </w:r>
            <w:r w:rsidR="12BE039D" w:rsidRPr="00BF5568">
              <w:rPr>
                <w:color w:val="auto"/>
                <w:sz w:val="22"/>
                <w:szCs w:val="22"/>
              </w:rPr>
              <w:t xml:space="preserve"> darbības rezultāts izteikts šādā redakcijā:</w:t>
            </w:r>
          </w:p>
          <w:p w14:paraId="74C8239B" w14:textId="4310CBEC" w:rsidR="60DFEFC5" w:rsidRPr="00BF5568" w:rsidRDefault="60DFEFC5" w:rsidP="45E1F42D">
            <w:pPr>
              <w:rPr>
                <w:color w:val="auto"/>
                <w:sz w:val="22"/>
                <w:szCs w:val="22"/>
              </w:rPr>
            </w:pPr>
          </w:p>
          <w:p w14:paraId="2E785C6A" w14:textId="3BCFF42B" w:rsidR="60DFEFC5" w:rsidRPr="00BF5568" w:rsidRDefault="45E1F42D" w:rsidP="45E1F42D">
            <w:pPr>
              <w:rPr>
                <w:rFonts w:eastAsia="Calibri"/>
                <w:color w:val="auto"/>
                <w:sz w:val="22"/>
                <w:szCs w:val="22"/>
              </w:rPr>
            </w:pPr>
            <w:r w:rsidRPr="00BF5568">
              <w:rPr>
                <w:color w:val="auto"/>
                <w:sz w:val="22"/>
                <w:szCs w:val="22"/>
              </w:rPr>
              <w:lastRenderedPageBreak/>
              <w:t xml:space="preserve">“Pilnveidoti augstākās izglītības finansēšanas principi, </w:t>
            </w:r>
            <w:r w:rsidRPr="00BF5568">
              <w:rPr>
                <w:color w:val="auto"/>
                <w:sz w:val="22"/>
                <w:szCs w:val="22"/>
                <w:u w:val="single"/>
              </w:rPr>
              <w:t>tai skaitā palielinot finansējumu snieguma rādītājiem</w:t>
            </w:r>
            <w:r w:rsidRPr="00BF5568">
              <w:rPr>
                <w:color w:val="auto"/>
                <w:sz w:val="22"/>
                <w:szCs w:val="22"/>
              </w:rPr>
              <w:t>.”</w:t>
            </w:r>
          </w:p>
          <w:p w14:paraId="57ABD324" w14:textId="04518DA6" w:rsidR="60DFEFC5" w:rsidRPr="00BF5568" w:rsidRDefault="60DFEFC5" w:rsidP="45E1F42D">
            <w:pPr>
              <w:rPr>
                <w:color w:val="auto"/>
                <w:sz w:val="22"/>
                <w:szCs w:val="22"/>
                <w:highlight w:val="yellow"/>
              </w:rPr>
            </w:pPr>
          </w:p>
        </w:tc>
      </w:tr>
      <w:tr w:rsidR="60DFEFC5" w:rsidRPr="00BF5568" w14:paraId="14109F76" w14:textId="77777777" w:rsidTr="002F585F">
        <w:tc>
          <w:tcPr>
            <w:tcW w:w="703" w:type="dxa"/>
            <w:shd w:val="clear" w:color="auto" w:fill="FFFFFF" w:themeFill="background1"/>
            <w:noWrap/>
            <w:tcMar>
              <w:top w:w="75" w:type="dxa"/>
              <w:left w:w="75" w:type="dxa"/>
              <w:bottom w:w="75" w:type="dxa"/>
              <w:right w:w="75" w:type="dxa"/>
            </w:tcMar>
          </w:tcPr>
          <w:p w14:paraId="5956FAA7" w14:textId="1A876D75"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27C0E4FB"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448B72C3"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21F0E5E6" w14:textId="591E69F6"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74F4A171" w14:textId="476DFE1F" w:rsidR="2D79297B" w:rsidRPr="00BF5568" w:rsidRDefault="2D79297B" w:rsidP="60DFEFC5">
            <w:pPr>
              <w:rPr>
                <w:b/>
                <w:bCs/>
                <w:color w:val="auto"/>
                <w:sz w:val="22"/>
                <w:szCs w:val="22"/>
              </w:rPr>
            </w:pPr>
            <w:r w:rsidRPr="00BF5568">
              <w:rPr>
                <w:b/>
                <w:bCs/>
                <w:color w:val="auto"/>
                <w:sz w:val="22"/>
                <w:szCs w:val="22"/>
              </w:rPr>
              <w:t>Iebildums (RP – 18.02.2022.)</w:t>
            </w:r>
          </w:p>
          <w:p w14:paraId="15555276" w14:textId="5C16B648" w:rsidR="60DFEFC5" w:rsidRPr="00BF5568" w:rsidRDefault="12BE039D" w:rsidP="60DFEFC5">
            <w:pPr>
              <w:spacing w:line="257" w:lineRule="auto"/>
              <w:rPr>
                <w:color w:val="auto"/>
                <w:sz w:val="22"/>
                <w:szCs w:val="22"/>
              </w:rPr>
            </w:pPr>
            <w:r w:rsidRPr="00BF5568">
              <w:rPr>
                <w:color w:val="auto"/>
                <w:sz w:val="22"/>
                <w:szCs w:val="22"/>
              </w:rPr>
              <w:t xml:space="preserve">2.2.3.2.a apakšpunktā (Projekta 43. </w:t>
            </w:r>
            <w:proofErr w:type="spellStart"/>
            <w:r w:rsidRPr="00BF5568">
              <w:rPr>
                <w:color w:val="auto"/>
                <w:sz w:val="22"/>
                <w:szCs w:val="22"/>
              </w:rPr>
              <w:t>lp</w:t>
            </w:r>
            <w:proofErr w:type="spellEnd"/>
            <w:r w:rsidRPr="00BF5568">
              <w:rPr>
                <w:color w:val="auto"/>
                <w:sz w:val="22"/>
                <w:szCs w:val="22"/>
              </w:rPr>
              <w:t xml:space="preserve">.) nepieciešams pārskatīt rezultatīvo rādītāju “vismaz 80% studiju programmu ir īstenotas augstskolu stratēģiskās specializācijas jomās”, pārceļot to uz nākamā perioda rīcības plānu. Šī brīža nospraustais izpildes termiņš: “2023.g. 4.cet. (turpinās līdz 2027.g.)” nav salāgots ar cita rezultatīvā rādītāja izpildes termiņu. 4.1.1.3.a. apakšpunktā (Projekta 71. </w:t>
            </w:r>
            <w:proofErr w:type="spellStart"/>
            <w:r w:rsidRPr="00BF5568">
              <w:rPr>
                <w:color w:val="auto"/>
                <w:sz w:val="22"/>
                <w:szCs w:val="22"/>
              </w:rPr>
              <w:t>lp</w:t>
            </w:r>
            <w:proofErr w:type="spellEnd"/>
            <w:r w:rsidRPr="00BF5568">
              <w:rPr>
                <w:color w:val="auto"/>
                <w:sz w:val="22"/>
                <w:szCs w:val="22"/>
              </w:rPr>
              <w:t>.) paredzēts rezultatīvais rādītājs: “2. Visās valsts dibinātajās augstākās izglītības iestādēs ieviestas augstskolas padomes kvalitatīvas izglītības īstenošanai”, ar izpildes termiņu “2023.g. 4.cet.”. Ņemot vērā, ka padomes līdzdarbosies augstskolu stratēģiju izstrādē, ir apšaubāms, ka Projekta darbības atlikušo mazāk kā divu gadu laikā izdosies pāriet uz 80% studiju programmu īstenošanu augstskolu stratēģiskās specializācijas jomās. Turklāt šīs pārejas panākumi atkarīgi no stratēģiskās specializācijas noteikšanas procesa un tā iznākuma, par ko pašlaik ir ļoti maz skaidrības.</w:t>
            </w:r>
          </w:p>
        </w:tc>
        <w:tc>
          <w:tcPr>
            <w:tcW w:w="3969" w:type="dxa"/>
            <w:shd w:val="clear" w:color="auto" w:fill="FFFFFF" w:themeFill="background1"/>
            <w:noWrap/>
            <w:tcMar>
              <w:top w:w="75" w:type="dxa"/>
              <w:left w:w="75" w:type="dxa"/>
              <w:bottom w:w="75" w:type="dxa"/>
              <w:right w:w="75" w:type="dxa"/>
            </w:tcMar>
          </w:tcPr>
          <w:p w14:paraId="6F224B46" w14:textId="0EA8A92D" w:rsidR="00F37D62" w:rsidRPr="00BF5568" w:rsidRDefault="00F37D62" w:rsidP="45E1F42D">
            <w:pPr>
              <w:rPr>
                <w:color w:val="auto"/>
                <w:sz w:val="22"/>
                <w:szCs w:val="22"/>
              </w:rPr>
            </w:pPr>
            <w:r w:rsidRPr="00BF5568">
              <w:rPr>
                <w:b/>
                <w:color w:val="auto"/>
                <w:sz w:val="22"/>
                <w:szCs w:val="22"/>
              </w:rPr>
              <w:t xml:space="preserve">Nav ņemts vērā </w:t>
            </w:r>
          </w:p>
          <w:p w14:paraId="3583919D" w14:textId="487F3AE0" w:rsidR="00CE17AD" w:rsidRPr="00BF5568" w:rsidRDefault="00CE17AD" w:rsidP="45E1F42D">
            <w:pPr>
              <w:rPr>
                <w:b/>
                <w:color w:val="auto"/>
                <w:sz w:val="22"/>
                <w:szCs w:val="22"/>
              </w:rPr>
            </w:pPr>
          </w:p>
          <w:p w14:paraId="1E10F2BE" w14:textId="574F64CA" w:rsidR="60DFEFC5" w:rsidRPr="00BF5568" w:rsidRDefault="45E1F42D" w:rsidP="45E1F42D">
            <w:pPr>
              <w:rPr>
                <w:color w:val="auto"/>
                <w:sz w:val="22"/>
                <w:szCs w:val="22"/>
              </w:rPr>
            </w:pPr>
            <w:r w:rsidRPr="00BF5568">
              <w:rPr>
                <w:color w:val="auto"/>
                <w:sz w:val="22"/>
                <w:szCs w:val="22"/>
              </w:rPr>
              <w:t>S</w:t>
            </w:r>
            <w:r w:rsidR="00F37D62" w:rsidRPr="00BF5568">
              <w:rPr>
                <w:color w:val="auto"/>
                <w:sz w:val="22"/>
                <w:szCs w:val="22"/>
              </w:rPr>
              <w:t>tratēģiskās specializācijas</w:t>
            </w:r>
            <w:r w:rsidRPr="00BF5568">
              <w:rPr>
                <w:color w:val="auto"/>
                <w:sz w:val="22"/>
                <w:szCs w:val="22"/>
              </w:rPr>
              <w:t xml:space="preserve"> ir saistāmas ar AII primārajām darbības jomām. Specializācijas </w:t>
            </w:r>
            <w:r w:rsidR="00F37D62" w:rsidRPr="00BF5568">
              <w:rPr>
                <w:color w:val="auto"/>
                <w:sz w:val="22"/>
                <w:szCs w:val="22"/>
              </w:rPr>
              <w:t>var tikt pārskatītas pēc 2023.</w:t>
            </w:r>
            <w:r w:rsidR="008B0D63" w:rsidRPr="00BF5568">
              <w:rPr>
                <w:color w:val="auto"/>
                <w:sz w:val="22"/>
                <w:szCs w:val="22"/>
              </w:rPr>
              <w:t xml:space="preserve"> </w:t>
            </w:r>
            <w:r w:rsidR="00F37D62" w:rsidRPr="00BF5568">
              <w:rPr>
                <w:color w:val="auto"/>
                <w:sz w:val="22"/>
                <w:szCs w:val="22"/>
              </w:rPr>
              <w:t>gada</w:t>
            </w:r>
            <w:r w:rsidRPr="00BF5568">
              <w:rPr>
                <w:color w:val="auto"/>
                <w:sz w:val="22"/>
                <w:szCs w:val="22"/>
              </w:rPr>
              <w:t xml:space="preserve"> (pēc AII stratēģiju saskaņošanas) un attiecīgi pielāgotas.</w:t>
            </w:r>
          </w:p>
          <w:p w14:paraId="5E5D6ED3" w14:textId="1541790B" w:rsidR="60DFEFC5" w:rsidRPr="00BF5568" w:rsidRDefault="60DFEFC5" w:rsidP="45E1F42D">
            <w:pPr>
              <w:rPr>
                <w:color w:val="auto"/>
                <w:sz w:val="22"/>
                <w:szCs w:val="22"/>
              </w:rPr>
            </w:pPr>
          </w:p>
          <w:p w14:paraId="7AC7478D" w14:textId="6E7ED0A2" w:rsidR="60DFEFC5" w:rsidRPr="00BF5568" w:rsidRDefault="00F37D62" w:rsidP="45E1F42D">
            <w:pPr>
              <w:rPr>
                <w:color w:val="auto"/>
                <w:sz w:val="22"/>
                <w:szCs w:val="22"/>
              </w:rPr>
            </w:pPr>
            <w:r w:rsidRPr="00BF5568">
              <w:rPr>
                <w:color w:val="auto"/>
                <w:sz w:val="22"/>
                <w:szCs w:val="22"/>
              </w:rPr>
              <w:t xml:space="preserve">IZM ir sagatavojusi analītisko informāciju par stratēģiskajām specializācijām un aicinās </w:t>
            </w:r>
            <w:r w:rsidR="45E1F42D" w:rsidRPr="00BF5568">
              <w:rPr>
                <w:color w:val="auto"/>
                <w:sz w:val="22"/>
                <w:szCs w:val="22"/>
              </w:rPr>
              <w:t>AII</w:t>
            </w:r>
            <w:r w:rsidRPr="00BF5568">
              <w:rPr>
                <w:color w:val="auto"/>
                <w:sz w:val="22"/>
                <w:szCs w:val="22"/>
              </w:rPr>
              <w:t xml:space="preserve"> uz sarunām</w:t>
            </w:r>
            <w:r w:rsidR="45E1F42D" w:rsidRPr="00BF5568">
              <w:rPr>
                <w:color w:val="auto"/>
                <w:sz w:val="22"/>
                <w:szCs w:val="22"/>
              </w:rPr>
              <w:t>, kur</w:t>
            </w:r>
            <w:r w:rsidRPr="00BF5568">
              <w:rPr>
                <w:color w:val="auto"/>
                <w:sz w:val="22"/>
                <w:szCs w:val="22"/>
              </w:rPr>
              <w:t>ās</w:t>
            </w:r>
            <w:r w:rsidR="45E1F42D" w:rsidRPr="00BF5568">
              <w:rPr>
                <w:color w:val="auto"/>
                <w:sz w:val="22"/>
                <w:szCs w:val="22"/>
              </w:rPr>
              <w:t xml:space="preserve"> tiks skaidrota izmantotā metodoloģija.</w:t>
            </w:r>
            <w:r w:rsidRPr="00BF5568">
              <w:rPr>
                <w:color w:val="auto"/>
                <w:sz w:val="22"/>
                <w:szCs w:val="22"/>
              </w:rPr>
              <w:t xml:space="preserve"> Būtiskākie kritēriji ir </w:t>
            </w:r>
            <w:r w:rsidR="45E1F42D" w:rsidRPr="00BF5568">
              <w:rPr>
                <w:color w:val="auto"/>
                <w:sz w:val="22"/>
                <w:szCs w:val="22"/>
              </w:rPr>
              <w:t xml:space="preserve"> </w:t>
            </w:r>
            <w:r w:rsidRPr="00BF5568">
              <w:rPr>
                <w:color w:val="auto"/>
                <w:sz w:val="22"/>
                <w:szCs w:val="22"/>
              </w:rPr>
              <w:t>p</w:t>
            </w:r>
            <w:r w:rsidR="45E1F42D" w:rsidRPr="00BF5568">
              <w:rPr>
                <w:color w:val="auto"/>
                <w:sz w:val="22"/>
                <w:szCs w:val="22"/>
              </w:rPr>
              <w:t>ētniecības kapacitāte</w:t>
            </w:r>
            <w:r w:rsidRPr="00BF5568">
              <w:rPr>
                <w:color w:val="auto"/>
                <w:sz w:val="22"/>
                <w:szCs w:val="22"/>
              </w:rPr>
              <w:t>, studiju programmu</w:t>
            </w:r>
            <w:r w:rsidR="45E1F42D" w:rsidRPr="00BF5568">
              <w:rPr>
                <w:color w:val="auto"/>
                <w:sz w:val="22"/>
                <w:szCs w:val="22"/>
              </w:rPr>
              <w:t xml:space="preserve"> piedāvājums un augsti studentu piesaistes rādītāji. </w:t>
            </w:r>
            <w:r w:rsidRPr="00BF5568">
              <w:rPr>
                <w:color w:val="auto"/>
                <w:sz w:val="22"/>
                <w:szCs w:val="22"/>
              </w:rPr>
              <w:t>Stratēģiskās specializācijas nosaka, balstoties uz esošajām stiprajām pusēm</w:t>
            </w:r>
            <w:r w:rsidR="008B0D63" w:rsidRPr="00BF5568">
              <w:rPr>
                <w:color w:val="auto"/>
                <w:sz w:val="22"/>
                <w:szCs w:val="22"/>
              </w:rPr>
              <w:t>,</w:t>
            </w:r>
            <w:r w:rsidRPr="00BF5568">
              <w:rPr>
                <w:color w:val="auto"/>
                <w:sz w:val="22"/>
                <w:szCs w:val="22"/>
              </w:rPr>
              <w:t xml:space="preserve">  augstskolas profil</w:t>
            </w:r>
            <w:r w:rsidR="008B0D63" w:rsidRPr="00BF5568">
              <w:rPr>
                <w:color w:val="auto"/>
                <w:sz w:val="22"/>
                <w:szCs w:val="22"/>
              </w:rPr>
              <w:t>u un potenciālu</w:t>
            </w:r>
            <w:r w:rsidRPr="00BF5568">
              <w:rPr>
                <w:color w:val="auto"/>
                <w:sz w:val="22"/>
                <w:szCs w:val="22"/>
              </w:rPr>
              <w:t>, vienlaikus</w:t>
            </w:r>
            <w:r w:rsidR="008B0D63" w:rsidRPr="00BF5568">
              <w:rPr>
                <w:color w:val="auto"/>
                <w:sz w:val="22"/>
                <w:szCs w:val="22"/>
              </w:rPr>
              <w:t xml:space="preserve"> specializācijas </w:t>
            </w:r>
            <w:r w:rsidRPr="00BF5568">
              <w:rPr>
                <w:color w:val="auto"/>
                <w:sz w:val="22"/>
                <w:szCs w:val="22"/>
              </w:rPr>
              <w:t>var pārskatīt</w:t>
            </w:r>
            <w:r w:rsidR="008B0D63" w:rsidRPr="00BF5568">
              <w:rPr>
                <w:color w:val="auto"/>
                <w:sz w:val="22"/>
                <w:szCs w:val="22"/>
              </w:rPr>
              <w:t xml:space="preserve"> reizi plānošanas ciklā (NAP). Papildus minētajam, IZM norāda, ka AII var attīstīt arī jomas ārpus stratēģiskajām specializācijām. </w:t>
            </w:r>
            <w:r w:rsidR="008B0D63" w:rsidRPr="00BF5568">
              <w:rPr>
                <w:color w:val="auto"/>
                <w:sz w:val="22"/>
                <w:szCs w:val="22"/>
                <w:u w:val="single"/>
              </w:rPr>
              <w:t xml:space="preserve">IZM vērš uzmanību, ka pēc sarunām ar AII nosacījums „80% studiju programmu ir īstenotas augstskolu stratēģiskās specializācijas jomās” var tikt </w:t>
            </w:r>
            <w:r w:rsidRPr="00BF5568">
              <w:rPr>
                <w:color w:val="auto"/>
                <w:sz w:val="22"/>
                <w:szCs w:val="22"/>
                <w:u w:val="single"/>
              </w:rPr>
              <w:t>pārskatīt</w:t>
            </w:r>
            <w:r w:rsidR="008B0D63" w:rsidRPr="00BF5568">
              <w:rPr>
                <w:color w:val="auto"/>
                <w:sz w:val="22"/>
                <w:szCs w:val="22"/>
                <w:u w:val="single"/>
              </w:rPr>
              <w:t>s</w:t>
            </w:r>
            <w:r w:rsidR="00082F86" w:rsidRPr="00BF5568">
              <w:rPr>
                <w:color w:val="auto"/>
                <w:sz w:val="22"/>
                <w:szCs w:val="22"/>
                <w:u w:val="single"/>
              </w:rPr>
              <w:t>.</w:t>
            </w:r>
          </w:p>
        </w:tc>
        <w:tc>
          <w:tcPr>
            <w:tcW w:w="3233" w:type="dxa"/>
            <w:shd w:val="clear" w:color="auto" w:fill="FFFFFF" w:themeFill="background1"/>
            <w:noWrap/>
            <w:tcMar>
              <w:top w:w="75" w:type="dxa"/>
              <w:left w:w="75" w:type="dxa"/>
              <w:bottom w:w="75" w:type="dxa"/>
              <w:right w:w="75" w:type="dxa"/>
            </w:tcMar>
          </w:tcPr>
          <w:p w14:paraId="7E643182" w14:textId="7DAB17CF" w:rsidR="60DFEFC5" w:rsidRPr="00BF5568" w:rsidRDefault="001B016F" w:rsidP="60DFEFC5">
            <w:pPr>
              <w:rPr>
                <w:color w:val="auto"/>
                <w:sz w:val="22"/>
                <w:szCs w:val="22"/>
              </w:rPr>
            </w:pPr>
            <w:r w:rsidRPr="00BF5568">
              <w:rPr>
                <w:color w:val="auto"/>
                <w:sz w:val="22"/>
                <w:szCs w:val="22"/>
              </w:rPr>
              <w:t>-</w:t>
            </w:r>
          </w:p>
        </w:tc>
      </w:tr>
      <w:tr w:rsidR="60DFEFC5" w:rsidRPr="00BF5568" w14:paraId="60D42C2F" w14:textId="77777777" w:rsidTr="002F585F">
        <w:tc>
          <w:tcPr>
            <w:tcW w:w="703" w:type="dxa"/>
            <w:shd w:val="clear" w:color="auto" w:fill="FFFFFF" w:themeFill="background1"/>
            <w:noWrap/>
            <w:tcMar>
              <w:top w:w="75" w:type="dxa"/>
              <w:left w:w="75" w:type="dxa"/>
              <w:bottom w:w="75" w:type="dxa"/>
              <w:right w:w="75" w:type="dxa"/>
            </w:tcMar>
          </w:tcPr>
          <w:p w14:paraId="582FC3E0" w14:textId="11AEAB40"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350C7B3B"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051876E2" w14:textId="77777777" w:rsidR="00345832" w:rsidRPr="00BF5568" w:rsidRDefault="00345832">
            <w:pPr>
              <w:rPr>
                <w:color w:val="auto"/>
                <w:sz w:val="22"/>
                <w:szCs w:val="22"/>
              </w:rPr>
            </w:pPr>
            <w:r w:rsidRPr="00BF5568">
              <w:rPr>
                <w:color w:val="auto"/>
                <w:sz w:val="22"/>
                <w:szCs w:val="22"/>
              </w:rPr>
              <w:t>1. Apstiprināt Izglītības attīstības pamatnostādņu 2021.-2027. gadam „Nākotnes prasmes nākotnes sabiedrībai” Rīcības plānu 2021.-2023. gadam (turpmāk – Plāns).</w:t>
            </w:r>
          </w:p>
          <w:p w14:paraId="20FBC988" w14:textId="4B009823"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261BC407" w14:textId="476DFE1F" w:rsidR="2D79297B" w:rsidRPr="00BF5568" w:rsidRDefault="2D79297B" w:rsidP="60DFEFC5">
            <w:pPr>
              <w:rPr>
                <w:b/>
                <w:bCs/>
                <w:color w:val="auto"/>
                <w:sz w:val="22"/>
                <w:szCs w:val="22"/>
              </w:rPr>
            </w:pPr>
            <w:r w:rsidRPr="00BF5568">
              <w:rPr>
                <w:b/>
                <w:bCs/>
                <w:color w:val="auto"/>
                <w:sz w:val="22"/>
                <w:szCs w:val="22"/>
              </w:rPr>
              <w:t>Iebildums (RP – 18.02.2022.)</w:t>
            </w:r>
          </w:p>
          <w:p w14:paraId="5BEA4C86" w14:textId="202A0A02" w:rsidR="60DFEFC5" w:rsidRPr="00BF5568" w:rsidRDefault="12BE039D" w:rsidP="60DFEFC5">
            <w:pPr>
              <w:spacing w:line="257" w:lineRule="auto"/>
              <w:rPr>
                <w:color w:val="auto"/>
                <w:sz w:val="22"/>
                <w:szCs w:val="22"/>
              </w:rPr>
            </w:pPr>
            <w:r w:rsidRPr="00BF5568">
              <w:rPr>
                <w:color w:val="auto"/>
                <w:sz w:val="22"/>
                <w:szCs w:val="22"/>
              </w:rPr>
              <w:t xml:space="preserve">2.3.1.2.b. apakšpunktā (Projekta 44. </w:t>
            </w:r>
            <w:proofErr w:type="spellStart"/>
            <w:r w:rsidRPr="00BF5568">
              <w:rPr>
                <w:color w:val="auto"/>
                <w:sz w:val="22"/>
                <w:szCs w:val="22"/>
              </w:rPr>
              <w:t>lp</w:t>
            </w:r>
            <w:proofErr w:type="spellEnd"/>
            <w:r w:rsidRPr="00BF5568">
              <w:rPr>
                <w:color w:val="auto"/>
                <w:sz w:val="22"/>
                <w:szCs w:val="22"/>
              </w:rPr>
              <w:t>.) nepieciešams precizēt rezultatīvo rādītāju “Apstiprināta 4 augstākās izglītības iestāžu dalība pilotprojektos (universitāšu konsorciju veidošanai).” Šī brīža redakcijā nav skaidrs ministrijas pienesums (atbildīgā institūcija – IZM), apzinoties, ka Latvijas augstāko izglītības institūciju dalību Eiropas Universitāšu iniciatīvā ir noteicis augstskolu veiksmīgs starts projektu pieteikumu iesniegšanā. Nenoliedzami, pastāv daudzi un dažādi veidi, kā ministrija var praktiski atbalstīt augstskolas, kuras piedalās prestižajā Eiropas Universitāšu iniciatīvā un kurām objektīvi palielinās ar dažādām aktivitātēm saistītie izdevumi. Piemēram, IZM var atbalstīt četras augstskolas, kuras piedalās Eiropas Universitāšu iniciatīvā jau kopš 2019. gada, kā arī sniegt atbalstu jaunu augstskolu dalībai nākošajās paplašināšanās kārtās.  Papildus aicinām attiecībā uz augstāko izglītību izmantot apzīmējumu “institūcijas”, nevis “iestādes”.</w:t>
            </w:r>
          </w:p>
        </w:tc>
        <w:tc>
          <w:tcPr>
            <w:tcW w:w="3969" w:type="dxa"/>
            <w:shd w:val="clear" w:color="auto" w:fill="FFFFFF" w:themeFill="background1"/>
            <w:noWrap/>
            <w:tcMar>
              <w:top w:w="75" w:type="dxa"/>
              <w:left w:w="75" w:type="dxa"/>
              <w:bottom w:w="75" w:type="dxa"/>
              <w:right w:w="75" w:type="dxa"/>
            </w:tcMar>
          </w:tcPr>
          <w:p w14:paraId="309B889F" w14:textId="2737ECB1" w:rsidR="005B6DD3" w:rsidRPr="00BF5568" w:rsidRDefault="00CE17AD" w:rsidP="005B6DD3">
            <w:pPr>
              <w:rPr>
                <w:b/>
                <w:color w:val="auto"/>
                <w:sz w:val="22"/>
                <w:szCs w:val="22"/>
              </w:rPr>
            </w:pPr>
            <w:r w:rsidRPr="00BF5568">
              <w:rPr>
                <w:b/>
                <w:color w:val="auto"/>
                <w:sz w:val="22"/>
                <w:szCs w:val="22"/>
              </w:rPr>
              <w:t xml:space="preserve">Daļēji </w:t>
            </w:r>
            <w:r w:rsidR="002A7011" w:rsidRPr="00BF5568">
              <w:rPr>
                <w:b/>
                <w:color w:val="auto"/>
                <w:sz w:val="22"/>
                <w:szCs w:val="22"/>
              </w:rPr>
              <w:t>ņemts vērā</w:t>
            </w:r>
          </w:p>
          <w:p w14:paraId="24A250BE" w14:textId="77777777" w:rsidR="00082F86" w:rsidRPr="00BF5568" w:rsidRDefault="00082F86" w:rsidP="45E1F42D">
            <w:pPr>
              <w:rPr>
                <w:color w:val="auto"/>
                <w:sz w:val="22"/>
                <w:szCs w:val="22"/>
                <w:highlight w:val="magenta"/>
              </w:rPr>
            </w:pPr>
          </w:p>
          <w:p w14:paraId="6F8A10FB" w14:textId="0CF8174B" w:rsidR="60DFEFC5" w:rsidRPr="00BF5568" w:rsidRDefault="45E1F42D" w:rsidP="45E1F42D">
            <w:pPr>
              <w:rPr>
                <w:color w:val="auto"/>
                <w:sz w:val="22"/>
                <w:szCs w:val="22"/>
              </w:rPr>
            </w:pPr>
            <w:r w:rsidRPr="00BF5568">
              <w:rPr>
                <w:color w:val="auto"/>
                <w:sz w:val="22"/>
                <w:szCs w:val="22"/>
              </w:rPr>
              <w:t>Lai AII veiksmīgi darbotos šajā ‘augšupejošajā’(</w:t>
            </w:r>
            <w:proofErr w:type="spellStart"/>
            <w:r w:rsidRPr="00BF5568">
              <w:rPr>
                <w:i/>
                <w:color w:val="auto"/>
                <w:sz w:val="22"/>
                <w:szCs w:val="22"/>
              </w:rPr>
              <w:t>bottom-up</w:t>
            </w:r>
            <w:proofErr w:type="spellEnd"/>
            <w:r w:rsidRPr="00BF5568">
              <w:rPr>
                <w:color w:val="auto"/>
                <w:sz w:val="22"/>
                <w:szCs w:val="22"/>
              </w:rPr>
              <w:t>) iniciatīvā,</w:t>
            </w:r>
          </w:p>
          <w:p w14:paraId="01C0F2FE" w14:textId="5845EC06" w:rsidR="60DFEFC5" w:rsidRPr="00BF5568" w:rsidRDefault="45E1F42D" w:rsidP="45E1F42D">
            <w:pPr>
              <w:rPr>
                <w:color w:val="auto"/>
                <w:sz w:val="22"/>
                <w:szCs w:val="22"/>
              </w:rPr>
            </w:pPr>
            <w:r w:rsidRPr="00BF5568">
              <w:rPr>
                <w:color w:val="auto"/>
                <w:sz w:val="22"/>
                <w:szCs w:val="22"/>
              </w:rPr>
              <w:t>jāpilnveido regulējums</w:t>
            </w:r>
            <w:r w:rsidR="005B6DD3" w:rsidRPr="00BF5568">
              <w:rPr>
                <w:color w:val="auto"/>
                <w:sz w:val="22"/>
                <w:szCs w:val="22"/>
              </w:rPr>
              <w:t xml:space="preserve"> (piemēram, aliansēs, kur ir 5 un vairāk dalībnieki ‘saduras’ dažādu valstu normatīvais regulējums)</w:t>
            </w:r>
            <w:r w:rsidRPr="00BF5568">
              <w:rPr>
                <w:color w:val="auto"/>
                <w:sz w:val="22"/>
                <w:szCs w:val="22"/>
              </w:rPr>
              <w:t xml:space="preserve">, kā arī </w:t>
            </w:r>
            <w:r w:rsidR="005B6DD3" w:rsidRPr="00BF5568">
              <w:rPr>
                <w:color w:val="auto"/>
                <w:sz w:val="22"/>
                <w:szCs w:val="22"/>
              </w:rPr>
              <w:t>jānodrošina</w:t>
            </w:r>
            <w:r w:rsidRPr="00BF5568">
              <w:rPr>
                <w:color w:val="auto"/>
                <w:sz w:val="22"/>
                <w:szCs w:val="22"/>
              </w:rPr>
              <w:t xml:space="preserve"> valsts līdzfinansējumu, kur būtisks ir IZM atbalsts.</w:t>
            </w:r>
          </w:p>
          <w:p w14:paraId="3B9FB375" w14:textId="4C8E0081" w:rsidR="60DFEFC5" w:rsidRPr="00BF5568" w:rsidRDefault="45E1F42D" w:rsidP="45E1F42D">
            <w:pPr>
              <w:rPr>
                <w:color w:val="auto"/>
                <w:sz w:val="22"/>
                <w:szCs w:val="22"/>
              </w:rPr>
            </w:pPr>
            <w:r w:rsidRPr="00BF5568">
              <w:rPr>
                <w:color w:val="auto"/>
                <w:sz w:val="22"/>
                <w:szCs w:val="22"/>
              </w:rPr>
              <w:t>IZM neiesaistās konsor</w:t>
            </w:r>
            <w:r w:rsidR="005B6DD3" w:rsidRPr="00BF5568">
              <w:rPr>
                <w:color w:val="auto"/>
                <w:sz w:val="22"/>
                <w:szCs w:val="22"/>
              </w:rPr>
              <w:t>ciju veidošanā, izvēļu radīšanā un</w:t>
            </w:r>
            <w:r w:rsidRPr="00BF5568">
              <w:rPr>
                <w:color w:val="auto"/>
                <w:sz w:val="22"/>
                <w:szCs w:val="22"/>
              </w:rPr>
              <w:t xml:space="preserve"> kontaktu meklēšanā</w:t>
            </w:r>
            <w:r w:rsidR="005B6DD3" w:rsidRPr="00BF5568">
              <w:rPr>
                <w:color w:val="auto"/>
                <w:sz w:val="22"/>
                <w:szCs w:val="22"/>
              </w:rPr>
              <w:t>, bet</w:t>
            </w:r>
            <w:r w:rsidR="007025FC" w:rsidRPr="00BF5568">
              <w:rPr>
                <w:color w:val="auto"/>
                <w:sz w:val="22"/>
                <w:szCs w:val="22"/>
              </w:rPr>
              <w:t xml:space="preserve"> ministrijai</w:t>
            </w:r>
            <w:r w:rsidRPr="00BF5568">
              <w:rPr>
                <w:color w:val="auto"/>
                <w:sz w:val="22"/>
                <w:szCs w:val="22"/>
              </w:rPr>
              <w:t xml:space="preserve"> ir </w:t>
            </w:r>
            <w:r w:rsidR="005B6DD3" w:rsidRPr="00BF5568">
              <w:rPr>
                <w:color w:val="auto"/>
                <w:sz w:val="22"/>
                <w:szCs w:val="22"/>
              </w:rPr>
              <w:t xml:space="preserve">būtiska </w:t>
            </w:r>
            <w:r w:rsidRPr="00BF5568">
              <w:rPr>
                <w:color w:val="auto"/>
                <w:sz w:val="22"/>
                <w:szCs w:val="22"/>
              </w:rPr>
              <w:t>loma iniciatīvas ilgtspējas nodrošināšanā.</w:t>
            </w:r>
          </w:p>
          <w:p w14:paraId="2887FA3C" w14:textId="48FB8B16" w:rsidR="60DFEFC5" w:rsidRPr="00BF5568" w:rsidRDefault="60DFEFC5" w:rsidP="45E1F42D">
            <w:pPr>
              <w:rPr>
                <w:color w:val="auto"/>
                <w:sz w:val="22"/>
                <w:szCs w:val="22"/>
              </w:rPr>
            </w:pPr>
          </w:p>
          <w:p w14:paraId="5A754F73" w14:textId="61C6EDF6" w:rsidR="60DFEFC5" w:rsidRPr="00BF5568" w:rsidRDefault="60DFEFC5" w:rsidP="45E1F42D">
            <w:pPr>
              <w:rPr>
                <w:i/>
                <w:color w:val="auto"/>
                <w:sz w:val="22"/>
                <w:szCs w:val="22"/>
              </w:rPr>
            </w:pPr>
          </w:p>
          <w:p w14:paraId="4485AA4F" w14:textId="0FA0E916" w:rsidR="60DFEFC5" w:rsidRPr="00BF5568" w:rsidRDefault="60DFEFC5" w:rsidP="45E1F42D">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2C51C8FE" w14:textId="4F8B810D" w:rsidR="005B6DD3" w:rsidRPr="00BF5568" w:rsidRDefault="005B6DD3" w:rsidP="45E1F42D">
            <w:pPr>
              <w:rPr>
                <w:color w:val="auto"/>
                <w:sz w:val="22"/>
                <w:szCs w:val="22"/>
              </w:rPr>
            </w:pPr>
            <w:r w:rsidRPr="00BF5568">
              <w:rPr>
                <w:color w:val="auto"/>
                <w:sz w:val="22"/>
                <w:szCs w:val="22"/>
              </w:rPr>
              <w:t>Plāna 2.3.1.2.</w:t>
            </w:r>
            <w:r w:rsidR="00CE17AD" w:rsidRPr="00BF5568">
              <w:rPr>
                <w:color w:val="auto"/>
                <w:sz w:val="22"/>
                <w:szCs w:val="22"/>
              </w:rPr>
              <w:t xml:space="preserve"> </w:t>
            </w:r>
            <w:r w:rsidR="001B016F" w:rsidRPr="00BF5568">
              <w:rPr>
                <w:color w:val="auto"/>
                <w:sz w:val="22"/>
                <w:szCs w:val="22"/>
              </w:rPr>
              <w:t xml:space="preserve">b. </w:t>
            </w:r>
            <w:r w:rsidR="00CE17AD" w:rsidRPr="00BF5568">
              <w:rPr>
                <w:color w:val="auto"/>
                <w:sz w:val="22"/>
                <w:szCs w:val="22"/>
              </w:rPr>
              <w:t xml:space="preserve">pasākuma </w:t>
            </w:r>
            <w:r w:rsidR="0054132B" w:rsidRPr="00BF5568">
              <w:rPr>
                <w:color w:val="auto"/>
                <w:sz w:val="22"/>
                <w:szCs w:val="22"/>
              </w:rPr>
              <w:t>rezultatīvais rādītājs</w:t>
            </w:r>
            <w:r w:rsidR="00CE17AD" w:rsidRPr="00BF5568">
              <w:rPr>
                <w:color w:val="auto"/>
                <w:sz w:val="22"/>
                <w:szCs w:val="22"/>
              </w:rPr>
              <w:t xml:space="preserve"> izteikts šādā redakcijā:</w:t>
            </w:r>
            <w:r w:rsidRPr="00BF5568">
              <w:rPr>
                <w:color w:val="auto"/>
                <w:sz w:val="22"/>
                <w:szCs w:val="22"/>
              </w:rPr>
              <w:t xml:space="preserve"> </w:t>
            </w:r>
          </w:p>
          <w:p w14:paraId="38B13AEE" w14:textId="35E2A657" w:rsidR="005B6DD3" w:rsidRPr="00BF5568" w:rsidRDefault="0054132B" w:rsidP="45E1F42D">
            <w:pPr>
              <w:rPr>
                <w:color w:val="auto"/>
                <w:sz w:val="22"/>
                <w:szCs w:val="22"/>
              </w:rPr>
            </w:pPr>
            <w:r w:rsidRPr="00BF5568">
              <w:rPr>
                <w:color w:val="auto"/>
                <w:sz w:val="22"/>
                <w:szCs w:val="22"/>
              </w:rPr>
              <w:t>„Nodrošināta  vismaz 4 augstākās izglītības institūciju dalība pilotprojektos, pilnveidojot regulējumu un nodrošinot valsts līdzfinansējumu.</w:t>
            </w:r>
          </w:p>
          <w:p w14:paraId="4EB38BE1" w14:textId="77777777" w:rsidR="005B6DD3" w:rsidRPr="00BF5568" w:rsidRDefault="005B6DD3" w:rsidP="45E1F42D">
            <w:pPr>
              <w:rPr>
                <w:color w:val="auto"/>
                <w:sz w:val="22"/>
                <w:szCs w:val="22"/>
              </w:rPr>
            </w:pPr>
          </w:p>
          <w:p w14:paraId="5202E7B1" w14:textId="1AB13DD7" w:rsidR="60DFEFC5" w:rsidRPr="00BF5568" w:rsidRDefault="45E1F42D" w:rsidP="45E1F42D">
            <w:pPr>
              <w:rPr>
                <w:color w:val="auto"/>
                <w:sz w:val="22"/>
                <w:szCs w:val="22"/>
              </w:rPr>
            </w:pPr>
            <w:r w:rsidRPr="00BF5568">
              <w:rPr>
                <w:color w:val="auto"/>
                <w:sz w:val="22"/>
                <w:szCs w:val="22"/>
              </w:rPr>
              <w:t xml:space="preserve">Atbildīgā institūcija: </w:t>
            </w:r>
          </w:p>
          <w:p w14:paraId="36A441F9" w14:textId="6BF192B1" w:rsidR="60DFEFC5" w:rsidRPr="00BF5568" w:rsidRDefault="45E1F42D" w:rsidP="45E1F42D">
            <w:pPr>
              <w:rPr>
                <w:color w:val="auto"/>
                <w:sz w:val="22"/>
                <w:szCs w:val="22"/>
              </w:rPr>
            </w:pPr>
            <w:r w:rsidRPr="00BF5568">
              <w:rPr>
                <w:color w:val="auto"/>
                <w:sz w:val="22"/>
                <w:szCs w:val="22"/>
              </w:rPr>
              <w:t>IZM</w:t>
            </w:r>
            <w:r w:rsidR="001B016F" w:rsidRPr="00BF5568">
              <w:rPr>
                <w:color w:val="auto"/>
                <w:sz w:val="22"/>
                <w:szCs w:val="22"/>
              </w:rPr>
              <w:t>”</w:t>
            </w:r>
            <w:r w:rsidRPr="00BF5568">
              <w:rPr>
                <w:color w:val="auto"/>
                <w:sz w:val="22"/>
                <w:szCs w:val="22"/>
              </w:rPr>
              <w:t xml:space="preserve"> </w:t>
            </w:r>
          </w:p>
          <w:p w14:paraId="2C2EEE9B" w14:textId="048ED0B3" w:rsidR="60DFEFC5" w:rsidRPr="00BF5568" w:rsidRDefault="60DFEFC5" w:rsidP="45E1F42D">
            <w:pPr>
              <w:rPr>
                <w:color w:val="auto"/>
                <w:sz w:val="22"/>
                <w:szCs w:val="22"/>
              </w:rPr>
            </w:pPr>
          </w:p>
          <w:p w14:paraId="089C3600" w14:textId="76AD6843" w:rsidR="60DFEFC5" w:rsidRPr="00BF5568" w:rsidRDefault="45E1F42D" w:rsidP="45E1F42D">
            <w:pPr>
              <w:rPr>
                <w:color w:val="auto"/>
                <w:sz w:val="22"/>
                <w:szCs w:val="22"/>
              </w:rPr>
            </w:pPr>
            <w:r w:rsidRPr="00BF5568">
              <w:rPr>
                <w:color w:val="auto"/>
                <w:sz w:val="22"/>
                <w:szCs w:val="22"/>
              </w:rPr>
              <w:t>Plāna tekstā tur, kur attiecināms, lietots termins “</w:t>
            </w:r>
            <w:r w:rsidR="12BE039D" w:rsidRPr="00BF5568">
              <w:rPr>
                <w:color w:val="auto"/>
                <w:sz w:val="22"/>
                <w:szCs w:val="22"/>
              </w:rPr>
              <w:t>augstākās izglītības institūcijas” vai AII.</w:t>
            </w:r>
          </w:p>
        </w:tc>
      </w:tr>
      <w:tr w:rsidR="60DFEFC5" w:rsidRPr="00BF5568" w14:paraId="4F1846FC" w14:textId="77777777" w:rsidTr="002F585F">
        <w:tc>
          <w:tcPr>
            <w:tcW w:w="703" w:type="dxa"/>
            <w:shd w:val="clear" w:color="auto" w:fill="FFFFFF" w:themeFill="background1"/>
            <w:noWrap/>
            <w:tcMar>
              <w:top w:w="75" w:type="dxa"/>
              <w:left w:w="75" w:type="dxa"/>
              <w:bottom w:w="75" w:type="dxa"/>
              <w:right w:w="75" w:type="dxa"/>
            </w:tcMar>
          </w:tcPr>
          <w:p w14:paraId="07EDF67C" w14:textId="3733528B" w:rsidR="60DFEFC5" w:rsidRPr="00352624" w:rsidRDefault="60DFEFC5"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6C50D26" w14:textId="77777777" w:rsidR="00345832" w:rsidRPr="00BF5568" w:rsidRDefault="00345832" w:rsidP="60DFEFC5">
            <w:pPr>
              <w:spacing w:after="240"/>
              <w:rPr>
                <w:b/>
                <w:bCs/>
                <w:color w:val="auto"/>
                <w:sz w:val="22"/>
                <w:szCs w:val="22"/>
              </w:rPr>
            </w:pPr>
            <w:r w:rsidRPr="00BF5568">
              <w:rPr>
                <w:b/>
                <w:bCs/>
                <w:color w:val="auto"/>
                <w:sz w:val="22"/>
                <w:szCs w:val="22"/>
              </w:rPr>
              <w:t>Rīkojuma projekts</w:t>
            </w:r>
          </w:p>
          <w:p w14:paraId="5393B22D" w14:textId="77777777" w:rsidR="00345832" w:rsidRPr="00BF5568" w:rsidRDefault="00345832">
            <w:pPr>
              <w:rPr>
                <w:color w:val="auto"/>
                <w:sz w:val="22"/>
                <w:szCs w:val="22"/>
              </w:rPr>
            </w:pPr>
            <w:r w:rsidRPr="00BF5568">
              <w:rPr>
                <w:color w:val="auto"/>
                <w:sz w:val="22"/>
                <w:szCs w:val="22"/>
              </w:rPr>
              <w:t xml:space="preserve">1. Apstiprināt Izglītības attīstības pamatnostādņu 2021.-2027. gadam „Nākotnes prasmes </w:t>
            </w:r>
            <w:r w:rsidRPr="00BF5568">
              <w:rPr>
                <w:color w:val="auto"/>
                <w:sz w:val="22"/>
                <w:szCs w:val="22"/>
              </w:rPr>
              <w:lastRenderedPageBreak/>
              <w:t>nākotnes sabiedrībai” Rīcības plānu 2021.-2023. gadam (turpmāk – Plāns).</w:t>
            </w:r>
          </w:p>
          <w:p w14:paraId="6F487594" w14:textId="27F68EF0" w:rsidR="60DFEFC5" w:rsidRPr="00BF5568" w:rsidRDefault="60DFEFC5" w:rsidP="60DFEFC5">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36E1A4BA" w14:textId="062015E2" w:rsidR="2D79297B" w:rsidRPr="00BF5568" w:rsidRDefault="2D79297B" w:rsidP="60DFEFC5">
            <w:pPr>
              <w:rPr>
                <w:b/>
                <w:bCs/>
                <w:color w:val="auto"/>
                <w:sz w:val="22"/>
                <w:szCs w:val="22"/>
              </w:rPr>
            </w:pPr>
            <w:r w:rsidRPr="00BF5568">
              <w:rPr>
                <w:b/>
                <w:bCs/>
                <w:color w:val="auto"/>
                <w:sz w:val="22"/>
                <w:szCs w:val="22"/>
              </w:rPr>
              <w:lastRenderedPageBreak/>
              <w:t>Iebildums (RP – 18.02.2022.)</w:t>
            </w:r>
            <w:r w:rsidR="60DFEFC5" w:rsidRPr="00BF5568">
              <w:rPr>
                <w:color w:val="auto"/>
                <w:sz w:val="22"/>
                <w:szCs w:val="22"/>
              </w:rPr>
              <w:t xml:space="preserve"> </w:t>
            </w:r>
          </w:p>
          <w:p w14:paraId="7FCFC563" w14:textId="07F9BA1F" w:rsidR="60DFEFC5" w:rsidRPr="00BF5568" w:rsidRDefault="12BE039D" w:rsidP="60DFEFC5">
            <w:pPr>
              <w:spacing w:line="257" w:lineRule="auto"/>
              <w:rPr>
                <w:color w:val="auto"/>
                <w:sz w:val="22"/>
                <w:szCs w:val="22"/>
              </w:rPr>
            </w:pPr>
            <w:r w:rsidRPr="00BF5568">
              <w:rPr>
                <w:color w:val="auto"/>
                <w:sz w:val="22"/>
                <w:szCs w:val="22"/>
              </w:rPr>
              <w:t xml:space="preserve">2.1.3.1.a apakšpunktā (Projekta 34. </w:t>
            </w:r>
            <w:proofErr w:type="spellStart"/>
            <w:r w:rsidRPr="00BF5568">
              <w:rPr>
                <w:color w:val="auto"/>
                <w:sz w:val="22"/>
                <w:szCs w:val="22"/>
              </w:rPr>
              <w:t>lp</w:t>
            </w:r>
            <w:proofErr w:type="spellEnd"/>
            <w:r w:rsidRPr="00BF5568">
              <w:rPr>
                <w:color w:val="auto"/>
                <w:sz w:val="22"/>
                <w:szCs w:val="22"/>
              </w:rPr>
              <w:t xml:space="preserve">.) rezultatīvajā rādītājā aicinām izvairīties no abstrakti formulētām frāzēm “jauni nosacījumi studiju uzsākšanai augstākajā izglītībā” un “minimālo prasību noteikšana </w:t>
            </w:r>
            <w:r w:rsidRPr="00BF5568">
              <w:rPr>
                <w:color w:val="auto"/>
                <w:sz w:val="22"/>
                <w:szCs w:val="22"/>
              </w:rPr>
              <w:lastRenderedPageBreak/>
              <w:t xml:space="preserve">pretendēšanai uz valsts budžeta finansētu studiju vietu,” kas vedina domāt par radikāli jaunu uzņemšanas kārtības izstrādi. Bez tam, minimālo prasību noteikšanai, pretendējot uz valsts budžeta finansētu studiju vietu, nav tiešas korelācijas ar darbības rezultātu – sekmēt jaunā mācību satura pēctecību augstākajā izglītībā. </w:t>
            </w:r>
          </w:p>
          <w:p w14:paraId="710DCE41" w14:textId="165B2F61" w:rsidR="60DFEFC5" w:rsidRPr="00BF5568" w:rsidRDefault="12BE039D" w:rsidP="60DFEFC5">
            <w:pPr>
              <w:spacing w:line="257" w:lineRule="auto"/>
              <w:rPr>
                <w:color w:val="auto"/>
                <w:sz w:val="22"/>
                <w:szCs w:val="22"/>
              </w:rPr>
            </w:pPr>
            <w:r w:rsidRPr="00BF5568">
              <w:rPr>
                <w:color w:val="auto"/>
                <w:sz w:val="22"/>
                <w:szCs w:val="22"/>
              </w:rPr>
              <w:t>Aicinām minētos rezultatīvā rādītāja elementus pārskatīt, saglabājot nepieciešamību uzņemšanas kārtību salāgot ar vidējā izglītības pārbaudījumu saturu (vispārīgais, optimālais vai augstākais mācību satura apguves līmenis). Ņemot vērā plānoto izpildes termiņu “2022.g. 2. cet.” (tātad – šā gada aprīlis-jūnijs) nepieciešams arī paredzēt – kad izstrādātie noteikumi stāsies spēkā – no kura gada uzņemšanas tie tiks piemēroti.</w:t>
            </w:r>
          </w:p>
        </w:tc>
        <w:tc>
          <w:tcPr>
            <w:tcW w:w="3969" w:type="dxa"/>
            <w:shd w:val="clear" w:color="auto" w:fill="FFFFFF" w:themeFill="background1"/>
            <w:noWrap/>
            <w:tcMar>
              <w:top w:w="75" w:type="dxa"/>
              <w:left w:w="75" w:type="dxa"/>
              <w:bottom w:w="75" w:type="dxa"/>
              <w:right w:w="75" w:type="dxa"/>
            </w:tcMar>
          </w:tcPr>
          <w:p w14:paraId="2BA227CC" w14:textId="639E4CCD" w:rsidR="00D35668" w:rsidRPr="00BF5568" w:rsidRDefault="00082F86" w:rsidP="45E1F42D">
            <w:pPr>
              <w:rPr>
                <w:b/>
                <w:color w:val="auto"/>
                <w:sz w:val="22"/>
                <w:szCs w:val="22"/>
              </w:rPr>
            </w:pPr>
            <w:r w:rsidRPr="00BF5568">
              <w:rPr>
                <w:b/>
                <w:color w:val="auto"/>
                <w:sz w:val="22"/>
                <w:szCs w:val="22"/>
              </w:rPr>
              <w:lastRenderedPageBreak/>
              <w:t>Ņ</w:t>
            </w:r>
            <w:r w:rsidR="006E61A0" w:rsidRPr="00BF5568">
              <w:rPr>
                <w:b/>
                <w:color w:val="auto"/>
                <w:sz w:val="22"/>
                <w:szCs w:val="22"/>
              </w:rPr>
              <w:t>emts vērā</w:t>
            </w:r>
          </w:p>
          <w:p w14:paraId="6E9CF6F4" w14:textId="3D040476" w:rsidR="00D35668" w:rsidRPr="00BF5568" w:rsidRDefault="00D35668" w:rsidP="45E1F42D">
            <w:pPr>
              <w:rPr>
                <w:color w:val="auto"/>
                <w:sz w:val="22"/>
                <w:szCs w:val="22"/>
              </w:rPr>
            </w:pPr>
            <w:r w:rsidRPr="00BF5568">
              <w:rPr>
                <w:color w:val="auto"/>
                <w:sz w:val="22"/>
                <w:szCs w:val="22"/>
              </w:rPr>
              <w:t xml:space="preserve"> </w:t>
            </w:r>
          </w:p>
          <w:p w14:paraId="2AA9A964" w14:textId="06C11C04" w:rsidR="60DFEFC5" w:rsidRPr="00BF5568" w:rsidRDefault="00D35668" w:rsidP="45E1F42D">
            <w:pPr>
              <w:rPr>
                <w:color w:val="auto"/>
              </w:rPr>
            </w:pPr>
            <w:r w:rsidRPr="00BF5568">
              <w:rPr>
                <w:color w:val="auto"/>
                <w:sz w:val="22"/>
                <w:szCs w:val="22"/>
              </w:rPr>
              <w:t>IZM skaidro, ka ar n</w:t>
            </w:r>
            <w:r w:rsidR="43F1F6EE" w:rsidRPr="00BF5568">
              <w:rPr>
                <w:color w:val="auto"/>
                <w:sz w:val="22"/>
                <w:szCs w:val="22"/>
              </w:rPr>
              <w:t>etiek plānots ierobežot AII autonomiju noteikt uzņemšanas prasības. Pamatnosa</w:t>
            </w:r>
            <w:r w:rsidRPr="00BF5568">
              <w:rPr>
                <w:color w:val="auto"/>
                <w:sz w:val="22"/>
                <w:szCs w:val="22"/>
              </w:rPr>
              <w:t xml:space="preserve">cījums paliek – </w:t>
            </w:r>
            <w:r w:rsidRPr="00BF5568">
              <w:rPr>
                <w:color w:val="auto"/>
                <w:sz w:val="22"/>
                <w:szCs w:val="22"/>
              </w:rPr>
              <w:lastRenderedPageBreak/>
              <w:t>pabeigta vidējā</w:t>
            </w:r>
            <w:r w:rsidR="43F1F6EE" w:rsidRPr="00BF5568">
              <w:rPr>
                <w:color w:val="auto"/>
                <w:sz w:val="22"/>
                <w:szCs w:val="22"/>
              </w:rPr>
              <w:t xml:space="preserve"> izglītība. Minimālo prasību pārskatīšanai ir vairāki apsvērumi: </w:t>
            </w:r>
          </w:p>
          <w:p w14:paraId="4EB4B577" w14:textId="7C504E29" w:rsidR="60DFEFC5" w:rsidRPr="00BF5568" w:rsidRDefault="00D35668" w:rsidP="45E1F42D">
            <w:pPr>
              <w:rPr>
                <w:color w:val="auto"/>
              </w:rPr>
            </w:pPr>
            <w:r w:rsidRPr="00BF5568">
              <w:rPr>
                <w:color w:val="auto"/>
                <w:sz w:val="22"/>
                <w:szCs w:val="22"/>
              </w:rPr>
              <w:t xml:space="preserve">1) Valsts budžeta </w:t>
            </w:r>
            <w:r w:rsidR="43F1F6EE" w:rsidRPr="00BF5568">
              <w:rPr>
                <w:color w:val="auto"/>
                <w:sz w:val="22"/>
                <w:szCs w:val="22"/>
              </w:rPr>
              <w:t>mērķtiecīgs un racionāls (atbildīgs) izlietojums (Valsts kontroles revīzijas ziņojums);</w:t>
            </w:r>
          </w:p>
          <w:p w14:paraId="0CAF2C9C" w14:textId="1E41FF4C" w:rsidR="60DFEFC5" w:rsidRPr="00BF5568" w:rsidRDefault="43F1F6EE" w:rsidP="45E1F42D">
            <w:pPr>
              <w:rPr>
                <w:color w:val="auto"/>
              </w:rPr>
            </w:pPr>
            <w:r w:rsidRPr="00BF5568">
              <w:rPr>
                <w:color w:val="auto"/>
                <w:sz w:val="22"/>
                <w:szCs w:val="22"/>
              </w:rPr>
              <w:t xml:space="preserve">2) Jaunā mācību satura eksāmeni, kas tiks ieviesti no nākamā - 2022./2023 </w:t>
            </w:r>
            <w:proofErr w:type="spellStart"/>
            <w:r w:rsidRPr="00BF5568">
              <w:rPr>
                <w:color w:val="auto"/>
                <w:sz w:val="22"/>
                <w:szCs w:val="22"/>
              </w:rPr>
              <w:t>m.g</w:t>
            </w:r>
            <w:proofErr w:type="spellEnd"/>
            <w:r w:rsidRPr="00BF5568">
              <w:rPr>
                <w:color w:val="auto"/>
                <w:sz w:val="22"/>
                <w:szCs w:val="22"/>
              </w:rPr>
              <w:t>., tāpēc ir svarīgi izstrādāt principus veco un jauno eksāmenu rezultātu salīdzināšanai;</w:t>
            </w:r>
          </w:p>
          <w:p w14:paraId="5930D9CF" w14:textId="0858502C" w:rsidR="60DFEFC5" w:rsidRPr="00BF5568" w:rsidRDefault="43F1F6EE" w:rsidP="45E1F42D">
            <w:pPr>
              <w:rPr>
                <w:color w:val="auto"/>
              </w:rPr>
            </w:pPr>
            <w:r w:rsidRPr="00BF5568">
              <w:rPr>
                <w:color w:val="auto"/>
                <w:sz w:val="22"/>
                <w:szCs w:val="22"/>
              </w:rPr>
              <w:t>3) Vispārējās izglītības iestādes sarunās ar IZM ir vērsušas uzmanību uz to, ka, ja nebūs skaidri motivējoši signāli no AII, skolēni var izvēlēties mazāk motivētu ceļu (nestudēt);</w:t>
            </w:r>
          </w:p>
          <w:p w14:paraId="314C3716" w14:textId="78C67F8C" w:rsidR="60DFEFC5" w:rsidRPr="00BF5568" w:rsidRDefault="43F1F6EE" w:rsidP="45E1F42D">
            <w:pPr>
              <w:rPr>
                <w:color w:val="auto"/>
              </w:rPr>
            </w:pPr>
            <w:r w:rsidRPr="00BF5568">
              <w:rPr>
                <w:color w:val="auto"/>
                <w:sz w:val="22"/>
                <w:szCs w:val="22"/>
              </w:rPr>
              <w:t>4) Iezīmēt finansējumu tiem, kas ar augstāko mācību apguves līmeni var pretendēt uz VB finansētām studiju vietām (motivēt orientēties uz sarežģītāku satura apguvi - augstākā līmeņa eksāmenu kārtošana).</w:t>
            </w:r>
          </w:p>
          <w:p w14:paraId="07AAD697" w14:textId="296F7E2F" w:rsidR="60DFEFC5" w:rsidRPr="00BF5568" w:rsidRDefault="60DFEFC5" w:rsidP="45E1F42D">
            <w:pPr>
              <w:rPr>
                <w:color w:val="auto"/>
                <w:sz w:val="22"/>
                <w:szCs w:val="22"/>
              </w:rPr>
            </w:pPr>
          </w:p>
          <w:p w14:paraId="2A82A315" w14:textId="572AE941" w:rsidR="60DFEFC5" w:rsidRPr="00BF5568" w:rsidRDefault="45E1F42D" w:rsidP="00D35668">
            <w:pPr>
              <w:rPr>
                <w:color w:val="auto"/>
                <w:sz w:val="22"/>
                <w:szCs w:val="22"/>
              </w:rPr>
            </w:pPr>
            <w:r w:rsidRPr="00BF5568">
              <w:rPr>
                <w:color w:val="auto"/>
                <w:sz w:val="22"/>
                <w:szCs w:val="22"/>
              </w:rPr>
              <w:t xml:space="preserve">IZM sadarbībā ar VISC izstrādā grozījumus, lai AII no 2023./2024. </w:t>
            </w:r>
            <w:proofErr w:type="spellStart"/>
            <w:r w:rsidRPr="00BF5568">
              <w:rPr>
                <w:color w:val="auto"/>
                <w:sz w:val="22"/>
                <w:szCs w:val="22"/>
              </w:rPr>
              <w:t>a.g</w:t>
            </w:r>
            <w:proofErr w:type="spellEnd"/>
            <w:r w:rsidRPr="00BF5568">
              <w:rPr>
                <w:color w:val="auto"/>
                <w:sz w:val="22"/>
                <w:szCs w:val="22"/>
              </w:rPr>
              <w:t xml:space="preserve">. var </w:t>
            </w:r>
            <w:r w:rsidR="00D35668" w:rsidRPr="00BF5568">
              <w:rPr>
                <w:color w:val="auto"/>
                <w:sz w:val="22"/>
                <w:szCs w:val="22"/>
              </w:rPr>
              <w:t>veikt</w:t>
            </w:r>
            <w:r w:rsidRPr="00BF5568">
              <w:rPr>
                <w:color w:val="auto"/>
                <w:sz w:val="22"/>
                <w:szCs w:val="22"/>
              </w:rPr>
              <w:t xml:space="preserve"> precizējumus uzņemšanas not</w:t>
            </w:r>
            <w:r w:rsidR="00D35668" w:rsidRPr="00BF5568">
              <w:rPr>
                <w:color w:val="auto"/>
                <w:sz w:val="22"/>
                <w:szCs w:val="22"/>
              </w:rPr>
              <w:t xml:space="preserve">eikumos. </w:t>
            </w:r>
          </w:p>
        </w:tc>
        <w:tc>
          <w:tcPr>
            <w:tcW w:w="3233" w:type="dxa"/>
            <w:shd w:val="clear" w:color="auto" w:fill="FFFFFF" w:themeFill="background1"/>
            <w:noWrap/>
            <w:tcMar>
              <w:top w:w="75" w:type="dxa"/>
              <w:left w:w="75" w:type="dxa"/>
              <w:bottom w:w="75" w:type="dxa"/>
              <w:right w:w="75" w:type="dxa"/>
            </w:tcMar>
          </w:tcPr>
          <w:p w14:paraId="176C5A40" w14:textId="440E50AB" w:rsidR="60DFEFC5" w:rsidRPr="00BF5568" w:rsidRDefault="43F1F6EE" w:rsidP="45E1F42D">
            <w:pPr>
              <w:rPr>
                <w:bCs/>
                <w:color w:val="auto"/>
                <w:sz w:val="22"/>
                <w:szCs w:val="22"/>
              </w:rPr>
            </w:pPr>
            <w:r w:rsidRPr="00BF5568">
              <w:rPr>
                <w:bCs/>
                <w:color w:val="auto"/>
                <w:sz w:val="22"/>
                <w:szCs w:val="22"/>
              </w:rPr>
              <w:lastRenderedPageBreak/>
              <w:t>P</w:t>
            </w:r>
            <w:r w:rsidR="0008038A" w:rsidRPr="00BF5568">
              <w:rPr>
                <w:bCs/>
                <w:color w:val="auto"/>
                <w:sz w:val="22"/>
                <w:szCs w:val="22"/>
              </w:rPr>
              <w:t xml:space="preserve">lāna </w:t>
            </w:r>
            <w:r w:rsidR="0008038A" w:rsidRPr="00BF5568">
              <w:rPr>
                <w:color w:val="auto"/>
                <w:sz w:val="22"/>
                <w:szCs w:val="22"/>
              </w:rPr>
              <w:t>2.1.3.1.</w:t>
            </w:r>
            <w:r w:rsidR="001B016F" w:rsidRPr="00BF5568">
              <w:rPr>
                <w:color w:val="auto"/>
                <w:sz w:val="22"/>
                <w:szCs w:val="22"/>
              </w:rPr>
              <w:t>a.</w:t>
            </w:r>
            <w:r w:rsidR="0008038A" w:rsidRPr="00BF5568">
              <w:rPr>
                <w:color w:val="auto"/>
                <w:sz w:val="22"/>
                <w:szCs w:val="22"/>
              </w:rPr>
              <w:t xml:space="preserve"> pasākuma  </w:t>
            </w:r>
            <w:r w:rsidRPr="00BF5568">
              <w:rPr>
                <w:bCs/>
                <w:color w:val="auto"/>
                <w:sz w:val="22"/>
                <w:szCs w:val="22"/>
              </w:rPr>
              <w:t>rezultatīvais rādītājs</w:t>
            </w:r>
            <w:r w:rsidR="0008038A" w:rsidRPr="00BF5568">
              <w:rPr>
                <w:bCs/>
                <w:color w:val="auto"/>
                <w:sz w:val="22"/>
                <w:szCs w:val="22"/>
              </w:rPr>
              <w:t xml:space="preserve"> izteikts šādā redakcijā</w:t>
            </w:r>
            <w:r w:rsidRPr="00BF5568">
              <w:rPr>
                <w:bCs/>
                <w:color w:val="auto"/>
                <w:sz w:val="22"/>
                <w:szCs w:val="22"/>
              </w:rPr>
              <w:t>:</w:t>
            </w:r>
          </w:p>
          <w:p w14:paraId="03656D45" w14:textId="35E6C869" w:rsidR="60DFEFC5" w:rsidRPr="00BF5568" w:rsidRDefault="43F1F6EE" w:rsidP="45E1F42D">
            <w:pPr>
              <w:rPr>
                <w:color w:val="auto"/>
                <w:sz w:val="22"/>
                <w:szCs w:val="22"/>
              </w:rPr>
            </w:pPr>
            <w:r w:rsidRPr="00BF5568">
              <w:rPr>
                <w:color w:val="auto"/>
                <w:sz w:val="22"/>
                <w:szCs w:val="22"/>
              </w:rPr>
              <w:t xml:space="preserve">“Veikti grozījumi MK 10.10.2006. not. Nr. 846 „Noteikumi par prasībām, kritērijiem un kārtību </w:t>
            </w:r>
            <w:r w:rsidRPr="00BF5568">
              <w:rPr>
                <w:color w:val="auto"/>
                <w:sz w:val="22"/>
                <w:szCs w:val="22"/>
              </w:rPr>
              <w:lastRenderedPageBreak/>
              <w:t xml:space="preserve">uzņemšanai studiju programmās”, izstrādājot jaunus nosacījumus studiju uzsākšanai augstākajā izglītībā </w:t>
            </w:r>
            <w:r w:rsidRPr="00BF5568">
              <w:rPr>
                <w:color w:val="auto"/>
                <w:sz w:val="22"/>
                <w:szCs w:val="22"/>
                <w:u w:val="single"/>
              </w:rPr>
              <w:t xml:space="preserve">(no </w:t>
            </w:r>
            <w:r w:rsidR="45E1F42D" w:rsidRPr="00BF5568">
              <w:rPr>
                <w:color w:val="auto"/>
                <w:sz w:val="22"/>
                <w:szCs w:val="22"/>
                <w:u w:val="single"/>
              </w:rPr>
              <w:t xml:space="preserve">2023./2024. </w:t>
            </w:r>
            <w:proofErr w:type="spellStart"/>
            <w:r w:rsidR="45E1F42D" w:rsidRPr="00BF5568">
              <w:rPr>
                <w:color w:val="auto"/>
                <w:sz w:val="22"/>
                <w:szCs w:val="22"/>
                <w:u w:val="single"/>
              </w:rPr>
              <w:t>a.g</w:t>
            </w:r>
            <w:proofErr w:type="spellEnd"/>
            <w:r w:rsidR="45E1F42D" w:rsidRPr="00BF5568">
              <w:rPr>
                <w:color w:val="auto"/>
                <w:sz w:val="22"/>
                <w:szCs w:val="22"/>
                <w:u w:val="single"/>
              </w:rPr>
              <w:t>.</w:t>
            </w:r>
            <w:r w:rsidRPr="00BF5568">
              <w:rPr>
                <w:color w:val="auto"/>
                <w:sz w:val="22"/>
                <w:szCs w:val="22"/>
                <w:u w:val="single"/>
              </w:rPr>
              <w:t>)</w:t>
            </w:r>
            <w:r w:rsidRPr="00BF5568">
              <w:rPr>
                <w:color w:val="auto"/>
                <w:sz w:val="22"/>
                <w:szCs w:val="22"/>
              </w:rPr>
              <w:t xml:space="preserve">, kas balstīti uz jauno valsts pārbaudījumu saturu vidējā izglītībā (studiju programmu uzņemšanas noteikumu salāgošana ar skolēnam sasniedzamajiem rezultātiem vispārējā vidējā izglītības standartā vispārīgajā, optimālajā vai augstākajā mācību satura apguves līmenī) un minimālo prasību </w:t>
            </w:r>
            <w:r w:rsidRPr="00BF5568">
              <w:rPr>
                <w:color w:val="auto"/>
                <w:sz w:val="22"/>
                <w:szCs w:val="22"/>
                <w:u w:val="single"/>
              </w:rPr>
              <w:t>pārskatīšanu</w:t>
            </w:r>
            <w:r w:rsidRPr="00BF5568">
              <w:rPr>
                <w:color w:val="auto"/>
                <w:sz w:val="22"/>
                <w:szCs w:val="22"/>
              </w:rPr>
              <w:t xml:space="preserve"> pretendēšanai uz valsts budžeta finansētu studiju vietu.</w:t>
            </w:r>
          </w:p>
          <w:p w14:paraId="42CB3D54" w14:textId="1BA68371" w:rsidR="60DFEFC5" w:rsidRPr="00BF5568" w:rsidRDefault="60DFEFC5" w:rsidP="45E1F42D">
            <w:pPr>
              <w:rPr>
                <w:color w:val="auto"/>
                <w:sz w:val="22"/>
                <w:szCs w:val="22"/>
              </w:rPr>
            </w:pPr>
          </w:p>
        </w:tc>
      </w:tr>
      <w:tr w:rsidR="2D79297B" w:rsidRPr="00BF5568" w14:paraId="60F4EDA0" w14:textId="77777777" w:rsidTr="002F585F">
        <w:tc>
          <w:tcPr>
            <w:tcW w:w="703" w:type="dxa"/>
            <w:shd w:val="clear" w:color="auto" w:fill="FFFFFF" w:themeFill="background1"/>
            <w:noWrap/>
            <w:tcMar>
              <w:top w:w="75" w:type="dxa"/>
              <w:left w:w="75" w:type="dxa"/>
              <w:bottom w:w="75" w:type="dxa"/>
              <w:right w:w="75" w:type="dxa"/>
            </w:tcMar>
          </w:tcPr>
          <w:p w14:paraId="5053972B" w14:textId="71CEE4B9"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51D423A6"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3D54FBDD" w14:textId="526887EC" w:rsidR="2D79297B" w:rsidRPr="00BF5568" w:rsidRDefault="007B74A2" w:rsidP="007B74A2">
            <w:pPr>
              <w:rPr>
                <w:color w:val="auto"/>
                <w:sz w:val="22"/>
                <w:szCs w:val="22"/>
              </w:rPr>
            </w:pPr>
            <w:r w:rsidRPr="00BF5568">
              <w:rPr>
                <w:color w:val="auto"/>
                <w:sz w:val="22"/>
                <w:szCs w:val="22"/>
              </w:rPr>
              <w:t xml:space="preserve">Izglītības attīstības pamatnostādņu 2021. – 2027. gadam „Nākotnes prasmes nākotnes </w:t>
            </w:r>
            <w:r w:rsidRPr="00BF5568">
              <w:rPr>
                <w:color w:val="auto"/>
                <w:sz w:val="22"/>
                <w:szCs w:val="22"/>
              </w:rPr>
              <w:lastRenderedPageBreak/>
              <w:t>sabiedrībai” RĪCĪBAS PLĀNS 2021. – 2023. GADAM, projekts (IZMpamatn_Ricibas_plans_2021-2023_26-01-2022)</w:t>
            </w:r>
          </w:p>
        </w:tc>
        <w:tc>
          <w:tcPr>
            <w:tcW w:w="4200" w:type="dxa"/>
            <w:shd w:val="clear" w:color="auto" w:fill="FFFFFF" w:themeFill="background1"/>
            <w:noWrap/>
            <w:tcMar>
              <w:top w:w="75" w:type="dxa"/>
              <w:left w:w="75" w:type="dxa"/>
              <w:bottom w:w="75" w:type="dxa"/>
              <w:right w:w="75" w:type="dxa"/>
            </w:tcMar>
          </w:tcPr>
          <w:p w14:paraId="6180BB27" w14:textId="6B584824" w:rsidR="2D79297B" w:rsidRPr="00BF5568" w:rsidRDefault="2D79297B" w:rsidP="2D79297B">
            <w:pPr>
              <w:rPr>
                <w:b/>
                <w:bCs/>
                <w:color w:val="auto"/>
                <w:sz w:val="22"/>
                <w:szCs w:val="22"/>
              </w:rPr>
            </w:pPr>
            <w:r w:rsidRPr="00BF5568">
              <w:rPr>
                <w:b/>
                <w:bCs/>
                <w:color w:val="auto"/>
                <w:sz w:val="22"/>
                <w:szCs w:val="22"/>
              </w:rPr>
              <w:lastRenderedPageBreak/>
              <w:t xml:space="preserve">Priekšlikumi LNB </w:t>
            </w:r>
          </w:p>
          <w:p w14:paraId="41B08B72" w14:textId="3B2A3BCC" w:rsidR="2D79297B" w:rsidRPr="00BF5568" w:rsidRDefault="2D79297B" w:rsidP="2D79297B">
            <w:pPr>
              <w:rPr>
                <w:color w:val="auto"/>
                <w:sz w:val="22"/>
                <w:szCs w:val="22"/>
                <w:lang w:val="lv"/>
              </w:rPr>
            </w:pPr>
            <w:r w:rsidRPr="00BF5568">
              <w:rPr>
                <w:color w:val="auto"/>
                <w:sz w:val="22"/>
                <w:szCs w:val="22"/>
                <w:lang w:val="lv"/>
              </w:rPr>
              <w:t>2.1.1.4. Nodrošināt finansiālu atbalstu kultūras pasākumu, muzeju, zinātnes centru, uzņēmumu, laboratoriju un citu ar mācību satura apguvi saistītu iestāžu un pasākumu apmeklēšanai.</w:t>
            </w:r>
          </w:p>
          <w:p w14:paraId="51FDF132" w14:textId="08AB47B4" w:rsidR="2D79297B" w:rsidRPr="00BF5568" w:rsidRDefault="2D79297B" w:rsidP="2D79297B">
            <w:pPr>
              <w:rPr>
                <w:color w:val="auto"/>
                <w:sz w:val="22"/>
                <w:szCs w:val="22"/>
                <w:lang w:val="lv"/>
              </w:rPr>
            </w:pPr>
            <w:r w:rsidRPr="00BF5568">
              <w:rPr>
                <w:color w:val="auto"/>
                <w:sz w:val="22"/>
                <w:szCs w:val="22"/>
                <w:lang w:val="lv"/>
              </w:rPr>
              <w:t xml:space="preserve"> </w:t>
            </w:r>
          </w:p>
          <w:p w14:paraId="352773B7" w14:textId="2BB01F63" w:rsidR="2D79297B" w:rsidRPr="00BF5568" w:rsidRDefault="2D79297B" w:rsidP="2D79297B">
            <w:pPr>
              <w:rPr>
                <w:color w:val="auto"/>
                <w:sz w:val="22"/>
                <w:szCs w:val="22"/>
                <w:lang w:val="lv"/>
              </w:rPr>
            </w:pPr>
            <w:r w:rsidRPr="00BF5568">
              <w:rPr>
                <w:color w:val="auto"/>
                <w:sz w:val="22"/>
                <w:szCs w:val="22"/>
                <w:lang w:val="lv"/>
              </w:rPr>
              <w:lastRenderedPageBreak/>
              <w:t>Nav izceltas bibliotēkas, īpaši skolas bibliotēkas, kas primāri ir nozīmīgas mācību procesā un aktīvi iesaistās iekļaujošajā izglītībā.</w:t>
            </w:r>
          </w:p>
          <w:p w14:paraId="2630C7C6" w14:textId="077CC0B4" w:rsidR="2D79297B" w:rsidRPr="00BF5568" w:rsidRDefault="2D79297B" w:rsidP="2D79297B">
            <w:pPr>
              <w:rPr>
                <w:b/>
                <w:bCs/>
                <w:color w:val="auto"/>
                <w:sz w:val="22"/>
                <w:szCs w:val="22"/>
              </w:rPr>
            </w:pPr>
          </w:p>
        </w:tc>
        <w:tc>
          <w:tcPr>
            <w:tcW w:w="3969" w:type="dxa"/>
            <w:shd w:val="clear" w:color="auto" w:fill="FFFFFF" w:themeFill="background1"/>
            <w:noWrap/>
            <w:tcMar>
              <w:top w:w="75" w:type="dxa"/>
              <w:left w:w="75" w:type="dxa"/>
              <w:bottom w:w="75" w:type="dxa"/>
              <w:right w:w="75" w:type="dxa"/>
            </w:tcMar>
          </w:tcPr>
          <w:p w14:paraId="01C67640" w14:textId="77777777" w:rsidR="005A1284" w:rsidRPr="00BF5568" w:rsidRDefault="005A1284" w:rsidP="2D79297B">
            <w:pPr>
              <w:rPr>
                <w:b/>
                <w:color w:val="auto"/>
                <w:sz w:val="22"/>
                <w:szCs w:val="22"/>
              </w:rPr>
            </w:pPr>
            <w:r w:rsidRPr="00BF5568">
              <w:rPr>
                <w:b/>
                <w:color w:val="auto"/>
                <w:sz w:val="22"/>
                <w:szCs w:val="22"/>
              </w:rPr>
              <w:lastRenderedPageBreak/>
              <w:t>Sniegts skaidrojums</w:t>
            </w:r>
          </w:p>
          <w:p w14:paraId="340EC62E" w14:textId="77777777" w:rsidR="005A1284" w:rsidRPr="00BF5568" w:rsidRDefault="005A1284" w:rsidP="2D79297B">
            <w:pPr>
              <w:rPr>
                <w:color w:val="auto"/>
                <w:sz w:val="22"/>
                <w:szCs w:val="22"/>
              </w:rPr>
            </w:pPr>
          </w:p>
          <w:p w14:paraId="44F35937" w14:textId="65402D01" w:rsidR="00CB6E3F" w:rsidRPr="00BF5568" w:rsidRDefault="00CB6E3F" w:rsidP="005A1284">
            <w:pPr>
              <w:rPr>
                <w:color w:val="auto"/>
                <w:sz w:val="22"/>
                <w:szCs w:val="22"/>
              </w:rPr>
            </w:pPr>
            <w:r w:rsidRPr="00BF5568">
              <w:rPr>
                <w:color w:val="auto"/>
                <w:sz w:val="22"/>
                <w:szCs w:val="22"/>
              </w:rPr>
              <w:t xml:space="preserve">Esošā mācību satura ietvaros mācību procesa daļu var organizēt skolas vai publiskajās bibliotēkās. Minētajā pasākumā </w:t>
            </w:r>
            <w:r w:rsidR="005A1284" w:rsidRPr="00BF5568">
              <w:rPr>
                <w:color w:val="auto"/>
                <w:sz w:val="22"/>
                <w:szCs w:val="22"/>
              </w:rPr>
              <w:t xml:space="preserve">(2.1.1.4.) darbības ir specifiski saistītas ar Kultūras ministrijas programmu </w:t>
            </w:r>
            <w:r w:rsidR="005A1284" w:rsidRPr="00BF5568">
              <w:rPr>
                <w:color w:val="auto"/>
                <w:sz w:val="22"/>
                <w:szCs w:val="22"/>
                <w:lang w:eastAsia="lv-LV"/>
              </w:rPr>
              <w:t xml:space="preserve">Latvijas </w:t>
            </w:r>
            <w:r w:rsidR="005A1284" w:rsidRPr="00BF5568">
              <w:rPr>
                <w:color w:val="auto"/>
                <w:sz w:val="22"/>
                <w:szCs w:val="22"/>
                <w:lang w:eastAsia="lv-LV"/>
              </w:rPr>
              <w:lastRenderedPageBreak/>
              <w:t>skolas soma</w:t>
            </w:r>
            <w:r w:rsidRPr="00BF5568">
              <w:rPr>
                <w:color w:val="auto"/>
                <w:sz w:val="22"/>
                <w:szCs w:val="22"/>
              </w:rPr>
              <w:t xml:space="preserve"> finansējumu</w:t>
            </w:r>
            <w:r w:rsidR="005A1284" w:rsidRPr="00BF5568">
              <w:rPr>
                <w:color w:val="auto"/>
                <w:sz w:val="22"/>
                <w:szCs w:val="22"/>
              </w:rPr>
              <w:t>, kā arī 4.2.3. SAM 4.2.3.3. pasākuma “Pilsonisko līdzdalību veicinošu kultūras pakalpojumu pieejamības veicināšana” īstenošanu.</w:t>
            </w:r>
          </w:p>
        </w:tc>
        <w:tc>
          <w:tcPr>
            <w:tcW w:w="3233" w:type="dxa"/>
            <w:shd w:val="clear" w:color="auto" w:fill="FFFFFF" w:themeFill="background1"/>
            <w:noWrap/>
            <w:tcMar>
              <w:top w:w="75" w:type="dxa"/>
              <w:left w:w="75" w:type="dxa"/>
              <w:bottom w:w="75" w:type="dxa"/>
              <w:right w:w="75" w:type="dxa"/>
            </w:tcMar>
          </w:tcPr>
          <w:p w14:paraId="7F7B1511" w14:textId="7A7A5BFE" w:rsidR="2D79297B" w:rsidRPr="00BF5568" w:rsidRDefault="001B016F" w:rsidP="2D79297B">
            <w:pPr>
              <w:rPr>
                <w:color w:val="auto"/>
                <w:sz w:val="22"/>
                <w:szCs w:val="22"/>
              </w:rPr>
            </w:pPr>
            <w:r w:rsidRPr="00BF5568">
              <w:rPr>
                <w:color w:val="auto"/>
                <w:sz w:val="22"/>
                <w:szCs w:val="22"/>
              </w:rPr>
              <w:lastRenderedPageBreak/>
              <w:t>-</w:t>
            </w:r>
          </w:p>
        </w:tc>
      </w:tr>
      <w:tr w:rsidR="2D79297B" w:rsidRPr="00BF5568" w14:paraId="3CD1DBF1" w14:textId="77777777" w:rsidTr="002F585F">
        <w:tc>
          <w:tcPr>
            <w:tcW w:w="703" w:type="dxa"/>
            <w:shd w:val="clear" w:color="auto" w:fill="FFFFFF" w:themeFill="background1"/>
            <w:noWrap/>
            <w:tcMar>
              <w:top w:w="75" w:type="dxa"/>
              <w:left w:w="75" w:type="dxa"/>
              <w:bottom w:w="75" w:type="dxa"/>
              <w:right w:w="75" w:type="dxa"/>
            </w:tcMar>
          </w:tcPr>
          <w:p w14:paraId="38F7D9BC" w14:textId="35B3213C"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F3342CD"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54BBEAAA" w14:textId="3C9672B0" w:rsidR="2D79297B" w:rsidRPr="00BF5568" w:rsidRDefault="007B74A2" w:rsidP="007B74A2">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 (IZMpamatn_Ricibas_plans_2021-2023_26-01-2022)</w:t>
            </w:r>
          </w:p>
        </w:tc>
        <w:tc>
          <w:tcPr>
            <w:tcW w:w="4200" w:type="dxa"/>
            <w:shd w:val="clear" w:color="auto" w:fill="FFFFFF" w:themeFill="background1"/>
            <w:noWrap/>
            <w:tcMar>
              <w:top w:w="75" w:type="dxa"/>
              <w:left w:w="75" w:type="dxa"/>
              <w:bottom w:w="75" w:type="dxa"/>
              <w:right w:w="75" w:type="dxa"/>
            </w:tcMar>
          </w:tcPr>
          <w:p w14:paraId="562FF9CA" w14:textId="0F38817D" w:rsidR="2D79297B" w:rsidRPr="00BF5568" w:rsidRDefault="2D79297B" w:rsidP="2D79297B">
            <w:pPr>
              <w:rPr>
                <w:b/>
                <w:bCs/>
                <w:color w:val="auto"/>
                <w:sz w:val="22"/>
                <w:szCs w:val="22"/>
              </w:rPr>
            </w:pPr>
            <w:r w:rsidRPr="00BF5568">
              <w:rPr>
                <w:b/>
                <w:bCs/>
                <w:color w:val="auto"/>
                <w:sz w:val="22"/>
                <w:szCs w:val="22"/>
              </w:rPr>
              <w:t>Priekšlikumi</w:t>
            </w:r>
            <w:r w:rsidR="009A6AF9" w:rsidRPr="00BF5568">
              <w:rPr>
                <w:b/>
                <w:bCs/>
                <w:color w:val="auto"/>
                <w:sz w:val="22"/>
                <w:szCs w:val="22"/>
              </w:rPr>
              <w:t xml:space="preserve"> -</w:t>
            </w:r>
            <w:r w:rsidRPr="00BF5568">
              <w:rPr>
                <w:b/>
                <w:bCs/>
                <w:color w:val="auto"/>
                <w:sz w:val="22"/>
                <w:szCs w:val="22"/>
              </w:rPr>
              <w:t xml:space="preserve"> LNB</w:t>
            </w:r>
          </w:p>
          <w:p w14:paraId="6607B37B" w14:textId="31D3664A" w:rsidR="2D79297B" w:rsidRPr="00BF5568" w:rsidRDefault="2D79297B" w:rsidP="2D79297B">
            <w:pPr>
              <w:rPr>
                <w:color w:val="auto"/>
                <w:sz w:val="22"/>
                <w:szCs w:val="22"/>
                <w:lang w:val="lv"/>
              </w:rPr>
            </w:pPr>
            <w:r w:rsidRPr="00BF5568">
              <w:rPr>
                <w:color w:val="auto"/>
                <w:sz w:val="22"/>
                <w:szCs w:val="22"/>
                <w:lang w:val="lv"/>
              </w:rPr>
              <w:t>2.2.1.2.d. Izglītības iestādēm un skolotājiem nodrošināta pieeja digitālajiem mācību resursiem, skolotājiem un skolēniem ir pieejama digitāla mācīšanas vide.</w:t>
            </w:r>
          </w:p>
          <w:p w14:paraId="4FED4865" w14:textId="31D3664A" w:rsidR="2D79297B" w:rsidRPr="00BF5568" w:rsidRDefault="2D79297B" w:rsidP="2D79297B">
            <w:pPr>
              <w:rPr>
                <w:color w:val="auto"/>
                <w:sz w:val="22"/>
                <w:szCs w:val="22"/>
                <w:lang w:val="lv"/>
              </w:rPr>
            </w:pPr>
            <w:r w:rsidRPr="00BF5568">
              <w:rPr>
                <w:color w:val="auto"/>
                <w:sz w:val="22"/>
                <w:szCs w:val="22"/>
                <w:lang w:val="lv"/>
              </w:rPr>
              <w:t xml:space="preserve"> </w:t>
            </w:r>
          </w:p>
          <w:p w14:paraId="3615A300" w14:textId="31D3664A" w:rsidR="2D79297B" w:rsidRPr="00BF5568" w:rsidRDefault="2D79297B" w:rsidP="2D79297B">
            <w:pPr>
              <w:rPr>
                <w:color w:val="auto"/>
                <w:sz w:val="22"/>
                <w:szCs w:val="22"/>
                <w:lang w:val="lv"/>
              </w:rPr>
            </w:pPr>
            <w:r w:rsidRPr="00BF5568">
              <w:rPr>
                <w:color w:val="auto"/>
                <w:sz w:val="22"/>
                <w:szCs w:val="22"/>
                <w:lang w:val="lv"/>
              </w:rPr>
              <w:t>Ļoti šauri  skatīts, neietverot digitālos resursus, ko mācību procesā var izmantot pedagogi – te pat nav stāsts tikai par bibliotēkām, bet arī muzejiem u.c. institūciju veidotajiem resursiem. Šobrīd izcelti tikai tie digitālie resursi, ko veido izglītības nozare izglītības nozarei, nevis plašāk pieejami resursi. Bibliotēku veidotie noteikti būtu jāiekļauj.</w:t>
            </w:r>
          </w:p>
          <w:p w14:paraId="4FFF59E9" w14:textId="31D3664A" w:rsidR="2D79297B" w:rsidRPr="00BF5568" w:rsidRDefault="2D79297B" w:rsidP="2D79297B">
            <w:pPr>
              <w:rPr>
                <w:color w:val="auto"/>
                <w:sz w:val="22"/>
                <w:szCs w:val="22"/>
                <w:lang w:val="lv"/>
              </w:rPr>
            </w:pPr>
            <w:r w:rsidRPr="00BF5568">
              <w:rPr>
                <w:color w:val="auto"/>
                <w:sz w:val="22"/>
                <w:szCs w:val="22"/>
                <w:lang w:val="lv"/>
              </w:rPr>
              <w:t xml:space="preserve">LNB piedāvā dažādus resursus, kuri ir nozīmīgi izglītības satura kvalitatīvai nodrošināšanai. Studentiem un ikvienam interesentam ir pieejamas Latvijas Nacionālās digitālās bibliotēkas (LNDB) resursi un kolekcijas. LNB piedāvā Nacionālo enciklopēdiju – tā ir  paredzēta izmantošanai jebkuram interesentam izglītības un profesionālās darbības jomā vai gluži vienkārši – zināšanu paplašināšanai. Tāpat, LNB piedāvā mācības, tai skaitā, e-vidē </w:t>
            </w:r>
            <w:r w:rsidRPr="00BF5568">
              <w:rPr>
                <w:color w:val="auto"/>
                <w:sz w:val="22"/>
                <w:szCs w:val="22"/>
                <w:lang w:val="lv"/>
              </w:rPr>
              <w:lastRenderedPageBreak/>
              <w:t>skolēniem, studentiem un pedagogiem LNB resursu lietošanā.</w:t>
            </w:r>
          </w:p>
          <w:p w14:paraId="3086203C" w14:textId="31D3664A" w:rsidR="2D79297B" w:rsidRPr="00BF5568" w:rsidRDefault="2D79297B" w:rsidP="2D79297B">
            <w:pPr>
              <w:rPr>
                <w:color w:val="auto"/>
                <w:sz w:val="22"/>
                <w:szCs w:val="22"/>
                <w:lang w:val="lv"/>
              </w:rPr>
            </w:pPr>
            <w:r w:rsidRPr="00BF5568">
              <w:rPr>
                <w:color w:val="auto"/>
                <w:sz w:val="22"/>
                <w:szCs w:val="22"/>
                <w:lang w:val="lv"/>
              </w:rPr>
              <w:t xml:space="preserve"> </w:t>
            </w:r>
          </w:p>
          <w:p w14:paraId="1A2EE5B6" w14:textId="32BC3D15" w:rsidR="2D79297B" w:rsidRPr="00BF5568" w:rsidRDefault="2D79297B" w:rsidP="2D79297B">
            <w:pPr>
              <w:rPr>
                <w:color w:val="auto"/>
                <w:sz w:val="22"/>
                <w:szCs w:val="22"/>
                <w:lang w:val="lv"/>
              </w:rPr>
            </w:pPr>
            <w:r w:rsidRPr="00BF5568">
              <w:rPr>
                <w:color w:val="auto"/>
                <w:sz w:val="22"/>
                <w:szCs w:val="22"/>
                <w:lang w:val="lv"/>
              </w:rPr>
              <w:t xml:space="preserve">Kopumā izvērtēt iespēju </w:t>
            </w:r>
            <w:r w:rsidRPr="00BF5568">
              <w:rPr>
                <w:b/>
                <w:bCs/>
                <w:color w:val="auto"/>
                <w:sz w:val="22"/>
                <w:szCs w:val="22"/>
                <w:lang w:val="lv"/>
              </w:rPr>
              <w:t>Nacionālās enciklopēdijas (NE) saturu integrēt skolu, augstskolu un mūžizglītības procesā,</w:t>
            </w:r>
            <w:r w:rsidRPr="00BF5568">
              <w:rPr>
                <w:color w:val="auto"/>
                <w:sz w:val="22"/>
                <w:szCs w:val="22"/>
                <w:lang w:val="lv"/>
              </w:rPr>
              <w:t xml:space="preserve"> nodrošinot enciklopēdijas nepārtrauktu, ērtu un ātru pieejamību ar visiem populārākajiem elektroniskās lasīšanas rīkiem. Sadarbībā ar izglītības iestādēm, reģionālajām mācību iestādēm un publiskajām bibliotēkām popularizēt NE kā </w:t>
            </w:r>
            <w:proofErr w:type="spellStart"/>
            <w:r w:rsidRPr="00BF5568">
              <w:rPr>
                <w:color w:val="auto"/>
                <w:sz w:val="22"/>
                <w:szCs w:val="22"/>
                <w:lang w:val="lv"/>
              </w:rPr>
              <w:t>drošticamu</w:t>
            </w:r>
            <w:proofErr w:type="spellEnd"/>
            <w:r w:rsidRPr="00BF5568">
              <w:rPr>
                <w:color w:val="auto"/>
                <w:sz w:val="22"/>
                <w:szCs w:val="22"/>
                <w:lang w:val="lv"/>
              </w:rPr>
              <w:t xml:space="preserve"> informācijas avotu.  </w:t>
            </w:r>
          </w:p>
        </w:tc>
        <w:tc>
          <w:tcPr>
            <w:tcW w:w="3969" w:type="dxa"/>
            <w:shd w:val="clear" w:color="auto" w:fill="FFFFFF" w:themeFill="background1"/>
            <w:noWrap/>
            <w:tcMar>
              <w:top w:w="75" w:type="dxa"/>
              <w:left w:w="75" w:type="dxa"/>
              <w:bottom w:w="75" w:type="dxa"/>
              <w:right w:w="75" w:type="dxa"/>
            </w:tcMar>
          </w:tcPr>
          <w:p w14:paraId="0381FF97" w14:textId="573104BC" w:rsidR="00071792" w:rsidRPr="00BF5568" w:rsidRDefault="00221CBD" w:rsidP="00071792">
            <w:pPr>
              <w:rPr>
                <w:b/>
                <w:color w:val="auto"/>
                <w:sz w:val="22"/>
                <w:szCs w:val="22"/>
              </w:rPr>
            </w:pPr>
            <w:r w:rsidRPr="00BF5568">
              <w:rPr>
                <w:b/>
                <w:color w:val="auto"/>
                <w:sz w:val="22"/>
                <w:szCs w:val="22"/>
              </w:rPr>
              <w:lastRenderedPageBreak/>
              <w:t>Ņ</w:t>
            </w:r>
            <w:r w:rsidR="00071792" w:rsidRPr="00BF5568">
              <w:rPr>
                <w:b/>
                <w:color w:val="auto"/>
                <w:sz w:val="22"/>
                <w:szCs w:val="22"/>
              </w:rPr>
              <w:t>emts vērā</w:t>
            </w:r>
          </w:p>
          <w:p w14:paraId="31D4FCE1" w14:textId="77777777" w:rsidR="00071792" w:rsidRPr="00BF5568" w:rsidRDefault="00071792" w:rsidP="00071792">
            <w:pPr>
              <w:rPr>
                <w:color w:val="auto"/>
                <w:sz w:val="22"/>
                <w:szCs w:val="22"/>
              </w:rPr>
            </w:pPr>
          </w:p>
          <w:p w14:paraId="33957557" w14:textId="2B8A3500" w:rsidR="00071792" w:rsidRPr="00BF5568" w:rsidRDefault="00080162" w:rsidP="00071792">
            <w:pPr>
              <w:rPr>
                <w:color w:val="auto"/>
                <w:sz w:val="22"/>
                <w:szCs w:val="22"/>
              </w:rPr>
            </w:pPr>
            <w:r w:rsidRPr="00BF5568">
              <w:rPr>
                <w:color w:val="auto"/>
                <w:sz w:val="22"/>
                <w:szCs w:val="22"/>
              </w:rPr>
              <w:t xml:space="preserve">Šobrīd, sadarbībā ar </w:t>
            </w:r>
            <w:r w:rsidR="00071792" w:rsidRPr="00BF5568">
              <w:rPr>
                <w:color w:val="auto"/>
                <w:sz w:val="22"/>
                <w:szCs w:val="22"/>
              </w:rPr>
              <w:t>K</w:t>
            </w:r>
            <w:r w:rsidRPr="00BF5568">
              <w:rPr>
                <w:color w:val="auto"/>
                <w:sz w:val="22"/>
                <w:szCs w:val="22"/>
              </w:rPr>
              <w:t>ultūras ministriju, notiek</w:t>
            </w:r>
            <w:r w:rsidR="00071792" w:rsidRPr="00BF5568">
              <w:rPr>
                <w:color w:val="auto"/>
                <w:sz w:val="22"/>
                <w:szCs w:val="22"/>
              </w:rPr>
              <w:t xml:space="preserve"> darbs pie labākā risinājuma identificēšanas, </w:t>
            </w:r>
            <w:r w:rsidRPr="00BF5568">
              <w:rPr>
                <w:color w:val="auto"/>
                <w:sz w:val="22"/>
                <w:szCs w:val="22"/>
              </w:rPr>
              <w:t xml:space="preserve">lai </w:t>
            </w:r>
            <w:r w:rsidR="00071792" w:rsidRPr="00BF5568">
              <w:rPr>
                <w:color w:val="auto"/>
                <w:sz w:val="22"/>
                <w:szCs w:val="22"/>
              </w:rPr>
              <w:t>nodrošināt</w:t>
            </w:r>
            <w:r w:rsidRPr="00BF5568">
              <w:rPr>
                <w:color w:val="auto"/>
                <w:sz w:val="22"/>
                <w:szCs w:val="22"/>
              </w:rPr>
              <w:t>u</w:t>
            </w:r>
            <w:r w:rsidR="00071792" w:rsidRPr="00BF5568">
              <w:rPr>
                <w:color w:val="auto"/>
                <w:sz w:val="22"/>
                <w:szCs w:val="22"/>
              </w:rPr>
              <w:t xml:space="preserve"> skolēnus ar papildu mācību resursiem. IZM ir sagatavojusi un nosūtījusi pašvaldībām (izglītības iestādēm) aptauju, lai </w:t>
            </w:r>
            <w:r w:rsidRPr="00BF5568">
              <w:rPr>
                <w:color w:val="auto"/>
                <w:sz w:val="22"/>
                <w:szCs w:val="22"/>
              </w:rPr>
              <w:t>iz</w:t>
            </w:r>
            <w:r w:rsidR="00071792" w:rsidRPr="00BF5568">
              <w:rPr>
                <w:color w:val="auto"/>
                <w:sz w:val="22"/>
                <w:szCs w:val="22"/>
              </w:rPr>
              <w:t xml:space="preserve">prastu, </w:t>
            </w:r>
            <w:r w:rsidRPr="00BF5568">
              <w:rPr>
                <w:color w:val="auto"/>
                <w:sz w:val="22"/>
                <w:szCs w:val="22"/>
              </w:rPr>
              <w:t xml:space="preserve">kur tiek novirzīti plānotie </w:t>
            </w:r>
            <w:r w:rsidR="00071792" w:rsidRPr="00BF5568">
              <w:rPr>
                <w:color w:val="auto"/>
                <w:sz w:val="22"/>
                <w:szCs w:val="22"/>
              </w:rPr>
              <w:t>resursi</w:t>
            </w:r>
            <w:r w:rsidRPr="00BF5568">
              <w:rPr>
                <w:color w:val="auto"/>
                <w:sz w:val="22"/>
                <w:szCs w:val="22"/>
              </w:rPr>
              <w:t xml:space="preserve"> un izvērtētu iespējas īstenot centralizētu </w:t>
            </w:r>
            <w:proofErr w:type="spellStart"/>
            <w:r w:rsidRPr="00BF5568">
              <w:rPr>
                <w:color w:val="auto"/>
                <w:sz w:val="22"/>
                <w:szCs w:val="22"/>
              </w:rPr>
              <w:t>datubāzu</w:t>
            </w:r>
            <w:proofErr w:type="spellEnd"/>
            <w:r w:rsidRPr="00BF5568">
              <w:rPr>
                <w:color w:val="auto"/>
                <w:sz w:val="22"/>
                <w:szCs w:val="22"/>
              </w:rPr>
              <w:t xml:space="preserve"> iepirkumu</w:t>
            </w:r>
            <w:r w:rsidR="00071792" w:rsidRPr="00BF5568">
              <w:rPr>
                <w:color w:val="auto"/>
                <w:sz w:val="22"/>
                <w:szCs w:val="22"/>
              </w:rPr>
              <w:t xml:space="preserve"> (</w:t>
            </w:r>
            <w:r w:rsidRPr="00BF5568">
              <w:rPr>
                <w:color w:val="auto"/>
                <w:sz w:val="22"/>
                <w:szCs w:val="22"/>
              </w:rPr>
              <w:t xml:space="preserve">piemēram, EBSCO </w:t>
            </w:r>
            <w:proofErr w:type="spellStart"/>
            <w:r w:rsidR="00071792" w:rsidRPr="00BF5568">
              <w:rPr>
                <w:color w:val="auto"/>
                <w:sz w:val="22"/>
                <w:szCs w:val="22"/>
              </w:rPr>
              <w:t>school</w:t>
            </w:r>
            <w:proofErr w:type="spellEnd"/>
            <w:r w:rsidRPr="00BF5568">
              <w:rPr>
                <w:color w:val="auto"/>
                <w:sz w:val="22"/>
                <w:szCs w:val="22"/>
              </w:rPr>
              <w:t>)</w:t>
            </w:r>
            <w:r w:rsidR="00071792" w:rsidRPr="00BF5568">
              <w:rPr>
                <w:color w:val="auto"/>
                <w:sz w:val="22"/>
                <w:szCs w:val="22"/>
              </w:rPr>
              <w:t xml:space="preserve">. </w:t>
            </w:r>
          </w:p>
          <w:p w14:paraId="07C36A98" w14:textId="77777777" w:rsidR="00071792" w:rsidRPr="00BF5568" w:rsidRDefault="00071792" w:rsidP="00071792">
            <w:pPr>
              <w:rPr>
                <w:color w:val="auto"/>
                <w:sz w:val="22"/>
                <w:szCs w:val="22"/>
              </w:rPr>
            </w:pPr>
          </w:p>
          <w:p w14:paraId="6EDCF07B" w14:textId="77777777" w:rsidR="00071792" w:rsidRPr="00BF5568" w:rsidRDefault="00071792" w:rsidP="00071792">
            <w:pPr>
              <w:rPr>
                <w:color w:val="auto"/>
                <w:sz w:val="22"/>
                <w:szCs w:val="22"/>
              </w:rPr>
            </w:pPr>
            <w:r w:rsidRPr="00BF5568">
              <w:rPr>
                <w:color w:val="auto"/>
                <w:sz w:val="22"/>
                <w:szCs w:val="22"/>
              </w:rPr>
              <w:t xml:space="preserve">Esošajā periodā no pieejamā finansējuma iespējams veicināt izglītojamo piesaisti Latvijas bibliotēku fondiem, nodrošinot informācijas apriti par resursiem, kuri skolēniem un skolotājiem ir pieejami bez maksas. </w:t>
            </w:r>
          </w:p>
          <w:p w14:paraId="2D027F6B" w14:textId="77777777" w:rsidR="00071792" w:rsidRPr="00BF5568" w:rsidRDefault="00071792" w:rsidP="00071792">
            <w:pPr>
              <w:rPr>
                <w:color w:val="auto"/>
                <w:sz w:val="22"/>
                <w:szCs w:val="22"/>
              </w:rPr>
            </w:pPr>
          </w:p>
          <w:p w14:paraId="53DEF287" w14:textId="29F4D30F" w:rsidR="00071792" w:rsidRPr="00BF5568" w:rsidRDefault="00221CBD" w:rsidP="00071792">
            <w:pPr>
              <w:rPr>
                <w:color w:val="auto"/>
                <w:sz w:val="22"/>
                <w:szCs w:val="22"/>
              </w:rPr>
            </w:pPr>
            <w:r w:rsidRPr="00BF5568">
              <w:rPr>
                <w:color w:val="auto"/>
                <w:sz w:val="22"/>
                <w:szCs w:val="22"/>
                <w:lang w:val="lv"/>
              </w:rPr>
              <w:t>2.2.1.2.d. pasākums p</w:t>
            </w:r>
            <w:proofErr w:type="spellStart"/>
            <w:r w:rsidRPr="00BF5568">
              <w:rPr>
                <w:color w:val="auto"/>
                <w:sz w:val="22"/>
                <w:szCs w:val="22"/>
              </w:rPr>
              <w:t>apildināts</w:t>
            </w:r>
            <w:proofErr w:type="spellEnd"/>
            <w:r w:rsidRPr="00BF5568">
              <w:rPr>
                <w:color w:val="auto"/>
                <w:sz w:val="22"/>
                <w:szCs w:val="22"/>
              </w:rPr>
              <w:t xml:space="preserve"> ar jaunu </w:t>
            </w:r>
            <w:r w:rsidRPr="00BF5568">
              <w:rPr>
                <w:color w:val="auto"/>
                <w:sz w:val="22"/>
                <w:szCs w:val="22"/>
                <w:lang w:val="lv"/>
              </w:rPr>
              <w:t xml:space="preserve">rezultatīvo rādītāju, kas saistīts ar </w:t>
            </w:r>
            <w:r w:rsidR="00071792" w:rsidRPr="00BF5568">
              <w:rPr>
                <w:color w:val="auto"/>
                <w:sz w:val="22"/>
                <w:szCs w:val="22"/>
              </w:rPr>
              <w:t>informācija</w:t>
            </w:r>
            <w:r w:rsidRPr="00BF5568">
              <w:rPr>
                <w:color w:val="auto"/>
                <w:sz w:val="22"/>
                <w:szCs w:val="22"/>
              </w:rPr>
              <w:t>s sniegšanu</w:t>
            </w:r>
            <w:r w:rsidR="00D92F47" w:rsidRPr="00BF5568">
              <w:rPr>
                <w:color w:val="auto"/>
                <w:sz w:val="22"/>
                <w:szCs w:val="22"/>
              </w:rPr>
              <w:t xml:space="preserve"> </w:t>
            </w:r>
            <w:r w:rsidR="00071792" w:rsidRPr="00BF5568">
              <w:rPr>
                <w:color w:val="auto"/>
                <w:sz w:val="22"/>
                <w:szCs w:val="22"/>
              </w:rPr>
              <w:t>izglītības iestādēm par bibliotēku digitālajiem bezmaksas res</w:t>
            </w:r>
            <w:r w:rsidRPr="00BF5568">
              <w:rPr>
                <w:color w:val="auto"/>
                <w:sz w:val="22"/>
                <w:szCs w:val="22"/>
              </w:rPr>
              <w:t>ursiem, par atbildīgo institūciju nosakot</w:t>
            </w:r>
            <w:r w:rsidR="00071792" w:rsidRPr="00BF5568">
              <w:rPr>
                <w:color w:val="auto"/>
                <w:sz w:val="22"/>
                <w:szCs w:val="22"/>
              </w:rPr>
              <w:t xml:space="preserve"> LNB</w:t>
            </w:r>
            <w:r w:rsidR="00D92F47" w:rsidRPr="00BF5568">
              <w:rPr>
                <w:color w:val="auto"/>
                <w:sz w:val="22"/>
                <w:szCs w:val="22"/>
              </w:rPr>
              <w:t>.</w:t>
            </w:r>
            <w:r w:rsidR="00071792" w:rsidRPr="00BF5568">
              <w:rPr>
                <w:color w:val="auto"/>
                <w:sz w:val="22"/>
                <w:szCs w:val="22"/>
              </w:rPr>
              <w:t xml:space="preserve"> </w:t>
            </w:r>
          </w:p>
          <w:p w14:paraId="2B0B09E6" w14:textId="77777777" w:rsidR="00071792" w:rsidRPr="00BF5568" w:rsidRDefault="00071792" w:rsidP="2D79297B">
            <w:pPr>
              <w:rPr>
                <w:color w:val="auto"/>
                <w:sz w:val="22"/>
                <w:szCs w:val="22"/>
                <w:highlight w:val="yellow"/>
              </w:rPr>
            </w:pPr>
          </w:p>
          <w:p w14:paraId="1E45BE3B" w14:textId="77777777" w:rsidR="00AC4422" w:rsidRPr="00BF5568" w:rsidRDefault="00AC4422" w:rsidP="2D79297B">
            <w:pPr>
              <w:rPr>
                <w:color w:val="auto"/>
                <w:sz w:val="22"/>
                <w:szCs w:val="22"/>
              </w:rPr>
            </w:pPr>
          </w:p>
          <w:p w14:paraId="493BA141" w14:textId="26BD3809" w:rsidR="00AC4422" w:rsidRPr="00BF5568" w:rsidRDefault="00AC4422" w:rsidP="2D79297B">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63B3D478" w14:textId="3B85BE04" w:rsidR="00560298" w:rsidRPr="00BF5568" w:rsidRDefault="00560298" w:rsidP="00560298">
            <w:pPr>
              <w:rPr>
                <w:color w:val="auto"/>
                <w:sz w:val="22"/>
                <w:szCs w:val="22"/>
                <w:lang w:val="lv"/>
              </w:rPr>
            </w:pPr>
            <w:r w:rsidRPr="00BF5568">
              <w:rPr>
                <w:color w:val="auto"/>
                <w:sz w:val="22"/>
                <w:szCs w:val="22"/>
              </w:rPr>
              <w:lastRenderedPageBreak/>
              <w:t xml:space="preserve">Plāna </w:t>
            </w:r>
            <w:r w:rsidRPr="00BF5568">
              <w:rPr>
                <w:color w:val="auto"/>
                <w:sz w:val="22"/>
                <w:szCs w:val="22"/>
                <w:lang w:val="lv"/>
              </w:rPr>
              <w:t>2.2.1.2.</w:t>
            </w:r>
            <w:r w:rsidR="001B016F" w:rsidRPr="00BF5568">
              <w:rPr>
                <w:color w:val="auto"/>
                <w:sz w:val="22"/>
                <w:szCs w:val="22"/>
                <w:lang w:val="lv"/>
              </w:rPr>
              <w:t>d.</w:t>
            </w:r>
            <w:r w:rsidRPr="00BF5568">
              <w:rPr>
                <w:color w:val="auto"/>
                <w:sz w:val="22"/>
                <w:szCs w:val="22"/>
                <w:lang w:val="lv"/>
              </w:rPr>
              <w:t xml:space="preserve"> pasākuma darbības rezult</w:t>
            </w:r>
            <w:r w:rsidR="005106D4" w:rsidRPr="00BF5568">
              <w:rPr>
                <w:color w:val="auto"/>
                <w:sz w:val="22"/>
                <w:szCs w:val="22"/>
                <w:lang w:val="lv"/>
              </w:rPr>
              <w:t>āta rezultatīvie rādītāji</w:t>
            </w:r>
            <w:r w:rsidRPr="00BF5568">
              <w:rPr>
                <w:color w:val="auto"/>
                <w:sz w:val="22"/>
                <w:szCs w:val="22"/>
                <w:lang w:val="lv"/>
              </w:rPr>
              <w:t xml:space="preserve"> </w:t>
            </w:r>
            <w:r w:rsidR="005106D4" w:rsidRPr="00BF5568">
              <w:rPr>
                <w:color w:val="auto"/>
                <w:sz w:val="22"/>
                <w:szCs w:val="22"/>
                <w:lang w:val="lv"/>
              </w:rPr>
              <w:t>izteikti</w:t>
            </w:r>
            <w:r w:rsidRPr="00BF5568">
              <w:rPr>
                <w:color w:val="auto"/>
                <w:sz w:val="22"/>
                <w:szCs w:val="22"/>
                <w:lang w:val="lv"/>
              </w:rPr>
              <w:t xml:space="preserve"> šādā redakcijā:</w:t>
            </w:r>
          </w:p>
          <w:p w14:paraId="64C2B763" w14:textId="77777777" w:rsidR="00560298" w:rsidRPr="00BF5568" w:rsidRDefault="00560298" w:rsidP="00560298">
            <w:pPr>
              <w:rPr>
                <w:color w:val="auto"/>
                <w:sz w:val="22"/>
                <w:szCs w:val="22"/>
                <w:lang w:eastAsia="lv-LV"/>
              </w:rPr>
            </w:pPr>
            <w:r w:rsidRPr="00BF5568">
              <w:rPr>
                <w:color w:val="auto"/>
                <w:sz w:val="22"/>
                <w:szCs w:val="22"/>
                <w:lang w:val="lv"/>
              </w:rPr>
              <w:t>„</w:t>
            </w:r>
            <w:r w:rsidRPr="00BF5568">
              <w:rPr>
                <w:color w:val="auto"/>
                <w:sz w:val="22"/>
                <w:szCs w:val="22"/>
                <w:lang w:eastAsia="lv-LV"/>
              </w:rPr>
              <w:t>1. Nodrošināta Skola2030 izveidoto platformu izmantošana:</w:t>
            </w:r>
          </w:p>
          <w:p w14:paraId="1D0243C2" w14:textId="77777777" w:rsidR="00560298" w:rsidRPr="00BF5568" w:rsidRDefault="00560298" w:rsidP="00560298">
            <w:pPr>
              <w:rPr>
                <w:color w:val="auto"/>
                <w:sz w:val="22"/>
                <w:szCs w:val="22"/>
                <w:lang w:eastAsia="lv-LV"/>
              </w:rPr>
            </w:pPr>
            <w:r w:rsidRPr="00BF5568">
              <w:rPr>
                <w:color w:val="auto"/>
                <w:sz w:val="22"/>
                <w:szCs w:val="22"/>
                <w:lang w:eastAsia="lv-LV"/>
              </w:rPr>
              <w:t xml:space="preserve">1.1. Mācību resursu krātuve (mape.skola2030.lv), kurā atrodas Skola2030 izvietotie mācību resursi, kā arī izdevēju un citu mācību līdzekļu veidotāju pret standartu definētajiem sasniedzamajiem rezultātiem indeksētie materiāli. </w:t>
            </w:r>
          </w:p>
          <w:p w14:paraId="7AEE2770" w14:textId="77777777" w:rsidR="00560298" w:rsidRPr="00BF5568" w:rsidRDefault="00560298" w:rsidP="00560298">
            <w:pPr>
              <w:rPr>
                <w:color w:val="auto"/>
                <w:sz w:val="22"/>
                <w:szCs w:val="22"/>
                <w:lang w:eastAsia="lv-LV"/>
              </w:rPr>
            </w:pPr>
          </w:p>
          <w:p w14:paraId="1D6BFC36" w14:textId="77777777" w:rsidR="00560298" w:rsidRPr="00BF5568" w:rsidRDefault="00560298" w:rsidP="00560298">
            <w:pPr>
              <w:rPr>
                <w:color w:val="auto"/>
                <w:sz w:val="22"/>
                <w:szCs w:val="22"/>
                <w:lang w:eastAsia="lv-LV"/>
              </w:rPr>
            </w:pPr>
            <w:r w:rsidRPr="00BF5568">
              <w:rPr>
                <w:color w:val="auto"/>
                <w:sz w:val="22"/>
                <w:szCs w:val="22"/>
                <w:lang w:eastAsia="lv-LV"/>
              </w:rPr>
              <w:t xml:space="preserve">1.2. Mācīšanās platforma skolo.lv, ir pieejama skolām, kuras ir </w:t>
            </w:r>
            <w:r w:rsidRPr="00BF5568">
              <w:rPr>
                <w:color w:val="auto"/>
                <w:sz w:val="22"/>
                <w:szCs w:val="22"/>
              </w:rPr>
              <w:t>noslēgušas vienošanos ar VISC par platformas izmantošanu un šo skolu skolēniem.</w:t>
            </w:r>
            <w:r w:rsidRPr="00BF5568">
              <w:rPr>
                <w:color w:val="auto"/>
                <w:sz w:val="22"/>
                <w:szCs w:val="22"/>
                <w:lang w:eastAsia="lv-LV"/>
              </w:rPr>
              <w:t xml:space="preserve"> </w:t>
            </w:r>
          </w:p>
          <w:p w14:paraId="52B7554B" w14:textId="77777777" w:rsidR="00560298" w:rsidRPr="00BF5568" w:rsidRDefault="00560298" w:rsidP="00560298">
            <w:pPr>
              <w:rPr>
                <w:color w:val="auto"/>
                <w:sz w:val="22"/>
                <w:szCs w:val="22"/>
                <w:lang w:eastAsia="lv-LV"/>
              </w:rPr>
            </w:pPr>
          </w:p>
          <w:p w14:paraId="5E50087E" w14:textId="77777777" w:rsidR="00560298" w:rsidRPr="00BF5568" w:rsidRDefault="00560298" w:rsidP="00560298">
            <w:pPr>
              <w:rPr>
                <w:color w:val="auto"/>
                <w:sz w:val="22"/>
                <w:szCs w:val="22"/>
                <w:lang w:eastAsia="lv-LV"/>
              </w:rPr>
            </w:pPr>
            <w:r w:rsidRPr="00BF5568">
              <w:rPr>
                <w:color w:val="auto"/>
                <w:sz w:val="22"/>
                <w:szCs w:val="22"/>
                <w:lang w:eastAsia="lv-LV"/>
              </w:rPr>
              <w:t>1.3. Mācību video portāls tavaklase.lv, kas ir publiski pieejams portāls, kurā ikviens interesents var brīvi meklēt un atrast attiecīgo mācību video.</w:t>
            </w:r>
          </w:p>
          <w:p w14:paraId="3F62B958" w14:textId="77777777" w:rsidR="00560298" w:rsidRPr="00BF5568" w:rsidRDefault="00560298" w:rsidP="00560298">
            <w:pPr>
              <w:rPr>
                <w:color w:val="auto"/>
                <w:sz w:val="22"/>
                <w:szCs w:val="22"/>
                <w:lang w:eastAsia="lv-LV"/>
              </w:rPr>
            </w:pPr>
          </w:p>
          <w:p w14:paraId="2E303982" w14:textId="496D2A34" w:rsidR="00560298" w:rsidRPr="00BF5568" w:rsidRDefault="00560298" w:rsidP="00560298">
            <w:pPr>
              <w:rPr>
                <w:color w:val="auto"/>
                <w:sz w:val="22"/>
                <w:szCs w:val="22"/>
                <w:lang w:val="lv"/>
              </w:rPr>
            </w:pPr>
            <w:r w:rsidRPr="00BF5568">
              <w:rPr>
                <w:color w:val="auto"/>
                <w:sz w:val="22"/>
                <w:szCs w:val="22"/>
                <w:lang w:eastAsia="lv-LV"/>
              </w:rPr>
              <w:lastRenderedPageBreak/>
              <w:t>2.</w:t>
            </w:r>
            <w:r w:rsidRPr="00BF5568">
              <w:rPr>
                <w:color w:val="auto"/>
                <w:sz w:val="22"/>
                <w:szCs w:val="22"/>
              </w:rPr>
              <w:t xml:space="preserve"> N</w:t>
            </w:r>
            <w:r w:rsidRPr="00BF5568">
              <w:rPr>
                <w:color w:val="auto"/>
                <w:sz w:val="22"/>
                <w:szCs w:val="22"/>
                <w:lang w:eastAsia="lv-LV"/>
              </w:rPr>
              <w:t>odrošināta informācija visām izglītības iestādēm par bibliotēku digitālajiem bezmaksas resursiem.</w:t>
            </w:r>
            <w:r w:rsidRPr="00BF5568">
              <w:rPr>
                <w:color w:val="auto"/>
                <w:sz w:val="22"/>
                <w:szCs w:val="22"/>
                <w:lang w:val="lv"/>
              </w:rPr>
              <w:t>”</w:t>
            </w:r>
          </w:p>
        </w:tc>
      </w:tr>
      <w:tr w:rsidR="2D79297B" w:rsidRPr="00BF5568" w14:paraId="266622D1" w14:textId="77777777" w:rsidTr="002F585F">
        <w:tc>
          <w:tcPr>
            <w:tcW w:w="703" w:type="dxa"/>
            <w:shd w:val="clear" w:color="auto" w:fill="FFFFFF" w:themeFill="background1"/>
            <w:noWrap/>
            <w:tcMar>
              <w:top w:w="75" w:type="dxa"/>
              <w:left w:w="75" w:type="dxa"/>
              <w:bottom w:w="75" w:type="dxa"/>
              <w:right w:w="75" w:type="dxa"/>
            </w:tcMar>
          </w:tcPr>
          <w:p w14:paraId="24425EFA" w14:textId="6627DC0E"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2761E4F9" w14:textId="2030BDFB" w:rsidR="2D79297B" w:rsidRPr="00BF5568" w:rsidRDefault="2D79297B" w:rsidP="2D79297B">
            <w:pPr>
              <w:rPr>
                <w:b/>
                <w:bCs/>
                <w:color w:val="auto"/>
                <w:sz w:val="22"/>
                <w:szCs w:val="22"/>
              </w:rPr>
            </w:pPr>
          </w:p>
        </w:tc>
        <w:tc>
          <w:tcPr>
            <w:tcW w:w="4200" w:type="dxa"/>
            <w:shd w:val="clear" w:color="auto" w:fill="FFFFFF" w:themeFill="background1"/>
            <w:noWrap/>
            <w:tcMar>
              <w:top w:w="75" w:type="dxa"/>
              <w:left w:w="75" w:type="dxa"/>
              <w:bottom w:w="75" w:type="dxa"/>
              <w:right w:w="75" w:type="dxa"/>
            </w:tcMar>
          </w:tcPr>
          <w:p w14:paraId="6F22798C" w14:textId="56567E9E" w:rsidR="2D79297B" w:rsidRPr="00BF5568" w:rsidRDefault="2D79297B" w:rsidP="2D79297B">
            <w:pPr>
              <w:rPr>
                <w:b/>
                <w:bCs/>
                <w:color w:val="auto"/>
                <w:sz w:val="22"/>
                <w:szCs w:val="22"/>
              </w:rPr>
            </w:pPr>
            <w:r w:rsidRPr="00BF5568">
              <w:rPr>
                <w:b/>
                <w:bCs/>
                <w:color w:val="auto"/>
                <w:sz w:val="22"/>
                <w:szCs w:val="22"/>
              </w:rPr>
              <w:t>Priekšlikums LNB</w:t>
            </w:r>
          </w:p>
          <w:p w14:paraId="0F4263CB" w14:textId="00C05FC2" w:rsidR="2D79297B" w:rsidRPr="00BF5568" w:rsidRDefault="2D79297B" w:rsidP="2D79297B">
            <w:pPr>
              <w:rPr>
                <w:color w:val="auto"/>
                <w:sz w:val="22"/>
                <w:szCs w:val="22"/>
                <w:lang w:val="lv"/>
              </w:rPr>
            </w:pPr>
            <w:r w:rsidRPr="00BF5568">
              <w:rPr>
                <w:color w:val="auto"/>
                <w:sz w:val="22"/>
                <w:szCs w:val="22"/>
                <w:lang w:val="lv"/>
              </w:rPr>
              <w:t>Daļēji iepriekš minētais attiecas arī uz:</w:t>
            </w:r>
          </w:p>
          <w:p w14:paraId="3A8F481A" w14:textId="47E90923" w:rsidR="2D79297B" w:rsidRPr="00BF5568" w:rsidRDefault="2D79297B" w:rsidP="2D79297B">
            <w:pPr>
              <w:rPr>
                <w:color w:val="auto"/>
                <w:sz w:val="22"/>
                <w:szCs w:val="22"/>
                <w:lang w:val="lv"/>
              </w:rPr>
            </w:pPr>
            <w:r w:rsidRPr="00BF5568">
              <w:rPr>
                <w:color w:val="auto"/>
                <w:sz w:val="22"/>
                <w:szCs w:val="22"/>
                <w:lang w:val="lv"/>
              </w:rPr>
              <w:t>2.2.2.3.a. Izglītības iestādēm, pedagogiem un audzēkņiem nodrošināta pieeja digitālajiem mācību resursiem, pedagogiem, audzēkņiem ir pieejama digitāla mācīšanas vide un digitālie rīki mācību procesa plānošanai un īstenošanai.</w:t>
            </w:r>
          </w:p>
          <w:p w14:paraId="36FBFBE7" w14:textId="6A353AFB" w:rsidR="2D79297B" w:rsidRPr="00BF5568" w:rsidRDefault="2D79297B" w:rsidP="2D79297B">
            <w:pPr>
              <w:rPr>
                <w:color w:val="auto"/>
                <w:sz w:val="22"/>
                <w:szCs w:val="22"/>
                <w:lang w:val="lv"/>
              </w:rPr>
            </w:pPr>
            <w:r w:rsidRPr="00BF5568">
              <w:rPr>
                <w:color w:val="auto"/>
                <w:sz w:val="22"/>
                <w:szCs w:val="22"/>
                <w:lang w:val="lv"/>
              </w:rPr>
              <w:t xml:space="preserve"> </w:t>
            </w:r>
          </w:p>
          <w:p w14:paraId="185C1786" w14:textId="0E327042" w:rsidR="2D79297B" w:rsidRPr="00BF5568" w:rsidRDefault="2D79297B" w:rsidP="2D79297B">
            <w:pPr>
              <w:rPr>
                <w:color w:val="auto"/>
                <w:sz w:val="22"/>
                <w:szCs w:val="22"/>
                <w:lang w:val="lv"/>
              </w:rPr>
            </w:pPr>
            <w:r w:rsidRPr="00BF5568">
              <w:rPr>
                <w:color w:val="auto"/>
                <w:sz w:val="22"/>
                <w:szCs w:val="22"/>
                <w:lang w:val="lv"/>
              </w:rPr>
              <w:t>Pie 3.2.2. Uzdevuma: STIPRINĀT KOPIENAS MĒROGA SADARBĪBU (PAŠVALDĪBAS IETVAROS) INDIVĪDA IZAUGSMEI</w:t>
            </w:r>
          </w:p>
          <w:p w14:paraId="00F8C57A" w14:textId="74BC3661" w:rsidR="2D79297B" w:rsidRPr="00BF5568" w:rsidRDefault="2D79297B" w:rsidP="2D79297B">
            <w:pPr>
              <w:rPr>
                <w:color w:val="auto"/>
                <w:sz w:val="22"/>
                <w:szCs w:val="22"/>
                <w:lang w:val="lv"/>
              </w:rPr>
            </w:pPr>
            <w:r w:rsidRPr="00BF5568">
              <w:rPr>
                <w:color w:val="auto"/>
                <w:sz w:val="22"/>
                <w:szCs w:val="22"/>
                <w:lang w:val="lv"/>
              </w:rPr>
              <w:t xml:space="preserve">Saskatām publisko bibliotēku, augstskolu un speciālo bibliotēku, kā arī skolas bibliotēku nozīmi indivīda izaugsmei, jo var piedāvāt drukātus un digitālus resursus, telpas, profesionālus bibliotekārus, kuri var palīdzēt </w:t>
            </w:r>
            <w:r w:rsidRPr="00BF5568">
              <w:rPr>
                <w:color w:val="auto"/>
                <w:sz w:val="22"/>
                <w:szCs w:val="22"/>
                <w:lang w:val="lv"/>
              </w:rPr>
              <w:lastRenderedPageBreak/>
              <w:t xml:space="preserve">vietējo kopienu saliedēšanā un attīstībā, kā arī dzīves kvalitātes uzlabošanā.  </w:t>
            </w:r>
          </w:p>
        </w:tc>
        <w:tc>
          <w:tcPr>
            <w:tcW w:w="3969" w:type="dxa"/>
            <w:shd w:val="clear" w:color="auto" w:fill="FFFFFF" w:themeFill="background1"/>
            <w:noWrap/>
            <w:tcMar>
              <w:top w:w="75" w:type="dxa"/>
              <w:left w:w="75" w:type="dxa"/>
              <w:bottom w:w="75" w:type="dxa"/>
              <w:right w:w="75" w:type="dxa"/>
            </w:tcMar>
          </w:tcPr>
          <w:p w14:paraId="52CEBB59" w14:textId="77777777" w:rsidR="003B709D" w:rsidRPr="00BF5568" w:rsidRDefault="003B709D" w:rsidP="004361AD">
            <w:pPr>
              <w:rPr>
                <w:b/>
                <w:color w:val="auto"/>
                <w:sz w:val="22"/>
                <w:szCs w:val="22"/>
              </w:rPr>
            </w:pPr>
            <w:r w:rsidRPr="00BF5568">
              <w:rPr>
                <w:b/>
                <w:color w:val="auto"/>
                <w:sz w:val="22"/>
                <w:szCs w:val="22"/>
              </w:rPr>
              <w:lastRenderedPageBreak/>
              <w:t>Ņemt</w:t>
            </w:r>
            <w:r w:rsidR="004361AD" w:rsidRPr="00BF5568">
              <w:rPr>
                <w:b/>
                <w:color w:val="auto"/>
                <w:sz w:val="22"/>
                <w:szCs w:val="22"/>
              </w:rPr>
              <w:t>s</w:t>
            </w:r>
            <w:r w:rsidRPr="00BF5568">
              <w:rPr>
                <w:b/>
                <w:color w:val="auto"/>
                <w:sz w:val="22"/>
                <w:szCs w:val="22"/>
              </w:rPr>
              <w:t xml:space="preserve"> vērā </w:t>
            </w:r>
          </w:p>
          <w:p w14:paraId="5FF617D4" w14:textId="77777777" w:rsidR="008552DE" w:rsidRPr="00BF5568" w:rsidRDefault="008552DE" w:rsidP="004361AD">
            <w:pPr>
              <w:rPr>
                <w:color w:val="auto"/>
                <w:sz w:val="22"/>
                <w:szCs w:val="22"/>
              </w:rPr>
            </w:pPr>
          </w:p>
          <w:p w14:paraId="37B51FE4" w14:textId="2052D45A" w:rsidR="008552DE" w:rsidRPr="00BF5568" w:rsidRDefault="008552DE" w:rsidP="004361AD">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3F210D47" w14:textId="77777777" w:rsidR="001429A7" w:rsidRPr="00BF5568" w:rsidRDefault="001429A7" w:rsidP="2D79297B">
            <w:pPr>
              <w:rPr>
                <w:color w:val="auto"/>
                <w:sz w:val="22"/>
                <w:szCs w:val="22"/>
              </w:rPr>
            </w:pPr>
            <w:r w:rsidRPr="00BF5568">
              <w:rPr>
                <w:color w:val="auto"/>
                <w:sz w:val="22"/>
                <w:szCs w:val="22"/>
              </w:rPr>
              <w:t>Plāns papildināts ar jaunu darbības rezultātu, kas izteikts šādā redakcijā:</w:t>
            </w:r>
          </w:p>
          <w:p w14:paraId="4217A37B" w14:textId="77777777" w:rsidR="001429A7" w:rsidRPr="00BF5568" w:rsidRDefault="001429A7" w:rsidP="2D79297B">
            <w:pPr>
              <w:rPr>
                <w:color w:val="auto"/>
                <w:sz w:val="22"/>
                <w:szCs w:val="22"/>
              </w:rPr>
            </w:pPr>
            <w:r w:rsidRPr="00BF5568">
              <w:rPr>
                <w:color w:val="auto"/>
                <w:sz w:val="22"/>
                <w:szCs w:val="22"/>
              </w:rPr>
              <w:t>„3.2.2.2.b. Sekmēta publisko bibliotēku nozīme indivīda izaugsmē.</w:t>
            </w:r>
          </w:p>
          <w:p w14:paraId="178400BC" w14:textId="77777777" w:rsidR="00EA48F8" w:rsidRPr="00BF5568" w:rsidRDefault="00EA48F8" w:rsidP="2D79297B">
            <w:pPr>
              <w:rPr>
                <w:b/>
                <w:color w:val="auto"/>
                <w:sz w:val="22"/>
                <w:szCs w:val="22"/>
              </w:rPr>
            </w:pPr>
          </w:p>
          <w:p w14:paraId="4F538EA1" w14:textId="77777777" w:rsidR="001429A7" w:rsidRPr="00BF5568" w:rsidRDefault="001429A7" w:rsidP="2D79297B">
            <w:pPr>
              <w:rPr>
                <w:color w:val="auto"/>
                <w:sz w:val="22"/>
                <w:szCs w:val="22"/>
              </w:rPr>
            </w:pPr>
            <w:r w:rsidRPr="00BF5568">
              <w:rPr>
                <w:color w:val="auto"/>
                <w:sz w:val="22"/>
                <w:szCs w:val="22"/>
              </w:rPr>
              <w:t xml:space="preserve">Rezultatīvais rādītājs: </w:t>
            </w:r>
          </w:p>
          <w:p w14:paraId="4738E124" w14:textId="77777777" w:rsidR="001429A7" w:rsidRPr="00BF5568" w:rsidRDefault="001429A7" w:rsidP="2D79297B">
            <w:pPr>
              <w:rPr>
                <w:color w:val="auto"/>
                <w:sz w:val="22"/>
                <w:szCs w:val="22"/>
              </w:rPr>
            </w:pPr>
            <w:r w:rsidRPr="00BF5568">
              <w:rPr>
                <w:color w:val="auto"/>
                <w:sz w:val="22"/>
                <w:szCs w:val="22"/>
              </w:rPr>
              <w:t xml:space="preserve">Izplatīta informācija par publisko bibliotēku, augstskolu un speciālo bibliotēku, kā arī skolas bibliotēku nozīmi indivīda izaugsmei, piedāvājot drukātus un digitālus resursus, telpas, profesionālus bibliotekārus, kuri var palīdzēt vietējo kopienu saliedēšanā un attīstībā, kā arī dzīves kvalitātes uzlabošanā.  </w:t>
            </w:r>
          </w:p>
          <w:p w14:paraId="3E1CDCA0" w14:textId="77777777" w:rsidR="00EA48F8" w:rsidRPr="00BF5568" w:rsidRDefault="00EA48F8" w:rsidP="2D79297B">
            <w:pPr>
              <w:rPr>
                <w:color w:val="auto"/>
                <w:sz w:val="22"/>
                <w:szCs w:val="22"/>
              </w:rPr>
            </w:pPr>
          </w:p>
          <w:p w14:paraId="72AC9C9B" w14:textId="77777777" w:rsidR="001429A7" w:rsidRPr="00BF5568" w:rsidRDefault="001429A7" w:rsidP="2D79297B">
            <w:pPr>
              <w:rPr>
                <w:color w:val="auto"/>
                <w:sz w:val="22"/>
                <w:szCs w:val="22"/>
              </w:rPr>
            </w:pPr>
            <w:r w:rsidRPr="00BF5568">
              <w:rPr>
                <w:color w:val="auto"/>
                <w:sz w:val="22"/>
                <w:szCs w:val="22"/>
              </w:rPr>
              <w:lastRenderedPageBreak/>
              <w:t>Atbildīgā institūcija: LNB</w:t>
            </w:r>
          </w:p>
          <w:p w14:paraId="7448C608" w14:textId="77777777" w:rsidR="00EA48F8" w:rsidRPr="00BF5568" w:rsidRDefault="00EA48F8" w:rsidP="2D79297B">
            <w:pPr>
              <w:rPr>
                <w:color w:val="auto"/>
                <w:sz w:val="22"/>
                <w:szCs w:val="22"/>
              </w:rPr>
            </w:pPr>
          </w:p>
          <w:p w14:paraId="3A828059" w14:textId="493D2207" w:rsidR="00B3194F" w:rsidRPr="00BF5568" w:rsidRDefault="001429A7" w:rsidP="2D79297B">
            <w:pPr>
              <w:rPr>
                <w:color w:val="auto"/>
                <w:sz w:val="22"/>
                <w:szCs w:val="22"/>
              </w:rPr>
            </w:pPr>
            <w:r w:rsidRPr="00BF5568">
              <w:rPr>
                <w:color w:val="auto"/>
                <w:sz w:val="22"/>
                <w:szCs w:val="22"/>
              </w:rPr>
              <w:t>Līdzatbildīgā</w:t>
            </w:r>
            <w:r w:rsidR="00EA48F8" w:rsidRPr="00BF5568">
              <w:rPr>
                <w:color w:val="auto"/>
                <w:sz w:val="22"/>
                <w:szCs w:val="22"/>
              </w:rPr>
              <w:t>s</w:t>
            </w:r>
            <w:r w:rsidRPr="00BF5568">
              <w:rPr>
                <w:color w:val="auto"/>
                <w:sz w:val="22"/>
                <w:szCs w:val="22"/>
              </w:rPr>
              <w:t xml:space="preserve"> institūcija</w:t>
            </w:r>
            <w:r w:rsidR="00EA48F8" w:rsidRPr="00BF5568">
              <w:rPr>
                <w:color w:val="auto"/>
                <w:sz w:val="22"/>
                <w:szCs w:val="22"/>
              </w:rPr>
              <w:t>s</w:t>
            </w:r>
            <w:r w:rsidRPr="00BF5568">
              <w:rPr>
                <w:color w:val="auto"/>
                <w:sz w:val="22"/>
                <w:szCs w:val="22"/>
              </w:rPr>
              <w:t>: IZM</w:t>
            </w:r>
            <w:r w:rsidR="00B3194F" w:rsidRPr="00BF5568">
              <w:rPr>
                <w:color w:val="auto"/>
                <w:sz w:val="22"/>
                <w:szCs w:val="22"/>
              </w:rPr>
              <w:t>, pašvaldības</w:t>
            </w:r>
          </w:p>
          <w:p w14:paraId="494F33B8" w14:textId="77777777" w:rsidR="00EA48F8" w:rsidRPr="00BF5568" w:rsidRDefault="00EA48F8" w:rsidP="2D79297B">
            <w:pPr>
              <w:rPr>
                <w:color w:val="auto"/>
                <w:sz w:val="22"/>
                <w:szCs w:val="22"/>
              </w:rPr>
            </w:pPr>
          </w:p>
          <w:p w14:paraId="150342D8" w14:textId="768A3DB7" w:rsidR="2D79297B" w:rsidRPr="00BF5568" w:rsidRDefault="001429A7" w:rsidP="2D79297B">
            <w:pPr>
              <w:rPr>
                <w:color w:val="auto"/>
                <w:sz w:val="22"/>
                <w:szCs w:val="22"/>
              </w:rPr>
            </w:pPr>
            <w:r w:rsidRPr="00BF5568">
              <w:rPr>
                <w:color w:val="auto"/>
                <w:sz w:val="22"/>
                <w:szCs w:val="22"/>
              </w:rPr>
              <w:t xml:space="preserve">Izpildes termiņš: </w:t>
            </w:r>
            <w:r w:rsidRPr="00BF5568">
              <w:rPr>
                <w:color w:val="auto"/>
                <w:sz w:val="22"/>
                <w:szCs w:val="22"/>
                <w:lang w:eastAsia="lv-LV"/>
              </w:rPr>
              <w:t>2023.g. 4.cet.</w:t>
            </w:r>
            <w:r w:rsidRPr="00BF5568">
              <w:rPr>
                <w:color w:val="auto"/>
                <w:sz w:val="22"/>
                <w:szCs w:val="22"/>
              </w:rPr>
              <w:t xml:space="preserve">” </w:t>
            </w:r>
          </w:p>
        </w:tc>
      </w:tr>
      <w:tr w:rsidR="2D79297B" w:rsidRPr="00BF5568" w14:paraId="7764C8BE" w14:textId="77777777" w:rsidTr="002F585F">
        <w:tc>
          <w:tcPr>
            <w:tcW w:w="703" w:type="dxa"/>
            <w:shd w:val="clear" w:color="auto" w:fill="FFFFFF" w:themeFill="background1"/>
            <w:noWrap/>
            <w:tcMar>
              <w:top w:w="75" w:type="dxa"/>
              <w:left w:w="75" w:type="dxa"/>
              <w:bottom w:w="75" w:type="dxa"/>
              <w:right w:w="75" w:type="dxa"/>
            </w:tcMar>
          </w:tcPr>
          <w:p w14:paraId="568E4E9C" w14:textId="3B829F17"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72BA96F6"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6CBBBBF2" w14:textId="7B3E5114" w:rsidR="2D79297B" w:rsidRPr="00BF5568" w:rsidRDefault="007B74A2" w:rsidP="007B74A2">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 (IZMpamatn_Ricibas_plans_2021-2023_26-01-2022)</w:t>
            </w:r>
          </w:p>
        </w:tc>
        <w:tc>
          <w:tcPr>
            <w:tcW w:w="4200" w:type="dxa"/>
            <w:shd w:val="clear" w:color="auto" w:fill="FFFFFF" w:themeFill="background1"/>
            <w:noWrap/>
            <w:tcMar>
              <w:top w:w="75" w:type="dxa"/>
              <w:left w:w="75" w:type="dxa"/>
              <w:bottom w:w="75" w:type="dxa"/>
              <w:right w:w="75" w:type="dxa"/>
            </w:tcMar>
          </w:tcPr>
          <w:p w14:paraId="117F46DB" w14:textId="004C59DC" w:rsidR="2D79297B" w:rsidRPr="00BF5568" w:rsidRDefault="60DFEFC5" w:rsidP="60DFEFC5">
            <w:pPr>
              <w:rPr>
                <w:b/>
                <w:bCs/>
                <w:color w:val="auto"/>
                <w:sz w:val="22"/>
                <w:szCs w:val="22"/>
              </w:rPr>
            </w:pPr>
            <w:r w:rsidRPr="00BF5568">
              <w:rPr>
                <w:b/>
                <w:bCs/>
                <w:color w:val="auto"/>
                <w:sz w:val="22"/>
                <w:szCs w:val="22"/>
              </w:rPr>
              <w:t>Priekšlikums (RP – 18.02.2022.)</w:t>
            </w:r>
          </w:p>
          <w:p w14:paraId="2F209159" w14:textId="67BAC7DC" w:rsidR="2D79297B" w:rsidRPr="00BF5568" w:rsidRDefault="60DFEFC5" w:rsidP="60DFEFC5">
            <w:pPr>
              <w:spacing w:line="257" w:lineRule="auto"/>
              <w:rPr>
                <w:color w:val="auto"/>
                <w:sz w:val="22"/>
                <w:szCs w:val="22"/>
              </w:rPr>
            </w:pPr>
            <w:r w:rsidRPr="00BF5568">
              <w:rPr>
                <w:color w:val="auto"/>
                <w:sz w:val="22"/>
                <w:szCs w:val="22"/>
              </w:rPr>
              <w:t xml:space="preserve">2.1.3.3. pasākumā “Nodrošināt augstākā līmeņa digitālo prasmju apguves iespējas augstākās izglītības iestādēs” (Projekta 35., 36. </w:t>
            </w:r>
            <w:proofErr w:type="spellStart"/>
            <w:r w:rsidRPr="00BF5568">
              <w:rPr>
                <w:color w:val="auto"/>
                <w:sz w:val="22"/>
                <w:szCs w:val="22"/>
              </w:rPr>
              <w:t>lp</w:t>
            </w:r>
            <w:proofErr w:type="spellEnd"/>
            <w:r w:rsidRPr="00BF5568">
              <w:rPr>
                <w:color w:val="auto"/>
                <w:sz w:val="22"/>
                <w:szCs w:val="22"/>
              </w:rPr>
              <w:t>.) nepieciešams precizēt darbības rezultātu un rezultatīvo radītāju redakciju, jo vietām runāts par “augstākā līmeņa digitālajām prasmēm” (īpašības vārds pārākajā pakāpē) un vietām par “augsta līmeņa digitālajām prasmēm” (īpašības vārds pamata pakāpē), radot priekšstatu par dažāda līmeņa un intensitātes prasmēm.</w:t>
            </w:r>
          </w:p>
        </w:tc>
        <w:tc>
          <w:tcPr>
            <w:tcW w:w="3969" w:type="dxa"/>
            <w:shd w:val="clear" w:color="auto" w:fill="FFFFFF" w:themeFill="background1"/>
            <w:noWrap/>
            <w:tcMar>
              <w:top w:w="75" w:type="dxa"/>
              <w:left w:w="75" w:type="dxa"/>
              <w:bottom w:w="75" w:type="dxa"/>
              <w:right w:w="75" w:type="dxa"/>
            </w:tcMar>
          </w:tcPr>
          <w:p w14:paraId="0722C2A1" w14:textId="7899192B" w:rsidR="2D79297B" w:rsidRPr="00BF5568" w:rsidRDefault="006003CC" w:rsidP="60DFEFC5">
            <w:pPr>
              <w:rPr>
                <w:b/>
                <w:color w:val="auto"/>
                <w:sz w:val="22"/>
                <w:szCs w:val="22"/>
              </w:rPr>
            </w:pPr>
            <w:r w:rsidRPr="00BF5568">
              <w:rPr>
                <w:b/>
                <w:color w:val="auto"/>
                <w:sz w:val="22"/>
                <w:szCs w:val="22"/>
              </w:rPr>
              <w:t>Ņemts vērā</w:t>
            </w:r>
          </w:p>
          <w:p w14:paraId="5B913C94" w14:textId="77777777" w:rsidR="00607FB8" w:rsidRPr="00BF5568" w:rsidRDefault="00607FB8" w:rsidP="60DFEFC5">
            <w:pPr>
              <w:rPr>
                <w:color w:val="auto"/>
                <w:sz w:val="22"/>
                <w:szCs w:val="22"/>
                <w:highlight w:val="magenta"/>
              </w:rPr>
            </w:pPr>
          </w:p>
          <w:p w14:paraId="350B699F" w14:textId="05C839FF" w:rsidR="00607FB8" w:rsidRPr="00BF5568" w:rsidRDefault="00607FB8" w:rsidP="60DFEFC5">
            <w:pPr>
              <w:rPr>
                <w:color w:val="auto"/>
                <w:sz w:val="22"/>
                <w:szCs w:val="22"/>
              </w:rPr>
            </w:pPr>
          </w:p>
          <w:p w14:paraId="11DFD47A" w14:textId="77777777" w:rsidR="003B709D" w:rsidRPr="00BF5568" w:rsidRDefault="003B709D" w:rsidP="60DFEFC5">
            <w:pPr>
              <w:rPr>
                <w:color w:val="auto"/>
                <w:sz w:val="22"/>
                <w:szCs w:val="22"/>
              </w:rPr>
            </w:pPr>
          </w:p>
          <w:p w14:paraId="5ECD5479" w14:textId="5D85947F" w:rsidR="003B709D" w:rsidRPr="00BF5568" w:rsidRDefault="003B709D" w:rsidP="60DFEFC5">
            <w:pPr>
              <w:rPr>
                <w:color w:val="auto"/>
                <w:sz w:val="22"/>
                <w:szCs w:val="22"/>
                <w:highlight w:val="magenta"/>
              </w:rPr>
            </w:pPr>
          </w:p>
        </w:tc>
        <w:tc>
          <w:tcPr>
            <w:tcW w:w="3233" w:type="dxa"/>
            <w:shd w:val="clear" w:color="auto" w:fill="FFFFFF" w:themeFill="background1"/>
            <w:noWrap/>
            <w:tcMar>
              <w:top w:w="75" w:type="dxa"/>
              <w:left w:w="75" w:type="dxa"/>
              <w:bottom w:w="75" w:type="dxa"/>
              <w:right w:w="75" w:type="dxa"/>
            </w:tcMar>
          </w:tcPr>
          <w:p w14:paraId="37C97911" w14:textId="77777777" w:rsidR="006003CC" w:rsidRPr="00BF5568" w:rsidRDefault="006003CC" w:rsidP="2D79297B">
            <w:pPr>
              <w:rPr>
                <w:color w:val="auto"/>
                <w:sz w:val="22"/>
                <w:szCs w:val="22"/>
              </w:rPr>
            </w:pPr>
            <w:r w:rsidRPr="00BF5568">
              <w:rPr>
                <w:color w:val="auto"/>
                <w:sz w:val="22"/>
                <w:szCs w:val="22"/>
              </w:rPr>
              <w:t>Plāna 2.1.3.3. pasākums izteikts šādā redakcijā:</w:t>
            </w:r>
          </w:p>
          <w:p w14:paraId="286DE340" w14:textId="631D6E57" w:rsidR="2D79297B" w:rsidRPr="00BF5568" w:rsidRDefault="006003CC" w:rsidP="2D79297B">
            <w:pPr>
              <w:rPr>
                <w:color w:val="auto"/>
                <w:sz w:val="22"/>
                <w:szCs w:val="22"/>
              </w:rPr>
            </w:pPr>
            <w:r w:rsidRPr="00BF5568">
              <w:rPr>
                <w:color w:val="auto"/>
                <w:sz w:val="22"/>
                <w:szCs w:val="22"/>
              </w:rPr>
              <w:t xml:space="preserve">„Nodrošināt </w:t>
            </w:r>
            <w:r w:rsidRPr="00BF5568">
              <w:rPr>
                <w:color w:val="auto"/>
                <w:sz w:val="22"/>
                <w:szCs w:val="22"/>
                <w:u w:val="single"/>
              </w:rPr>
              <w:t>augsta</w:t>
            </w:r>
            <w:r w:rsidRPr="00BF5568">
              <w:rPr>
                <w:color w:val="auto"/>
                <w:sz w:val="22"/>
                <w:szCs w:val="22"/>
              </w:rPr>
              <w:t xml:space="preserve"> līmeņa digitālo prasmju apguves iespējas augstākās izglītības institūcijās.”</w:t>
            </w:r>
          </w:p>
          <w:p w14:paraId="1AB3E1F3" w14:textId="77777777" w:rsidR="006003CC" w:rsidRPr="00BF5568" w:rsidRDefault="006003CC" w:rsidP="2D79297B">
            <w:pPr>
              <w:rPr>
                <w:color w:val="auto"/>
                <w:sz w:val="22"/>
                <w:szCs w:val="22"/>
              </w:rPr>
            </w:pPr>
          </w:p>
          <w:p w14:paraId="3CED7546" w14:textId="77777777" w:rsidR="006003CC" w:rsidRPr="00BF5568" w:rsidRDefault="006003CC" w:rsidP="006003CC">
            <w:pPr>
              <w:rPr>
                <w:color w:val="auto"/>
                <w:sz w:val="22"/>
                <w:szCs w:val="22"/>
              </w:rPr>
            </w:pPr>
            <w:r w:rsidRPr="00BF5568">
              <w:rPr>
                <w:color w:val="auto"/>
                <w:sz w:val="22"/>
                <w:szCs w:val="22"/>
              </w:rPr>
              <w:t>2.1.3.3.a. darbības rezultāts izteikts šādā redakcijā:</w:t>
            </w:r>
          </w:p>
          <w:p w14:paraId="437D786F" w14:textId="7C56B152" w:rsidR="006003CC" w:rsidRPr="00BF5568" w:rsidRDefault="006003CC" w:rsidP="006003CC">
            <w:pPr>
              <w:rPr>
                <w:color w:val="auto"/>
                <w:sz w:val="22"/>
                <w:szCs w:val="22"/>
              </w:rPr>
            </w:pPr>
            <w:r w:rsidRPr="00BF5568">
              <w:rPr>
                <w:color w:val="auto"/>
                <w:sz w:val="22"/>
                <w:szCs w:val="22"/>
              </w:rPr>
              <w:t>„Izstrādātas prasības</w:t>
            </w:r>
            <w:r w:rsidRPr="00BF5568">
              <w:rPr>
                <w:color w:val="auto"/>
                <w:sz w:val="22"/>
                <w:szCs w:val="22"/>
                <w:u w:val="single"/>
              </w:rPr>
              <w:t xml:space="preserve"> augsta</w:t>
            </w:r>
            <w:r w:rsidRPr="00BF5568">
              <w:rPr>
                <w:color w:val="auto"/>
                <w:sz w:val="22"/>
                <w:szCs w:val="22"/>
              </w:rPr>
              <w:t xml:space="preserve"> līmeņa digitālo prasmju apguvei.”</w:t>
            </w:r>
          </w:p>
        </w:tc>
      </w:tr>
      <w:tr w:rsidR="2D79297B" w:rsidRPr="00BF5568" w14:paraId="0CB7A910" w14:textId="77777777" w:rsidTr="002F585F">
        <w:tc>
          <w:tcPr>
            <w:tcW w:w="703" w:type="dxa"/>
            <w:shd w:val="clear" w:color="auto" w:fill="FFFFFF" w:themeFill="background1"/>
            <w:noWrap/>
            <w:tcMar>
              <w:top w:w="75" w:type="dxa"/>
              <w:left w:w="75" w:type="dxa"/>
              <w:bottom w:w="75" w:type="dxa"/>
              <w:right w:w="75" w:type="dxa"/>
            </w:tcMar>
          </w:tcPr>
          <w:p w14:paraId="482458C7" w14:textId="7A42CA7D" w:rsidR="2D79297B" w:rsidRPr="00352624" w:rsidRDefault="2D79297B"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20B953E5"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7DF4C41D" w14:textId="00D433C3" w:rsidR="2D79297B" w:rsidRPr="00BF5568" w:rsidRDefault="007B74A2" w:rsidP="007B74A2">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 (IZMpamatn_Ricibas_pla</w:t>
            </w:r>
            <w:r w:rsidRPr="00BF5568">
              <w:rPr>
                <w:color w:val="auto"/>
                <w:sz w:val="22"/>
                <w:szCs w:val="22"/>
              </w:rPr>
              <w:lastRenderedPageBreak/>
              <w:t>ns_2021-2023_26-01-2022)</w:t>
            </w:r>
          </w:p>
        </w:tc>
        <w:tc>
          <w:tcPr>
            <w:tcW w:w="4200" w:type="dxa"/>
            <w:shd w:val="clear" w:color="auto" w:fill="FFFFFF" w:themeFill="background1"/>
            <w:noWrap/>
            <w:tcMar>
              <w:top w:w="75" w:type="dxa"/>
              <w:left w:w="75" w:type="dxa"/>
              <w:bottom w:w="75" w:type="dxa"/>
              <w:right w:w="75" w:type="dxa"/>
            </w:tcMar>
          </w:tcPr>
          <w:p w14:paraId="3D9FDBBA" w14:textId="77777777" w:rsidR="2D79297B" w:rsidRPr="00BF5568" w:rsidRDefault="007B74A2" w:rsidP="2D79297B">
            <w:pPr>
              <w:rPr>
                <w:b/>
                <w:bCs/>
                <w:color w:val="auto"/>
                <w:sz w:val="22"/>
                <w:szCs w:val="22"/>
              </w:rPr>
            </w:pPr>
            <w:r w:rsidRPr="00BF5568">
              <w:rPr>
                <w:b/>
                <w:bCs/>
                <w:color w:val="auto"/>
                <w:sz w:val="22"/>
                <w:szCs w:val="22"/>
              </w:rPr>
              <w:lastRenderedPageBreak/>
              <w:t>(LOSP – 18.02.2022.)</w:t>
            </w:r>
          </w:p>
          <w:p w14:paraId="38BD4410" w14:textId="77777777" w:rsidR="00A5422F" w:rsidRPr="00BF5568" w:rsidRDefault="00A5422F" w:rsidP="2D79297B">
            <w:pPr>
              <w:rPr>
                <w:b/>
                <w:bCs/>
                <w:color w:val="auto"/>
                <w:sz w:val="22"/>
                <w:szCs w:val="22"/>
              </w:rPr>
            </w:pPr>
          </w:p>
          <w:p w14:paraId="669EC01F" w14:textId="68FDE18A" w:rsidR="00A5422F" w:rsidRPr="00BF5568" w:rsidRDefault="00A5422F" w:rsidP="2D79297B">
            <w:pPr>
              <w:rPr>
                <w:b/>
                <w:bCs/>
                <w:color w:val="auto"/>
                <w:sz w:val="22"/>
                <w:szCs w:val="22"/>
              </w:rPr>
            </w:pPr>
            <w:r w:rsidRPr="00BF5568">
              <w:rPr>
                <w:color w:val="auto"/>
                <w:sz w:val="22"/>
                <w:szCs w:val="22"/>
                <w:lang w:eastAsia="en-US"/>
              </w:rPr>
              <w:t xml:space="preserve">Tomēr plāna aktivitātes daudzos gadījumos ir aprakstītas vispārīgi un ir grūti izvērtēt cik reālas un pamatotas ir plānotās darbības pret sasniedzamiem mērķiem, tāpat un tās nevieš pārliecību par to ieviešanas termiņiem. Īpaši gadījumos, kad jāievieš jauni sadarbības, vai kādi citādi mehānismi, kas bieži iet roku rokā ar to aprobāciju. Līdzšinējā pieredze sadarbībai ar skolām, valsts un nevalstiskām organizācijām liecina, ka iesaistītajām pusēm </w:t>
            </w:r>
            <w:r w:rsidRPr="00BF5568">
              <w:rPr>
                <w:color w:val="auto"/>
                <w:sz w:val="22"/>
                <w:szCs w:val="22"/>
                <w:lang w:eastAsia="en-US"/>
              </w:rPr>
              <w:lastRenderedPageBreak/>
              <w:t>daudzu izmaiņu gadījumā ir būtiski jāmaina, vai jāpakārto savas aktivitātes ieviestajām izmaiņām un tas nereti nav izdarāms viena, reizēm pat divu gadu ietvaros.</w:t>
            </w:r>
          </w:p>
        </w:tc>
        <w:tc>
          <w:tcPr>
            <w:tcW w:w="3969" w:type="dxa"/>
            <w:shd w:val="clear" w:color="auto" w:fill="FFFFFF" w:themeFill="background1"/>
            <w:noWrap/>
            <w:tcMar>
              <w:top w:w="75" w:type="dxa"/>
              <w:left w:w="75" w:type="dxa"/>
              <w:bottom w:w="75" w:type="dxa"/>
              <w:right w:w="75" w:type="dxa"/>
            </w:tcMar>
          </w:tcPr>
          <w:p w14:paraId="12F109F4" w14:textId="77777777" w:rsidR="00D426BF" w:rsidRPr="00BF5568" w:rsidRDefault="00D426BF" w:rsidP="2D79297B">
            <w:pPr>
              <w:rPr>
                <w:b/>
                <w:color w:val="auto"/>
                <w:sz w:val="22"/>
                <w:szCs w:val="22"/>
              </w:rPr>
            </w:pPr>
            <w:r w:rsidRPr="00BF5568">
              <w:rPr>
                <w:b/>
                <w:color w:val="auto"/>
                <w:sz w:val="22"/>
                <w:szCs w:val="22"/>
              </w:rPr>
              <w:lastRenderedPageBreak/>
              <w:t>Sniegts skaidrojums</w:t>
            </w:r>
          </w:p>
          <w:p w14:paraId="56FC89AC" w14:textId="77777777" w:rsidR="00D426BF" w:rsidRPr="00BF5568" w:rsidRDefault="00D426BF" w:rsidP="2D79297B">
            <w:pPr>
              <w:rPr>
                <w:color w:val="auto"/>
                <w:sz w:val="22"/>
                <w:szCs w:val="22"/>
              </w:rPr>
            </w:pPr>
          </w:p>
          <w:p w14:paraId="25858B04" w14:textId="5192DA62" w:rsidR="2D79297B" w:rsidRPr="00BF5568" w:rsidRDefault="00D426BF" w:rsidP="2D79297B">
            <w:pPr>
              <w:rPr>
                <w:color w:val="auto"/>
                <w:sz w:val="22"/>
                <w:szCs w:val="22"/>
              </w:rPr>
            </w:pPr>
            <w:r w:rsidRPr="00BF5568">
              <w:rPr>
                <w:color w:val="auto"/>
                <w:sz w:val="22"/>
                <w:szCs w:val="22"/>
              </w:rPr>
              <w:t>Veidojot</w:t>
            </w:r>
            <w:r w:rsidR="00F24CAF" w:rsidRPr="00BF5568">
              <w:rPr>
                <w:color w:val="auto"/>
                <w:sz w:val="22"/>
                <w:szCs w:val="22"/>
              </w:rPr>
              <w:t xml:space="preserve"> Plāna pasākumus pēc iespējas </w:t>
            </w:r>
            <w:r w:rsidRPr="00BF5568">
              <w:rPr>
                <w:color w:val="auto"/>
                <w:sz w:val="22"/>
                <w:szCs w:val="22"/>
              </w:rPr>
              <w:t xml:space="preserve">ir </w:t>
            </w:r>
            <w:r w:rsidR="00F24CAF" w:rsidRPr="00BF5568">
              <w:rPr>
                <w:color w:val="auto"/>
                <w:sz w:val="22"/>
                <w:szCs w:val="22"/>
              </w:rPr>
              <w:t>ņemt</w:t>
            </w:r>
            <w:r w:rsidR="00B66157" w:rsidRPr="00BF5568">
              <w:rPr>
                <w:color w:val="auto"/>
                <w:sz w:val="22"/>
                <w:szCs w:val="22"/>
              </w:rPr>
              <w:t>a</w:t>
            </w:r>
            <w:r w:rsidR="00F24CAF" w:rsidRPr="00BF5568">
              <w:rPr>
                <w:color w:val="auto"/>
                <w:sz w:val="22"/>
                <w:szCs w:val="22"/>
              </w:rPr>
              <w:t xml:space="preserve"> vērā</w:t>
            </w:r>
            <w:r w:rsidR="00B66157" w:rsidRPr="00BF5568">
              <w:rPr>
                <w:color w:val="auto"/>
                <w:sz w:val="22"/>
                <w:szCs w:val="22"/>
              </w:rPr>
              <w:t xml:space="preserve"> ietekme uz dažādu iesaistīto pušu aktivitātēm, tajā pašā laikā paredzot laicīgu komunikāciju par iecerētajām pārmaiņām un sadarbības mehānismiem un formām.</w:t>
            </w:r>
            <w:r w:rsidR="00F24CAF" w:rsidRPr="00BF5568">
              <w:rPr>
                <w:color w:val="auto"/>
                <w:sz w:val="22"/>
                <w:szCs w:val="22"/>
              </w:rPr>
              <w:t xml:space="preserve"> </w:t>
            </w:r>
          </w:p>
        </w:tc>
        <w:tc>
          <w:tcPr>
            <w:tcW w:w="3233" w:type="dxa"/>
            <w:shd w:val="clear" w:color="auto" w:fill="FFFFFF" w:themeFill="background1"/>
            <w:noWrap/>
            <w:tcMar>
              <w:top w:w="75" w:type="dxa"/>
              <w:left w:w="75" w:type="dxa"/>
              <w:bottom w:w="75" w:type="dxa"/>
              <w:right w:w="75" w:type="dxa"/>
            </w:tcMar>
          </w:tcPr>
          <w:p w14:paraId="385B5D40" w14:textId="313A695F" w:rsidR="2D79297B" w:rsidRPr="00BF5568" w:rsidRDefault="00D426BF" w:rsidP="2D79297B">
            <w:pPr>
              <w:rPr>
                <w:color w:val="auto"/>
                <w:sz w:val="22"/>
                <w:szCs w:val="22"/>
              </w:rPr>
            </w:pPr>
            <w:r w:rsidRPr="00BF5568">
              <w:rPr>
                <w:color w:val="auto"/>
                <w:sz w:val="22"/>
                <w:szCs w:val="22"/>
              </w:rPr>
              <w:t>-</w:t>
            </w:r>
          </w:p>
        </w:tc>
      </w:tr>
      <w:tr w:rsidR="007B74A2" w:rsidRPr="00BF5568" w14:paraId="00CA19FD" w14:textId="77777777" w:rsidTr="002F585F">
        <w:tc>
          <w:tcPr>
            <w:tcW w:w="703" w:type="dxa"/>
            <w:shd w:val="clear" w:color="auto" w:fill="FFFFFF" w:themeFill="background1"/>
            <w:noWrap/>
            <w:tcMar>
              <w:top w:w="75" w:type="dxa"/>
              <w:left w:w="75" w:type="dxa"/>
              <w:bottom w:w="75" w:type="dxa"/>
              <w:right w:w="75" w:type="dxa"/>
            </w:tcMar>
          </w:tcPr>
          <w:p w14:paraId="607442FC" w14:textId="44179003" w:rsidR="007B74A2" w:rsidRPr="00352624" w:rsidRDefault="007B74A2"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6453B7B4"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673AAA91" w14:textId="7ABB6874" w:rsidR="007B74A2" w:rsidRPr="00BF5568" w:rsidRDefault="007B74A2" w:rsidP="007B74A2">
            <w:pPr>
              <w:spacing w:after="240"/>
              <w:rPr>
                <w:b/>
                <w:color w:val="auto"/>
                <w:sz w:val="22"/>
                <w:szCs w:val="22"/>
              </w:rPr>
            </w:pPr>
            <w:r w:rsidRPr="00BF5568">
              <w:rPr>
                <w:color w:val="auto"/>
                <w:sz w:val="22"/>
                <w:szCs w:val="22"/>
              </w:rPr>
              <w:t>Izglītības attīstības pamatnostādņu 2021. – 2027. gadam „Nākotnes prasmes nākotnes sabiedrībai” RĪCĪBAS PLĀNS 2021. – 2023. GADAM, projekts (IZMpamatn_Ricibas_plans_2021-2023_26-01-2022)</w:t>
            </w:r>
          </w:p>
        </w:tc>
        <w:tc>
          <w:tcPr>
            <w:tcW w:w="4200" w:type="dxa"/>
            <w:shd w:val="clear" w:color="auto" w:fill="FFFFFF" w:themeFill="background1"/>
            <w:noWrap/>
            <w:tcMar>
              <w:top w:w="75" w:type="dxa"/>
              <w:left w:w="75" w:type="dxa"/>
              <w:bottom w:w="75" w:type="dxa"/>
              <w:right w:w="75" w:type="dxa"/>
            </w:tcMar>
          </w:tcPr>
          <w:p w14:paraId="6EC2577A" w14:textId="77777777" w:rsidR="007B74A2" w:rsidRPr="00BF5568" w:rsidRDefault="007B74A2" w:rsidP="2D79297B">
            <w:pPr>
              <w:rPr>
                <w:b/>
                <w:bCs/>
                <w:color w:val="auto"/>
                <w:sz w:val="22"/>
                <w:szCs w:val="22"/>
              </w:rPr>
            </w:pPr>
            <w:r w:rsidRPr="00BF5568">
              <w:rPr>
                <w:b/>
                <w:bCs/>
                <w:color w:val="auto"/>
                <w:sz w:val="22"/>
                <w:szCs w:val="22"/>
              </w:rPr>
              <w:t>(LOSP – 18.02.2022.)</w:t>
            </w:r>
          </w:p>
          <w:p w14:paraId="684E5996" w14:textId="77777777" w:rsidR="00A5422F" w:rsidRPr="00BF5568" w:rsidRDefault="00A5422F" w:rsidP="00A5422F">
            <w:pPr>
              <w:suppressAutoHyphens/>
              <w:rPr>
                <w:iCs/>
                <w:color w:val="auto"/>
                <w:sz w:val="22"/>
                <w:szCs w:val="22"/>
              </w:rPr>
            </w:pPr>
            <w:r w:rsidRPr="00BF5568">
              <w:rPr>
                <w:color w:val="auto"/>
                <w:sz w:val="22"/>
                <w:szCs w:val="22"/>
                <w:lang w:eastAsia="en-US"/>
              </w:rPr>
              <w:t>Plānā ir atsauces bez detalizācijas uz veicamām izmaiņām un papildinājumiem normatīvajos aktos. Diemžēl nav skaidrs kādas izmaiņas ir plānotas un cik tās ir pamatotas.</w:t>
            </w:r>
          </w:p>
          <w:p w14:paraId="50AE6187" w14:textId="65BD4680" w:rsidR="00A5422F" w:rsidRPr="00BF5568" w:rsidRDefault="00A5422F" w:rsidP="2D79297B">
            <w:pPr>
              <w:rPr>
                <w:b/>
                <w:bCs/>
                <w:color w:val="auto"/>
                <w:sz w:val="22"/>
                <w:szCs w:val="22"/>
              </w:rPr>
            </w:pPr>
          </w:p>
        </w:tc>
        <w:tc>
          <w:tcPr>
            <w:tcW w:w="3969" w:type="dxa"/>
            <w:shd w:val="clear" w:color="auto" w:fill="FFFFFF" w:themeFill="background1"/>
            <w:noWrap/>
            <w:tcMar>
              <w:top w:w="75" w:type="dxa"/>
              <w:left w:w="75" w:type="dxa"/>
              <w:bottom w:w="75" w:type="dxa"/>
              <w:right w:w="75" w:type="dxa"/>
            </w:tcMar>
          </w:tcPr>
          <w:p w14:paraId="180F71C1" w14:textId="47A1E68D" w:rsidR="00F92473" w:rsidRPr="00BF5568" w:rsidRDefault="00F92473" w:rsidP="2D79297B">
            <w:pPr>
              <w:rPr>
                <w:b/>
                <w:color w:val="auto"/>
                <w:sz w:val="22"/>
                <w:szCs w:val="22"/>
              </w:rPr>
            </w:pPr>
            <w:r w:rsidRPr="00BF5568">
              <w:rPr>
                <w:b/>
                <w:color w:val="auto"/>
                <w:sz w:val="22"/>
                <w:szCs w:val="22"/>
              </w:rPr>
              <w:t>Ņemts vērā</w:t>
            </w:r>
          </w:p>
          <w:p w14:paraId="291696DA" w14:textId="77777777" w:rsidR="00F92473" w:rsidRPr="00BF5568" w:rsidRDefault="00F92473" w:rsidP="00F92473">
            <w:pPr>
              <w:spacing w:line="259" w:lineRule="auto"/>
              <w:rPr>
                <w:color w:val="auto"/>
                <w:sz w:val="22"/>
                <w:szCs w:val="22"/>
              </w:rPr>
            </w:pPr>
          </w:p>
          <w:p w14:paraId="38B9C482" w14:textId="77777777" w:rsidR="00D23375" w:rsidRPr="00BF5568" w:rsidRDefault="00F92473" w:rsidP="00D23375">
            <w:pPr>
              <w:spacing w:line="259" w:lineRule="auto"/>
              <w:rPr>
                <w:color w:val="auto"/>
                <w:sz w:val="20"/>
              </w:rPr>
            </w:pPr>
            <w:r w:rsidRPr="00BF5568">
              <w:rPr>
                <w:color w:val="auto"/>
                <w:sz w:val="22"/>
                <w:szCs w:val="22"/>
              </w:rPr>
              <w:t xml:space="preserve">Plāna pasākumos ir precizētas norādes uz Ministru kabineta (MK) noteikumiem, kuros nepieciešams izstrādāt grozījumus, norādot MK noteikumu pieņemšanas datumu, noteikumu numuru un pilnu nosaukumu. </w:t>
            </w:r>
            <w:r w:rsidR="00D23375" w:rsidRPr="00BF5568">
              <w:rPr>
                <w:color w:val="auto"/>
                <w:sz w:val="22"/>
                <w:szCs w:val="22"/>
              </w:rPr>
              <w:t xml:space="preserve">Pasākumos, kuru ietvaros paredzēts izstrādāt jaunu regulējumu, ir izmantots šāds formulējums: (piemērs) “Izstrādāti MK noteikumi par kompetenču </w:t>
            </w:r>
            <w:proofErr w:type="spellStart"/>
            <w:r w:rsidR="00D23375" w:rsidRPr="00BF5568">
              <w:rPr>
                <w:color w:val="auto"/>
                <w:sz w:val="22"/>
                <w:szCs w:val="22"/>
              </w:rPr>
              <w:t>pašnovērtēšanas</w:t>
            </w:r>
            <w:proofErr w:type="spellEnd"/>
            <w:r w:rsidR="00D23375" w:rsidRPr="00BF5568">
              <w:rPr>
                <w:color w:val="auto"/>
                <w:sz w:val="22"/>
                <w:szCs w:val="22"/>
              </w:rPr>
              <w:t xml:space="preserve"> procesu un kārtību”.</w:t>
            </w:r>
          </w:p>
          <w:p w14:paraId="49B48A90" w14:textId="77777777" w:rsidR="00D23375" w:rsidRPr="00BF5568" w:rsidRDefault="00D23375" w:rsidP="00D23375">
            <w:pPr>
              <w:spacing w:line="259" w:lineRule="auto"/>
              <w:rPr>
                <w:color w:val="auto"/>
                <w:sz w:val="22"/>
                <w:szCs w:val="22"/>
              </w:rPr>
            </w:pPr>
          </w:p>
          <w:p w14:paraId="4CE0649D" w14:textId="0BB43B75" w:rsidR="007B74A2" w:rsidRPr="00BF5568" w:rsidRDefault="00D23375" w:rsidP="00F92473">
            <w:pPr>
              <w:spacing w:line="259" w:lineRule="auto"/>
              <w:rPr>
                <w:color w:val="auto"/>
                <w:sz w:val="22"/>
                <w:szCs w:val="22"/>
              </w:rPr>
            </w:pPr>
            <w:r w:rsidRPr="00BF5568">
              <w:rPr>
                <w:color w:val="auto"/>
                <w:sz w:val="22"/>
                <w:szCs w:val="22"/>
              </w:rPr>
              <w:t>Izstrādājot Plānu, Izglītības un zinātnes ministrija ir vērtējusi grozījumu izstrādes resursus un laika grafiku</w:t>
            </w:r>
            <w:r w:rsidR="0001701B"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5780BC71" w14:textId="267D8AC1" w:rsidR="007B74A2" w:rsidRPr="00BF5568" w:rsidRDefault="00E84C2E" w:rsidP="2D79297B">
            <w:pPr>
              <w:rPr>
                <w:color w:val="auto"/>
                <w:sz w:val="22"/>
                <w:szCs w:val="22"/>
              </w:rPr>
            </w:pPr>
            <w:r w:rsidRPr="00BF5568">
              <w:rPr>
                <w:color w:val="auto"/>
                <w:sz w:val="22"/>
                <w:szCs w:val="22"/>
              </w:rPr>
              <w:t>-</w:t>
            </w:r>
          </w:p>
        </w:tc>
      </w:tr>
      <w:tr w:rsidR="007B74A2" w:rsidRPr="00BF5568" w14:paraId="2B71FA21" w14:textId="77777777" w:rsidTr="002F585F">
        <w:tc>
          <w:tcPr>
            <w:tcW w:w="703" w:type="dxa"/>
            <w:shd w:val="clear" w:color="auto" w:fill="FFFFFF" w:themeFill="background1"/>
            <w:noWrap/>
            <w:tcMar>
              <w:top w:w="75" w:type="dxa"/>
              <w:left w:w="75" w:type="dxa"/>
              <w:bottom w:w="75" w:type="dxa"/>
              <w:right w:w="75" w:type="dxa"/>
            </w:tcMar>
          </w:tcPr>
          <w:p w14:paraId="09EB82BF" w14:textId="77777777" w:rsidR="007B74A2" w:rsidRPr="00352624" w:rsidRDefault="007B74A2"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02A31D4F"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2B039EEC" w14:textId="46A81A38" w:rsidR="007B74A2" w:rsidRPr="00BF5568" w:rsidRDefault="007B74A2" w:rsidP="007B74A2">
            <w:pPr>
              <w:spacing w:after="240"/>
              <w:rPr>
                <w:b/>
                <w:color w:val="auto"/>
                <w:sz w:val="22"/>
                <w:szCs w:val="22"/>
              </w:rPr>
            </w:pPr>
            <w:r w:rsidRPr="00BF5568">
              <w:rPr>
                <w:color w:val="auto"/>
                <w:sz w:val="22"/>
                <w:szCs w:val="22"/>
              </w:rPr>
              <w:t xml:space="preserve">Izglītības attīstības pamatnostādņu 2021. – 2027. gadam „Nākotnes prasmes nākotnes sabiedrībai” RĪCĪBAS PLĀNS 2021. – 2023. GADAM, projekts </w:t>
            </w:r>
            <w:r w:rsidRPr="00BF5568">
              <w:rPr>
                <w:color w:val="auto"/>
                <w:sz w:val="22"/>
                <w:szCs w:val="22"/>
              </w:rPr>
              <w:lastRenderedPageBreak/>
              <w:t>(IZMpamatn_Ricibas_plans_2021-2023_26-01-2022)</w:t>
            </w:r>
          </w:p>
        </w:tc>
        <w:tc>
          <w:tcPr>
            <w:tcW w:w="4200" w:type="dxa"/>
            <w:shd w:val="clear" w:color="auto" w:fill="FFFFFF" w:themeFill="background1"/>
            <w:noWrap/>
            <w:tcMar>
              <w:top w:w="75" w:type="dxa"/>
              <w:left w:w="75" w:type="dxa"/>
              <w:bottom w:w="75" w:type="dxa"/>
              <w:right w:w="75" w:type="dxa"/>
            </w:tcMar>
          </w:tcPr>
          <w:p w14:paraId="20CFC8F4" w14:textId="77777777" w:rsidR="007B74A2" w:rsidRPr="00BF5568" w:rsidRDefault="007B74A2" w:rsidP="2D79297B">
            <w:pPr>
              <w:rPr>
                <w:b/>
                <w:bCs/>
                <w:color w:val="auto"/>
                <w:sz w:val="22"/>
                <w:szCs w:val="22"/>
              </w:rPr>
            </w:pPr>
            <w:r w:rsidRPr="00BF5568">
              <w:rPr>
                <w:b/>
                <w:bCs/>
                <w:color w:val="auto"/>
                <w:sz w:val="22"/>
                <w:szCs w:val="22"/>
              </w:rPr>
              <w:lastRenderedPageBreak/>
              <w:t>(LOSP – 18.02.2022.)</w:t>
            </w:r>
          </w:p>
          <w:p w14:paraId="6FA2ABB3" w14:textId="5D43DD69" w:rsidR="00A5422F" w:rsidRPr="00BF5568" w:rsidRDefault="00A5422F" w:rsidP="00A5422F">
            <w:pPr>
              <w:suppressAutoHyphens/>
              <w:rPr>
                <w:iCs/>
                <w:color w:val="auto"/>
                <w:sz w:val="22"/>
                <w:szCs w:val="22"/>
              </w:rPr>
            </w:pPr>
            <w:r w:rsidRPr="00BF5568">
              <w:rPr>
                <w:color w:val="auto"/>
                <w:sz w:val="22"/>
                <w:szCs w:val="22"/>
                <w:lang w:eastAsia="en-US"/>
              </w:rPr>
              <w:t xml:space="preserve">Joprojām nav skaidrs, kā daudzas aktivitātes var tikt ieviestas esošā budžeta ietvaros, bez iezīmētā finansējuma konkrētām aktivitātēm, ja nozares pārstāvji jau agrāk norādījuši uz virkni nepilnībām un iztrūkumu finansējumu apjomā ne tikai Nozares ekspertu padomju darbības nodrošināšanai, bet arī paša IZM, skolu un iesaistītajām pusēm. </w:t>
            </w:r>
          </w:p>
          <w:p w14:paraId="44F48CCA" w14:textId="13C00508" w:rsidR="00A5422F" w:rsidRPr="00BF5568" w:rsidRDefault="00A5422F" w:rsidP="2D79297B">
            <w:pPr>
              <w:rPr>
                <w:b/>
                <w:bCs/>
                <w:color w:val="auto"/>
                <w:sz w:val="22"/>
                <w:szCs w:val="22"/>
              </w:rPr>
            </w:pPr>
          </w:p>
        </w:tc>
        <w:tc>
          <w:tcPr>
            <w:tcW w:w="3969" w:type="dxa"/>
            <w:shd w:val="clear" w:color="auto" w:fill="FFFFFF" w:themeFill="background1"/>
            <w:noWrap/>
            <w:tcMar>
              <w:top w:w="75" w:type="dxa"/>
              <w:left w:w="75" w:type="dxa"/>
              <w:bottom w:w="75" w:type="dxa"/>
              <w:right w:w="75" w:type="dxa"/>
            </w:tcMar>
          </w:tcPr>
          <w:p w14:paraId="0FF976E7" w14:textId="4408B372" w:rsidR="00E92C1C" w:rsidRPr="00BF5568" w:rsidRDefault="00E92C1C" w:rsidP="00E92C1C">
            <w:pPr>
              <w:rPr>
                <w:b/>
                <w:color w:val="auto"/>
                <w:sz w:val="22"/>
                <w:szCs w:val="22"/>
                <w:lang w:eastAsia="en-US"/>
              </w:rPr>
            </w:pPr>
            <w:r w:rsidRPr="00BF5568">
              <w:rPr>
                <w:b/>
                <w:color w:val="auto"/>
                <w:sz w:val="22"/>
                <w:szCs w:val="22"/>
                <w:lang w:eastAsia="en-US"/>
              </w:rPr>
              <w:t>Sniegts skaidrojums</w:t>
            </w:r>
          </w:p>
          <w:p w14:paraId="74C9FF0A" w14:textId="314DC7DF" w:rsidR="007B74A2" w:rsidRPr="00BF5568" w:rsidRDefault="00E92C1C" w:rsidP="00E92C1C">
            <w:pPr>
              <w:rPr>
                <w:color w:val="auto"/>
                <w:sz w:val="22"/>
                <w:szCs w:val="22"/>
              </w:rPr>
            </w:pPr>
            <w:r w:rsidRPr="00BF5568">
              <w:rPr>
                <w:color w:val="auto"/>
                <w:sz w:val="22"/>
                <w:szCs w:val="22"/>
                <w:lang w:eastAsia="en-US"/>
              </w:rPr>
              <w:t>Plānā iekļautie pasākumi tiks īstenoti, izmantojot nodaļā „VII. Ietekmes novērtējums uz valsts un pašvaldību budžetu„ norādīto valsts budžeta, Eiropas Savienības fondu un citu ārējo finanšu avotu finansējumu.</w:t>
            </w:r>
          </w:p>
        </w:tc>
        <w:tc>
          <w:tcPr>
            <w:tcW w:w="3233" w:type="dxa"/>
            <w:shd w:val="clear" w:color="auto" w:fill="FFFFFF" w:themeFill="background1"/>
            <w:noWrap/>
            <w:tcMar>
              <w:top w:w="75" w:type="dxa"/>
              <w:left w:w="75" w:type="dxa"/>
              <w:bottom w:w="75" w:type="dxa"/>
              <w:right w:w="75" w:type="dxa"/>
            </w:tcMar>
          </w:tcPr>
          <w:p w14:paraId="044A24CA" w14:textId="57142C92" w:rsidR="007B74A2" w:rsidRPr="00BF5568" w:rsidRDefault="00E84C2E" w:rsidP="2D79297B">
            <w:pPr>
              <w:rPr>
                <w:color w:val="auto"/>
                <w:sz w:val="22"/>
                <w:szCs w:val="22"/>
              </w:rPr>
            </w:pPr>
            <w:r w:rsidRPr="00BF5568">
              <w:rPr>
                <w:color w:val="auto"/>
                <w:sz w:val="22"/>
                <w:szCs w:val="22"/>
              </w:rPr>
              <w:t>-</w:t>
            </w:r>
          </w:p>
        </w:tc>
      </w:tr>
      <w:tr w:rsidR="007B74A2" w:rsidRPr="00BF5568" w14:paraId="331C2D40" w14:textId="77777777" w:rsidTr="002F585F">
        <w:tc>
          <w:tcPr>
            <w:tcW w:w="703" w:type="dxa"/>
            <w:shd w:val="clear" w:color="auto" w:fill="FFFFFF" w:themeFill="background1"/>
            <w:noWrap/>
            <w:tcMar>
              <w:top w:w="75" w:type="dxa"/>
              <w:left w:w="75" w:type="dxa"/>
              <w:bottom w:w="75" w:type="dxa"/>
              <w:right w:w="75" w:type="dxa"/>
            </w:tcMar>
          </w:tcPr>
          <w:p w14:paraId="7D3A52A6" w14:textId="70533AEE" w:rsidR="007B74A2" w:rsidRPr="00352624" w:rsidRDefault="007B74A2" w:rsidP="00352624">
            <w:pPr>
              <w:pStyle w:val="ListParagraph"/>
              <w:numPr>
                <w:ilvl w:val="0"/>
                <w:numId w:val="33"/>
              </w:numPr>
              <w:jc w:val="center"/>
              <w:rPr>
                <w:color w:val="auto"/>
                <w:sz w:val="20"/>
              </w:rPr>
            </w:pPr>
          </w:p>
        </w:tc>
        <w:tc>
          <w:tcPr>
            <w:tcW w:w="2462" w:type="dxa"/>
            <w:shd w:val="clear" w:color="auto" w:fill="FFFFFF" w:themeFill="background1"/>
            <w:noWrap/>
            <w:tcMar>
              <w:top w:w="75" w:type="dxa"/>
              <w:left w:w="75" w:type="dxa"/>
              <w:bottom w:w="75" w:type="dxa"/>
              <w:right w:w="75" w:type="dxa"/>
            </w:tcMar>
          </w:tcPr>
          <w:p w14:paraId="3A02AADE" w14:textId="77777777" w:rsidR="007B74A2" w:rsidRPr="00BF5568" w:rsidRDefault="007B74A2" w:rsidP="007B74A2">
            <w:pPr>
              <w:spacing w:after="240"/>
              <w:rPr>
                <w:b/>
                <w:color w:val="auto"/>
                <w:sz w:val="22"/>
                <w:szCs w:val="22"/>
              </w:rPr>
            </w:pPr>
            <w:r w:rsidRPr="00BF5568">
              <w:rPr>
                <w:b/>
                <w:color w:val="auto"/>
                <w:sz w:val="22"/>
                <w:szCs w:val="22"/>
              </w:rPr>
              <w:t>Plānošanas dokumenta projekts</w:t>
            </w:r>
          </w:p>
          <w:p w14:paraId="4181AAF5" w14:textId="1361CCEF" w:rsidR="007B74A2" w:rsidRPr="00BF5568" w:rsidRDefault="007B74A2" w:rsidP="007B74A2">
            <w:pPr>
              <w:spacing w:after="240"/>
              <w:rPr>
                <w:b/>
                <w:color w:val="auto"/>
                <w:sz w:val="22"/>
                <w:szCs w:val="22"/>
              </w:rPr>
            </w:pPr>
            <w:r w:rsidRPr="00BF5568">
              <w:rPr>
                <w:color w:val="auto"/>
                <w:sz w:val="22"/>
                <w:szCs w:val="22"/>
              </w:rPr>
              <w:t>Izglītības attīstības pamatnostādņu 2021. – 2027. gadam „Nākotnes prasmes nākotnes sabiedrībai” RĪCĪBAS PLĀNS 2021. – 2023. GADAM, projekts (IZMpamatn_Ricibas_plans_2021-2023_26-01-2022)</w:t>
            </w:r>
          </w:p>
        </w:tc>
        <w:tc>
          <w:tcPr>
            <w:tcW w:w="4200" w:type="dxa"/>
            <w:shd w:val="clear" w:color="auto" w:fill="FFFFFF" w:themeFill="background1"/>
            <w:noWrap/>
            <w:tcMar>
              <w:top w:w="75" w:type="dxa"/>
              <w:left w:w="75" w:type="dxa"/>
              <w:bottom w:w="75" w:type="dxa"/>
              <w:right w:w="75" w:type="dxa"/>
            </w:tcMar>
          </w:tcPr>
          <w:p w14:paraId="6EE42483" w14:textId="77777777" w:rsidR="007B74A2" w:rsidRPr="00BF5568" w:rsidRDefault="007B74A2" w:rsidP="2D79297B">
            <w:pPr>
              <w:rPr>
                <w:b/>
                <w:bCs/>
                <w:color w:val="auto"/>
                <w:sz w:val="22"/>
                <w:szCs w:val="22"/>
              </w:rPr>
            </w:pPr>
            <w:r w:rsidRPr="00BF5568">
              <w:rPr>
                <w:b/>
                <w:bCs/>
                <w:color w:val="auto"/>
                <w:sz w:val="22"/>
                <w:szCs w:val="22"/>
              </w:rPr>
              <w:t>(LOSP – 18.02.2022.)</w:t>
            </w:r>
          </w:p>
          <w:p w14:paraId="26884E33" w14:textId="511B4CD8" w:rsidR="00A5422F" w:rsidRPr="00BF5568" w:rsidRDefault="000A45ED" w:rsidP="2D79297B">
            <w:pPr>
              <w:rPr>
                <w:b/>
                <w:bCs/>
                <w:color w:val="auto"/>
                <w:sz w:val="22"/>
                <w:szCs w:val="22"/>
              </w:rPr>
            </w:pPr>
            <w:r w:rsidRPr="00BF5568">
              <w:rPr>
                <w:color w:val="auto"/>
                <w:sz w:val="22"/>
                <w:szCs w:val="22"/>
                <w:lang w:eastAsia="en-US"/>
              </w:rPr>
              <w:t>Dokumentā daudzviet tiek uzsvērtas, atsevišķi izceltas IZM pakļautībā esošās skolas, tomēr no nozares ekspertu skatupunkta, šāda segregācija ir nevēlama, īpaši ņemot vērā to, ka speciālistus sagatavo arī pašvaldības un citu ministriju pakļautībā esošas skolas.</w:t>
            </w:r>
          </w:p>
        </w:tc>
        <w:tc>
          <w:tcPr>
            <w:tcW w:w="3969" w:type="dxa"/>
            <w:shd w:val="clear" w:color="auto" w:fill="FFFFFF" w:themeFill="background1"/>
            <w:noWrap/>
            <w:tcMar>
              <w:top w:w="75" w:type="dxa"/>
              <w:left w:w="75" w:type="dxa"/>
              <w:bottom w:w="75" w:type="dxa"/>
              <w:right w:w="75" w:type="dxa"/>
            </w:tcMar>
          </w:tcPr>
          <w:p w14:paraId="67C2FB35" w14:textId="77777777" w:rsidR="00D57B4B" w:rsidRPr="00BF5568" w:rsidRDefault="00D57B4B" w:rsidP="00D57B4B">
            <w:pPr>
              <w:rPr>
                <w:b/>
                <w:color w:val="auto"/>
                <w:sz w:val="22"/>
                <w:szCs w:val="22"/>
              </w:rPr>
            </w:pPr>
            <w:r w:rsidRPr="00BF5568">
              <w:rPr>
                <w:b/>
                <w:color w:val="auto"/>
                <w:sz w:val="22"/>
                <w:szCs w:val="22"/>
              </w:rPr>
              <w:t>Sniegts skaidrojums</w:t>
            </w:r>
          </w:p>
          <w:p w14:paraId="3B341937" w14:textId="77777777" w:rsidR="00D57B4B" w:rsidRPr="00BF5568" w:rsidRDefault="00D57B4B" w:rsidP="00D57B4B">
            <w:pPr>
              <w:rPr>
                <w:color w:val="auto"/>
                <w:sz w:val="22"/>
                <w:szCs w:val="22"/>
              </w:rPr>
            </w:pPr>
          </w:p>
          <w:p w14:paraId="562CC228" w14:textId="4825A8A1" w:rsidR="007B74A2" w:rsidRPr="00BF5568" w:rsidRDefault="00D57B4B" w:rsidP="00D57B4B">
            <w:pPr>
              <w:rPr>
                <w:color w:val="auto"/>
                <w:sz w:val="22"/>
                <w:szCs w:val="22"/>
              </w:rPr>
            </w:pPr>
            <w:r w:rsidRPr="00BF5568">
              <w:rPr>
                <w:color w:val="auto"/>
                <w:sz w:val="22"/>
                <w:szCs w:val="22"/>
              </w:rPr>
              <w:t xml:space="preserve">IZM ieskatā ir pietiekami daudz jautājumu, kur atbilstoši tiesību aktiem IZM ir noteikta loma par tās </w:t>
            </w:r>
            <w:r w:rsidR="00BB137A" w:rsidRPr="00BF5568">
              <w:rPr>
                <w:color w:val="auto"/>
                <w:sz w:val="22"/>
                <w:szCs w:val="22"/>
              </w:rPr>
              <w:t xml:space="preserve">padotībā esošām </w:t>
            </w:r>
            <w:r w:rsidRPr="00BF5568">
              <w:rPr>
                <w:color w:val="auto"/>
                <w:sz w:val="22"/>
                <w:szCs w:val="22"/>
              </w:rPr>
              <w:t>izglītības iestādēm</w:t>
            </w:r>
            <w:r w:rsidR="00BB137A" w:rsidRPr="00BF5568">
              <w:rPr>
                <w:color w:val="auto"/>
                <w:sz w:val="22"/>
                <w:szCs w:val="22"/>
              </w:rPr>
              <w:t xml:space="preserve">. </w:t>
            </w:r>
            <w:r w:rsidRPr="00BF5568">
              <w:rPr>
                <w:color w:val="auto"/>
                <w:sz w:val="22"/>
                <w:szCs w:val="22"/>
              </w:rPr>
              <w:t xml:space="preserve">IZM uzskata, ka, lai īstenotu pārmaiņas, nepieciešami dati un konkrētāks pamatojums par noteiktu jautājumu </w:t>
            </w:r>
            <w:proofErr w:type="spellStart"/>
            <w:r w:rsidRPr="00BF5568">
              <w:rPr>
                <w:color w:val="auto"/>
                <w:sz w:val="22"/>
                <w:szCs w:val="22"/>
              </w:rPr>
              <w:t>attiecināmību</w:t>
            </w:r>
            <w:proofErr w:type="spellEnd"/>
            <w:r w:rsidRPr="00BF5568">
              <w:rPr>
                <w:color w:val="auto"/>
                <w:sz w:val="22"/>
                <w:szCs w:val="22"/>
              </w:rPr>
              <w:t xml:space="preserve"> uz </w:t>
            </w:r>
            <w:r w:rsidR="00BB137A" w:rsidRPr="00BF5568">
              <w:rPr>
                <w:color w:val="auto"/>
                <w:sz w:val="22"/>
                <w:szCs w:val="22"/>
              </w:rPr>
              <w:t xml:space="preserve">plašāku </w:t>
            </w:r>
            <w:r w:rsidRPr="00BF5568">
              <w:rPr>
                <w:color w:val="auto"/>
                <w:sz w:val="22"/>
                <w:szCs w:val="22"/>
              </w:rPr>
              <w:t>izglītības iestāžu loku</w:t>
            </w:r>
            <w:r w:rsidR="00BB137A"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0E216B40" w14:textId="34B28520" w:rsidR="007B74A2" w:rsidRPr="00BF5568" w:rsidRDefault="00E84C2E" w:rsidP="2D79297B">
            <w:pPr>
              <w:rPr>
                <w:color w:val="auto"/>
                <w:sz w:val="22"/>
                <w:szCs w:val="22"/>
              </w:rPr>
            </w:pPr>
            <w:r w:rsidRPr="00BF5568">
              <w:rPr>
                <w:color w:val="auto"/>
                <w:sz w:val="22"/>
                <w:szCs w:val="22"/>
              </w:rPr>
              <w:t>-</w:t>
            </w:r>
          </w:p>
        </w:tc>
      </w:tr>
      <w:tr w:rsidR="6337C10A" w:rsidRPr="00BF5568" w14:paraId="4AD92AFC" w14:textId="77777777" w:rsidTr="002F585F">
        <w:tc>
          <w:tcPr>
            <w:tcW w:w="703" w:type="dxa"/>
            <w:shd w:val="clear" w:color="auto" w:fill="FFFFFF" w:themeFill="background1"/>
            <w:noWrap/>
            <w:tcMar>
              <w:top w:w="75" w:type="dxa"/>
              <w:left w:w="75" w:type="dxa"/>
              <w:bottom w:w="75" w:type="dxa"/>
              <w:right w:w="75" w:type="dxa"/>
            </w:tcMar>
          </w:tcPr>
          <w:p w14:paraId="71899A03" w14:textId="29F4617E" w:rsidR="6337C10A" w:rsidRPr="00352624" w:rsidRDefault="00352624" w:rsidP="00352624">
            <w:pPr>
              <w:pStyle w:val="ListParagraph"/>
              <w:numPr>
                <w:ilvl w:val="0"/>
                <w:numId w:val="33"/>
              </w:numPr>
              <w:jc w:val="center"/>
              <w:rPr>
                <w:color w:val="auto"/>
                <w:sz w:val="20"/>
              </w:rPr>
            </w:pPr>
            <w:r w:rsidRPr="00352624">
              <w:rPr>
                <w:color w:val="auto"/>
                <w:sz w:val="20"/>
              </w:rPr>
              <w:t>19</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5FF099D4" w14:textId="58E5C68D"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611521B2" w14:textId="320DDB81" w:rsidR="6337C10A" w:rsidRPr="00BF5568" w:rsidRDefault="3E8457E9" w:rsidP="45E1F42D">
            <w:pPr>
              <w:rPr>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036B8A6" w14:textId="64ADE701" w:rsidR="23151B8B" w:rsidRPr="00BF5568" w:rsidRDefault="37423C26" w:rsidP="45E1F42D">
            <w:pPr>
              <w:rPr>
                <w:b/>
                <w:bCs/>
                <w:color w:val="auto"/>
                <w:sz w:val="22"/>
                <w:szCs w:val="22"/>
              </w:rPr>
            </w:pPr>
            <w:r w:rsidRPr="00BF5568">
              <w:rPr>
                <w:b/>
                <w:bCs/>
                <w:color w:val="auto"/>
                <w:sz w:val="22"/>
                <w:szCs w:val="22"/>
              </w:rPr>
              <w:t>(LDDK – 25.02.2022.)</w:t>
            </w:r>
            <w:r w:rsidR="43F1F6EE" w:rsidRPr="00BF5568">
              <w:rPr>
                <w:b/>
                <w:bCs/>
                <w:color w:val="auto"/>
                <w:sz w:val="22"/>
                <w:szCs w:val="22"/>
              </w:rPr>
              <w:t xml:space="preserve"> </w:t>
            </w:r>
          </w:p>
          <w:p w14:paraId="68A0130C" w14:textId="248D4C78"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2.1.1.4.a. rezultatīvos rādītājus, papildinot dalību kultūras norisēs ar uzņēmumu apmeklēšanu, kā arī konferenču apmeklēšanu, kas var sekmēt </w:t>
            </w:r>
            <w:proofErr w:type="spellStart"/>
            <w:r w:rsidRPr="00BF5568">
              <w:rPr>
                <w:color w:val="auto"/>
                <w:sz w:val="22"/>
                <w:szCs w:val="22"/>
              </w:rPr>
              <w:t>uzņēmējspēju</w:t>
            </w:r>
            <w:proofErr w:type="spellEnd"/>
            <w:r w:rsidRPr="00BF5568">
              <w:rPr>
                <w:color w:val="auto"/>
                <w:sz w:val="22"/>
                <w:szCs w:val="22"/>
              </w:rPr>
              <w:t xml:space="preserve"> attīstību un izpratni par karjeras veidošanu noteiktā nozarē.</w:t>
            </w:r>
          </w:p>
          <w:p w14:paraId="159E0874" w14:textId="11D402C3"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Būtiski sekmēt daudzpusīgu izglītojamo attīstību, tai skaitā rosinot to interesi par uzņēmējdarbību un savas karjeras veidošanu. Agrīna izglītojamo iespēja iepazīties ar uzņēmējdarbību un piedalīties </w:t>
            </w:r>
            <w:r w:rsidRPr="00BF5568">
              <w:rPr>
                <w:color w:val="auto"/>
                <w:sz w:val="22"/>
                <w:szCs w:val="22"/>
              </w:rPr>
              <w:lastRenderedPageBreak/>
              <w:t>izglītojošos pasākumos, sekmē jauniešu izpratni par zināšanu ekonomiku.</w:t>
            </w:r>
          </w:p>
        </w:tc>
        <w:tc>
          <w:tcPr>
            <w:tcW w:w="3969" w:type="dxa"/>
            <w:shd w:val="clear" w:color="auto" w:fill="FFFFFF" w:themeFill="background1"/>
            <w:noWrap/>
            <w:tcMar>
              <w:top w:w="75" w:type="dxa"/>
              <w:left w:w="75" w:type="dxa"/>
              <w:bottom w:w="75" w:type="dxa"/>
              <w:right w:w="75" w:type="dxa"/>
            </w:tcMar>
          </w:tcPr>
          <w:p w14:paraId="449246CF" w14:textId="5496C80F" w:rsidR="00E92C1C" w:rsidRPr="00BF5568" w:rsidRDefault="00E92C1C" w:rsidP="45E1F42D">
            <w:pPr>
              <w:rPr>
                <w:b/>
                <w:color w:val="auto"/>
                <w:sz w:val="22"/>
                <w:szCs w:val="22"/>
              </w:rPr>
            </w:pPr>
            <w:r w:rsidRPr="00BF5568">
              <w:rPr>
                <w:b/>
                <w:color w:val="auto"/>
                <w:sz w:val="22"/>
                <w:szCs w:val="22"/>
              </w:rPr>
              <w:lastRenderedPageBreak/>
              <w:t>Daļēji ņemts vērā</w:t>
            </w:r>
          </w:p>
          <w:p w14:paraId="3785C02A" w14:textId="77777777" w:rsidR="003F1012" w:rsidRPr="00BF5568" w:rsidRDefault="003F1012" w:rsidP="45E1F42D">
            <w:pPr>
              <w:rPr>
                <w:b/>
                <w:color w:val="auto"/>
                <w:sz w:val="22"/>
                <w:szCs w:val="22"/>
              </w:rPr>
            </w:pPr>
          </w:p>
          <w:p w14:paraId="329D02DF" w14:textId="129C07E6" w:rsidR="6337C10A" w:rsidRPr="00BF5568" w:rsidRDefault="00E92C1C" w:rsidP="45E1F42D">
            <w:pPr>
              <w:rPr>
                <w:color w:val="auto"/>
                <w:sz w:val="22"/>
                <w:szCs w:val="22"/>
              </w:rPr>
            </w:pPr>
            <w:r w:rsidRPr="00BF5568">
              <w:rPr>
                <w:color w:val="auto"/>
                <w:sz w:val="22"/>
                <w:szCs w:val="22"/>
              </w:rPr>
              <w:t>Plāna 2.1.1.4. pasākuma a. un b. rezultatīvo rādītāju izpildei periodā līdz 2023. gadam ir paredzēts finansējums  divu</w:t>
            </w:r>
            <w:r w:rsidR="45E1F42D" w:rsidRPr="00BF5568">
              <w:rPr>
                <w:color w:val="auto"/>
                <w:sz w:val="22"/>
                <w:szCs w:val="22"/>
              </w:rPr>
              <w:t xml:space="preserve"> Kultūras ministrijas </w:t>
            </w:r>
            <w:r w:rsidRPr="00BF5568">
              <w:rPr>
                <w:color w:val="auto"/>
                <w:sz w:val="22"/>
                <w:szCs w:val="22"/>
              </w:rPr>
              <w:t>(KM) budžeta programmu ietvaros</w:t>
            </w:r>
            <w:r w:rsidR="45E1F42D" w:rsidRPr="00BF5568">
              <w:rPr>
                <w:color w:val="auto"/>
                <w:sz w:val="22"/>
                <w:szCs w:val="22"/>
              </w:rPr>
              <w:t xml:space="preserve">: KM valsts budžeta programma 21.00.00 “Kultūras mantojums" un KM budžeta programma 63.00.00 </w:t>
            </w:r>
            <w:r w:rsidRPr="00BF5568">
              <w:rPr>
                <w:color w:val="auto"/>
                <w:sz w:val="22"/>
                <w:szCs w:val="22"/>
              </w:rPr>
              <w:t>„</w:t>
            </w:r>
            <w:r w:rsidR="45E1F42D" w:rsidRPr="00BF5568">
              <w:rPr>
                <w:color w:val="auto"/>
                <w:sz w:val="22"/>
                <w:szCs w:val="22"/>
              </w:rPr>
              <w:t>Eiropas Sociālā fonda projekti</w:t>
            </w:r>
            <w:r w:rsidRPr="00BF5568">
              <w:rPr>
                <w:color w:val="auto"/>
                <w:sz w:val="22"/>
                <w:szCs w:val="22"/>
              </w:rPr>
              <w:t>”</w:t>
            </w:r>
            <w:r w:rsidR="45E1F42D" w:rsidRPr="00BF5568">
              <w:rPr>
                <w:color w:val="auto"/>
                <w:sz w:val="22"/>
                <w:szCs w:val="22"/>
              </w:rPr>
              <w:t>.</w:t>
            </w:r>
            <w:r w:rsidRPr="00BF5568">
              <w:rPr>
                <w:color w:val="auto"/>
                <w:sz w:val="22"/>
                <w:szCs w:val="22"/>
              </w:rPr>
              <w:t xml:space="preserve"> Ņemot vērā minēto, </w:t>
            </w:r>
            <w:r w:rsidR="00237E40" w:rsidRPr="00BF5568">
              <w:rPr>
                <w:color w:val="auto"/>
                <w:sz w:val="22"/>
                <w:szCs w:val="22"/>
              </w:rPr>
              <w:t xml:space="preserve">Plāna </w:t>
            </w:r>
            <w:r w:rsidRPr="00BF5568">
              <w:rPr>
                <w:color w:val="auto"/>
                <w:sz w:val="22"/>
                <w:szCs w:val="22"/>
              </w:rPr>
              <w:t>pas</w:t>
            </w:r>
            <w:r w:rsidR="00237E40" w:rsidRPr="00BF5568">
              <w:rPr>
                <w:color w:val="auto"/>
                <w:sz w:val="22"/>
                <w:szCs w:val="22"/>
              </w:rPr>
              <w:t xml:space="preserve">ākums </w:t>
            </w:r>
            <w:r w:rsidRPr="00BF5568">
              <w:rPr>
                <w:color w:val="auto"/>
                <w:sz w:val="22"/>
                <w:szCs w:val="22"/>
              </w:rPr>
              <w:t>pamat</w:t>
            </w:r>
            <w:r w:rsidR="00237E40" w:rsidRPr="00BF5568">
              <w:rPr>
                <w:color w:val="auto"/>
                <w:sz w:val="22"/>
                <w:szCs w:val="22"/>
              </w:rPr>
              <w:t>ā tiek saistīts ar Latvijas skolas somas un pilsonisko līdzdalību veicinošu kultūras pakalpojumu pieejamību.</w:t>
            </w:r>
          </w:p>
          <w:p w14:paraId="07C9F222" w14:textId="77777777" w:rsidR="00E92C1C" w:rsidRPr="00BF5568" w:rsidRDefault="00E92C1C" w:rsidP="45E1F42D">
            <w:pPr>
              <w:rPr>
                <w:color w:val="auto"/>
                <w:sz w:val="22"/>
                <w:szCs w:val="22"/>
              </w:rPr>
            </w:pPr>
          </w:p>
          <w:p w14:paraId="5E4C1793" w14:textId="2E1901D7" w:rsidR="6337C10A" w:rsidRPr="00BF5568" w:rsidRDefault="00237E40" w:rsidP="45E1F42D">
            <w:pPr>
              <w:rPr>
                <w:color w:val="auto"/>
                <w:sz w:val="22"/>
                <w:szCs w:val="22"/>
              </w:rPr>
            </w:pPr>
            <w:r w:rsidRPr="00BF5568">
              <w:rPr>
                <w:color w:val="auto"/>
                <w:sz w:val="22"/>
                <w:szCs w:val="22"/>
              </w:rPr>
              <w:t>Vienlaikus IZM vērš uzmanību, ka j</w:t>
            </w:r>
            <w:r w:rsidR="45E1F42D" w:rsidRPr="00BF5568">
              <w:rPr>
                <w:color w:val="auto"/>
                <w:sz w:val="22"/>
                <w:szCs w:val="22"/>
              </w:rPr>
              <w:t xml:space="preserve">aunā perioda </w:t>
            </w:r>
            <w:r w:rsidRPr="00BF5568">
              <w:rPr>
                <w:color w:val="auto"/>
                <w:sz w:val="22"/>
                <w:szCs w:val="22"/>
              </w:rPr>
              <w:t xml:space="preserve">ES </w:t>
            </w:r>
            <w:r w:rsidR="45E1F42D" w:rsidRPr="00BF5568">
              <w:rPr>
                <w:color w:val="auto"/>
                <w:sz w:val="22"/>
                <w:szCs w:val="22"/>
              </w:rPr>
              <w:t>fondu aktivitātes paredz plašāku pasākumu apmeklējumu</w:t>
            </w:r>
            <w:r w:rsidRPr="00BF5568">
              <w:rPr>
                <w:color w:val="auto"/>
                <w:sz w:val="22"/>
                <w:szCs w:val="22"/>
              </w:rPr>
              <w:t>, kas ļaus dažādot un paplašināt Plāna</w:t>
            </w:r>
            <w:r w:rsidR="00FD7EB8" w:rsidRPr="00BF5568">
              <w:rPr>
                <w:color w:val="auto"/>
                <w:sz w:val="22"/>
                <w:szCs w:val="22"/>
              </w:rPr>
              <w:t xml:space="preserve"> </w:t>
            </w:r>
            <w:r w:rsidRPr="00BF5568">
              <w:rPr>
                <w:color w:val="auto"/>
                <w:sz w:val="22"/>
                <w:szCs w:val="22"/>
              </w:rPr>
              <w:t>2.1.1.4. pasākuma tvērumu sākot no 2024. gada</w:t>
            </w:r>
            <w:r w:rsidR="45E1F42D" w:rsidRPr="00BF5568">
              <w:rPr>
                <w:color w:val="auto"/>
                <w:sz w:val="22"/>
                <w:szCs w:val="22"/>
              </w:rPr>
              <w:t>.</w:t>
            </w:r>
          </w:p>
          <w:p w14:paraId="2FA8C14C" w14:textId="77777777" w:rsidR="00B66157" w:rsidRPr="00BF5568" w:rsidRDefault="00B66157" w:rsidP="45E1F42D">
            <w:pPr>
              <w:rPr>
                <w:color w:val="auto"/>
                <w:sz w:val="22"/>
                <w:szCs w:val="22"/>
              </w:rPr>
            </w:pPr>
          </w:p>
          <w:p w14:paraId="64C5F1E6" w14:textId="5F4ED306" w:rsidR="6337C10A" w:rsidRPr="00BF5568" w:rsidRDefault="00B66157" w:rsidP="009E2310">
            <w:pPr>
              <w:rPr>
                <w:i/>
                <w:color w:val="auto"/>
                <w:sz w:val="22"/>
                <w:szCs w:val="22"/>
              </w:rPr>
            </w:pPr>
            <w:r w:rsidRPr="00BF5568">
              <w:rPr>
                <w:color w:val="auto"/>
                <w:sz w:val="22"/>
                <w:szCs w:val="22"/>
              </w:rPr>
              <w:t xml:space="preserve">Lai nodrošinātu izglītojamo interesi par uzņēmējdarbību un karjeras veidošanu tajā, būtiski ir stiprināt karjeras izglītību, kuras attīstībai plānots pasākums 2.1.1.3. </w:t>
            </w:r>
            <w:r w:rsidR="009E2310" w:rsidRPr="00BF5568">
              <w:rPr>
                <w:color w:val="auto"/>
                <w:sz w:val="22"/>
                <w:szCs w:val="22"/>
              </w:rPr>
              <w:t xml:space="preserve">un kur </w:t>
            </w:r>
            <w:r w:rsidRPr="00BF5568">
              <w:rPr>
                <w:color w:val="auto"/>
                <w:sz w:val="22"/>
                <w:szCs w:val="22"/>
              </w:rPr>
              <w:t xml:space="preserve">LDDK tiks iesaistīts </w:t>
            </w:r>
            <w:r w:rsidR="009E2310" w:rsidRPr="00BF5568">
              <w:rPr>
                <w:color w:val="auto"/>
                <w:sz w:val="22"/>
                <w:szCs w:val="22"/>
              </w:rPr>
              <w:t xml:space="preserve">vadlīniju karjeras attīstības atbalsta īstenošanai pašvaldībām un izglītības iestādēm </w:t>
            </w:r>
            <w:r w:rsidRPr="00BF5568">
              <w:rPr>
                <w:color w:val="auto"/>
                <w:sz w:val="22"/>
                <w:szCs w:val="22"/>
              </w:rPr>
              <w:t>izstrādē</w:t>
            </w:r>
            <w:r w:rsidR="009E2310"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7FA2D9CA" w14:textId="77DACD23" w:rsidR="6337C10A" w:rsidRPr="00BF5568" w:rsidRDefault="00E84C2E" w:rsidP="6337C10A">
            <w:pPr>
              <w:rPr>
                <w:color w:val="auto"/>
                <w:sz w:val="22"/>
                <w:szCs w:val="22"/>
              </w:rPr>
            </w:pPr>
            <w:r w:rsidRPr="00BF5568">
              <w:rPr>
                <w:color w:val="auto"/>
                <w:sz w:val="22"/>
                <w:szCs w:val="22"/>
              </w:rPr>
              <w:lastRenderedPageBreak/>
              <w:t>-</w:t>
            </w:r>
          </w:p>
        </w:tc>
      </w:tr>
      <w:tr w:rsidR="6337C10A" w:rsidRPr="00BF5568" w14:paraId="3BB0458C" w14:textId="77777777" w:rsidTr="002F585F">
        <w:tc>
          <w:tcPr>
            <w:tcW w:w="703" w:type="dxa"/>
            <w:shd w:val="clear" w:color="auto" w:fill="FFFFFF" w:themeFill="background1"/>
            <w:noWrap/>
            <w:tcMar>
              <w:top w:w="75" w:type="dxa"/>
              <w:left w:w="75" w:type="dxa"/>
              <w:bottom w:w="75" w:type="dxa"/>
              <w:right w:w="75" w:type="dxa"/>
            </w:tcMar>
          </w:tcPr>
          <w:p w14:paraId="7EAC851E" w14:textId="6D399FF0"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2</w:t>
            </w:r>
            <w:r w:rsidR="00352624" w:rsidRPr="00352624">
              <w:rPr>
                <w:color w:val="auto"/>
                <w:sz w:val="20"/>
              </w:rPr>
              <w:t>0</w:t>
            </w:r>
            <w:r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40EB5481"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02F56554" w14:textId="49565C5C"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C4B748F" w14:textId="04A300E1" w:rsidR="23151B8B" w:rsidRPr="00BF5568" w:rsidRDefault="37423C26" w:rsidP="45E1F42D">
            <w:pPr>
              <w:rPr>
                <w:b/>
                <w:bCs/>
                <w:color w:val="auto"/>
                <w:sz w:val="22"/>
                <w:szCs w:val="22"/>
              </w:rPr>
            </w:pPr>
            <w:r w:rsidRPr="00BF5568">
              <w:rPr>
                <w:b/>
                <w:bCs/>
                <w:color w:val="auto"/>
                <w:sz w:val="22"/>
                <w:szCs w:val="22"/>
              </w:rPr>
              <w:t>(LDDK – 25.02.2022.)</w:t>
            </w:r>
          </w:p>
          <w:p w14:paraId="44A778BD" w14:textId="7AAB9628"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2.1.2.1.b līdzatbildīgas institūcijas, paredzot arī LDDK iesaisti kā par ūdenssaimniecību un dzelzceļu/loģistiku atbildīgo NEP koordinējošo iestādi. Aicinām </w:t>
            </w:r>
            <w:r w:rsidRPr="00BF5568">
              <w:rPr>
                <w:color w:val="auto"/>
                <w:sz w:val="22"/>
                <w:szCs w:val="22"/>
                <w:u w:val="single"/>
              </w:rPr>
              <w:t>iesaistīt šajā procesā arī citas darba devējus pārstāvošās organizācijas.</w:t>
            </w:r>
          </w:p>
          <w:p w14:paraId="0A54719B" w14:textId="756FED43"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Skaidrojam, ka šāda veida sadarbības koordinēšana ar NEP un citām pasākuma īstenošanā iesaistītajām pusēm sekmētu savstarpēju informācijas apmaiņu un stratēģisku rezultatīvo rādītāju sasniegšanu.</w:t>
            </w:r>
          </w:p>
        </w:tc>
        <w:tc>
          <w:tcPr>
            <w:tcW w:w="3969" w:type="dxa"/>
            <w:shd w:val="clear" w:color="auto" w:fill="FFFFFF" w:themeFill="background1"/>
            <w:noWrap/>
            <w:tcMar>
              <w:top w:w="75" w:type="dxa"/>
              <w:left w:w="75" w:type="dxa"/>
              <w:bottom w:w="75" w:type="dxa"/>
              <w:right w:w="75" w:type="dxa"/>
            </w:tcMar>
          </w:tcPr>
          <w:p w14:paraId="475F46A5" w14:textId="085C9716" w:rsidR="6337C10A" w:rsidRPr="00BF5568" w:rsidRDefault="45E1F42D" w:rsidP="45E1F42D">
            <w:pPr>
              <w:spacing w:line="259" w:lineRule="auto"/>
              <w:rPr>
                <w:b/>
                <w:color w:val="auto"/>
                <w:sz w:val="22"/>
                <w:szCs w:val="22"/>
                <w:highlight w:val="green"/>
              </w:rPr>
            </w:pPr>
            <w:r w:rsidRPr="00BF5568">
              <w:rPr>
                <w:b/>
                <w:color w:val="auto"/>
                <w:sz w:val="22"/>
                <w:szCs w:val="22"/>
              </w:rPr>
              <w:t>Ņemts vērā</w:t>
            </w:r>
          </w:p>
        </w:tc>
        <w:tc>
          <w:tcPr>
            <w:tcW w:w="3233" w:type="dxa"/>
            <w:shd w:val="clear" w:color="auto" w:fill="FFFFFF" w:themeFill="background1"/>
            <w:noWrap/>
            <w:tcMar>
              <w:top w:w="75" w:type="dxa"/>
              <w:left w:w="75" w:type="dxa"/>
              <w:bottom w:w="75" w:type="dxa"/>
              <w:right w:w="75" w:type="dxa"/>
            </w:tcMar>
          </w:tcPr>
          <w:p w14:paraId="1311D493" w14:textId="1EB03DA7" w:rsidR="6337C10A" w:rsidRPr="00BF5568" w:rsidRDefault="00892B2B" w:rsidP="45E1F42D">
            <w:pPr>
              <w:rPr>
                <w:color w:val="auto"/>
                <w:sz w:val="22"/>
                <w:szCs w:val="22"/>
              </w:rPr>
            </w:pPr>
            <w:r w:rsidRPr="00BF5568">
              <w:rPr>
                <w:color w:val="auto"/>
                <w:sz w:val="22"/>
                <w:szCs w:val="22"/>
              </w:rPr>
              <w:t xml:space="preserve">Plāna </w:t>
            </w:r>
            <w:r w:rsidR="43F1F6EE" w:rsidRPr="00BF5568">
              <w:rPr>
                <w:color w:val="auto"/>
                <w:sz w:val="22"/>
                <w:szCs w:val="22"/>
              </w:rPr>
              <w:t>2.1.2.1.b.</w:t>
            </w:r>
            <w:r w:rsidRPr="00BF5568">
              <w:rPr>
                <w:color w:val="auto"/>
                <w:sz w:val="22"/>
                <w:szCs w:val="22"/>
              </w:rPr>
              <w:t xml:space="preserve"> pasākuma </w:t>
            </w:r>
            <w:r w:rsidR="43F1F6EE" w:rsidRPr="00BF5568">
              <w:rPr>
                <w:color w:val="auto"/>
                <w:sz w:val="22"/>
                <w:szCs w:val="22"/>
              </w:rPr>
              <w:t xml:space="preserve"> </w:t>
            </w:r>
            <w:r w:rsidRPr="00BF5568">
              <w:rPr>
                <w:color w:val="auto"/>
                <w:sz w:val="22"/>
                <w:szCs w:val="22"/>
              </w:rPr>
              <w:t>līdzatbildīgo institūciju saraksts papildināts un izteikts šādā redakcijā:</w:t>
            </w:r>
          </w:p>
          <w:p w14:paraId="3A820131" w14:textId="0BF361DD" w:rsidR="6337C10A" w:rsidRPr="00BF5568" w:rsidRDefault="000C63C1" w:rsidP="45E1F42D">
            <w:pPr>
              <w:rPr>
                <w:color w:val="auto"/>
                <w:sz w:val="22"/>
                <w:szCs w:val="22"/>
              </w:rPr>
            </w:pPr>
            <w:r w:rsidRPr="00BF5568">
              <w:rPr>
                <w:bCs/>
                <w:color w:val="auto"/>
                <w:sz w:val="22"/>
                <w:szCs w:val="22"/>
              </w:rPr>
              <w:t>„</w:t>
            </w:r>
            <w:r w:rsidR="43F1F6EE" w:rsidRPr="00BF5568">
              <w:rPr>
                <w:bCs/>
                <w:color w:val="auto"/>
                <w:sz w:val="22"/>
                <w:szCs w:val="22"/>
              </w:rPr>
              <w:t>Līdzatbildīgā</w:t>
            </w:r>
            <w:r w:rsidR="00237E40" w:rsidRPr="00BF5568">
              <w:rPr>
                <w:bCs/>
                <w:color w:val="auto"/>
                <w:sz w:val="22"/>
                <w:szCs w:val="22"/>
              </w:rPr>
              <w:t>s</w:t>
            </w:r>
            <w:r w:rsidR="43F1F6EE" w:rsidRPr="00BF5568">
              <w:rPr>
                <w:bCs/>
                <w:color w:val="auto"/>
                <w:sz w:val="22"/>
                <w:szCs w:val="22"/>
              </w:rPr>
              <w:t xml:space="preserve"> institūcija</w:t>
            </w:r>
            <w:r w:rsidR="00237E40" w:rsidRPr="00BF5568">
              <w:rPr>
                <w:bCs/>
                <w:color w:val="auto"/>
                <w:sz w:val="22"/>
                <w:szCs w:val="22"/>
              </w:rPr>
              <w:t>s</w:t>
            </w:r>
            <w:r w:rsidR="43F1F6EE" w:rsidRPr="00BF5568">
              <w:rPr>
                <w:color w:val="auto"/>
                <w:sz w:val="22"/>
                <w:szCs w:val="22"/>
              </w:rPr>
              <w:t>:</w:t>
            </w:r>
          </w:p>
          <w:p w14:paraId="2909E363" w14:textId="59A5A443" w:rsidR="6337C10A" w:rsidRPr="00BF5568" w:rsidRDefault="00892B2B" w:rsidP="45E1F42D">
            <w:pPr>
              <w:rPr>
                <w:color w:val="auto"/>
                <w:sz w:val="22"/>
                <w:szCs w:val="22"/>
              </w:rPr>
            </w:pPr>
            <w:r w:rsidRPr="00BF5568">
              <w:rPr>
                <w:color w:val="auto"/>
                <w:sz w:val="22"/>
                <w:szCs w:val="22"/>
              </w:rPr>
              <w:t xml:space="preserve">VISC, SM, Vācijas Baltijas Tirdzniecības kamera (AHK), tehnikumi, MIKC, </w:t>
            </w:r>
            <w:r w:rsidRPr="00BF5568">
              <w:rPr>
                <w:color w:val="auto"/>
                <w:sz w:val="22"/>
                <w:szCs w:val="22"/>
                <w:u w:val="single"/>
              </w:rPr>
              <w:t>LDDK</w:t>
            </w:r>
            <w:r w:rsidR="000C63C1" w:rsidRPr="00BF5568">
              <w:rPr>
                <w:color w:val="auto"/>
                <w:sz w:val="22"/>
                <w:szCs w:val="22"/>
                <w:u w:val="single"/>
              </w:rPr>
              <w:t>”</w:t>
            </w:r>
          </w:p>
        </w:tc>
      </w:tr>
      <w:tr w:rsidR="6337C10A" w:rsidRPr="00BF5568" w14:paraId="75218D60" w14:textId="77777777" w:rsidTr="002F585F">
        <w:tc>
          <w:tcPr>
            <w:tcW w:w="703" w:type="dxa"/>
            <w:shd w:val="clear" w:color="auto" w:fill="FFFFFF" w:themeFill="background1"/>
            <w:noWrap/>
            <w:tcMar>
              <w:top w:w="75" w:type="dxa"/>
              <w:left w:w="75" w:type="dxa"/>
              <w:bottom w:w="75" w:type="dxa"/>
              <w:right w:w="75" w:type="dxa"/>
            </w:tcMar>
          </w:tcPr>
          <w:p w14:paraId="5BA1C1BD" w14:textId="2AEF8E66" w:rsidR="6337C10A" w:rsidRPr="00352624" w:rsidRDefault="00352624" w:rsidP="00352624">
            <w:pPr>
              <w:pStyle w:val="ListParagraph"/>
              <w:numPr>
                <w:ilvl w:val="0"/>
                <w:numId w:val="33"/>
              </w:numPr>
              <w:jc w:val="center"/>
              <w:rPr>
                <w:color w:val="auto"/>
                <w:sz w:val="20"/>
              </w:rPr>
            </w:pPr>
            <w:r w:rsidRPr="00352624">
              <w:rPr>
                <w:color w:val="auto"/>
                <w:sz w:val="20"/>
              </w:rPr>
              <w:t>21</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6FE35AFD"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2B240727" w14:textId="5ECFA631" w:rsidR="6337C10A" w:rsidRPr="00BF5568" w:rsidRDefault="3E8457E9" w:rsidP="6337C10A">
            <w:pPr>
              <w:rPr>
                <w:b/>
                <w:bCs/>
                <w:color w:val="auto"/>
                <w:sz w:val="22"/>
                <w:szCs w:val="22"/>
              </w:rPr>
            </w:pPr>
            <w:r w:rsidRPr="00BF5568">
              <w:rPr>
                <w:color w:val="auto"/>
                <w:sz w:val="22"/>
                <w:szCs w:val="22"/>
              </w:rPr>
              <w:lastRenderedPageBreak/>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A0A53EC" w14:textId="4318CAED" w:rsidR="23151B8B" w:rsidRPr="00BF5568" w:rsidRDefault="37423C26" w:rsidP="45E1F42D">
            <w:pPr>
              <w:rPr>
                <w:b/>
                <w:bCs/>
                <w:color w:val="auto"/>
                <w:sz w:val="22"/>
                <w:szCs w:val="22"/>
              </w:rPr>
            </w:pPr>
            <w:r w:rsidRPr="00BF5568">
              <w:rPr>
                <w:b/>
                <w:bCs/>
                <w:color w:val="auto"/>
                <w:sz w:val="22"/>
                <w:szCs w:val="22"/>
              </w:rPr>
              <w:lastRenderedPageBreak/>
              <w:t>(LDDK – 25.02.2022.)</w:t>
            </w:r>
          </w:p>
          <w:p w14:paraId="143E6B94" w14:textId="1DE23371"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2.1.2.1.b. rezultatīvos rādītājus, nosakot, ka Valsts izglītības satura centrs (turpmāk - </w:t>
            </w:r>
            <w:r w:rsidRPr="00BF5568">
              <w:rPr>
                <w:color w:val="auto"/>
                <w:sz w:val="22"/>
                <w:szCs w:val="22"/>
              </w:rPr>
              <w:lastRenderedPageBreak/>
              <w:t>VISC) sniedz metodisko atbalstu arī profesijas standartu (PS) un profesionālās kvalifikācijas prasību (turpmāk - PKP) izstrādes un aktualizācijas procesā gan profesionālās vidējās, gan augstākās izglītības līmenī, kā arī kvalifikācijas daļu noteikšanas procesā. Tāpat aicinām papildināt 3. rezultatīvā rādītāja redakciju: “Pilnveidoti darba vidē balstītu mācību pieejas īstenošanas nosacījumi un normatīvais regulējums, deleģējot darba vidē balstītu mācību koordinēšanu LDDK un piešķirot atbilstošu valsts budžeta un Eiropas savienības Sociāla fonda finansējumu”.</w:t>
            </w:r>
          </w:p>
          <w:p w14:paraId="5D64C053" w14:textId="3B5EDDF6"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Nepieciešams koncentrēt atbildību par metodisko atbalstu PS un PKP izstrādei, kā arī kvalifikāciju daļu noteikšanai VISC, lai nodrošinātu vienotu pieeju, stiprinātu tā kapacitāti un akcentētu kvalifikācijas daļu noteikšanu kā būtisku kvalifikācijas sistēmas daļu. </w:t>
            </w:r>
          </w:p>
          <w:p w14:paraId="6EFDF5EA" w14:textId="434E7C2B" w:rsidR="6337C10A" w:rsidRPr="00BF5568" w:rsidRDefault="43F1F6EE" w:rsidP="45E1F42D">
            <w:pPr>
              <w:rPr>
                <w:color w:val="auto"/>
                <w:sz w:val="22"/>
                <w:szCs w:val="22"/>
              </w:rPr>
            </w:pPr>
            <w:r w:rsidRPr="00BF5568">
              <w:rPr>
                <w:color w:val="auto"/>
                <w:sz w:val="22"/>
                <w:szCs w:val="22"/>
              </w:rPr>
              <w:t>Skaidrojam, ka nepieciešams turpināt attīstīt labo praksi un izmantot uzkrāto pieredzi, LDDK īstenojot darba vidē balstītu mācību (turpmāk - DVB mācību) ieviešanu un koordinēšanu. LDDK apliecinājis sevi kā uzticamu sadarbības partneri, kas sasniedz noteiktos rezultatīvos rādītājus, kā arī vienlaikus sekmē darba devēju un izglītības iestāžu ciešāku sadarbību. To apliecina arī revīzijas iestādes rekomendācijas ziņojumā par SAM 8.5.1. projekta ieviešanu.</w:t>
            </w:r>
          </w:p>
        </w:tc>
        <w:tc>
          <w:tcPr>
            <w:tcW w:w="3969" w:type="dxa"/>
            <w:shd w:val="clear" w:color="auto" w:fill="FFFFFF" w:themeFill="background1"/>
            <w:noWrap/>
            <w:tcMar>
              <w:top w:w="75" w:type="dxa"/>
              <w:left w:w="75" w:type="dxa"/>
              <w:bottom w:w="75" w:type="dxa"/>
              <w:right w:w="75" w:type="dxa"/>
            </w:tcMar>
          </w:tcPr>
          <w:p w14:paraId="3D941BD0" w14:textId="77777777" w:rsidR="006149E0" w:rsidRPr="00BF5568" w:rsidRDefault="006149E0" w:rsidP="45E1F42D">
            <w:pPr>
              <w:rPr>
                <w:b/>
                <w:color w:val="auto"/>
                <w:sz w:val="22"/>
                <w:szCs w:val="22"/>
              </w:rPr>
            </w:pPr>
            <w:r w:rsidRPr="00BF5568">
              <w:rPr>
                <w:b/>
                <w:color w:val="auto"/>
                <w:sz w:val="22"/>
                <w:szCs w:val="22"/>
              </w:rPr>
              <w:lastRenderedPageBreak/>
              <w:t>Daļēji ņemts vērā</w:t>
            </w:r>
          </w:p>
          <w:p w14:paraId="184678FD" w14:textId="5AC836A7" w:rsidR="6337C10A" w:rsidRPr="00BF5568" w:rsidRDefault="6337C10A" w:rsidP="45E1F42D">
            <w:pPr>
              <w:rPr>
                <w:color w:val="auto"/>
                <w:sz w:val="22"/>
                <w:szCs w:val="22"/>
              </w:rPr>
            </w:pPr>
          </w:p>
          <w:p w14:paraId="782097CA" w14:textId="2DCC909D" w:rsidR="0072073C" w:rsidRPr="00BF5568" w:rsidRDefault="0072073C" w:rsidP="45E1F42D">
            <w:pPr>
              <w:rPr>
                <w:color w:val="auto"/>
                <w:sz w:val="22"/>
                <w:szCs w:val="22"/>
              </w:rPr>
            </w:pPr>
            <w:r w:rsidRPr="00BF5568">
              <w:rPr>
                <w:color w:val="auto"/>
                <w:sz w:val="22"/>
                <w:szCs w:val="22"/>
              </w:rPr>
              <w:lastRenderedPageBreak/>
              <w:t>Ņemot vērā priekšlikumu, Plāna 2.1.2.2. pasākuma b. darbības rezultāts papildināts ar jaunu rezultatīvo rādītāju.</w:t>
            </w:r>
          </w:p>
          <w:p w14:paraId="6E67A09E" w14:textId="77777777" w:rsidR="0072073C" w:rsidRPr="00BF5568" w:rsidRDefault="0072073C" w:rsidP="45E1F42D">
            <w:pPr>
              <w:rPr>
                <w:color w:val="auto"/>
                <w:sz w:val="22"/>
                <w:szCs w:val="22"/>
              </w:rPr>
            </w:pPr>
          </w:p>
          <w:p w14:paraId="6CC1A4E3" w14:textId="3B5C26E3" w:rsidR="6337C10A" w:rsidRPr="00BF5568" w:rsidRDefault="0072073C" w:rsidP="45E1F42D">
            <w:pPr>
              <w:rPr>
                <w:color w:val="auto"/>
                <w:sz w:val="22"/>
                <w:szCs w:val="22"/>
              </w:rPr>
            </w:pPr>
            <w:r w:rsidRPr="00BF5568">
              <w:rPr>
                <w:color w:val="auto"/>
                <w:sz w:val="22"/>
                <w:szCs w:val="22"/>
              </w:rPr>
              <w:t>P</w:t>
            </w:r>
            <w:r w:rsidR="45E1F42D" w:rsidRPr="00BF5568">
              <w:rPr>
                <w:color w:val="auto"/>
                <w:sz w:val="22"/>
                <w:szCs w:val="22"/>
              </w:rPr>
              <w:t>ārvaldes uzdevumu deleģēšanai ir noteikta procedūra Valsts pārvaldes iekārtas likumā</w:t>
            </w:r>
            <w:r w:rsidRPr="00BF5568">
              <w:rPr>
                <w:color w:val="auto"/>
                <w:sz w:val="22"/>
                <w:szCs w:val="22"/>
              </w:rPr>
              <w:t>, uz ko</w:t>
            </w:r>
            <w:r w:rsidR="45E1F42D" w:rsidRPr="00BF5568">
              <w:rPr>
                <w:color w:val="auto"/>
                <w:sz w:val="22"/>
                <w:szCs w:val="22"/>
              </w:rPr>
              <w:t xml:space="preserve"> </w:t>
            </w:r>
            <w:r w:rsidRPr="00BF5568">
              <w:rPr>
                <w:color w:val="auto"/>
                <w:sz w:val="22"/>
                <w:szCs w:val="22"/>
              </w:rPr>
              <w:t xml:space="preserve">Revīzijas iestādes nesen veiktā auditā vērsusi </w:t>
            </w:r>
            <w:r w:rsidR="45E1F42D" w:rsidRPr="00BF5568">
              <w:rPr>
                <w:color w:val="auto"/>
                <w:sz w:val="22"/>
                <w:szCs w:val="22"/>
              </w:rPr>
              <w:t xml:space="preserve">IZM </w:t>
            </w:r>
            <w:r w:rsidRPr="00BF5568">
              <w:rPr>
                <w:color w:val="auto"/>
                <w:sz w:val="22"/>
                <w:szCs w:val="22"/>
              </w:rPr>
              <w:t xml:space="preserve">uzmanību, norādot, ka ministrija </w:t>
            </w:r>
            <w:r w:rsidR="006C26E1" w:rsidRPr="00BF5568">
              <w:rPr>
                <w:color w:val="auto"/>
                <w:sz w:val="22"/>
                <w:szCs w:val="22"/>
              </w:rPr>
              <w:t xml:space="preserve">bez atbilstošas procedūras </w:t>
            </w:r>
            <w:r w:rsidRPr="00BF5568">
              <w:rPr>
                <w:color w:val="auto"/>
                <w:sz w:val="22"/>
                <w:szCs w:val="22"/>
              </w:rPr>
              <w:t xml:space="preserve">ir </w:t>
            </w:r>
            <w:r w:rsidR="45E1F42D" w:rsidRPr="00BF5568">
              <w:rPr>
                <w:color w:val="auto"/>
                <w:sz w:val="22"/>
                <w:szCs w:val="22"/>
              </w:rPr>
              <w:t>deleģējusi uzdevumu LDDK īstenot ESF projektu.</w:t>
            </w:r>
          </w:p>
          <w:p w14:paraId="7F9F3C15" w14:textId="1C3E96B8" w:rsidR="6337C10A" w:rsidRPr="00BF5568" w:rsidRDefault="45E1F42D" w:rsidP="00B66091">
            <w:pPr>
              <w:rPr>
                <w:color w:val="auto"/>
                <w:sz w:val="22"/>
                <w:szCs w:val="22"/>
              </w:rPr>
            </w:pPr>
            <w:r w:rsidRPr="00BF5568">
              <w:rPr>
                <w:color w:val="auto"/>
                <w:sz w:val="22"/>
                <w:szCs w:val="22"/>
              </w:rPr>
              <w:t xml:space="preserve">Gatavojot nākamās fondu </w:t>
            </w:r>
            <w:r w:rsidR="0072073C" w:rsidRPr="00BF5568">
              <w:rPr>
                <w:color w:val="auto"/>
                <w:sz w:val="22"/>
                <w:szCs w:val="22"/>
              </w:rPr>
              <w:t>investīcijas, tiks ņemts vērā Valsts pārvaldes</w:t>
            </w:r>
            <w:r w:rsidR="00B66091" w:rsidRPr="00BF5568">
              <w:rPr>
                <w:color w:val="auto"/>
                <w:sz w:val="22"/>
                <w:szCs w:val="22"/>
              </w:rPr>
              <w:t xml:space="preserve"> iekārtas</w:t>
            </w:r>
            <w:r w:rsidRPr="00BF5568">
              <w:rPr>
                <w:color w:val="auto"/>
                <w:sz w:val="22"/>
                <w:szCs w:val="22"/>
              </w:rPr>
              <w:t xml:space="preserve"> likumā noteiktā procedūra. </w:t>
            </w:r>
          </w:p>
        </w:tc>
        <w:tc>
          <w:tcPr>
            <w:tcW w:w="3233" w:type="dxa"/>
            <w:shd w:val="clear" w:color="auto" w:fill="FFFFFF" w:themeFill="background1"/>
            <w:noWrap/>
            <w:tcMar>
              <w:top w:w="75" w:type="dxa"/>
              <w:left w:w="75" w:type="dxa"/>
              <w:bottom w:w="75" w:type="dxa"/>
              <w:right w:w="75" w:type="dxa"/>
            </w:tcMar>
          </w:tcPr>
          <w:p w14:paraId="76F09A19" w14:textId="27D5C2DE" w:rsidR="006149E0" w:rsidRPr="00BF5568" w:rsidRDefault="000C63C1" w:rsidP="6337C10A">
            <w:pPr>
              <w:rPr>
                <w:color w:val="auto"/>
                <w:sz w:val="22"/>
                <w:szCs w:val="22"/>
              </w:rPr>
            </w:pPr>
            <w:r w:rsidRPr="00BF5568">
              <w:rPr>
                <w:color w:val="auto"/>
                <w:sz w:val="22"/>
                <w:szCs w:val="22"/>
              </w:rPr>
              <w:lastRenderedPageBreak/>
              <w:t xml:space="preserve">Plāna 2.1.2.2.b. </w:t>
            </w:r>
            <w:r w:rsidR="006149E0" w:rsidRPr="00BF5568">
              <w:rPr>
                <w:color w:val="auto"/>
                <w:sz w:val="22"/>
                <w:szCs w:val="22"/>
              </w:rPr>
              <w:t>pasākuma  rezultatīvie radītāji izteikti šādā redakcijā:</w:t>
            </w:r>
          </w:p>
          <w:p w14:paraId="51146E1D" w14:textId="77777777" w:rsidR="0072073C" w:rsidRPr="00BF5568" w:rsidRDefault="006149E0" w:rsidP="0072073C">
            <w:pPr>
              <w:rPr>
                <w:color w:val="auto"/>
                <w:sz w:val="22"/>
                <w:szCs w:val="22"/>
              </w:rPr>
            </w:pPr>
            <w:r w:rsidRPr="00BF5568">
              <w:rPr>
                <w:color w:val="auto"/>
                <w:sz w:val="22"/>
                <w:szCs w:val="22"/>
              </w:rPr>
              <w:lastRenderedPageBreak/>
              <w:t>„</w:t>
            </w:r>
            <w:r w:rsidR="0072073C" w:rsidRPr="00BF5568">
              <w:rPr>
                <w:color w:val="auto"/>
                <w:sz w:val="22"/>
                <w:szCs w:val="22"/>
              </w:rPr>
              <w:t xml:space="preserve">1. VISC nodrošina metodisko atbalstu  IZM resora 18  tehnikumiem. </w:t>
            </w:r>
          </w:p>
          <w:p w14:paraId="17D12A40" w14:textId="77777777" w:rsidR="0072073C" w:rsidRPr="00BF5568" w:rsidRDefault="0072073C" w:rsidP="0072073C">
            <w:pPr>
              <w:rPr>
                <w:color w:val="auto"/>
                <w:sz w:val="22"/>
                <w:szCs w:val="22"/>
              </w:rPr>
            </w:pPr>
            <w:r w:rsidRPr="00BF5568">
              <w:rPr>
                <w:color w:val="auto"/>
                <w:sz w:val="22"/>
                <w:szCs w:val="22"/>
              </w:rPr>
              <w:t xml:space="preserve"> </w:t>
            </w:r>
          </w:p>
          <w:p w14:paraId="4E4E9950" w14:textId="77777777" w:rsidR="0072073C" w:rsidRPr="00BF5568" w:rsidRDefault="0072073C" w:rsidP="0072073C">
            <w:pPr>
              <w:rPr>
                <w:color w:val="auto"/>
                <w:sz w:val="22"/>
                <w:szCs w:val="22"/>
              </w:rPr>
            </w:pPr>
            <w:r w:rsidRPr="00BF5568">
              <w:rPr>
                <w:color w:val="auto"/>
                <w:sz w:val="22"/>
                <w:szCs w:val="22"/>
              </w:rPr>
              <w:t xml:space="preserve">2. VISC sadarbībā ar LNKC nodrošina metodiskās funkcijas īstenošanas atbalstu arī kultūras nozares 10 mākslu izglītības kompetences centriem un mākslu profesionālajām vidusskolām.       </w:t>
            </w:r>
          </w:p>
          <w:p w14:paraId="385C7784" w14:textId="77777777" w:rsidR="0072073C" w:rsidRPr="00BF5568" w:rsidRDefault="0072073C" w:rsidP="0072073C">
            <w:pPr>
              <w:rPr>
                <w:color w:val="auto"/>
                <w:sz w:val="22"/>
                <w:szCs w:val="22"/>
              </w:rPr>
            </w:pPr>
          </w:p>
          <w:p w14:paraId="4E61DA8B" w14:textId="77777777" w:rsidR="0072073C" w:rsidRPr="00BF5568" w:rsidRDefault="0072073C" w:rsidP="0072073C">
            <w:pPr>
              <w:rPr>
                <w:color w:val="auto"/>
                <w:sz w:val="22"/>
                <w:szCs w:val="22"/>
              </w:rPr>
            </w:pPr>
            <w:r w:rsidRPr="00BF5568">
              <w:rPr>
                <w:color w:val="auto"/>
                <w:sz w:val="22"/>
                <w:szCs w:val="22"/>
              </w:rPr>
              <w:t xml:space="preserve">3.    VISC sniedz metodisko atbalstu arī profesijas standartu (PS), kuros ietvertas profesionālās kvalifikācijas prasības (turpmāk - PKP), izstrādes un aktualizācijas procesā gan profesionālās vidējās, gan augstākās izglītības līmenī, kā arī kvalifikācijas daļu noteikšanas procesā. </w:t>
            </w:r>
          </w:p>
          <w:p w14:paraId="1B09ED4D" w14:textId="77777777" w:rsidR="0072073C" w:rsidRPr="00BF5568" w:rsidRDefault="0072073C" w:rsidP="0072073C">
            <w:pPr>
              <w:rPr>
                <w:color w:val="auto"/>
                <w:sz w:val="22"/>
                <w:szCs w:val="22"/>
              </w:rPr>
            </w:pPr>
            <w:r w:rsidRPr="00BF5568">
              <w:rPr>
                <w:color w:val="auto"/>
                <w:sz w:val="22"/>
                <w:szCs w:val="22"/>
              </w:rPr>
              <w:t xml:space="preserve">                                                               </w:t>
            </w:r>
          </w:p>
          <w:p w14:paraId="3A0EBD20" w14:textId="3E16005C" w:rsidR="6337C10A" w:rsidRPr="00BF5568" w:rsidRDefault="0072073C" w:rsidP="0072073C">
            <w:pPr>
              <w:rPr>
                <w:color w:val="auto"/>
                <w:sz w:val="22"/>
                <w:szCs w:val="22"/>
              </w:rPr>
            </w:pPr>
            <w:r w:rsidRPr="00BF5568">
              <w:rPr>
                <w:color w:val="auto"/>
                <w:sz w:val="22"/>
                <w:szCs w:val="22"/>
              </w:rPr>
              <w:t>4. Pilnveidoti darba vidē balstītu mācību pieejas īstenošanas nosacījumi un normatīvais regulējums.</w:t>
            </w:r>
            <w:r w:rsidR="006149E0" w:rsidRPr="00BF5568">
              <w:rPr>
                <w:color w:val="auto"/>
                <w:sz w:val="22"/>
                <w:szCs w:val="22"/>
              </w:rPr>
              <w:t xml:space="preserve">” </w:t>
            </w:r>
          </w:p>
        </w:tc>
      </w:tr>
      <w:tr w:rsidR="6337C10A" w:rsidRPr="00BF5568" w14:paraId="4AB776E3" w14:textId="77777777" w:rsidTr="002F585F">
        <w:tc>
          <w:tcPr>
            <w:tcW w:w="703" w:type="dxa"/>
            <w:shd w:val="clear" w:color="auto" w:fill="FFFFFF" w:themeFill="background1"/>
            <w:noWrap/>
            <w:tcMar>
              <w:top w:w="75" w:type="dxa"/>
              <w:left w:w="75" w:type="dxa"/>
              <w:bottom w:w="75" w:type="dxa"/>
              <w:right w:w="75" w:type="dxa"/>
            </w:tcMar>
          </w:tcPr>
          <w:p w14:paraId="25EE964D" w14:textId="2143EA33" w:rsidR="6337C10A" w:rsidRPr="00352624" w:rsidRDefault="00352624" w:rsidP="00352624">
            <w:pPr>
              <w:pStyle w:val="ListParagraph"/>
              <w:numPr>
                <w:ilvl w:val="0"/>
                <w:numId w:val="33"/>
              </w:numPr>
              <w:jc w:val="center"/>
              <w:rPr>
                <w:color w:val="auto"/>
                <w:sz w:val="20"/>
              </w:rPr>
            </w:pPr>
            <w:r w:rsidRPr="00352624">
              <w:rPr>
                <w:color w:val="auto"/>
                <w:sz w:val="20"/>
              </w:rPr>
              <w:lastRenderedPageBreak/>
              <w:t>22</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223C3193"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0A812CD8" w14:textId="5F377C35"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16CD531B" w14:textId="0B54CDAE" w:rsidR="23151B8B" w:rsidRPr="00BF5568" w:rsidRDefault="37423C26" w:rsidP="45E1F42D">
            <w:pPr>
              <w:rPr>
                <w:b/>
                <w:bCs/>
                <w:color w:val="auto"/>
                <w:sz w:val="22"/>
                <w:szCs w:val="22"/>
              </w:rPr>
            </w:pPr>
            <w:r w:rsidRPr="00BF5568">
              <w:rPr>
                <w:b/>
                <w:bCs/>
                <w:color w:val="auto"/>
                <w:sz w:val="22"/>
                <w:szCs w:val="22"/>
              </w:rPr>
              <w:t>(LDDK – 25.02.2022.)</w:t>
            </w:r>
          </w:p>
          <w:p w14:paraId="74C6F5F0" w14:textId="2BA372D2"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w:t>
            </w:r>
            <w:r w:rsidRPr="00BF5568">
              <w:rPr>
                <w:b/>
                <w:bCs/>
                <w:color w:val="auto"/>
                <w:sz w:val="22"/>
                <w:szCs w:val="22"/>
              </w:rPr>
              <w:t xml:space="preserve">2.1.2.4.a. </w:t>
            </w:r>
            <w:r w:rsidRPr="00BF5568">
              <w:rPr>
                <w:color w:val="auto"/>
                <w:sz w:val="22"/>
                <w:szCs w:val="22"/>
              </w:rPr>
              <w:t xml:space="preserve">darbības rezultātu, papildinot esošo redakciju ar: “kā arī to stratēģiskās specializācijas noteikšanu, tai skaitā sekmējot izglītojamo mobilitāti un </w:t>
            </w:r>
            <w:proofErr w:type="spellStart"/>
            <w:r w:rsidRPr="00BF5568">
              <w:rPr>
                <w:color w:val="auto"/>
                <w:sz w:val="22"/>
                <w:szCs w:val="22"/>
              </w:rPr>
              <w:t>mazskaitlīgu</w:t>
            </w:r>
            <w:proofErr w:type="spellEnd"/>
            <w:r w:rsidRPr="00BF5568">
              <w:rPr>
                <w:color w:val="auto"/>
                <w:sz w:val="22"/>
                <w:szCs w:val="22"/>
              </w:rPr>
              <w:t>, bet sabiedrības drošībai nozīmīgu, izglītības programmu īstenošanu”.</w:t>
            </w:r>
          </w:p>
          <w:p w14:paraId="3CC5BC3A" w14:textId="6D4058E3"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Līdz šim ir īstenota PII tīkla optimizācija, bet, pārskatot programmu finansēšanu, vienlaikus ir jārisina jautājums par PII stratēģisko specializāciju, lai nodrošinātu efektīvu resursu izmantošanu īpaši tehnoloģiski sarežģītās un finansiāli ietilpīgās nozarēs, kur izglītības iestādēs programmu modernizācijai ir ieguldīti lieli materiālie resursi. Izņēmums var būt šauras nozares, vai atsevišķas profesijas, kurās nav nepieciešams liels speciālistu skaits Latvijā, bet kuras ir valstij prioritāras. Optimizējot izglītības iestāžu programmu piedāvājumu, nepieciešams piedāvāt atbalstu izglītojamo mobilitātei, lai tie varētu nokļūt izglītības iestādēs.</w:t>
            </w:r>
          </w:p>
        </w:tc>
        <w:tc>
          <w:tcPr>
            <w:tcW w:w="3969" w:type="dxa"/>
            <w:shd w:val="clear" w:color="auto" w:fill="FFFFFF" w:themeFill="background1"/>
            <w:noWrap/>
            <w:tcMar>
              <w:top w:w="75" w:type="dxa"/>
              <w:left w:w="75" w:type="dxa"/>
              <w:bottom w:w="75" w:type="dxa"/>
              <w:right w:w="75" w:type="dxa"/>
            </w:tcMar>
          </w:tcPr>
          <w:p w14:paraId="5BDA3505" w14:textId="653CC9B9" w:rsidR="6337C10A" w:rsidRPr="00BF5568" w:rsidRDefault="45E1F42D" w:rsidP="45E1F42D">
            <w:pPr>
              <w:rPr>
                <w:b/>
                <w:color w:val="auto"/>
                <w:sz w:val="22"/>
                <w:szCs w:val="22"/>
              </w:rPr>
            </w:pPr>
            <w:r w:rsidRPr="00BF5568">
              <w:rPr>
                <w:b/>
                <w:color w:val="auto"/>
                <w:sz w:val="22"/>
                <w:szCs w:val="22"/>
              </w:rPr>
              <w:t>Ņemts vērā</w:t>
            </w:r>
          </w:p>
          <w:p w14:paraId="00DF78CA" w14:textId="0A971658" w:rsidR="6337C10A" w:rsidRPr="00BF5568" w:rsidRDefault="6337C10A" w:rsidP="45E1F42D">
            <w:pPr>
              <w:rPr>
                <w:color w:val="auto"/>
                <w:sz w:val="22"/>
                <w:szCs w:val="22"/>
                <w:highlight w:val="green"/>
              </w:rPr>
            </w:pPr>
          </w:p>
          <w:p w14:paraId="394A5878" w14:textId="6CEDD778" w:rsidR="6337C10A" w:rsidRPr="00BF5568" w:rsidRDefault="6337C10A" w:rsidP="45E1F42D">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18B86906" w14:textId="3AC6DFA1" w:rsidR="6337C10A" w:rsidRPr="00BF5568" w:rsidRDefault="006E78EF" w:rsidP="45E1F42D">
            <w:pPr>
              <w:rPr>
                <w:color w:val="auto"/>
                <w:sz w:val="22"/>
                <w:szCs w:val="22"/>
              </w:rPr>
            </w:pPr>
            <w:r w:rsidRPr="00BF5568">
              <w:rPr>
                <w:color w:val="auto"/>
                <w:sz w:val="22"/>
                <w:szCs w:val="22"/>
              </w:rPr>
              <w:t xml:space="preserve">Plāna </w:t>
            </w:r>
            <w:r w:rsidR="45E1F42D" w:rsidRPr="00BF5568">
              <w:rPr>
                <w:color w:val="auto"/>
                <w:sz w:val="22"/>
                <w:szCs w:val="22"/>
              </w:rPr>
              <w:t>2.1.2.4.</w:t>
            </w:r>
            <w:r w:rsidR="000C63C1" w:rsidRPr="00BF5568">
              <w:rPr>
                <w:color w:val="auto"/>
                <w:sz w:val="22"/>
                <w:szCs w:val="22"/>
              </w:rPr>
              <w:t>a.</w:t>
            </w:r>
            <w:r w:rsidRPr="00BF5568">
              <w:rPr>
                <w:color w:val="auto"/>
                <w:sz w:val="22"/>
                <w:szCs w:val="22"/>
              </w:rPr>
              <w:t xml:space="preserve"> pasākuma</w:t>
            </w:r>
            <w:r w:rsidR="45E1F42D" w:rsidRPr="00BF5568">
              <w:rPr>
                <w:color w:val="auto"/>
                <w:sz w:val="22"/>
                <w:szCs w:val="22"/>
              </w:rPr>
              <w:t xml:space="preserve"> darbības rezultāts</w:t>
            </w:r>
            <w:r w:rsidRPr="00BF5568">
              <w:rPr>
                <w:color w:val="auto"/>
                <w:sz w:val="22"/>
                <w:szCs w:val="22"/>
              </w:rPr>
              <w:t xml:space="preserve"> papildināts un izteikts šādā redakcijā</w:t>
            </w:r>
            <w:r w:rsidR="45E1F42D" w:rsidRPr="00BF5568">
              <w:rPr>
                <w:color w:val="auto"/>
                <w:sz w:val="22"/>
                <w:szCs w:val="22"/>
              </w:rPr>
              <w:t>:</w:t>
            </w:r>
          </w:p>
          <w:p w14:paraId="18675FC9" w14:textId="02388CC8" w:rsidR="6337C10A" w:rsidRPr="00BF5568" w:rsidRDefault="006E78EF" w:rsidP="45E1F42D">
            <w:pPr>
              <w:rPr>
                <w:color w:val="auto"/>
                <w:sz w:val="20"/>
              </w:rPr>
            </w:pPr>
            <w:r w:rsidRPr="00BF5568">
              <w:rPr>
                <w:color w:val="auto"/>
                <w:sz w:val="22"/>
                <w:szCs w:val="22"/>
              </w:rPr>
              <w:t>„</w:t>
            </w:r>
            <w:r w:rsidR="45E1F42D" w:rsidRPr="00BF5568">
              <w:rPr>
                <w:color w:val="auto"/>
                <w:sz w:val="22"/>
                <w:szCs w:val="22"/>
              </w:rPr>
              <w:t xml:space="preserve">Pilnveidota profesionālās izglītības programmu finansēšana un īstenota sistēmiska pieeja PI programmu īstenošanas kvalitātes un izmaksu efektivitātes nodrošināšanai kontekstā ar uzlabotu tehnikumu metodisko darbu, </w:t>
            </w:r>
            <w:r w:rsidR="45E1F42D" w:rsidRPr="00BF5568">
              <w:rPr>
                <w:color w:val="auto"/>
                <w:sz w:val="22"/>
                <w:szCs w:val="22"/>
                <w:u w:val="single"/>
              </w:rPr>
              <w:t xml:space="preserve">kā arī to stratēģiskās specializācijas noteikšanu, tai skaitā sekmējot izglītojamo mobilitāti un </w:t>
            </w:r>
            <w:proofErr w:type="spellStart"/>
            <w:r w:rsidR="45E1F42D" w:rsidRPr="00BF5568">
              <w:rPr>
                <w:color w:val="auto"/>
                <w:sz w:val="22"/>
                <w:szCs w:val="22"/>
                <w:u w:val="single"/>
              </w:rPr>
              <w:t>mazskaitlīgu</w:t>
            </w:r>
            <w:proofErr w:type="spellEnd"/>
            <w:r w:rsidR="45E1F42D" w:rsidRPr="00BF5568">
              <w:rPr>
                <w:color w:val="auto"/>
                <w:sz w:val="22"/>
                <w:szCs w:val="22"/>
                <w:u w:val="single"/>
              </w:rPr>
              <w:t>, bet sabiedrības drošībai nozīmīgu, izglītības programmu īstenošan</w:t>
            </w:r>
            <w:r w:rsidR="45E1F42D" w:rsidRPr="00BF5568">
              <w:rPr>
                <w:color w:val="auto"/>
                <w:sz w:val="22"/>
                <w:szCs w:val="22"/>
              </w:rPr>
              <w:t>u.</w:t>
            </w:r>
            <w:r w:rsidRPr="00BF5568">
              <w:rPr>
                <w:color w:val="auto"/>
                <w:sz w:val="22"/>
                <w:szCs w:val="22"/>
              </w:rPr>
              <w:t>”</w:t>
            </w:r>
          </w:p>
        </w:tc>
      </w:tr>
      <w:tr w:rsidR="6337C10A" w:rsidRPr="00BF5568" w14:paraId="723520A4" w14:textId="77777777" w:rsidTr="002F585F">
        <w:tc>
          <w:tcPr>
            <w:tcW w:w="703" w:type="dxa"/>
            <w:shd w:val="clear" w:color="auto" w:fill="FFFFFF" w:themeFill="background1"/>
            <w:noWrap/>
            <w:tcMar>
              <w:top w:w="75" w:type="dxa"/>
              <w:left w:w="75" w:type="dxa"/>
              <w:bottom w:w="75" w:type="dxa"/>
              <w:right w:w="75" w:type="dxa"/>
            </w:tcMar>
          </w:tcPr>
          <w:p w14:paraId="2A37EBF4" w14:textId="505615DC" w:rsidR="6337C10A" w:rsidRPr="00352624" w:rsidRDefault="00352624" w:rsidP="00352624">
            <w:pPr>
              <w:pStyle w:val="ListParagraph"/>
              <w:numPr>
                <w:ilvl w:val="0"/>
                <w:numId w:val="33"/>
              </w:numPr>
              <w:jc w:val="center"/>
              <w:rPr>
                <w:color w:val="auto"/>
                <w:sz w:val="20"/>
              </w:rPr>
            </w:pPr>
            <w:r w:rsidRPr="00352624">
              <w:rPr>
                <w:color w:val="auto"/>
                <w:sz w:val="20"/>
              </w:rPr>
              <w:t>23</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12A3E34E"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60E50D8A" w14:textId="71EA467A" w:rsidR="6337C10A" w:rsidRPr="00BF5568" w:rsidRDefault="3E8457E9" w:rsidP="6337C10A">
            <w:pPr>
              <w:rPr>
                <w:b/>
                <w:bCs/>
                <w:color w:val="auto"/>
                <w:sz w:val="22"/>
                <w:szCs w:val="22"/>
              </w:rPr>
            </w:pPr>
            <w:r w:rsidRPr="00BF5568">
              <w:rPr>
                <w:color w:val="auto"/>
                <w:sz w:val="22"/>
                <w:szCs w:val="22"/>
              </w:rPr>
              <w:t xml:space="preserve">Izglītības attīstības pamatnostādņu 2021. – 2027. gadam „Nākotnes prasmes nākotnes sabiedrībai” RĪCĪBAS </w:t>
            </w:r>
            <w:r w:rsidRPr="00BF5568">
              <w:rPr>
                <w:color w:val="auto"/>
                <w:sz w:val="22"/>
                <w:szCs w:val="22"/>
              </w:rPr>
              <w:lastRenderedPageBreak/>
              <w:t>PLĀNS 2021. – 2023. GADAM, projekts</w:t>
            </w:r>
          </w:p>
        </w:tc>
        <w:tc>
          <w:tcPr>
            <w:tcW w:w="4200" w:type="dxa"/>
            <w:shd w:val="clear" w:color="auto" w:fill="FFFFFF" w:themeFill="background1"/>
            <w:noWrap/>
            <w:tcMar>
              <w:top w:w="75" w:type="dxa"/>
              <w:left w:w="75" w:type="dxa"/>
              <w:bottom w:w="75" w:type="dxa"/>
              <w:right w:w="75" w:type="dxa"/>
            </w:tcMar>
          </w:tcPr>
          <w:p w14:paraId="6829E1F1" w14:textId="0360211C" w:rsidR="23151B8B" w:rsidRPr="00BF5568" w:rsidRDefault="37423C26" w:rsidP="45E1F42D">
            <w:pPr>
              <w:rPr>
                <w:b/>
                <w:bCs/>
                <w:color w:val="auto"/>
                <w:sz w:val="22"/>
                <w:szCs w:val="22"/>
              </w:rPr>
            </w:pPr>
            <w:r w:rsidRPr="00BF5568">
              <w:rPr>
                <w:b/>
                <w:bCs/>
                <w:color w:val="auto"/>
                <w:sz w:val="22"/>
                <w:szCs w:val="22"/>
              </w:rPr>
              <w:lastRenderedPageBreak/>
              <w:t>(LDDK – 25.02.2022.)</w:t>
            </w:r>
          </w:p>
          <w:p w14:paraId="49D16CA4" w14:textId="678C6E89"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2.1.3.2.c. pasākuma izpildes termiņu un līdzatbildīgās institūcijas, paredzot, ka regulējums tiek izstrādāts līdz 2022. gada 3. ceturksnim un tā izstrādē iesaistās LDDK, NEP koordinējošās institūcijas, kā arī koledžas un citas augstākās izglītības iestādes </w:t>
            </w:r>
            <w:r w:rsidRPr="00BF5568">
              <w:rPr>
                <w:color w:val="auto"/>
                <w:sz w:val="22"/>
                <w:szCs w:val="22"/>
              </w:rPr>
              <w:lastRenderedPageBreak/>
              <w:t>pārstāvošās organizācijas. Vienlaikus aicinām plānot finansējumu DVB mācību ieviešanas atbalstam un izmantot resursus, kas pieejami Atveseļošanās noturības mehānisma ietvaros.</w:t>
            </w:r>
          </w:p>
          <w:p w14:paraId="55736EFF" w14:textId="061A6158"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Skaidrojam, ka atbilstoši Ministru kabineta lemtajam, normatīvajam regulējumam par DVB mācību īstenošanu augstākajā izglītībā bija jau jābūt pieņemtam, tāpēc aicinām iespējami drīz sagatavot nepieciešamo regulējumu, iesaistot sadarbības un sociālos partnerus.</w:t>
            </w:r>
          </w:p>
        </w:tc>
        <w:tc>
          <w:tcPr>
            <w:tcW w:w="3969" w:type="dxa"/>
            <w:shd w:val="clear" w:color="auto" w:fill="FFFFFF" w:themeFill="background1"/>
            <w:noWrap/>
            <w:tcMar>
              <w:top w:w="75" w:type="dxa"/>
              <w:left w:w="75" w:type="dxa"/>
              <w:bottom w:w="75" w:type="dxa"/>
              <w:right w:w="75" w:type="dxa"/>
            </w:tcMar>
          </w:tcPr>
          <w:p w14:paraId="342CA8F0" w14:textId="59330D1B" w:rsidR="007112B7" w:rsidRPr="00BF5568" w:rsidRDefault="007112B7" w:rsidP="45E1F42D">
            <w:pPr>
              <w:rPr>
                <w:b/>
                <w:color w:val="auto"/>
                <w:sz w:val="22"/>
                <w:szCs w:val="22"/>
              </w:rPr>
            </w:pPr>
            <w:r w:rsidRPr="00BF5568">
              <w:rPr>
                <w:b/>
                <w:color w:val="auto"/>
                <w:sz w:val="22"/>
                <w:szCs w:val="22"/>
              </w:rPr>
              <w:lastRenderedPageBreak/>
              <w:t>Daļēji ņemts vērā</w:t>
            </w:r>
          </w:p>
          <w:p w14:paraId="2B7B8139" w14:textId="77777777" w:rsidR="00257C86" w:rsidRPr="00BF5568" w:rsidRDefault="00257C86" w:rsidP="001E43FA">
            <w:pPr>
              <w:rPr>
                <w:i/>
                <w:color w:val="auto"/>
                <w:sz w:val="20"/>
                <w:lang w:eastAsia="lv-LV"/>
              </w:rPr>
            </w:pPr>
          </w:p>
          <w:p w14:paraId="106592BF" w14:textId="7D0A7428" w:rsidR="001E43FA" w:rsidRPr="00BF5568" w:rsidRDefault="00257C86" w:rsidP="45E1F42D">
            <w:pPr>
              <w:rPr>
                <w:color w:val="auto"/>
                <w:sz w:val="22"/>
                <w:szCs w:val="22"/>
              </w:rPr>
            </w:pPr>
            <w:r w:rsidRPr="00BF5568">
              <w:rPr>
                <w:color w:val="auto"/>
                <w:sz w:val="22"/>
                <w:szCs w:val="22"/>
              </w:rPr>
              <w:t>Plānots veidot darba grupu, kurā būs IZM, LDDK, augstskolu un industrijas pārstāvji, un kuras uzdevums līdz 2022. gada beigām ir i</w:t>
            </w:r>
            <w:r w:rsidRPr="00BF5568">
              <w:rPr>
                <w:color w:val="auto"/>
                <w:sz w:val="22"/>
                <w:szCs w:val="22"/>
                <w:lang w:eastAsia="lv-LV"/>
              </w:rPr>
              <w:t>zstrādāti jaunus MK noteikumus</w:t>
            </w:r>
            <w:r w:rsidR="004F66A7" w:rsidRPr="00BF5568">
              <w:rPr>
                <w:color w:val="auto"/>
                <w:sz w:val="22"/>
                <w:szCs w:val="22"/>
                <w:lang w:eastAsia="lv-LV"/>
              </w:rPr>
              <w:t xml:space="preserve"> DVB mācību ieviešanai augstākajā izglītībā.</w:t>
            </w:r>
            <w:r w:rsidR="004F66A7" w:rsidRPr="00BF5568">
              <w:rPr>
                <w:color w:val="auto"/>
                <w:sz w:val="22"/>
                <w:szCs w:val="22"/>
                <w:lang w:eastAsia="lv-LV"/>
              </w:rPr>
              <w:br/>
            </w:r>
            <w:r w:rsidR="004F66A7" w:rsidRPr="00BF5568">
              <w:rPr>
                <w:color w:val="auto"/>
                <w:sz w:val="22"/>
                <w:szCs w:val="22"/>
                <w:lang w:eastAsia="lv-LV"/>
              </w:rPr>
              <w:br/>
            </w:r>
            <w:r w:rsidRPr="00BF5568">
              <w:rPr>
                <w:color w:val="auto"/>
                <w:sz w:val="22"/>
                <w:szCs w:val="22"/>
              </w:rPr>
              <w:lastRenderedPageBreak/>
              <w:t xml:space="preserve">Atveseļošanas un noturības mehānisma ietvaros DVB mācībām nav konkrēti </w:t>
            </w:r>
            <w:r w:rsidR="001E43FA" w:rsidRPr="00BF5568">
              <w:rPr>
                <w:color w:val="auto"/>
                <w:sz w:val="22"/>
                <w:szCs w:val="22"/>
              </w:rPr>
              <w:t>iezīmēts finansējums, vienlaikus fi</w:t>
            </w:r>
            <w:r w:rsidRPr="00BF5568">
              <w:rPr>
                <w:color w:val="auto"/>
                <w:sz w:val="22"/>
                <w:szCs w:val="22"/>
              </w:rPr>
              <w:t>nansējums studiju programmu</w:t>
            </w:r>
            <w:r w:rsidR="001E43FA" w:rsidRPr="00BF5568">
              <w:rPr>
                <w:color w:val="auto"/>
                <w:sz w:val="22"/>
                <w:szCs w:val="22"/>
              </w:rPr>
              <w:t xml:space="preserve"> attīstībai būs attiecināms arī</w:t>
            </w:r>
            <w:r w:rsidRPr="00BF5568">
              <w:rPr>
                <w:color w:val="auto"/>
                <w:sz w:val="22"/>
                <w:szCs w:val="22"/>
              </w:rPr>
              <w:t xml:space="preserve"> uz DVB pieejas ieviešanu vai nostiprināšanu.</w:t>
            </w:r>
          </w:p>
          <w:p w14:paraId="257E5DF8" w14:textId="77777777" w:rsidR="001E43FA" w:rsidRPr="00BF5568" w:rsidRDefault="001E43FA" w:rsidP="45E1F42D">
            <w:pPr>
              <w:rPr>
                <w:color w:val="auto"/>
                <w:sz w:val="22"/>
                <w:szCs w:val="22"/>
              </w:rPr>
            </w:pPr>
          </w:p>
          <w:p w14:paraId="2953BE71" w14:textId="15170F54" w:rsidR="6337C10A" w:rsidRPr="00BF5568" w:rsidRDefault="6337C10A" w:rsidP="6337C10A">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3304EAD4" w14:textId="45769FCC" w:rsidR="004F66A7" w:rsidRPr="00BF5568" w:rsidRDefault="006F6C1B" w:rsidP="006F6C1B">
            <w:pPr>
              <w:rPr>
                <w:color w:val="auto"/>
                <w:sz w:val="22"/>
                <w:szCs w:val="22"/>
              </w:rPr>
            </w:pPr>
            <w:r w:rsidRPr="00BF5568">
              <w:rPr>
                <w:color w:val="auto"/>
                <w:sz w:val="22"/>
                <w:szCs w:val="22"/>
              </w:rPr>
              <w:lastRenderedPageBreak/>
              <w:t>Plāna 2.1.3.2.</w:t>
            </w:r>
            <w:r w:rsidR="00DE5ECF" w:rsidRPr="00BF5568">
              <w:rPr>
                <w:color w:val="auto"/>
                <w:sz w:val="22"/>
                <w:szCs w:val="22"/>
              </w:rPr>
              <w:t>c.</w:t>
            </w:r>
            <w:r w:rsidRPr="00BF5568">
              <w:rPr>
                <w:color w:val="auto"/>
                <w:sz w:val="22"/>
                <w:szCs w:val="22"/>
              </w:rPr>
              <w:t xml:space="preserve"> pasākuma </w:t>
            </w:r>
            <w:r w:rsidR="00DE5ECF" w:rsidRPr="00BF5568">
              <w:rPr>
                <w:color w:val="auto"/>
                <w:sz w:val="22"/>
                <w:szCs w:val="22"/>
              </w:rPr>
              <w:t>darbības rezultāta:</w:t>
            </w:r>
          </w:p>
          <w:p w14:paraId="50F70F56" w14:textId="77777777" w:rsidR="00DE5ECF" w:rsidRPr="00BF5568" w:rsidRDefault="00257C86" w:rsidP="006F6C1B">
            <w:pPr>
              <w:rPr>
                <w:color w:val="auto"/>
                <w:sz w:val="22"/>
                <w:szCs w:val="22"/>
              </w:rPr>
            </w:pPr>
            <w:r w:rsidRPr="00BF5568">
              <w:rPr>
                <w:color w:val="auto"/>
                <w:sz w:val="22"/>
                <w:szCs w:val="22"/>
              </w:rPr>
              <w:t>„</w:t>
            </w:r>
            <w:r w:rsidR="004F66A7" w:rsidRPr="00BF5568">
              <w:rPr>
                <w:color w:val="auto"/>
                <w:sz w:val="22"/>
                <w:szCs w:val="22"/>
              </w:rPr>
              <w:t xml:space="preserve">Līdzatbildīgās institūcijas: </w:t>
            </w:r>
          </w:p>
          <w:p w14:paraId="5EB18D99" w14:textId="31144271" w:rsidR="004F66A7" w:rsidRPr="00BF5568" w:rsidRDefault="004F66A7" w:rsidP="006F6C1B">
            <w:pPr>
              <w:rPr>
                <w:color w:val="auto"/>
                <w:sz w:val="22"/>
                <w:szCs w:val="22"/>
              </w:rPr>
            </w:pPr>
            <w:r w:rsidRPr="00BF5568">
              <w:rPr>
                <w:color w:val="auto"/>
                <w:sz w:val="22"/>
                <w:szCs w:val="22"/>
                <w:lang w:eastAsia="lv-LV"/>
              </w:rPr>
              <w:t xml:space="preserve">VISC, IKVD, NEP, </w:t>
            </w:r>
            <w:r w:rsidRPr="00BF5568">
              <w:rPr>
                <w:color w:val="auto"/>
                <w:sz w:val="22"/>
                <w:szCs w:val="22"/>
                <w:u w:val="single"/>
                <w:lang w:eastAsia="lv-LV"/>
              </w:rPr>
              <w:t>LDDK</w:t>
            </w:r>
            <w:r w:rsidRPr="00BF5568">
              <w:rPr>
                <w:color w:val="auto"/>
                <w:sz w:val="22"/>
                <w:szCs w:val="22"/>
                <w:lang w:eastAsia="lv-LV"/>
              </w:rPr>
              <w:t xml:space="preserve">, LOSP, LNKC, </w:t>
            </w:r>
            <w:r w:rsidR="00257C86" w:rsidRPr="00BF5568">
              <w:rPr>
                <w:color w:val="auto"/>
                <w:sz w:val="22"/>
                <w:szCs w:val="22"/>
                <w:lang w:eastAsia="lv-LV"/>
              </w:rPr>
              <w:t>LBAS”</w:t>
            </w:r>
          </w:p>
          <w:p w14:paraId="4A96F18C" w14:textId="6DFEC433" w:rsidR="6337C10A" w:rsidRPr="00BF5568" w:rsidRDefault="6337C10A" w:rsidP="6337C10A">
            <w:pPr>
              <w:rPr>
                <w:color w:val="auto"/>
                <w:sz w:val="22"/>
                <w:szCs w:val="22"/>
              </w:rPr>
            </w:pPr>
          </w:p>
        </w:tc>
      </w:tr>
      <w:tr w:rsidR="6337C10A" w:rsidRPr="00BF5568" w14:paraId="7E06827F" w14:textId="77777777" w:rsidTr="002F585F">
        <w:tc>
          <w:tcPr>
            <w:tcW w:w="703" w:type="dxa"/>
            <w:shd w:val="clear" w:color="auto" w:fill="FFFFFF" w:themeFill="background1"/>
            <w:noWrap/>
            <w:tcMar>
              <w:top w:w="75" w:type="dxa"/>
              <w:left w:w="75" w:type="dxa"/>
              <w:bottom w:w="75" w:type="dxa"/>
              <w:right w:w="75" w:type="dxa"/>
            </w:tcMar>
          </w:tcPr>
          <w:p w14:paraId="715427D3" w14:textId="0D42BA71" w:rsidR="6337C10A" w:rsidRPr="00352624" w:rsidRDefault="00352624" w:rsidP="00352624">
            <w:pPr>
              <w:pStyle w:val="ListParagraph"/>
              <w:numPr>
                <w:ilvl w:val="0"/>
                <w:numId w:val="33"/>
              </w:numPr>
              <w:jc w:val="center"/>
              <w:rPr>
                <w:color w:val="auto"/>
                <w:sz w:val="20"/>
              </w:rPr>
            </w:pPr>
            <w:r w:rsidRPr="00352624">
              <w:rPr>
                <w:color w:val="auto"/>
                <w:sz w:val="20"/>
              </w:rPr>
              <w:lastRenderedPageBreak/>
              <w:t>24</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1B950C1C"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5CB311FD" w14:textId="40E6EEC7"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19EFCCE" w14:textId="2311F88D" w:rsidR="23151B8B" w:rsidRPr="00BF5568" w:rsidRDefault="37423C26" w:rsidP="45E1F42D">
            <w:pPr>
              <w:rPr>
                <w:b/>
                <w:bCs/>
                <w:color w:val="auto"/>
                <w:sz w:val="22"/>
                <w:szCs w:val="22"/>
              </w:rPr>
            </w:pPr>
            <w:r w:rsidRPr="00BF5568">
              <w:rPr>
                <w:b/>
                <w:bCs/>
                <w:color w:val="auto"/>
                <w:sz w:val="22"/>
                <w:szCs w:val="22"/>
              </w:rPr>
              <w:t>(LDDK – 25.02.2022.)</w:t>
            </w:r>
          </w:p>
          <w:p w14:paraId="4E3756A9" w14:textId="3549D745"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Aicinām precizēt rīcības plāna 2.2.2.3.a.  4. rezultatīvo rādītāju, izsakot to šādā redakcijā: “Paplašināts profesionālās izglītības procesa organizēšanai pieejamo digitālo rīku piedāvājums profesionālās izglītības iestādēm un uzņēmumiem, tai skaitā prakšu un DVB mācību vadītājiem (digitālās prakses dienasgrāmatas, simulācijas iekārtas un rīki u.c.).”</w:t>
            </w:r>
          </w:p>
          <w:p w14:paraId="164BC503" w14:textId="739EC7F7"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Atzinīgi vērtējams, ka digitālo rīku piedāvājums paredzēts ne tikai izglītības iestādēm, bet arī uzņēmumiem, kas iesaistās izglītības procesā. Aicinām akcentēt prakšu un DVB mācību vadītājus kā mērķa grupu, kuriem īpaši nozīmīgs atbalsts, tai skaitā ar mūsdienīgu digitālo rīku piedāvājumu.</w:t>
            </w:r>
          </w:p>
        </w:tc>
        <w:tc>
          <w:tcPr>
            <w:tcW w:w="3969" w:type="dxa"/>
            <w:shd w:val="clear" w:color="auto" w:fill="FFFFFF" w:themeFill="background1"/>
            <w:noWrap/>
            <w:tcMar>
              <w:top w:w="75" w:type="dxa"/>
              <w:left w:w="75" w:type="dxa"/>
              <w:bottom w:w="75" w:type="dxa"/>
              <w:right w:w="75" w:type="dxa"/>
            </w:tcMar>
          </w:tcPr>
          <w:p w14:paraId="123A82D7" w14:textId="66F7E014" w:rsidR="6337C10A" w:rsidRPr="00BF5568" w:rsidRDefault="45E1F42D" w:rsidP="45E1F42D">
            <w:pPr>
              <w:spacing w:line="259" w:lineRule="auto"/>
              <w:rPr>
                <w:b/>
                <w:color w:val="auto"/>
                <w:sz w:val="22"/>
                <w:szCs w:val="22"/>
                <w:highlight w:val="green"/>
              </w:rPr>
            </w:pPr>
            <w:r w:rsidRPr="00BF5568">
              <w:rPr>
                <w:b/>
                <w:color w:val="auto"/>
                <w:sz w:val="22"/>
                <w:szCs w:val="22"/>
              </w:rPr>
              <w:t>Ņemts vērā</w:t>
            </w:r>
          </w:p>
        </w:tc>
        <w:tc>
          <w:tcPr>
            <w:tcW w:w="3233" w:type="dxa"/>
            <w:shd w:val="clear" w:color="auto" w:fill="FFFFFF" w:themeFill="background1"/>
            <w:noWrap/>
            <w:tcMar>
              <w:top w:w="75" w:type="dxa"/>
              <w:left w:w="75" w:type="dxa"/>
              <w:bottom w:w="75" w:type="dxa"/>
              <w:right w:w="75" w:type="dxa"/>
            </w:tcMar>
          </w:tcPr>
          <w:p w14:paraId="04D5B0C3" w14:textId="458213BF" w:rsidR="6337C10A" w:rsidRPr="00BF5568" w:rsidRDefault="00823A58" w:rsidP="45E1F42D">
            <w:pPr>
              <w:rPr>
                <w:color w:val="auto"/>
                <w:sz w:val="22"/>
                <w:szCs w:val="22"/>
              </w:rPr>
            </w:pPr>
            <w:r w:rsidRPr="00BF5568">
              <w:rPr>
                <w:color w:val="auto"/>
                <w:sz w:val="22"/>
                <w:szCs w:val="22"/>
              </w:rPr>
              <w:t xml:space="preserve">Plāna </w:t>
            </w:r>
            <w:r w:rsidR="45E1F42D" w:rsidRPr="00BF5568">
              <w:rPr>
                <w:color w:val="auto"/>
                <w:sz w:val="22"/>
                <w:szCs w:val="22"/>
              </w:rPr>
              <w:t>2.2.2.3.</w:t>
            </w:r>
            <w:r w:rsidRPr="00BF5568">
              <w:rPr>
                <w:color w:val="auto"/>
                <w:sz w:val="22"/>
                <w:szCs w:val="22"/>
              </w:rPr>
              <w:t>a. pasākuma 4</w:t>
            </w:r>
            <w:r w:rsidR="45E1F42D" w:rsidRPr="00BF5568">
              <w:rPr>
                <w:color w:val="auto"/>
                <w:sz w:val="22"/>
                <w:szCs w:val="22"/>
              </w:rPr>
              <w:t>. rezultatīvais rādītājs</w:t>
            </w:r>
            <w:r w:rsidRPr="00BF5568">
              <w:rPr>
                <w:color w:val="auto"/>
                <w:sz w:val="22"/>
                <w:szCs w:val="22"/>
              </w:rPr>
              <w:t xml:space="preserve"> izteikts šādā redakcijā</w:t>
            </w:r>
            <w:r w:rsidR="45E1F42D" w:rsidRPr="00BF5568">
              <w:rPr>
                <w:color w:val="auto"/>
                <w:sz w:val="22"/>
                <w:szCs w:val="22"/>
              </w:rPr>
              <w:t>:</w:t>
            </w:r>
          </w:p>
          <w:p w14:paraId="0824E8D9" w14:textId="33146ED4" w:rsidR="6337C10A" w:rsidRPr="00BF5568" w:rsidRDefault="00823A58" w:rsidP="45E1F42D">
            <w:pPr>
              <w:rPr>
                <w:color w:val="auto"/>
                <w:sz w:val="20"/>
              </w:rPr>
            </w:pPr>
            <w:r w:rsidRPr="00BF5568">
              <w:rPr>
                <w:color w:val="auto"/>
                <w:sz w:val="22"/>
                <w:szCs w:val="22"/>
              </w:rPr>
              <w:t>„</w:t>
            </w:r>
            <w:r w:rsidR="45E1F42D" w:rsidRPr="00BF5568">
              <w:rPr>
                <w:color w:val="auto"/>
                <w:sz w:val="22"/>
                <w:szCs w:val="22"/>
              </w:rPr>
              <w:t>4. Paplašināts profesionālās izglītības procesa organizēšanai pieejamo digitālo rīku piedāvājums profesionālās izglītības iestādēm un uzņēmumiem, tai skaitā prakšu un DVB mācību vadītājiem (digitālās prakses dienasgrāmatas, simulācijas iekārtas un rīki u.c.).</w:t>
            </w:r>
            <w:r w:rsidRPr="00BF5568">
              <w:rPr>
                <w:color w:val="auto"/>
                <w:sz w:val="22"/>
                <w:szCs w:val="22"/>
              </w:rPr>
              <w:t>”</w:t>
            </w:r>
          </w:p>
        </w:tc>
      </w:tr>
      <w:tr w:rsidR="6337C10A" w:rsidRPr="00BF5568" w14:paraId="461E5E36" w14:textId="77777777" w:rsidTr="002F585F">
        <w:tc>
          <w:tcPr>
            <w:tcW w:w="703" w:type="dxa"/>
            <w:shd w:val="clear" w:color="auto" w:fill="FFFFFF" w:themeFill="background1"/>
            <w:noWrap/>
            <w:tcMar>
              <w:top w:w="75" w:type="dxa"/>
              <w:left w:w="75" w:type="dxa"/>
              <w:bottom w:w="75" w:type="dxa"/>
              <w:right w:w="75" w:type="dxa"/>
            </w:tcMar>
          </w:tcPr>
          <w:p w14:paraId="1DFF2B3F" w14:textId="4F253F84" w:rsidR="6337C10A" w:rsidRPr="00352624" w:rsidRDefault="00352624" w:rsidP="00352624">
            <w:pPr>
              <w:pStyle w:val="ListParagraph"/>
              <w:numPr>
                <w:ilvl w:val="0"/>
                <w:numId w:val="33"/>
              </w:numPr>
              <w:jc w:val="center"/>
              <w:rPr>
                <w:color w:val="auto"/>
                <w:sz w:val="20"/>
              </w:rPr>
            </w:pPr>
            <w:r w:rsidRPr="00352624">
              <w:rPr>
                <w:color w:val="auto"/>
                <w:sz w:val="20"/>
              </w:rPr>
              <w:t>25</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39B55553"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CEA1F41" w14:textId="172FE3EC" w:rsidR="6337C10A" w:rsidRPr="00BF5568" w:rsidRDefault="3E8457E9" w:rsidP="6337C10A">
            <w:pPr>
              <w:rPr>
                <w:b/>
                <w:bCs/>
                <w:color w:val="auto"/>
                <w:sz w:val="22"/>
                <w:szCs w:val="22"/>
              </w:rPr>
            </w:pPr>
            <w:r w:rsidRPr="00BF5568">
              <w:rPr>
                <w:color w:val="auto"/>
                <w:sz w:val="22"/>
                <w:szCs w:val="22"/>
              </w:rPr>
              <w:lastRenderedPageBreak/>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092D42B7" w14:textId="737904FE" w:rsidR="23151B8B" w:rsidRPr="00BF5568" w:rsidRDefault="37423C26" w:rsidP="45E1F42D">
            <w:pPr>
              <w:rPr>
                <w:b/>
                <w:bCs/>
                <w:color w:val="auto"/>
                <w:sz w:val="22"/>
                <w:szCs w:val="22"/>
              </w:rPr>
            </w:pPr>
            <w:r w:rsidRPr="00BF5568">
              <w:rPr>
                <w:b/>
                <w:bCs/>
                <w:color w:val="auto"/>
                <w:sz w:val="22"/>
                <w:szCs w:val="22"/>
              </w:rPr>
              <w:lastRenderedPageBreak/>
              <w:t>(LDDK – 25.02.2022.)</w:t>
            </w:r>
          </w:p>
          <w:p w14:paraId="32582079" w14:textId="68107180"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2.3.2.1.a. rezultatīvos rādītājus, nosakot, ka </w:t>
            </w:r>
            <w:r w:rsidRPr="00BF5568">
              <w:rPr>
                <w:color w:val="auto"/>
                <w:sz w:val="22"/>
                <w:szCs w:val="22"/>
              </w:rPr>
              <w:lastRenderedPageBreak/>
              <w:t>nepieciešama arī NEP un atbilstošo nozaru organizāciju kapacitātes stiprināšana, lai tās visās nozarēs līdzvērtīgi var iesaistīties nozarei un reģionam nepieciešamo prasmju prognozēšanā.</w:t>
            </w:r>
          </w:p>
          <w:p w14:paraId="710229D3" w14:textId="65821AD8"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Skaidrojam, ka atbalstām NEP nozares ekspertu plašāku iesaisti nozarei un reģionam nepieciešamo prasmju prognozēšanā. Vienlaikus uzsveram, ka to nevar darīt tikai nozares eksperti sabiedriskā kārtā un ka nepieciešams izpētes/pētnieku atbalsts, līdzīgi kā Igaunijā OSKA projekta</w:t>
            </w:r>
            <w:hyperlink r:id="rId21" w:anchor="_ftn1">
              <w:r w:rsidRPr="00BF5568">
                <w:rPr>
                  <w:rStyle w:val="Hyperlink"/>
                  <w:color w:val="auto"/>
                  <w:sz w:val="22"/>
                  <w:szCs w:val="22"/>
                  <w:vertAlign w:val="superscript"/>
                </w:rPr>
                <w:t>[1]</w:t>
              </w:r>
            </w:hyperlink>
            <w:r w:rsidRPr="00BF5568">
              <w:rPr>
                <w:color w:val="auto"/>
                <w:sz w:val="22"/>
                <w:szCs w:val="22"/>
              </w:rPr>
              <w:t xml:space="preserve"> ietvaros tiek gatavotas prognozes izmantošanai NEP darbā.</w:t>
            </w:r>
          </w:p>
          <w:p w14:paraId="128A0674" w14:textId="4E0CA066" w:rsidR="6337C10A" w:rsidRPr="00BF5568" w:rsidRDefault="00103CC5" w:rsidP="45E1F42D">
            <w:pPr>
              <w:rPr>
                <w:color w:val="auto"/>
              </w:rPr>
            </w:pPr>
            <w:hyperlink r:id="rId22" w:anchor="_ftnref1">
              <w:r w:rsidR="43F1F6EE" w:rsidRPr="00BF5568">
                <w:rPr>
                  <w:rStyle w:val="Hyperlink"/>
                  <w:color w:val="auto"/>
                  <w:sz w:val="20"/>
                  <w:vertAlign w:val="superscript"/>
                  <w:lang w:val="en-US"/>
                </w:rPr>
                <w:t>[1]</w:t>
              </w:r>
            </w:hyperlink>
            <w:r w:rsidR="43F1F6EE" w:rsidRPr="00BF5568">
              <w:rPr>
                <w:color w:val="auto"/>
                <w:sz w:val="20"/>
                <w:lang w:val="en-US"/>
              </w:rPr>
              <w:t xml:space="preserve"> </w:t>
            </w:r>
            <w:hyperlink r:id="rId23">
              <w:r w:rsidR="43F1F6EE" w:rsidRPr="00BF5568">
                <w:rPr>
                  <w:rStyle w:val="Hyperlink"/>
                  <w:color w:val="auto"/>
                  <w:sz w:val="20"/>
                  <w:lang w:val="en-US"/>
                </w:rPr>
                <w:t>https://oska.kutsekoda.ee/en/</w:t>
              </w:r>
            </w:hyperlink>
          </w:p>
        </w:tc>
        <w:tc>
          <w:tcPr>
            <w:tcW w:w="3969" w:type="dxa"/>
            <w:shd w:val="clear" w:color="auto" w:fill="FFFFFF" w:themeFill="background1"/>
            <w:noWrap/>
            <w:tcMar>
              <w:top w:w="75" w:type="dxa"/>
              <w:left w:w="75" w:type="dxa"/>
              <w:bottom w:w="75" w:type="dxa"/>
              <w:right w:w="75" w:type="dxa"/>
            </w:tcMar>
          </w:tcPr>
          <w:p w14:paraId="21A4A66A" w14:textId="2916BF3E" w:rsidR="009C1D28" w:rsidRPr="00BF5568" w:rsidRDefault="009C1D28" w:rsidP="45E1F42D">
            <w:pPr>
              <w:rPr>
                <w:color w:val="auto"/>
                <w:sz w:val="22"/>
                <w:szCs w:val="22"/>
              </w:rPr>
            </w:pPr>
            <w:r w:rsidRPr="00BF5568">
              <w:rPr>
                <w:b/>
                <w:color w:val="auto"/>
                <w:sz w:val="22"/>
                <w:szCs w:val="22"/>
              </w:rPr>
              <w:lastRenderedPageBreak/>
              <w:t>Ņemts vērā</w:t>
            </w:r>
          </w:p>
          <w:p w14:paraId="05C36982" w14:textId="2C746D65" w:rsidR="009C1D28" w:rsidRPr="00BF5568" w:rsidRDefault="009C1D28" w:rsidP="45E1F42D">
            <w:pPr>
              <w:rPr>
                <w:color w:val="auto"/>
                <w:sz w:val="22"/>
                <w:szCs w:val="22"/>
              </w:rPr>
            </w:pPr>
          </w:p>
          <w:p w14:paraId="5122810F" w14:textId="5B899795" w:rsidR="00F21C7F" w:rsidRPr="00BF5568" w:rsidRDefault="00F21C7F" w:rsidP="45E1F42D">
            <w:pPr>
              <w:rPr>
                <w:color w:val="auto"/>
                <w:sz w:val="22"/>
                <w:szCs w:val="22"/>
              </w:rPr>
            </w:pPr>
            <w:r w:rsidRPr="00BF5568">
              <w:rPr>
                <w:color w:val="auto"/>
                <w:sz w:val="22"/>
                <w:szCs w:val="22"/>
              </w:rPr>
              <w:lastRenderedPageBreak/>
              <w:t xml:space="preserve">2.3.2.1.a. </w:t>
            </w:r>
            <w:r w:rsidR="00493952" w:rsidRPr="00BF5568">
              <w:rPr>
                <w:color w:val="auto"/>
                <w:sz w:val="22"/>
                <w:szCs w:val="22"/>
              </w:rPr>
              <w:t>darbības rezultāta un rezultatīvā rādītāja formulējums cita starpā ietver IZM un LDDK</w:t>
            </w:r>
            <w:r w:rsidR="007F28DA" w:rsidRPr="00BF5568">
              <w:rPr>
                <w:color w:val="auto"/>
                <w:sz w:val="22"/>
                <w:szCs w:val="22"/>
              </w:rPr>
              <w:t xml:space="preserve"> (NEP)</w:t>
            </w:r>
            <w:r w:rsidR="00493952" w:rsidRPr="00BF5568">
              <w:rPr>
                <w:color w:val="auto"/>
                <w:sz w:val="22"/>
                <w:szCs w:val="22"/>
              </w:rPr>
              <w:t xml:space="preserve"> sadarbību</w:t>
            </w:r>
            <w:r w:rsidR="45E1F42D" w:rsidRPr="00BF5568">
              <w:rPr>
                <w:color w:val="auto"/>
                <w:sz w:val="22"/>
                <w:szCs w:val="22"/>
              </w:rPr>
              <w:t xml:space="preserve"> pasūtījuma formulēšanā Valsts pētījumu programmas ietvaros</w:t>
            </w:r>
            <w:r w:rsidRPr="00BF5568">
              <w:rPr>
                <w:color w:val="auto"/>
                <w:sz w:val="22"/>
                <w:szCs w:val="22"/>
              </w:rPr>
              <w:t xml:space="preserve"> </w:t>
            </w:r>
            <w:r w:rsidR="007F28DA" w:rsidRPr="00BF5568">
              <w:rPr>
                <w:color w:val="auto"/>
                <w:sz w:val="22"/>
                <w:szCs w:val="22"/>
              </w:rPr>
              <w:t xml:space="preserve">nozarei nepieciešamo </w:t>
            </w:r>
            <w:r w:rsidRPr="00BF5568">
              <w:rPr>
                <w:color w:val="auto"/>
                <w:sz w:val="22"/>
                <w:szCs w:val="22"/>
              </w:rPr>
              <w:t>prasmju prognozēšana</w:t>
            </w:r>
            <w:r w:rsidR="007F28DA" w:rsidRPr="00BF5568">
              <w:rPr>
                <w:color w:val="auto"/>
                <w:sz w:val="22"/>
                <w:szCs w:val="22"/>
              </w:rPr>
              <w:t>i</w:t>
            </w:r>
            <w:r w:rsidRPr="00BF5568">
              <w:rPr>
                <w:color w:val="auto"/>
                <w:sz w:val="22"/>
                <w:szCs w:val="22"/>
              </w:rPr>
              <w:t>.</w:t>
            </w:r>
          </w:p>
          <w:p w14:paraId="513BB29F" w14:textId="14251D80" w:rsidR="6337C10A" w:rsidRPr="00BF5568" w:rsidRDefault="6337C10A" w:rsidP="45E1F42D">
            <w:pPr>
              <w:rPr>
                <w:color w:val="auto"/>
                <w:sz w:val="22"/>
                <w:szCs w:val="22"/>
              </w:rPr>
            </w:pPr>
          </w:p>
          <w:p w14:paraId="5279739A" w14:textId="7D408EFB" w:rsidR="6337C10A" w:rsidRPr="00BF5568" w:rsidRDefault="6337C10A" w:rsidP="45E1F42D">
            <w:pPr>
              <w:rPr>
                <w:color w:val="auto"/>
                <w:sz w:val="22"/>
                <w:szCs w:val="22"/>
              </w:rPr>
            </w:pPr>
          </w:p>
          <w:p w14:paraId="600775FA" w14:textId="1AE96253" w:rsidR="6337C10A" w:rsidRPr="00BF5568" w:rsidRDefault="45E1F42D" w:rsidP="6337C10A">
            <w:pPr>
              <w:rPr>
                <w:color w:val="auto"/>
                <w:sz w:val="22"/>
                <w:szCs w:val="22"/>
              </w:rPr>
            </w:pPr>
            <w:r w:rsidRPr="00BF5568">
              <w:rPr>
                <w:color w:val="auto"/>
                <w:sz w:val="22"/>
                <w:szCs w:val="22"/>
              </w:rPr>
              <w:t xml:space="preserve"> </w:t>
            </w:r>
          </w:p>
        </w:tc>
        <w:tc>
          <w:tcPr>
            <w:tcW w:w="3233" w:type="dxa"/>
            <w:shd w:val="clear" w:color="auto" w:fill="FFFFFF" w:themeFill="background1"/>
            <w:noWrap/>
            <w:tcMar>
              <w:top w:w="75" w:type="dxa"/>
              <w:left w:w="75" w:type="dxa"/>
              <w:bottom w:w="75" w:type="dxa"/>
              <w:right w:w="75" w:type="dxa"/>
            </w:tcMar>
          </w:tcPr>
          <w:p w14:paraId="2CE08287" w14:textId="1C59B420" w:rsidR="6337C10A" w:rsidRPr="00BF5568" w:rsidRDefault="0001701B" w:rsidP="6337C10A">
            <w:pPr>
              <w:rPr>
                <w:color w:val="auto"/>
                <w:sz w:val="22"/>
                <w:szCs w:val="22"/>
              </w:rPr>
            </w:pPr>
            <w:r w:rsidRPr="00BF5568">
              <w:rPr>
                <w:color w:val="auto"/>
                <w:sz w:val="22"/>
                <w:szCs w:val="22"/>
              </w:rPr>
              <w:lastRenderedPageBreak/>
              <w:t>-</w:t>
            </w:r>
          </w:p>
        </w:tc>
      </w:tr>
      <w:tr w:rsidR="6337C10A" w:rsidRPr="00BF5568" w14:paraId="195DAE0D" w14:textId="77777777" w:rsidTr="002F585F">
        <w:tc>
          <w:tcPr>
            <w:tcW w:w="703" w:type="dxa"/>
            <w:shd w:val="clear" w:color="auto" w:fill="FFFFFF" w:themeFill="background1"/>
            <w:noWrap/>
            <w:tcMar>
              <w:top w:w="75" w:type="dxa"/>
              <w:left w:w="75" w:type="dxa"/>
              <w:bottom w:w="75" w:type="dxa"/>
              <w:right w:w="75" w:type="dxa"/>
            </w:tcMar>
          </w:tcPr>
          <w:p w14:paraId="767758E0" w14:textId="70F56534" w:rsidR="6337C10A" w:rsidRPr="00352624" w:rsidRDefault="00352624" w:rsidP="00352624">
            <w:pPr>
              <w:pStyle w:val="ListParagraph"/>
              <w:numPr>
                <w:ilvl w:val="0"/>
                <w:numId w:val="33"/>
              </w:numPr>
              <w:jc w:val="center"/>
              <w:rPr>
                <w:color w:val="auto"/>
                <w:sz w:val="20"/>
              </w:rPr>
            </w:pPr>
            <w:r w:rsidRPr="00352624">
              <w:rPr>
                <w:color w:val="auto"/>
                <w:sz w:val="20"/>
              </w:rPr>
              <w:lastRenderedPageBreak/>
              <w:t>26</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6973A71F"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5CE82C36" w14:textId="47195A37"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4DB417B" w14:textId="79BE8CB9" w:rsidR="23151B8B" w:rsidRPr="00BF5568" w:rsidRDefault="37423C26" w:rsidP="45E1F42D">
            <w:pPr>
              <w:rPr>
                <w:b/>
                <w:bCs/>
                <w:color w:val="auto"/>
                <w:sz w:val="22"/>
                <w:szCs w:val="22"/>
              </w:rPr>
            </w:pPr>
            <w:r w:rsidRPr="00BF5568">
              <w:rPr>
                <w:b/>
                <w:bCs/>
                <w:color w:val="auto"/>
                <w:sz w:val="22"/>
                <w:szCs w:val="22"/>
              </w:rPr>
              <w:t>(LDDK – 25.02.2022.)</w:t>
            </w:r>
          </w:p>
          <w:p w14:paraId="54D392B4" w14:textId="36A7E83E"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2.3.2.2.a. rezultatīvos rādītājus, paredzot izvērtēt un ieviest finanšu un </w:t>
            </w:r>
            <w:proofErr w:type="spellStart"/>
            <w:r w:rsidRPr="00BF5568">
              <w:rPr>
                <w:color w:val="auto"/>
                <w:sz w:val="22"/>
                <w:szCs w:val="22"/>
              </w:rPr>
              <w:t>nefinanšu</w:t>
            </w:r>
            <w:proofErr w:type="spellEnd"/>
            <w:r w:rsidRPr="00BF5568">
              <w:rPr>
                <w:color w:val="auto"/>
                <w:sz w:val="22"/>
                <w:szCs w:val="22"/>
              </w:rPr>
              <w:t xml:space="preserve"> stimulus darba devējiem, lai tie plašāk iesaistītos DVB mācību īstenošanā. Aicinām precizēt rīcības plāna 2.3.2.2.a. pasākumu - kā atbildīgo institūciju nosakot LDDK.</w:t>
            </w:r>
          </w:p>
          <w:p w14:paraId="7299C106" w14:textId="423BBA2C"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Skaidrojam, ka politikas plānošanas dokumentos kā viens no mērķiem ir palielināt izglītojamo skaitu, kas profesionālo izglītību iegūst DVB mācībās. Lai varētu sasniegt šo mērķi un palielināt uzņēmumu skaitu, kas iesaistās DVB mācību nodrošināšanā (šobrīd jau gandrīz 3000 uzņēmumu), ir nepieciešams identificēt un ieviest finanšu un </w:t>
            </w:r>
            <w:proofErr w:type="spellStart"/>
            <w:r w:rsidRPr="00BF5568">
              <w:rPr>
                <w:color w:val="auto"/>
                <w:sz w:val="22"/>
                <w:szCs w:val="22"/>
              </w:rPr>
              <w:t>nefinanšu</w:t>
            </w:r>
            <w:proofErr w:type="spellEnd"/>
            <w:r w:rsidRPr="00BF5568">
              <w:rPr>
                <w:color w:val="auto"/>
                <w:sz w:val="22"/>
                <w:szCs w:val="22"/>
              </w:rPr>
              <w:t xml:space="preserve"> atbalsta </w:t>
            </w:r>
            <w:r w:rsidRPr="00BF5568">
              <w:rPr>
                <w:color w:val="auto"/>
                <w:sz w:val="22"/>
                <w:szCs w:val="22"/>
              </w:rPr>
              <w:lastRenderedPageBreak/>
              <w:t xml:space="preserve">mehānismus, tai skaitā nodokļu atvieglojumus. </w:t>
            </w:r>
          </w:p>
          <w:p w14:paraId="6F992BCA" w14:textId="17AFFB37" w:rsidR="6337C10A" w:rsidRPr="00BF5568" w:rsidRDefault="43F1F6EE" w:rsidP="45E1F42D">
            <w:pPr>
              <w:rPr>
                <w:color w:val="auto"/>
                <w:sz w:val="22"/>
                <w:szCs w:val="22"/>
              </w:rPr>
            </w:pPr>
            <w:r w:rsidRPr="00BF5568">
              <w:rPr>
                <w:color w:val="auto"/>
                <w:sz w:val="22"/>
                <w:szCs w:val="22"/>
              </w:rPr>
              <w:t>Skaidrojam, ka nepieciešams turpināt attīstīt labo praksi un izmantot uzkrāto pieredzi, LDDK arī turpmāk īstenojot DVB mācību ieviešanu un koordinēšanu. LDDK apliecinājis sevi kā uzticamu sadarbības partneri, kas sasniedz noteiktos rezultatīvos rādītājus, kā arī vienlaikus sekmē darba devēju un izglītības iestāžu ciešāku sadarbību. To apliecina arī revīzijas iestādes rekomendācijas ziņojumā par SAM 8.5.1. projekta ieviešanu.</w:t>
            </w:r>
          </w:p>
        </w:tc>
        <w:tc>
          <w:tcPr>
            <w:tcW w:w="3969" w:type="dxa"/>
            <w:shd w:val="clear" w:color="auto" w:fill="FFFFFF" w:themeFill="background1"/>
            <w:noWrap/>
            <w:tcMar>
              <w:top w:w="75" w:type="dxa"/>
              <w:left w:w="75" w:type="dxa"/>
              <w:bottom w:w="75" w:type="dxa"/>
              <w:right w:w="75" w:type="dxa"/>
            </w:tcMar>
          </w:tcPr>
          <w:p w14:paraId="424C2949" w14:textId="7A0A6326" w:rsidR="000036CA" w:rsidRPr="00BF5568" w:rsidRDefault="00F42D50" w:rsidP="45E1F42D">
            <w:pPr>
              <w:spacing w:line="259" w:lineRule="auto"/>
              <w:rPr>
                <w:b/>
                <w:color w:val="auto"/>
                <w:sz w:val="22"/>
                <w:szCs w:val="22"/>
              </w:rPr>
            </w:pPr>
            <w:r w:rsidRPr="00BF5568">
              <w:rPr>
                <w:b/>
                <w:color w:val="auto"/>
                <w:sz w:val="22"/>
                <w:szCs w:val="22"/>
              </w:rPr>
              <w:lastRenderedPageBreak/>
              <w:t>Daļēji ņ</w:t>
            </w:r>
            <w:r w:rsidR="000036CA" w:rsidRPr="00BF5568">
              <w:rPr>
                <w:b/>
                <w:color w:val="auto"/>
                <w:sz w:val="22"/>
                <w:szCs w:val="22"/>
              </w:rPr>
              <w:t>emts vērā</w:t>
            </w:r>
          </w:p>
          <w:p w14:paraId="452FA7FF" w14:textId="77777777" w:rsidR="00B66091" w:rsidRPr="00BF5568" w:rsidRDefault="00B66091" w:rsidP="45E1F42D">
            <w:pPr>
              <w:spacing w:line="259" w:lineRule="auto"/>
              <w:rPr>
                <w:color w:val="auto"/>
                <w:sz w:val="22"/>
                <w:szCs w:val="22"/>
              </w:rPr>
            </w:pPr>
          </w:p>
          <w:p w14:paraId="0CAFE10F" w14:textId="547D11AC" w:rsidR="6337C10A" w:rsidRPr="00BF5568" w:rsidRDefault="45E1F42D" w:rsidP="45E1F42D">
            <w:pPr>
              <w:spacing w:line="259" w:lineRule="auto"/>
              <w:rPr>
                <w:color w:val="auto"/>
                <w:sz w:val="22"/>
                <w:szCs w:val="22"/>
              </w:rPr>
            </w:pPr>
            <w:r w:rsidRPr="00BF5568">
              <w:rPr>
                <w:color w:val="auto"/>
                <w:sz w:val="22"/>
                <w:szCs w:val="22"/>
              </w:rPr>
              <w:t>IZM ir atbildīgā institūcija</w:t>
            </w:r>
            <w:r w:rsidR="000036CA" w:rsidRPr="00BF5568">
              <w:rPr>
                <w:color w:val="auto"/>
                <w:sz w:val="22"/>
                <w:szCs w:val="22"/>
              </w:rPr>
              <w:t xml:space="preserve"> par 2.3.2.2.a. darbības rezultāta izpildi, jo tā sasniegšanai definētie rādītāji</w:t>
            </w:r>
            <w:r w:rsidRPr="00BF5568">
              <w:rPr>
                <w:color w:val="auto"/>
                <w:sz w:val="22"/>
                <w:szCs w:val="22"/>
              </w:rPr>
              <w:t xml:space="preserve"> paredz normatīvā regulējuma grozījum</w:t>
            </w:r>
            <w:r w:rsidR="000036CA" w:rsidRPr="00BF5568">
              <w:rPr>
                <w:color w:val="auto"/>
                <w:sz w:val="22"/>
                <w:szCs w:val="22"/>
              </w:rPr>
              <w:t>u izstrādi, kā arī f</w:t>
            </w:r>
            <w:r w:rsidRPr="00BF5568">
              <w:rPr>
                <w:color w:val="auto"/>
                <w:sz w:val="22"/>
                <w:szCs w:val="22"/>
              </w:rPr>
              <w:t>inanš</w:t>
            </w:r>
            <w:r w:rsidR="000036CA" w:rsidRPr="00BF5568">
              <w:rPr>
                <w:color w:val="auto"/>
                <w:sz w:val="22"/>
                <w:szCs w:val="22"/>
              </w:rPr>
              <w:t xml:space="preserve">u un </w:t>
            </w:r>
            <w:proofErr w:type="spellStart"/>
            <w:r w:rsidR="000036CA" w:rsidRPr="00BF5568">
              <w:rPr>
                <w:color w:val="auto"/>
                <w:sz w:val="22"/>
                <w:szCs w:val="22"/>
              </w:rPr>
              <w:t>nefinanšu</w:t>
            </w:r>
            <w:proofErr w:type="spellEnd"/>
            <w:r w:rsidR="000036CA" w:rsidRPr="00BF5568">
              <w:rPr>
                <w:color w:val="auto"/>
                <w:sz w:val="22"/>
                <w:szCs w:val="22"/>
              </w:rPr>
              <w:t xml:space="preserve"> stimulu ieviešanu, kas ir IZM </w:t>
            </w:r>
            <w:r w:rsidR="00295EF6" w:rsidRPr="00BF5568">
              <w:rPr>
                <w:color w:val="auto"/>
                <w:sz w:val="22"/>
                <w:szCs w:val="22"/>
              </w:rPr>
              <w:t xml:space="preserve">(VISC) </w:t>
            </w:r>
            <w:r w:rsidR="000036CA" w:rsidRPr="00BF5568">
              <w:rPr>
                <w:color w:val="auto"/>
                <w:sz w:val="22"/>
                <w:szCs w:val="22"/>
              </w:rPr>
              <w:t>atbildība. Vienlaikus LDDK un citi partneri un institūcijas ir iekļautas</w:t>
            </w:r>
            <w:r w:rsidR="00F42D50" w:rsidRPr="00BF5568">
              <w:rPr>
                <w:color w:val="auto"/>
                <w:sz w:val="22"/>
                <w:szCs w:val="22"/>
              </w:rPr>
              <w:t xml:space="preserve"> pasākuma īstenošanā, lai</w:t>
            </w:r>
            <w:r w:rsidR="000036CA" w:rsidRPr="00BF5568">
              <w:rPr>
                <w:color w:val="auto"/>
                <w:sz w:val="22"/>
                <w:szCs w:val="22"/>
              </w:rPr>
              <w:t xml:space="preserve"> iesaistīt</w:t>
            </w:r>
            <w:r w:rsidR="00F42D50" w:rsidRPr="00BF5568">
              <w:rPr>
                <w:color w:val="auto"/>
                <w:sz w:val="22"/>
                <w:szCs w:val="22"/>
              </w:rPr>
              <w:t>u</w:t>
            </w:r>
            <w:r w:rsidR="000036CA" w:rsidRPr="00BF5568">
              <w:rPr>
                <w:color w:val="auto"/>
                <w:sz w:val="22"/>
                <w:szCs w:val="22"/>
              </w:rPr>
              <w:t xml:space="preserve"> tās izvērtēšanā</w:t>
            </w:r>
            <w:r w:rsidRPr="00BF5568">
              <w:rPr>
                <w:color w:val="auto"/>
                <w:sz w:val="22"/>
                <w:szCs w:val="22"/>
              </w:rPr>
              <w:t>.</w:t>
            </w:r>
          </w:p>
          <w:p w14:paraId="3D38B92A" w14:textId="77777777" w:rsidR="007C3A46" w:rsidRPr="00BF5568" w:rsidRDefault="007C3A46" w:rsidP="45E1F42D">
            <w:pPr>
              <w:spacing w:line="259" w:lineRule="auto"/>
              <w:rPr>
                <w:color w:val="auto"/>
                <w:sz w:val="22"/>
                <w:szCs w:val="22"/>
              </w:rPr>
            </w:pPr>
          </w:p>
          <w:p w14:paraId="4BD929F2" w14:textId="3AB31569" w:rsidR="007C3A46" w:rsidRPr="00BF5568" w:rsidRDefault="001B128C" w:rsidP="45E1F42D">
            <w:pPr>
              <w:spacing w:line="259" w:lineRule="auto"/>
              <w:rPr>
                <w:color w:val="auto"/>
                <w:sz w:val="22"/>
                <w:szCs w:val="22"/>
              </w:rPr>
            </w:pPr>
            <w:r w:rsidRPr="00BF5568">
              <w:rPr>
                <w:color w:val="auto"/>
                <w:sz w:val="22"/>
                <w:szCs w:val="22"/>
              </w:rPr>
              <w:t>P</w:t>
            </w:r>
            <w:r w:rsidR="007C3A46" w:rsidRPr="00BF5568">
              <w:rPr>
                <w:color w:val="auto"/>
                <w:sz w:val="22"/>
                <w:szCs w:val="22"/>
              </w:rPr>
              <w:t>ar Plāna 2.3.2.2. pasākuma b. darbības rezultāta izpildi atbildīgā institūcija ir LDDK.</w:t>
            </w:r>
          </w:p>
        </w:tc>
        <w:tc>
          <w:tcPr>
            <w:tcW w:w="3233" w:type="dxa"/>
            <w:shd w:val="clear" w:color="auto" w:fill="FFFFFF" w:themeFill="background1"/>
            <w:noWrap/>
            <w:tcMar>
              <w:top w:w="75" w:type="dxa"/>
              <w:left w:w="75" w:type="dxa"/>
              <w:bottom w:w="75" w:type="dxa"/>
              <w:right w:w="75" w:type="dxa"/>
            </w:tcMar>
          </w:tcPr>
          <w:p w14:paraId="1F6D4FCF" w14:textId="36B177B7" w:rsidR="00295EF6" w:rsidRPr="00BF5568" w:rsidRDefault="00295EF6" w:rsidP="00295EF6">
            <w:pPr>
              <w:rPr>
                <w:color w:val="auto"/>
                <w:sz w:val="22"/>
                <w:szCs w:val="22"/>
              </w:rPr>
            </w:pPr>
            <w:r w:rsidRPr="00BF5568">
              <w:rPr>
                <w:color w:val="auto"/>
                <w:sz w:val="22"/>
                <w:szCs w:val="22"/>
              </w:rPr>
              <w:t>Plāna 2.3.2.2.</w:t>
            </w:r>
            <w:r w:rsidR="00DE5ECF" w:rsidRPr="00BF5568">
              <w:rPr>
                <w:color w:val="auto"/>
                <w:sz w:val="22"/>
                <w:szCs w:val="22"/>
              </w:rPr>
              <w:t>a.</w:t>
            </w:r>
            <w:r w:rsidRPr="00BF5568">
              <w:rPr>
                <w:color w:val="auto"/>
                <w:sz w:val="22"/>
                <w:szCs w:val="22"/>
              </w:rPr>
              <w:t xml:space="preserve"> pasākuma darbības rezultāt</w:t>
            </w:r>
            <w:r w:rsidR="00DE5ECF" w:rsidRPr="00BF5568">
              <w:rPr>
                <w:color w:val="auto"/>
                <w:sz w:val="22"/>
                <w:szCs w:val="22"/>
              </w:rPr>
              <w:t>a</w:t>
            </w:r>
            <w:r w:rsidRPr="00BF5568">
              <w:rPr>
                <w:color w:val="auto"/>
                <w:sz w:val="22"/>
                <w:szCs w:val="22"/>
              </w:rPr>
              <w:t>:</w:t>
            </w:r>
          </w:p>
          <w:p w14:paraId="4D47266D" w14:textId="63C69CC9" w:rsidR="00295EF6" w:rsidRPr="00BF5568" w:rsidRDefault="00295EF6" w:rsidP="00295EF6">
            <w:pPr>
              <w:rPr>
                <w:color w:val="auto"/>
                <w:sz w:val="22"/>
                <w:szCs w:val="22"/>
              </w:rPr>
            </w:pPr>
            <w:r w:rsidRPr="00BF5568">
              <w:rPr>
                <w:color w:val="auto"/>
                <w:sz w:val="22"/>
                <w:szCs w:val="22"/>
              </w:rPr>
              <w:t>„Atbildīgā institūcija: VISC</w:t>
            </w:r>
          </w:p>
          <w:p w14:paraId="148E90B6" w14:textId="77777777" w:rsidR="00295EF6" w:rsidRPr="00BF5568" w:rsidRDefault="00295EF6" w:rsidP="00295EF6">
            <w:pPr>
              <w:rPr>
                <w:color w:val="auto"/>
                <w:sz w:val="22"/>
                <w:szCs w:val="22"/>
              </w:rPr>
            </w:pPr>
            <w:r w:rsidRPr="00BF5568">
              <w:rPr>
                <w:color w:val="auto"/>
                <w:sz w:val="22"/>
                <w:szCs w:val="22"/>
              </w:rPr>
              <w:t>Līdzatbildīgās institūcijas: NEP, LDDK, LBAS, LOSP, EM, LM, PIB, pašvaldības, plānošanas reģioni”</w:t>
            </w:r>
          </w:p>
          <w:p w14:paraId="4F99F92A" w14:textId="77777777" w:rsidR="00295EF6" w:rsidRPr="00BF5568" w:rsidRDefault="00295EF6" w:rsidP="00295EF6">
            <w:pPr>
              <w:rPr>
                <w:color w:val="auto"/>
                <w:sz w:val="22"/>
                <w:szCs w:val="22"/>
              </w:rPr>
            </w:pPr>
          </w:p>
          <w:p w14:paraId="3B3CAE44" w14:textId="70C987D8" w:rsidR="00295EF6" w:rsidRPr="00BF5568" w:rsidRDefault="00295EF6" w:rsidP="00295EF6">
            <w:pPr>
              <w:rPr>
                <w:color w:val="auto"/>
                <w:sz w:val="22"/>
                <w:szCs w:val="22"/>
              </w:rPr>
            </w:pPr>
            <w:r w:rsidRPr="00BF5568">
              <w:rPr>
                <w:color w:val="auto"/>
                <w:sz w:val="22"/>
                <w:szCs w:val="22"/>
              </w:rPr>
              <w:t>Plāna 2.3.2.2.</w:t>
            </w:r>
            <w:r w:rsidR="00DE5ECF" w:rsidRPr="00BF5568">
              <w:rPr>
                <w:color w:val="auto"/>
                <w:sz w:val="22"/>
                <w:szCs w:val="22"/>
              </w:rPr>
              <w:t>b.</w:t>
            </w:r>
            <w:r w:rsidRPr="00BF5568">
              <w:rPr>
                <w:color w:val="auto"/>
                <w:sz w:val="22"/>
                <w:szCs w:val="22"/>
              </w:rPr>
              <w:t xml:space="preserve"> pasākuma</w:t>
            </w:r>
            <w:r w:rsidR="00DE5ECF" w:rsidRPr="00BF5568">
              <w:rPr>
                <w:color w:val="auto"/>
                <w:sz w:val="22"/>
                <w:szCs w:val="22"/>
              </w:rPr>
              <w:t>. darbības rezultāta</w:t>
            </w:r>
            <w:r w:rsidRPr="00BF5568">
              <w:rPr>
                <w:color w:val="auto"/>
                <w:sz w:val="22"/>
                <w:szCs w:val="22"/>
              </w:rPr>
              <w:t>:</w:t>
            </w:r>
          </w:p>
          <w:p w14:paraId="21F62F3C" w14:textId="6AAACE5B" w:rsidR="00295EF6" w:rsidRPr="00BF5568" w:rsidRDefault="00295EF6" w:rsidP="00295EF6">
            <w:pPr>
              <w:rPr>
                <w:color w:val="auto"/>
                <w:sz w:val="22"/>
                <w:szCs w:val="22"/>
              </w:rPr>
            </w:pPr>
            <w:r w:rsidRPr="00BF5568">
              <w:rPr>
                <w:color w:val="auto"/>
                <w:sz w:val="22"/>
                <w:szCs w:val="22"/>
              </w:rPr>
              <w:t xml:space="preserve">„Atbildīgā institūcija: </w:t>
            </w:r>
            <w:r w:rsidRPr="00BF5568">
              <w:rPr>
                <w:color w:val="auto"/>
                <w:sz w:val="22"/>
                <w:szCs w:val="22"/>
                <w:u w:val="single"/>
              </w:rPr>
              <w:t>LDDK</w:t>
            </w:r>
          </w:p>
          <w:p w14:paraId="60F8936D" w14:textId="7E1537C9" w:rsidR="00295EF6" w:rsidRPr="00BF5568" w:rsidRDefault="00295EF6" w:rsidP="00295EF6">
            <w:pPr>
              <w:rPr>
                <w:color w:val="auto"/>
                <w:sz w:val="22"/>
                <w:szCs w:val="22"/>
              </w:rPr>
            </w:pPr>
            <w:r w:rsidRPr="00BF5568">
              <w:rPr>
                <w:color w:val="auto"/>
                <w:sz w:val="22"/>
                <w:szCs w:val="22"/>
              </w:rPr>
              <w:t>Līdzatbildīgās institūcijas:</w:t>
            </w:r>
            <w:r w:rsidR="009D1F71" w:rsidRPr="00BF5568">
              <w:rPr>
                <w:color w:val="auto"/>
              </w:rPr>
              <w:t xml:space="preserve"> </w:t>
            </w:r>
            <w:r w:rsidR="009D1F71" w:rsidRPr="00BF5568">
              <w:rPr>
                <w:color w:val="auto"/>
                <w:sz w:val="22"/>
                <w:szCs w:val="22"/>
              </w:rPr>
              <w:t>IZM, PII”</w:t>
            </w:r>
          </w:p>
          <w:p w14:paraId="3C5256DB" w14:textId="77777777" w:rsidR="00295EF6" w:rsidRPr="00BF5568" w:rsidRDefault="00295EF6" w:rsidP="00295EF6">
            <w:pPr>
              <w:rPr>
                <w:color w:val="auto"/>
                <w:sz w:val="22"/>
                <w:szCs w:val="22"/>
              </w:rPr>
            </w:pPr>
          </w:p>
          <w:p w14:paraId="57EFFC50" w14:textId="3FFAD372" w:rsidR="00295EF6" w:rsidRPr="00BF5568" w:rsidRDefault="00295EF6" w:rsidP="00295EF6">
            <w:pPr>
              <w:rPr>
                <w:color w:val="auto"/>
                <w:sz w:val="22"/>
                <w:szCs w:val="22"/>
              </w:rPr>
            </w:pPr>
          </w:p>
        </w:tc>
      </w:tr>
      <w:tr w:rsidR="6337C10A" w:rsidRPr="00BF5568" w14:paraId="70D94118" w14:textId="77777777" w:rsidTr="002F585F">
        <w:tc>
          <w:tcPr>
            <w:tcW w:w="703" w:type="dxa"/>
            <w:shd w:val="clear" w:color="auto" w:fill="FFFFFF" w:themeFill="background1"/>
            <w:noWrap/>
            <w:tcMar>
              <w:top w:w="75" w:type="dxa"/>
              <w:left w:w="75" w:type="dxa"/>
              <w:bottom w:w="75" w:type="dxa"/>
              <w:right w:w="75" w:type="dxa"/>
            </w:tcMar>
          </w:tcPr>
          <w:p w14:paraId="0CA066E1" w14:textId="098FADFA" w:rsidR="6337C10A" w:rsidRPr="00352624" w:rsidRDefault="00352624" w:rsidP="00352624">
            <w:pPr>
              <w:pStyle w:val="ListParagraph"/>
              <w:numPr>
                <w:ilvl w:val="0"/>
                <w:numId w:val="33"/>
              </w:numPr>
              <w:jc w:val="center"/>
              <w:rPr>
                <w:color w:val="auto"/>
                <w:sz w:val="20"/>
              </w:rPr>
            </w:pPr>
            <w:r w:rsidRPr="00352624">
              <w:rPr>
                <w:color w:val="auto"/>
                <w:sz w:val="20"/>
              </w:rPr>
              <w:lastRenderedPageBreak/>
              <w:t>27</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5E0A77FD"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C282108" w14:textId="172A6C9E"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39B394E" w14:textId="78211564" w:rsidR="23151B8B" w:rsidRPr="00BF5568" w:rsidRDefault="23151B8B" w:rsidP="6337C10A">
            <w:pPr>
              <w:rPr>
                <w:rFonts w:eastAsia="Arial"/>
                <w:b/>
                <w:bCs/>
                <w:color w:val="auto"/>
                <w:sz w:val="22"/>
                <w:szCs w:val="22"/>
              </w:rPr>
            </w:pPr>
            <w:r w:rsidRPr="00BF5568">
              <w:rPr>
                <w:b/>
                <w:bCs/>
                <w:color w:val="auto"/>
                <w:sz w:val="22"/>
                <w:szCs w:val="22"/>
              </w:rPr>
              <w:t>(LDDK – 25.02.2022.)</w:t>
            </w:r>
          </w:p>
          <w:p w14:paraId="2C0D114E" w14:textId="25F5DD01"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rīcības plāna 2.3.2.2.b. rezultatīvos rādītājus, atbilstoši aktuālajai Ministru kabineta noteikumu redakcijai: “8.5.1. SAM ietvaros nodrošināts atbalsts: 1) </w:t>
            </w:r>
            <w:proofErr w:type="spellStart"/>
            <w:r w:rsidRPr="00BF5568">
              <w:rPr>
                <w:color w:val="auto"/>
                <w:sz w:val="22"/>
                <w:szCs w:val="22"/>
              </w:rPr>
              <w:t>apt</w:t>
            </w:r>
            <w:proofErr w:type="spellEnd"/>
            <w:r w:rsidRPr="00BF5568">
              <w:rPr>
                <w:color w:val="auto"/>
                <w:sz w:val="22"/>
                <w:szCs w:val="22"/>
              </w:rPr>
              <w:t xml:space="preserve">. 4150 audzēkņiem iesaistei DVB mācībās; 2) </w:t>
            </w:r>
            <w:proofErr w:type="spellStart"/>
            <w:r w:rsidRPr="00BF5568">
              <w:rPr>
                <w:color w:val="auto"/>
                <w:sz w:val="22"/>
                <w:szCs w:val="22"/>
              </w:rPr>
              <w:t>apt</w:t>
            </w:r>
            <w:proofErr w:type="spellEnd"/>
            <w:r w:rsidRPr="00BF5568">
              <w:rPr>
                <w:color w:val="auto"/>
                <w:sz w:val="22"/>
                <w:szCs w:val="22"/>
              </w:rPr>
              <w:t>. 15125 audzēkņiem mācību prakšu īstenošanai uzņēmumos.”</w:t>
            </w:r>
          </w:p>
          <w:p w14:paraId="4CFFF984" w14:textId="7ED9B98A"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Nepieciešams saskaņot informāciju starp normatīvajiem aktiem un šo rīcības plānu.</w:t>
            </w:r>
          </w:p>
        </w:tc>
        <w:tc>
          <w:tcPr>
            <w:tcW w:w="3969" w:type="dxa"/>
            <w:shd w:val="clear" w:color="auto" w:fill="FFFFFF" w:themeFill="background1"/>
            <w:noWrap/>
            <w:tcMar>
              <w:top w:w="75" w:type="dxa"/>
              <w:left w:w="75" w:type="dxa"/>
              <w:bottom w:w="75" w:type="dxa"/>
              <w:right w:w="75" w:type="dxa"/>
            </w:tcMar>
          </w:tcPr>
          <w:p w14:paraId="4570FEE8" w14:textId="520BEF51" w:rsidR="6337C10A" w:rsidRPr="00BF5568" w:rsidRDefault="45E1F42D" w:rsidP="45E1F42D">
            <w:pPr>
              <w:rPr>
                <w:b/>
                <w:color w:val="auto"/>
                <w:sz w:val="22"/>
                <w:szCs w:val="22"/>
              </w:rPr>
            </w:pPr>
            <w:r w:rsidRPr="00BF5568">
              <w:rPr>
                <w:b/>
                <w:color w:val="auto"/>
                <w:sz w:val="22"/>
                <w:szCs w:val="22"/>
              </w:rPr>
              <w:t>Ņemts vērā</w:t>
            </w:r>
          </w:p>
          <w:p w14:paraId="403A23C0" w14:textId="27B29BC7" w:rsidR="6337C10A" w:rsidRPr="00BF5568" w:rsidRDefault="6337C10A" w:rsidP="6337C10A">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10591465" w14:textId="571B3315" w:rsidR="6337C10A" w:rsidRPr="00BF5568" w:rsidRDefault="006E6F68" w:rsidP="45E1F42D">
            <w:pPr>
              <w:rPr>
                <w:color w:val="auto"/>
                <w:sz w:val="22"/>
                <w:szCs w:val="22"/>
              </w:rPr>
            </w:pPr>
            <w:r w:rsidRPr="00BF5568">
              <w:rPr>
                <w:color w:val="auto"/>
                <w:sz w:val="22"/>
                <w:szCs w:val="22"/>
              </w:rPr>
              <w:t xml:space="preserve">Plāna </w:t>
            </w:r>
            <w:r w:rsidR="45E1F42D" w:rsidRPr="00BF5568">
              <w:rPr>
                <w:color w:val="auto"/>
                <w:sz w:val="22"/>
                <w:szCs w:val="22"/>
              </w:rPr>
              <w:t>2.3.2.2.</w:t>
            </w:r>
            <w:r w:rsidR="00DE5ECF" w:rsidRPr="00BF5568">
              <w:rPr>
                <w:color w:val="auto"/>
                <w:sz w:val="22"/>
                <w:szCs w:val="22"/>
              </w:rPr>
              <w:t>b.</w:t>
            </w:r>
            <w:r w:rsidRPr="00BF5568">
              <w:rPr>
                <w:color w:val="auto"/>
                <w:sz w:val="22"/>
                <w:szCs w:val="22"/>
              </w:rPr>
              <w:t xml:space="preserve"> pasākuma</w:t>
            </w:r>
            <w:r w:rsidR="45E1F42D" w:rsidRPr="00BF5568">
              <w:rPr>
                <w:color w:val="auto"/>
                <w:sz w:val="22"/>
                <w:szCs w:val="22"/>
              </w:rPr>
              <w:t xml:space="preserve"> rezultatīvais rādītājs</w:t>
            </w:r>
            <w:r w:rsidRPr="00BF5568">
              <w:rPr>
                <w:color w:val="auto"/>
                <w:sz w:val="22"/>
                <w:szCs w:val="22"/>
              </w:rPr>
              <w:t xml:space="preserve"> izteikts šādā redakcijā:</w:t>
            </w:r>
          </w:p>
          <w:p w14:paraId="175F4A27" w14:textId="6C58A949" w:rsidR="6337C10A" w:rsidRPr="00BF5568" w:rsidRDefault="006E6F68" w:rsidP="45E1F42D">
            <w:pPr>
              <w:rPr>
                <w:color w:val="auto"/>
                <w:sz w:val="22"/>
                <w:szCs w:val="22"/>
              </w:rPr>
            </w:pPr>
            <w:r w:rsidRPr="00BF5568">
              <w:rPr>
                <w:color w:val="auto"/>
                <w:sz w:val="22"/>
                <w:szCs w:val="22"/>
              </w:rPr>
              <w:t>„</w:t>
            </w:r>
            <w:r w:rsidR="45E1F42D" w:rsidRPr="00BF5568">
              <w:rPr>
                <w:color w:val="auto"/>
                <w:sz w:val="22"/>
                <w:szCs w:val="22"/>
              </w:rPr>
              <w:t>8.5.1. SAM ietvaros nodrošināts atbalsts:</w:t>
            </w:r>
          </w:p>
          <w:p w14:paraId="61A83771" w14:textId="593C18C2" w:rsidR="6337C10A" w:rsidRPr="00BF5568" w:rsidRDefault="45E1F42D" w:rsidP="45E1F42D">
            <w:pPr>
              <w:rPr>
                <w:color w:val="auto"/>
                <w:sz w:val="22"/>
                <w:szCs w:val="22"/>
              </w:rPr>
            </w:pPr>
            <w:r w:rsidRPr="00BF5568">
              <w:rPr>
                <w:color w:val="auto"/>
                <w:sz w:val="22"/>
                <w:szCs w:val="22"/>
              </w:rPr>
              <w:t>1) 4 150 audzēkņu iesaistei DVB mācībās;</w:t>
            </w:r>
          </w:p>
          <w:p w14:paraId="1AE3AAA5" w14:textId="31B137C6" w:rsidR="6337C10A" w:rsidRPr="00BF5568" w:rsidRDefault="45E1F42D" w:rsidP="006E6F68">
            <w:pPr>
              <w:rPr>
                <w:color w:val="auto"/>
                <w:sz w:val="22"/>
                <w:szCs w:val="22"/>
              </w:rPr>
            </w:pPr>
            <w:r w:rsidRPr="00BF5568">
              <w:rPr>
                <w:color w:val="auto"/>
                <w:sz w:val="22"/>
                <w:szCs w:val="22"/>
              </w:rPr>
              <w:t>2) 15</w:t>
            </w:r>
            <w:r w:rsidR="006E6F68" w:rsidRPr="00BF5568">
              <w:rPr>
                <w:color w:val="auto"/>
                <w:sz w:val="22"/>
                <w:szCs w:val="22"/>
              </w:rPr>
              <w:t> </w:t>
            </w:r>
            <w:r w:rsidRPr="00BF5568">
              <w:rPr>
                <w:color w:val="auto"/>
                <w:sz w:val="22"/>
                <w:szCs w:val="22"/>
              </w:rPr>
              <w:t>125</w:t>
            </w:r>
            <w:r w:rsidR="006E6F68" w:rsidRPr="00BF5568">
              <w:rPr>
                <w:color w:val="auto"/>
                <w:sz w:val="22"/>
                <w:szCs w:val="22"/>
              </w:rPr>
              <w:t xml:space="preserve"> </w:t>
            </w:r>
            <w:r w:rsidRPr="00BF5568">
              <w:rPr>
                <w:color w:val="auto"/>
                <w:sz w:val="22"/>
                <w:szCs w:val="22"/>
              </w:rPr>
              <w:t>audzēkņiem mācību prakšu īstenošanai uzņēmumos.</w:t>
            </w:r>
            <w:r w:rsidR="006E6F68" w:rsidRPr="00BF5568">
              <w:rPr>
                <w:color w:val="auto"/>
                <w:sz w:val="22"/>
                <w:szCs w:val="22"/>
              </w:rPr>
              <w:t>”</w:t>
            </w:r>
          </w:p>
        </w:tc>
      </w:tr>
      <w:tr w:rsidR="6337C10A" w:rsidRPr="00BF5568" w14:paraId="52ACCAC0" w14:textId="77777777" w:rsidTr="002F585F">
        <w:tc>
          <w:tcPr>
            <w:tcW w:w="703" w:type="dxa"/>
            <w:shd w:val="clear" w:color="auto" w:fill="FFFFFF" w:themeFill="background1"/>
            <w:noWrap/>
            <w:tcMar>
              <w:top w:w="75" w:type="dxa"/>
              <w:left w:w="75" w:type="dxa"/>
              <w:bottom w:w="75" w:type="dxa"/>
              <w:right w:w="75" w:type="dxa"/>
            </w:tcMar>
          </w:tcPr>
          <w:p w14:paraId="7714CC99" w14:textId="15071871" w:rsidR="6337C10A" w:rsidRPr="00352624" w:rsidRDefault="00352624" w:rsidP="00352624">
            <w:pPr>
              <w:pStyle w:val="ListParagraph"/>
              <w:numPr>
                <w:ilvl w:val="0"/>
                <w:numId w:val="33"/>
              </w:numPr>
              <w:jc w:val="center"/>
              <w:rPr>
                <w:color w:val="auto"/>
                <w:sz w:val="20"/>
              </w:rPr>
            </w:pPr>
            <w:r w:rsidRPr="00352624">
              <w:rPr>
                <w:color w:val="auto"/>
                <w:sz w:val="20"/>
              </w:rPr>
              <w:t>28</w:t>
            </w:r>
            <w:r w:rsidR="45E1F42D" w:rsidRPr="00352624">
              <w:rPr>
                <w:color w:val="auto"/>
                <w:sz w:val="20"/>
              </w:rPr>
              <w:t>.</w:t>
            </w:r>
          </w:p>
        </w:tc>
        <w:tc>
          <w:tcPr>
            <w:tcW w:w="2462" w:type="dxa"/>
            <w:shd w:val="clear" w:color="auto" w:fill="FFFFFF" w:themeFill="background1"/>
            <w:noWrap/>
            <w:tcMar>
              <w:top w:w="75" w:type="dxa"/>
              <w:left w:w="75" w:type="dxa"/>
              <w:bottom w:w="75" w:type="dxa"/>
              <w:right w:w="75" w:type="dxa"/>
            </w:tcMar>
          </w:tcPr>
          <w:p w14:paraId="07E99A12"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642953BF" w14:textId="5AE44D5D" w:rsidR="6337C10A" w:rsidRPr="00BF5568" w:rsidRDefault="3E8457E9" w:rsidP="6337C10A">
            <w:pPr>
              <w:rPr>
                <w:b/>
                <w:bCs/>
                <w:color w:val="auto"/>
                <w:sz w:val="22"/>
                <w:szCs w:val="22"/>
              </w:rPr>
            </w:pPr>
            <w:r w:rsidRPr="00BF5568">
              <w:rPr>
                <w:color w:val="auto"/>
                <w:sz w:val="22"/>
                <w:szCs w:val="22"/>
              </w:rPr>
              <w:t xml:space="preserve">Izglītības attīstības pamatnostādņu 2021. – 2027. gadam „Nākotnes prasmes nākotnes sabiedrībai” RĪCĪBAS </w:t>
            </w:r>
            <w:r w:rsidRPr="00BF5568">
              <w:rPr>
                <w:color w:val="auto"/>
                <w:sz w:val="22"/>
                <w:szCs w:val="22"/>
              </w:rPr>
              <w:lastRenderedPageBreak/>
              <w:t>PLĀNS 2021. – 2023. GADAM, projekts</w:t>
            </w:r>
          </w:p>
        </w:tc>
        <w:tc>
          <w:tcPr>
            <w:tcW w:w="4200" w:type="dxa"/>
            <w:shd w:val="clear" w:color="auto" w:fill="FFFFFF" w:themeFill="background1"/>
            <w:noWrap/>
            <w:tcMar>
              <w:top w:w="75" w:type="dxa"/>
              <w:left w:w="75" w:type="dxa"/>
              <w:bottom w:w="75" w:type="dxa"/>
              <w:right w:w="75" w:type="dxa"/>
            </w:tcMar>
          </w:tcPr>
          <w:p w14:paraId="4D430A13" w14:textId="22E69A5A" w:rsidR="23151B8B" w:rsidRPr="00BF5568" w:rsidRDefault="37423C26" w:rsidP="45E1F42D">
            <w:pPr>
              <w:rPr>
                <w:b/>
                <w:bCs/>
                <w:color w:val="auto"/>
                <w:sz w:val="22"/>
                <w:szCs w:val="22"/>
              </w:rPr>
            </w:pPr>
            <w:r w:rsidRPr="00BF5568">
              <w:rPr>
                <w:b/>
                <w:bCs/>
                <w:color w:val="auto"/>
                <w:sz w:val="22"/>
                <w:szCs w:val="22"/>
              </w:rPr>
              <w:lastRenderedPageBreak/>
              <w:t>(LDDK – 25.02.2022.)</w:t>
            </w:r>
          </w:p>
          <w:p w14:paraId="18E7B04F" w14:textId="514788B8"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Aicinām precizēt rīcības plāna 2.3.2.2.e. pasākuma izpildes termiņu, mainot to uz 2022. gada 4. ceturksni.</w:t>
            </w:r>
          </w:p>
          <w:p w14:paraId="522DFCBA" w14:textId="057B2205"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Aicinām pēc iespējas operatīvāk sagatavot un īstenot pasākumus DVB mācību ieviešanai augstākajā izglītībā, lai līdz 2023. gada rudens semestrim </w:t>
            </w:r>
            <w:r w:rsidRPr="00BF5568">
              <w:rPr>
                <w:color w:val="auto"/>
                <w:sz w:val="22"/>
                <w:szCs w:val="22"/>
              </w:rPr>
              <w:lastRenderedPageBreak/>
              <w:t>augstākās izglītības iestādes, tai skaitā koledžas, var pagūt sagatavoties un atbilstoši pielāgot izglītības programmas.</w:t>
            </w:r>
          </w:p>
        </w:tc>
        <w:tc>
          <w:tcPr>
            <w:tcW w:w="3969" w:type="dxa"/>
            <w:shd w:val="clear" w:color="auto" w:fill="FFFFFF" w:themeFill="background1"/>
            <w:noWrap/>
            <w:tcMar>
              <w:top w:w="75" w:type="dxa"/>
              <w:left w:w="75" w:type="dxa"/>
              <w:bottom w:w="75" w:type="dxa"/>
              <w:right w:w="75" w:type="dxa"/>
            </w:tcMar>
          </w:tcPr>
          <w:p w14:paraId="0F286FFB" w14:textId="28802E64" w:rsidR="001D18A3" w:rsidRPr="00BF5568" w:rsidRDefault="00F42D50" w:rsidP="45E1F42D">
            <w:pPr>
              <w:rPr>
                <w:b/>
                <w:color w:val="auto"/>
                <w:sz w:val="22"/>
                <w:szCs w:val="22"/>
              </w:rPr>
            </w:pPr>
            <w:r w:rsidRPr="00BF5568">
              <w:rPr>
                <w:b/>
                <w:color w:val="auto"/>
                <w:sz w:val="22"/>
                <w:szCs w:val="22"/>
              </w:rPr>
              <w:lastRenderedPageBreak/>
              <w:t>Nav ņemts vērā</w:t>
            </w:r>
          </w:p>
          <w:p w14:paraId="588075B0" w14:textId="77777777" w:rsidR="00F42D50" w:rsidRPr="00BF5568" w:rsidRDefault="00F42D50" w:rsidP="45E1F42D">
            <w:pPr>
              <w:rPr>
                <w:color w:val="auto"/>
                <w:sz w:val="22"/>
                <w:szCs w:val="22"/>
              </w:rPr>
            </w:pPr>
          </w:p>
          <w:p w14:paraId="0ACED15E" w14:textId="0EB37649" w:rsidR="001E43FA" w:rsidRPr="00BF5568" w:rsidRDefault="00F42D50" w:rsidP="45E1F42D">
            <w:pPr>
              <w:rPr>
                <w:color w:val="auto"/>
                <w:sz w:val="22"/>
                <w:szCs w:val="22"/>
              </w:rPr>
            </w:pPr>
            <w:r w:rsidRPr="00BF5568">
              <w:rPr>
                <w:color w:val="auto"/>
                <w:sz w:val="22"/>
                <w:szCs w:val="22"/>
              </w:rPr>
              <w:t>Plāna pasākuma 2.3.2.2.e. rezultatīvais radītājs paredz i</w:t>
            </w:r>
            <w:r w:rsidRPr="00BF5568">
              <w:rPr>
                <w:color w:val="auto"/>
                <w:sz w:val="22"/>
                <w:szCs w:val="22"/>
                <w:lang w:eastAsia="lv-LV"/>
              </w:rPr>
              <w:t>zstrādāt</w:t>
            </w:r>
            <w:r w:rsidR="008431B7" w:rsidRPr="00BF5568">
              <w:rPr>
                <w:color w:val="auto"/>
                <w:sz w:val="22"/>
                <w:szCs w:val="22"/>
                <w:lang w:eastAsia="lv-LV"/>
              </w:rPr>
              <w:t xml:space="preserve"> vadlīnijas DVB studiju formas ieviešanai, īstenošanai un kvalitātes nodrošināšanai</w:t>
            </w:r>
            <w:r w:rsidRPr="00BF5568">
              <w:rPr>
                <w:color w:val="auto"/>
                <w:sz w:val="22"/>
                <w:szCs w:val="22"/>
                <w:lang w:eastAsia="lv-LV"/>
              </w:rPr>
              <w:t xml:space="preserve">, kas ir secīgi īstenojama aktivitāte pēc MK noteikumu izstrādes. Ņemot vērā, ka regulējuma </w:t>
            </w:r>
            <w:r w:rsidRPr="00BF5568">
              <w:rPr>
                <w:color w:val="auto"/>
                <w:sz w:val="22"/>
                <w:szCs w:val="22"/>
                <w:lang w:eastAsia="lv-LV"/>
              </w:rPr>
              <w:lastRenderedPageBreak/>
              <w:t>izstrāde plānota līdz 2022. gada beigām, Plānā norādītais rezultatīvā rādītāja</w:t>
            </w:r>
            <w:r w:rsidR="0058791E" w:rsidRPr="00BF5568">
              <w:rPr>
                <w:color w:val="auto"/>
                <w:sz w:val="22"/>
                <w:szCs w:val="22"/>
                <w:lang w:eastAsia="lv-LV"/>
              </w:rPr>
              <w:t xml:space="preserve"> (vadlīniju izstrāde)</w:t>
            </w:r>
            <w:r w:rsidRPr="00BF5568">
              <w:rPr>
                <w:color w:val="auto"/>
                <w:sz w:val="22"/>
                <w:szCs w:val="22"/>
                <w:lang w:eastAsia="lv-LV"/>
              </w:rPr>
              <w:t xml:space="preserve"> sasniegšanas termiņš ir </w:t>
            </w:r>
            <w:r w:rsidR="45E1F42D" w:rsidRPr="00BF5568">
              <w:rPr>
                <w:color w:val="auto"/>
                <w:sz w:val="22"/>
                <w:szCs w:val="22"/>
              </w:rPr>
              <w:t>2023.</w:t>
            </w:r>
            <w:r w:rsidRPr="00BF5568">
              <w:rPr>
                <w:color w:val="auto"/>
                <w:sz w:val="22"/>
                <w:szCs w:val="22"/>
              </w:rPr>
              <w:t xml:space="preserve"> gada 2. ceturksnis</w:t>
            </w:r>
            <w:r w:rsidR="45E1F42D"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6F53DB6E" w14:textId="49838831" w:rsidR="6337C10A" w:rsidRPr="00BF5568" w:rsidRDefault="00DE5ECF" w:rsidP="6337C10A">
            <w:pPr>
              <w:rPr>
                <w:color w:val="auto"/>
                <w:sz w:val="22"/>
                <w:szCs w:val="22"/>
              </w:rPr>
            </w:pPr>
            <w:r w:rsidRPr="00BF5568">
              <w:rPr>
                <w:color w:val="auto"/>
                <w:sz w:val="22"/>
                <w:szCs w:val="22"/>
              </w:rPr>
              <w:lastRenderedPageBreak/>
              <w:t>-</w:t>
            </w:r>
          </w:p>
        </w:tc>
      </w:tr>
      <w:tr w:rsidR="6337C10A" w:rsidRPr="00BF5568" w14:paraId="193C105F" w14:textId="77777777" w:rsidTr="002F585F">
        <w:tc>
          <w:tcPr>
            <w:tcW w:w="703" w:type="dxa"/>
            <w:shd w:val="clear" w:color="auto" w:fill="FFFFFF" w:themeFill="background1"/>
            <w:noWrap/>
            <w:tcMar>
              <w:top w:w="75" w:type="dxa"/>
              <w:left w:w="75" w:type="dxa"/>
              <w:bottom w:w="75" w:type="dxa"/>
              <w:right w:w="75" w:type="dxa"/>
            </w:tcMar>
          </w:tcPr>
          <w:p w14:paraId="356FAA1D" w14:textId="1D5CA037"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138.</w:t>
            </w:r>
          </w:p>
        </w:tc>
        <w:tc>
          <w:tcPr>
            <w:tcW w:w="2462" w:type="dxa"/>
            <w:shd w:val="clear" w:color="auto" w:fill="FFFFFF" w:themeFill="background1"/>
            <w:noWrap/>
            <w:tcMar>
              <w:top w:w="75" w:type="dxa"/>
              <w:left w:w="75" w:type="dxa"/>
              <w:bottom w:w="75" w:type="dxa"/>
              <w:right w:w="75" w:type="dxa"/>
            </w:tcMar>
          </w:tcPr>
          <w:p w14:paraId="0E37FC87"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60F32F2" w14:textId="51236D28"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BFCB02B" w14:textId="5EB1D091" w:rsidR="23151B8B" w:rsidRPr="00BF5568" w:rsidRDefault="23151B8B" w:rsidP="6337C10A">
            <w:pPr>
              <w:rPr>
                <w:rFonts w:eastAsia="Arial"/>
                <w:b/>
                <w:bCs/>
                <w:color w:val="auto"/>
                <w:sz w:val="22"/>
                <w:szCs w:val="22"/>
              </w:rPr>
            </w:pPr>
            <w:r w:rsidRPr="00BF5568">
              <w:rPr>
                <w:b/>
                <w:bCs/>
                <w:color w:val="auto"/>
                <w:sz w:val="22"/>
                <w:szCs w:val="22"/>
              </w:rPr>
              <w:t>(LDDK – 25.02.2022.)</w:t>
            </w:r>
          </w:p>
          <w:p w14:paraId="77F1E2D7" w14:textId="64D1F17C"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Aicinām precizēt rīcības plāna 3.1.1.5.b. rezultatīvos rādītājus, papildinot ar iniciatīvu rosināt izmaiņas normatīvajā regulējumā, kas dotu iespēju uzņēmumiem maksāt studentiem, kuri atrodas praksē vai DVB mācības, stipendiju, kas netiek aplikta ar iedzīvotāju ienākuma nodokli. Aicinām šai iniciatīvai noteikt izpildes termiņu: 2022. gada 2. ceturksnis.</w:t>
            </w:r>
          </w:p>
          <w:p w14:paraId="244FBBD2" w14:textId="0B0EC04B" w:rsidR="6337C10A" w:rsidRPr="00BF5568" w:rsidRDefault="43F1F6EE" w:rsidP="6337C10A">
            <w:pPr>
              <w:rPr>
                <w:color w:val="auto"/>
                <w:sz w:val="22"/>
                <w:szCs w:val="22"/>
              </w:rPr>
            </w:pPr>
            <w:r w:rsidRPr="00BF5568">
              <w:rPr>
                <w:b/>
                <w:bCs/>
                <w:color w:val="auto"/>
                <w:sz w:val="22"/>
                <w:szCs w:val="22"/>
              </w:rPr>
              <w:t xml:space="preserve">Pamatojums: </w:t>
            </w:r>
            <w:r w:rsidRPr="00BF5568">
              <w:rPr>
                <w:color w:val="auto"/>
                <w:sz w:val="22"/>
                <w:szCs w:val="22"/>
              </w:rPr>
              <w:t xml:space="preserve"> Vēršam uzmanību, ka šobrīd, īstenojot praksi augstākajā izglītībā, darba devējam nav pienākums maksāt studējošajam stipendiju. Ņemot vērā nodokļu slogu, darba devēji nereti izvēlas stipendiju prakses laikā nemaksāt, kas attiecīgi nesekmē finanšu līdzekļu ieplūšanu ekonomikā.  Ja uzņēmējs, īstenojot praksi vai DVB mācības profesionālajā un augstākajā izglītībā, studējošiem varētu maksāt stipendiju, kura netiek aplikta ar nodokļiem, tas veicinātu uzņēmēju aktīvāku iesaisti mācību procesā, nodrošinot jauniešiem prakses un DVB mācības. Prakses vai DVB mācību laikā izglītojamie praktizējas pie labākajiem nozares profesionāļiem, iegūst darba tirgū nepieciešamās prasmes un, iegūstot </w:t>
            </w:r>
            <w:r w:rsidRPr="00BF5568">
              <w:rPr>
                <w:color w:val="auto"/>
                <w:sz w:val="22"/>
                <w:szCs w:val="22"/>
              </w:rPr>
              <w:lastRenderedPageBreak/>
              <w:t>kvalifikāciju, ir nodarbināti nozarē, kā arī paliek Latvijas darba tirgū.</w:t>
            </w:r>
          </w:p>
        </w:tc>
        <w:tc>
          <w:tcPr>
            <w:tcW w:w="3969" w:type="dxa"/>
            <w:shd w:val="clear" w:color="auto" w:fill="FFFFFF" w:themeFill="background1"/>
            <w:noWrap/>
            <w:tcMar>
              <w:top w:w="75" w:type="dxa"/>
              <w:left w:w="75" w:type="dxa"/>
              <w:bottom w:w="75" w:type="dxa"/>
              <w:right w:w="75" w:type="dxa"/>
            </w:tcMar>
          </w:tcPr>
          <w:p w14:paraId="7B045EAA" w14:textId="77777777" w:rsidR="00F42D50" w:rsidRPr="00BF5568" w:rsidRDefault="00F42D50" w:rsidP="45E1F42D">
            <w:pPr>
              <w:rPr>
                <w:b/>
                <w:color w:val="auto"/>
                <w:sz w:val="22"/>
                <w:szCs w:val="22"/>
              </w:rPr>
            </w:pPr>
            <w:r w:rsidRPr="00BF5568">
              <w:rPr>
                <w:b/>
                <w:color w:val="auto"/>
                <w:sz w:val="22"/>
                <w:szCs w:val="22"/>
              </w:rPr>
              <w:lastRenderedPageBreak/>
              <w:t>Ņemts vērā</w:t>
            </w:r>
          </w:p>
          <w:p w14:paraId="1C749A77" w14:textId="77777777" w:rsidR="00F42D50" w:rsidRPr="00BF5568" w:rsidRDefault="00F42D50" w:rsidP="45E1F42D">
            <w:pPr>
              <w:rPr>
                <w:color w:val="auto"/>
                <w:sz w:val="22"/>
                <w:szCs w:val="22"/>
              </w:rPr>
            </w:pPr>
          </w:p>
          <w:p w14:paraId="5FD4CA98" w14:textId="3E382871" w:rsidR="6337C10A" w:rsidRPr="00BF5568" w:rsidRDefault="00F42D50" w:rsidP="0058791E">
            <w:pPr>
              <w:rPr>
                <w:color w:val="auto"/>
                <w:sz w:val="22"/>
                <w:szCs w:val="22"/>
              </w:rPr>
            </w:pPr>
            <w:r w:rsidRPr="00BF5568">
              <w:rPr>
                <w:color w:val="auto"/>
                <w:sz w:val="22"/>
                <w:szCs w:val="22"/>
              </w:rPr>
              <w:t xml:space="preserve">Priekšlikumā minētais jautājums ir skatāms kopā ar Plāna 2.1.3.2. pasākuma c. darbības rezultāta radītājos paredzēto </w:t>
            </w:r>
            <w:r w:rsidR="0058791E" w:rsidRPr="00BF5568">
              <w:rPr>
                <w:color w:val="auto"/>
                <w:sz w:val="22"/>
                <w:szCs w:val="22"/>
                <w:lang w:eastAsia="lv-LV"/>
              </w:rPr>
              <w:t>regulējuma izstrādi DVB mācību ieviešanai augstākajā izglītībā</w:t>
            </w:r>
            <w:r w:rsidR="0058791E" w:rsidRPr="00BF5568">
              <w:rPr>
                <w:color w:val="auto"/>
                <w:sz w:val="22"/>
                <w:szCs w:val="22"/>
              </w:rPr>
              <w:t>.</w:t>
            </w:r>
          </w:p>
          <w:p w14:paraId="016D0C94" w14:textId="77777777" w:rsidR="001D18A3" w:rsidRPr="00BF5568" w:rsidRDefault="001D18A3" w:rsidP="6337C10A">
            <w:pPr>
              <w:rPr>
                <w:color w:val="auto"/>
                <w:sz w:val="22"/>
                <w:szCs w:val="22"/>
              </w:rPr>
            </w:pPr>
          </w:p>
          <w:p w14:paraId="1C3213AE" w14:textId="77777777" w:rsidR="00BE7FE0" w:rsidRPr="00BF5568" w:rsidRDefault="00BE7FE0" w:rsidP="004A6BBE">
            <w:pPr>
              <w:rPr>
                <w:color w:val="auto"/>
                <w:sz w:val="22"/>
                <w:szCs w:val="22"/>
              </w:rPr>
            </w:pPr>
          </w:p>
          <w:p w14:paraId="0D91F8BC" w14:textId="6023D7D6" w:rsidR="00BE7FE0" w:rsidRPr="00BF5568" w:rsidRDefault="00BE7FE0" w:rsidP="004A6BBE">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3F4041E3" w14:textId="7427C0A7" w:rsidR="6337C10A" w:rsidRPr="00BF5568" w:rsidRDefault="6337C10A" w:rsidP="6337C10A">
            <w:pPr>
              <w:rPr>
                <w:color w:val="auto"/>
                <w:sz w:val="22"/>
                <w:szCs w:val="22"/>
              </w:rPr>
            </w:pPr>
          </w:p>
        </w:tc>
      </w:tr>
      <w:tr w:rsidR="6337C10A" w:rsidRPr="00BF5568" w14:paraId="27D3347D" w14:textId="77777777" w:rsidTr="002F585F">
        <w:tc>
          <w:tcPr>
            <w:tcW w:w="703" w:type="dxa"/>
            <w:shd w:val="clear" w:color="auto" w:fill="FFFFFF" w:themeFill="background1"/>
            <w:noWrap/>
            <w:tcMar>
              <w:top w:w="75" w:type="dxa"/>
              <w:left w:w="75" w:type="dxa"/>
              <w:bottom w:w="75" w:type="dxa"/>
              <w:right w:w="75" w:type="dxa"/>
            </w:tcMar>
          </w:tcPr>
          <w:p w14:paraId="1AD03C16" w14:textId="71B08894"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139.</w:t>
            </w:r>
          </w:p>
        </w:tc>
        <w:tc>
          <w:tcPr>
            <w:tcW w:w="2462" w:type="dxa"/>
            <w:shd w:val="clear" w:color="auto" w:fill="FFFFFF" w:themeFill="background1"/>
            <w:noWrap/>
            <w:tcMar>
              <w:top w:w="75" w:type="dxa"/>
              <w:left w:w="75" w:type="dxa"/>
              <w:bottom w:w="75" w:type="dxa"/>
              <w:right w:w="75" w:type="dxa"/>
            </w:tcMar>
          </w:tcPr>
          <w:p w14:paraId="6EA7655C"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DFA88E2" w14:textId="1B22DD24"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ADEAAFE" w14:textId="53C5F04A" w:rsidR="23151B8B" w:rsidRPr="00BF5568" w:rsidRDefault="23151B8B" w:rsidP="6337C10A">
            <w:pPr>
              <w:rPr>
                <w:rFonts w:eastAsia="Arial"/>
                <w:b/>
                <w:bCs/>
                <w:color w:val="auto"/>
                <w:sz w:val="22"/>
                <w:szCs w:val="22"/>
              </w:rPr>
            </w:pPr>
            <w:r w:rsidRPr="00BF5568">
              <w:rPr>
                <w:b/>
                <w:bCs/>
                <w:color w:val="auto"/>
                <w:sz w:val="22"/>
                <w:szCs w:val="22"/>
              </w:rPr>
              <w:t>(LDDK – 25.02.2022.)</w:t>
            </w:r>
          </w:p>
          <w:p w14:paraId="0DF3D6B9" w14:textId="11E83CAF"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papildināt rīcības plāna 3.1.3.1.a pasākuma 1. rezultatīvo rādītāju šādā redakcijā “1.7. Starptautiskais skolēnu mācību uzņēmumu konkursa fināls (uzņēmējdarbības praktiskā olimpiāde) -1”. Aicinām kā līdzatbildīgo institūciju noteikt Junior </w:t>
            </w:r>
            <w:proofErr w:type="spellStart"/>
            <w:r w:rsidRPr="00BF5568">
              <w:rPr>
                <w:color w:val="auto"/>
                <w:sz w:val="22"/>
                <w:szCs w:val="22"/>
              </w:rPr>
              <w:t>Achievement</w:t>
            </w:r>
            <w:proofErr w:type="spellEnd"/>
            <w:r w:rsidRPr="00BF5568">
              <w:rPr>
                <w:color w:val="auto"/>
                <w:sz w:val="22"/>
                <w:szCs w:val="22"/>
              </w:rPr>
              <w:t xml:space="preserve"> Latvia.</w:t>
            </w:r>
          </w:p>
          <w:p w14:paraId="55417071" w14:textId="19B20867"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Būtiski turpināt Latvijas pārstāvniecību  šajā konkursā, jo tas veicina jauniešu interesi par uzņēmējdarbību un motivē iesaistīties nacionālā līmeņa konkursā. Pateicoties šim konkursam, katru gadu tiek nodibināti ~1000 skolēnu mācību uzņēmumi.</w:t>
            </w:r>
          </w:p>
        </w:tc>
        <w:tc>
          <w:tcPr>
            <w:tcW w:w="3969" w:type="dxa"/>
            <w:shd w:val="clear" w:color="auto" w:fill="FFFFFF" w:themeFill="background1"/>
            <w:noWrap/>
            <w:tcMar>
              <w:top w:w="75" w:type="dxa"/>
              <w:left w:w="75" w:type="dxa"/>
              <w:bottom w:w="75" w:type="dxa"/>
              <w:right w:w="75" w:type="dxa"/>
            </w:tcMar>
          </w:tcPr>
          <w:p w14:paraId="0E1A45F0" w14:textId="654EB1F8" w:rsidR="6337C10A" w:rsidRPr="00BF5568" w:rsidRDefault="00B66091" w:rsidP="45E1F42D">
            <w:pPr>
              <w:rPr>
                <w:b/>
                <w:color w:val="auto"/>
                <w:sz w:val="22"/>
                <w:szCs w:val="22"/>
              </w:rPr>
            </w:pPr>
            <w:r w:rsidRPr="00BF5568">
              <w:rPr>
                <w:b/>
                <w:color w:val="auto"/>
                <w:sz w:val="22"/>
                <w:szCs w:val="22"/>
              </w:rPr>
              <w:t>Nav ņemts vērā</w:t>
            </w:r>
          </w:p>
          <w:p w14:paraId="641C4DA8" w14:textId="23D622FD" w:rsidR="6337C10A" w:rsidRPr="00BF5568" w:rsidRDefault="6337C10A" w:rsidP="45E1F42D">
            <w:pPr>
              <w:rPr>
                <w:color w:val="auto"/>
                <w:sz w:val="22"/>
                <w:szCs w:val="22"/>
              </w:rPr>
            </w:pPr>
          </w:p>
          <w:p w14:paraId="5D054639" w14:textId="1FEFD56B" w:rsidR="6337C10A" w:rsidRPr="00BF5568" w:rsidRDefault="00B66091" w:rsidP="45E1F42D">
            <w:pPr>
              <w:rPr>
                <w:color w:val="auto"/>
                <w:sz w:val="22"/>
                <w:szCs w:val="22"/>
              </w:rPr>
            </w:pPr>
            <w:r w:rsidRPr="00BF5568">
              <w:rPr>
                <w:color w:val="auto"/>
                <w:sz w:val="22"/>
                <w:szCs w:val="22"/>
              </w:rPr>
              <w:t>Plāna pašreizējās izstrādes stadijā papildu aktivitātēm nepieciešams plānot atbilstošus papildu resursus.</w:t>
            </w:r>
          </w:p>
          <w:p w14:paraId="7B38A5A0" w14:textId="77D1D207" w:rsidR="6337C10A" w:rsidRPr="00BF5568" w:rsidRDefault="6337C10A" w:rsidP="45E1F42D">
            <w:pPr>
              <w:rPr>
                <w:color w:val="auto"/>
                <w:sz w:val="22"/>
                <w:szCs w:val="22"/>
              </w:rPr>
            </w:pPr>
          </w:p>
          <w:p w14:paraId="418D7E79" w14:textId="54FD51AC" w:rsidR="6337C10A" w:rsidRPr="00BF5568" w:rsidRDefault="6337C10A" w:rsidP="45E1F42D">
            <w:pPr>
              <w:rPr>
                <w:color w:val="auto"/>
                <w:sz w:val="22"/>
                <w:szCs w:val="22"/>
              </w:rPr>
            </w:pPr>
          </w:p>
          <w:p w14:paraId="1DEBC0F3" w14:textId="4EDB2AAF" w:rsidR="6337C10A" w:rsidRPr="00BF5568" w:rsidRDefault="6337C10A" w:rsidP="6337C10A">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7B792B71" w14:textId="478FD09B" w:rsidR="6337C10A" w:rsidRPr="00BF5568" w:rsidRDefault="00DE5ECF" w:rsidP="6337C10A">
            <w:pPr>
              <w:rPr>
                <w:color w:val="auto"/>
                <w:sz w:val="22"/>
                <w:szCs w:val="22"/>
              </w:rPr>
            </w:pPr>
            <w:r w:rsidRPr="00BF5568">
              <w:rPr>
                <w:color w:val="auto"/>
                <w:sz w:val="22"/>
                <w:szCs w:val="22"/>
              </w:rPr>
              <w:t>-</w:t>
            </w:r>
          </w:p>
        </w:tc>
      </w:tr>
      <w:tr w:rsidR="6337C10A" w:rsidRPr="00BF5568" w14:paraId="3B20D747" w14:textId="77777777" w:rsidTr="002F585F">
        <w:tc>
          <w:tcPr>
            <w:tcW w:w="703" w:type="dxa"/>
            <w:shd w:val="clear" w:color="auto" w:fill="FFFFFF" w:themeFill="background1"/>
            <w:noWrap/>
            <w:tcMar>
              <w:top w:w="75" w:type="dxa"/>
              <w:left w:w="75" w:type="dxa"/>
              <w:bottom w:w="75" w:type="dxa"/>
              <w:right w:w="75" w:type="dxa"/>
            </w:tcMar>
          </w:tcPr>
          <w:p w14:paraId="59749CAD" w14:textId="6AA50000" w:rsidR="6337C10A" w:rsidRPr="00352624" w:rsidRDefault="45E1F42D" w:rsidP="00352624">
            <w:pPr>
              <w:pStyle w:val="ListParagraph"/>
              <w:numPr>
                <w:ilvl w:val="0"/>
                <w:numId w:val="33"/>
              </w:numPr>
              <w:jc w:val="center"/>
              <w:rPr>
                <w:color w:val="auto"/>
                <w:sz w:val="20"/>
              </w:rPr>
            </w:pPr>
            <w:r w:rsidRPr="00352624">
              <w:rPr>
                <w:color w:val="auto"/>
                <w:sz w:val="20"/>
              </w:rPr>
              <w:t>140.</w:t>
            </w:r>
          </w:p>
        </w:tc>
        <w:tc>
          <w:tcPr>
            <w:tcW w:w="2462" w:type="dxa"/>
            <w:shd w:val="clear" w:color="auto" w:fill="FFFFFF" w:themeFill="background1"/>
            <w:noWrap/>
            <w:tcMar>
              <w:top w:w="75" w:type="dxa"/>
              <w:left w:w="75" w:type="dxa"/>
              <w:bottom w:w="75" w:type="dxa"/>
              <w:right w:w="75" w:type="dxa"/>
            </w:tcMar>
          </w:tcPr>
          <w:p w14:paraId="60A7090B"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D39D2E8" w14:textId="7122A108"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3830A0FD" w14:textId="1FCA590B" w:rsidR="23151B8B" w:rsidRPr="00BF5568" w:rsidRDefault="37423C26" w:rsidP="45E1F42D">
            <w:pPr>
              <w:rPr>
                <w:b/>
                <w:bCs/>
                <w:color w:val="auto"/>
                <w:sz w:val="22"/>
                <w:szCs w:val="22"/>
              </w:rPr>
            </w:pPr>
            <w:r w:rsidRPr="00BF5568">
              <w:rPr>
                <w:b/>
                <w:bCs/>
                <w:color w:val="auto"/>
                <w:sz w:val="22"/>
                <w:szCs w:val="22"/>
              </w:rPr>
              <w:t>(LDDK – 25.02.2022.)</w:t>
            </w:r>
          </w:p>
          <w:p w14:paraId="5696E21E" w14:textId="12CF5CDF"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Aicinām precizēt rīcības plāna 2.1.2.1.d., 2.3.2.1.a., 2.1.3.2.c. un citus punktus, kuros noteikta NEP iesaiste kā līdzatbildīgai institūcijai, pievienojot līdzatbildīgo institūciju sarakstam LDDK, Lauksaimnieku organizāciju sadarbības padomi, Latvijas Nacionālo kultūras centru.</w:t>
            </w:r>
          </w:p>
          <w:p w14:paraId="49C679A9" w14:textId="096B26D9"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Tā kā atbilstoši Profesionālās Izglītības likumam (un tā grozījumu projektam) NEP koordināciju veic vairākas institūcijas, tad vēlams rīcības plānā uzskaitīt tās visas, lai skaidrāk iezīmētu to atbildību.</w:t>
            </w:r>
          </w:p>
          <w:p w14:paraId="7A81BC10" w14:textId="0E50281D" w:rsidR="6337C10A" w:rsidRPr="00BF5568" w:rsidRDefault="6337C10A" w:rsidP="6337C10A">
            <w:pPr>
              <w:rPr>
                <w:b/>
                <w:bCs/>
                <w:color w:val="auto"/>
                <w:sz w:val="22"/>
                <w:szCs w:val="22"/>
              </w:rPr>
            </w:pPr>
          </w:p>
        </w:tc>
        <w:tc>
          <w:tcPr>
            <w:tcW w:w="3969" w:type="dxa"/>
            <w:shd w:val="clear" w:color="auto" w:fill="FFFFFF" w:themeFill="background1"/>
            <w:noWrap/>
            <w:tcMar>
              <w:top w:w="75" w:type="dxa"/>
              <w:left w:w="75" w:type="dxa"/>
              <w:bottom w:w="75" w:type="dxa"/>
              <w:right w:w="75" w:type="dxa"/>
            </w:tcMar>
          </w:tcPr>
          <w:p w14:paraId="3E76006A" w14:textId="473DB805" w:rsidR="6337C10A" w:rsidRPr="00BF5568" w:rsidRDefault="45E1F42D" w:rsidP="45E1F42D">
            <w:pPr>
              <w:rPr>
                <w:b/>
                <w:color w:val="auto"/>
                <w:sz w:val="22"/>
                <w:szCs w:val="22"/>
              </w:rPr>
            </w:pPr>
            <w:r w:rsidRPr="00BF5568">
              <w:rPr>
                <w:b/>
                <w:color w:val="auto"/>
                <w:sz w:val="22"/>
                <w:szCs w:val="22"/>
              </w:rPr>
              <w:t>Ņemts vērā</w:t>
            </w:r>
          </w:p>
          <w:p w14:paraId="3F05162E" w14:textId="455A0AD5" w:rsidR="6337C10A" w:rsidRPr="00BF5568" w:rsidRDefault="6337C10A" w:rsidP="45E1F42D">
            <w:pPr>
              <w:rPr>
                <w:color w:val="auto"/>
                <w:sz w:val="22"/>
                <w:szCs w:val="22"/>
                <w:highlight w:val="green"/>
              </w:rPr>
            </w:pPr>
          </w:p>
          <w:p w14:paraId="5839062B" w14:textId="28CA2784" w:rsidR="6337C10A" w:rsidRPr="00BF5568" w:rsidRDefault="6337C10A" w:rsidP="45E1F42D">
            <w:pPr>
              <w:rPr>
                <w:color w:val="auto"/>
                <w:sz w:val="20"/>
              </w:rPr>
            </w:pPr>
          </w:p>
        </w:tc>
        <w:tc>
          <w:tcPr>
            <w:tcW w:w="3233" w:type="dxa"/>
            <w:shd w:val="clear" w:color="auto" w:fill="FFFFFF" w:themeFill="background1"/>
            <w:noWrap/>
            <w:tcMar>
              <w:top w:w="75" w:type="dxa"/>
              <w:left w:w="75" w:type="dxa"/>
              <w:bottom w:w="75" w:type="dxa"/>
              <w:right w:w="75" w:type="dxa"/>
            </w:tcMar>
          </w:tcPr>
          <w:p w14:paraId="13B2C94F" w14:textId="173BDB1C" w:rsidR="00BE7FE0" w:rsidRPr="00BF5568" w:rsidRDefault="00BE7FE0" w:rsidP="45E1F42D">
            <w:pPr>
              <w:rPr>
                <w:color w:val="auto"/>
                <w:sz w:val="22"/>
                <w:szCs w:val="22"/>
              </w:rPr>
            </w:pPr>
            <w:r w:rsidRPr="00BF5568">
              <w:rPr>
                <w:color w:val="auto"/>
                <w:sz w:val="22"/>
                <w:szCs w:val="22"/>
              </w:rPr>
              <w:t>Par Plāna attiecīgo pasākumu īstenošanu (līdz)atbildīgās institūcijas izteiktas šādā redakcijā:</w:t>
            </w:r>
          </w:p>
          <w:p w14:paraId="38ABFFE5" w14:textId="0228DDD8" w:rsidR="6337C10A" w:rsidRPr="00BF5568" w:rsidRDefault="00BE7FE0" w:rsidP="45E1F42D">
            <w:pPr>
              <w:rPr>
                <w:color w:val="auto"/>
                <w:sz w:val="22"/>
                <w:szCs w:val="22"/>
              </w:rPr>
            </w:pPr>
            <w:r w:rsidRPr="00BF5568">
              <w:rPr>
                <w:color w:val="auto"/>
                <w:sz w:val="22"/>
                <w:szCs w:val="22"/>
              </w:rPr>
              <w:t>„</w:t>
            </w:r>
            <w:r w:rsidR="43F1F6EE" w:rsidRPr="00BF5568">
              <w:rPr>
                <w:color w:val="auto"/>
                <w:sz w:val="22"/>
                <w:szCs w:val="22"/>
              </w:rPr>
              <w:t>2.1.2.1.d.</w:t>
            </w:r>
            <w:r w:rsidR="45E1F42D" w:rsidRPr="00BF5568">
              <w:rPr>
                <w:color w:val="auto"/>
                <w:sz w:val="22"/>
                <w:szCs w:val="22"/>
              </w:rPr>
              <w:t xml:space="preserve"> </w:t>
            </w:r>
          </w:p>
          <w:p w14:paraId="43A1A62C" w14:textId="14161490" w:rsidR="6337C10A" w:rsidRPr="00BF5568" w:rsidRDefault="45E1F42D" w:rsidP="45E1F42D">
            <w:pPr>
              <w:rPr>
                <w:color w:val="auto"/>
                <w:sz w:val="22"/>
                <w:szCs w:val="22"/>
              </w:rPr>
            </w:pPr>
            <w:r w:rsidRPr="00BF5568">
              <w:rPr>
                <w:color w:val="auto"/>
                <w:sz w:val="22"/>
                <w:szCs w:val="22"/>
              </w:rPr>
              <w:t>Līdzatbildīgās institūcijas:</w:t>
            </w:r>
          </w:p>
          <w:p w14:paraId="0993E1B7" w14:textId="1079923B" w:rsidR="6337C10A" w:rsidRPr="00BF5568" w:rsidRDefault="45E1F42D" w:rsidP="45E1F42D">
            <w:pPr>
              <w:rPr>
                <w:color w:val="auto"/>
                <w:sz w:val="22"/>
                <w:szCs w:val="22"/>
              </w:rPr>
            </w:pPr>
            <w:r w:rsidRPr="00BF5568">
              <w:rPr>
                <w:color w:val="auto"/>
                <w:sz w:val="22"/>
                <w:szCs w:val="22"/>
              </w:rPr>
              <w:t xml:space="preserve">1.-3. VISC, IKVD, PII, NEP, </w:t>
            </w:r>
            <w:r w:rsidRPr="00BF5568">
              <w:rPr>
                <w:color w:val="auto"/>
                <w:sz w:val="22"/>
                <w:szCs w:val="22"/>
                <w:u w:val="single"/>
              </w:rPr>
              <w:t>LDDK, LOSP, LNKC</w:t>
            </w:r>
          </w:p>
          <w:p w14:paraId="7F43873E" w14:textId="7B1D86A6" w:rsidR="6337C10A" w:rsidRPr="00BF5568" w:rsidRDefault="6337C10A" w:rsidP="45E1F42D">
            <w:pPr>
              <w:rPr>
                <w:color w:val="auto"/>
                <w:sz w:val="22"/>
                <w:szCs w:val="22"/>
                <w:u w:val="single"/>
              </w:rPr>
            </w:pPr>
          </w:p>
          <w:p w14:paraId="6076C097" w14:textId="5DFFE24F" w:rsidR="6337C10A" w:rsidRPr="00BF5568" w:rsidRDefault="43F1F6EE" w:rsidP="45E1F42D">
            <w:pPr>
              <w:rPr>
                <w:color w:val="auto"/>
                <w:sz w:val="22"/>
                <w:szCs w:val="22"/>
              </w:rPr>
            </w:pPr>
            <w:r w:rsidRPr="00BF5568">
              <w:rPr>
                <w:color w:val="auto"/>
                <w:sz w:val="22"/>
                <w:szCs w:val="22"/>
              </w:rPr>
              <w:t>2.3.2.1.a.</w:t>
            </w:r>
          </w:p>
          <w:p w14:paraId="343024B5" w14:textId="1FDD76D1" w:rsidR="00BE7FE0" w:rsidRPr="00BF5568" w:rsidRDefault="00BE7FE0" w:rsidP="00BE7FE0">
            <w:pPr>
              <w:rPr>
                <w:color w:val="auto"/>
                <w:sz w:val="22"/>
                <w:szCs w:val="22"/>
              </w:rPr>
            </w:pPr>
            <w:r w:rsidRPr="00BF5568">
              <w:rPr>
                <w:color w:val="auto"/>
                <w:sz w:val="22"/>
                <w:szCs w:val="22"/>
              </w:rPr>
              <w:t>Atbildīgās institūcijas:</w:t>
            </w:r>
          </w:p>
          <w:p w14:paraId="3C9AA353" w14:textId="4B7FD418" w:rsidR="6337C10A" w:rsidRPr="00BF5568" w:rsidRDefault="00BE7FE0" w:rsidP="45E1F42D">
            <w:pPr>
              <w:rPr>
                <w:color w:val="auto"/>
                <w:sz w:val="22"/>
                <w:szCs w:val="22"/>
              </w:rPr>
            </w:pPr>
            <w:r w:rsidRPr="00BF5568">
              <w:rPr>
                <w:color w:val="auto"/>
                <w:sz w:val="22"/>
                <w:szCs w:val="22"/>
              </w:rPr>
              <w:t xml:space="preserve">IZM, EM, LM, </w:t>
            </w:r>
            <w:r w:rsidRPr="00BF5568">
              <w:rPr>
                <w:color w:val="auto"/>
                <w:sz w:val="22"/>
                <w:szCs w:val="22"/>
                <w:u w:val="single"/>
              </w:rPr>
              <w:t>LDDK</w:t>
            </w:r>
            <w:r w:rsidRPr="00BF5568">
              <w:rPr>
                <w:color w:val="auto"/>
                <w:sz w:val="22"/>
                <w:szCs w:val="22"/>
              </w:rPr>
              <w:t>, LTRK</w:t>
            </w:r>
          </w:p>
          <w:p w14:paraId="01F88732" w14:textId="77777777" w:rsidR="00BE7FE0" w:rsidRPr="00BF5568" w:rsidRDefault="00BE7FE0" w:rsidP="45E1F42D">
            <w:pPr>
              <w:rPr>
                <w:color w:val="auto"/>
                <w:sz w:val="22"/>
                <w:szCs w:val="22"/>
              </w:rPr>
            </w:pPr>
          </w:p>
          <w:p w14:paraId="3863A505" w14:textId="5C652406" w:rsidR="6337C10A" w:rsidRPr="00BF5568" w:rsidRDefault="43F1F6EE" w:rsidP="45E1F42D">
            <w:pPr>
              <w:rPr>
                <w:color w:val="auto"/>
                <w:sz w:val="22"/>
                <w:szCs w:val="22"/>
              </w:rPr>
            </w:pPr>
            <w:r w:rsidRPr="00BF5568">
              <w:rPr>
                <w:color w:val="auto"/>
                <w:sz w:val="22"/>
                <w:szCs w:val="22"/>
              </w:rPr>
              <w:t>2.1.3.2.c.</w:t>
            </w:r>
          </w:p>
          <w:p w14:paraId="0ACE0F90" w14:textId="14161490" w:rsidR="6337C10A" w:rsidRPr="00BF5568" w:rsidRDefault="45E1F42D" w:rsidP="45E1F42D">
            <w:pPr>
              <w:rPr>
                <w:color w:val="auto"/>
                <w:sz w:val="22"/>
                <w:szCs w:val="22"/>
              </w:rPr>
            </w:pPr>
            <w:r w:rsidRPr="00BF5568">
              <w:rPr>
                <w:color w:val="auto"/>
                <w:sz w:val="22"/>
                <w:szCs w:val="22"/>
              </w:rPr>
              <w:t>Līdzatbildīgās institūcijas:</w:t>
            </w:r>
          </w:p>
          <w:p w14:paraId="05643D17" w14:textId="0F3CB221" w:rsidR="6337C10A" w:rsidRPr="00BF5568" w:rsidRDefault="45E1F42D" w:rsidP="6337C10A">
            <w:pPr>
              <w:rPr>
                <w:color w:val="auto"/>
                <w:sz w:val="22"/>
                <w:szCs w:val="22"/>
              </w:rPr>
            </w:pPr>
            <w:r w:rsidRPr="00BF5568">
              <w:rPr>
                <w:color w:val="auto"/>
                <w:sz w:val="22"/>
                <w:szCs w:val="22"/>
              </w:rPr>
              <w:lastRenderedPageBreak/>
              <w:t xml:space="preserve">VISC, IKVD, NEP, </w:t>
            </w:r>
            <w:r w:rsidRPr="00BF5568">
              <w:rPr>
                <w:color w:val="auto"/>
                <w:sz w:val="22"/>
                <w:szCs w:val="22"/>
                <w:u w:val="single"/>
              </w:rPr>
              <w:t>LDDK, LOSP, LNKC</w:t>
            </w:r>
            <w:r w:rsidR="00BE7FE0" w:rsidRPr="00BF5568">
              <w:rPr>
                <w:color w:val="auto"/>
                <w:sz w:val="22"/>
                <w:szCs w:val="22"/>
              </w:rPr>
              <w:t>”</w:t>
            </w:r>
          </w:p>
        </w:tc>
      </w:tr>
      <w:tr w:rsidR="6337C10A" w:rsidRPr="00BF5568" w14:paraId="78BA2F5A" w14:textId="77777777" w:rsidTr="002F585F">
        <w:tc>
          <w:tcPr>
            <w:tcW w:w="703" w:type="dxa"/>
            <w:shd w:val="clear" w:color="auto" w:fill="FFFFFF" w:themeFill="background1"/>
            <w:noWrap/>
            <w:tcMar>
              <w:top w:w="75" w:type="dxa"/>
              <w:left w:w="75" w:type="dxa"/>
              <w:bottom w:w="75" w:type="dxa"/>
              <w:right w:w="75" w:type="dxa"/>
            </w:tcMar>
          </w:tcPr>
          <w:p w14:paraId="0554472E" w14:textId="69F4FC21"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141.</w:t>
            </w:r>
          </w:p>
        </w:tc>
        <w:tc>
          <w:tcPr>
            <w:tcW w:w="2462" w:type="dxa"/>
            <w:shd w:val="clear" w:color="auto" w:fill="FFFFFF" w:themeFill="background1"/>
            <w:noWrap/>
            <w:tcMar>
              <w:top w:w="75" w:type="dxa"/>
              <w:left w:w="75" w:type="dxa"/>
              <w:bottom w:w="75" w:type="dxa"/>
              <w:right w:w="75" w:type="dxa"/>
            </w:tcMar>
          </w:tcPr>
          <w:p w14:paraId="0DDD1BB2"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7A4085AE" w14:textId="70EAA792"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EB4B70F" w14:textId="68FC76FE" w:rsidR="23151B8B" w:rsidRPr="00BF5568" w:rsidRDefault="23151B8B" w:rsidP="6337C10A">
            <w:pPr>
              <w:rPr>
                <w:rFonts w:eastAsia="Arial"/>
                <w:b/>
                <w:bCs/>
                <w:color w:val="auto"/>
                <w:sz w:val="22"/>
                <w:szCs w:val="22"/>
              </w:rPr>
            </w:pPr>
            <w:r w:rsidRPr="00BF5568">
              <w:rPr>
                <w:b/>
                <w:bCs/>
                <w:color w:val="auto"/>
                <w:sz w:val="22"/>
                <w:szCs w:val="22"/>
              </w:rPr>
              <w:t>(LDDK – 25.02.2022.)</w:t>
            </w:r>
          </w:p>
          <w:p w14:paraId="2DF3A4DE" w14:textId="5BC0BA1B"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papildināt līdzatbildīgās institūcijas ar sociālajiem partneriem šādiem rīcības plāna pasākumiem: </w:t>
            </w:r>
          </w:p>
          <w:p w14:paraId="5E1695FD" w14:textId="29776A9E" w:rsidR="6337C10A" w:rsidRPr="00BF5568" w:rsidRDefault="43F1F6EE" w:rsidP="45E1F42D">
            <w:pPr>
              <w:pStyle w:val="ListParagraph"/>
              <w:numPr>
                <w:ilvl w:val="0"/>
                <w:numId w:val="12"/>
              </w:numPr>
              <w:rPr>
                <w:color w:val="auto"/>
                <w:sz w:val="22"/>
                <w:szCs w:val="22"/>
              </w:rPr>
            </w:pPr>
            <w:r w:rsidRPr="00BF5568">
              <w:rPr>
                <w:color w:val="auto"/>
                <w:sz w:val="22"/>
                <w:szCs w:val="22"/>
              </w:rPr>
              <w:t>3.3.2.3.a. “Izstrādāts ietvars valsts atbalsta sistēmas izveidei, lai motivētu darba devējus aktīvāk veicināt savu darbinieku prasmju attīstību un papildu izglītošanos.”</w:t>
            </w:r>
          </w:p>
          <w:p w14:paraId="00202DFF" w14:textId="65C141E9" w:rsidR="6337C10A" w:rsidRPr="00BF5568" w:rsidRDefault="43F1F6EE" w:rsidP="45E1F42D">
            <w:pPr>
              <w:pStyle w:val="ListParagraph"/>
              <w:numPr>
                <w:ilvl w:val="0"/>
                <w:numId w:val="12"/>
              </w:numPr>
              <w:rPr>
                <w:color w:val="auto"/>
                <w:sz w:val="22"/>
                <w:szCs w:val="22"/>
              </w:rPr>
            </w:pPr>
            <w:r w:rsidRPr="00BF5568">
              <w:rPr>
                <w:color w:val="auto"/>
                <w:sz w:val="22"/>
                <w:szCs w:val="22"/>
              </w:rPr>
              <w:t>3.3.2.3.b. “Izveidots Latvijas situācijai atbilstošs pieaugušo izglītības finansēšanas modelis.”</w:t>
            </w:r>
          </w:p>
          <w:p w14:paraId="5EF6FEBB" w14:textId="5AEBB7C8" w:rsidR="6337C10A" w:rsidRPr="00BF5568" w:rsidRDefault="43F1F6EE" w:rsidP="45E1F42D">
            <w:pPr>
              <w:pStyle w:val="ListParagraph"/>
              <w:numPr>
                <w:ilvl w:val="0"/>
                <w:numId w:val="12"/>
              </w:numPr>
              <w:rPr>
                <w:color w:val="auto"/>
                <w:sz w:val="22"/>
                <w:szCs w:val="22"/>
              </w:rPr>
            </w:pPr>
            <w:r w:rsidRPr="00BF5568">
              <w:rPr>
                <w:color w:val="auto"/>
                <w:sz w:val="22"/>
                <w:szCs w:val="22"/>
              </w:rPr>
              <w:t>4.1.1.3.a. “Nodrošināta sociālo un sadarbības partneru līdzdalība kvalitatīvas izglītības nodrošināšanā."</w:t>
            </w:r>
          </w:p>
          <w:p w14:paraId="735CB6CD" w14:textId="70E6C701"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Sociāli atbildīgas un ilgtspējīgas pieaugušo izglītības finansēšanas sistēmas izveidei izšķiroši būtiski nodrošināt sociālo partneru iesaisti visos procesa posmos. Informācijas apmaiņa sociālā dialoga ietvaros sekmēs darba devēju un darba ņēmēju labāku informētību par piedāvātajiem risinājumiem, kā arī plašāku iesaisti gan pilotprojektu īstenošanā, gan arī citos procesa posmos.</w:t>
            </w:r>
          </w:p>
        </w:tc>
        <w:tc>
          <w:tcPr>
            <w:tcW w:w="3969" w:type="dxa"/>
            <w:shd w:val="clear" w:color="auto" w:fill="FFFFFF" w:themeFill="background1"/>
            <w:noWrap/>
            <w:tcMar>
              <w:top w:w="75" w:type="dxa"/>
              <w:left w:w="75" w:type="dxa"/>
              <w:bottom w:w="75" w:type="dxa"/>
              <w:right w:w="75" w:type="dxa"/>
            </w:tcMar>
          </w:tcPr>
          <w:p w14:paraId="6895D512" w14:textId="191A85BB" w:rsidR="6337C10A" w:rsidRPr="00BF5568" w:rsidRDefault="45E1F42D" w:rsidP="45E1F42D">
            <w:pPr>
              <w:rPr>
                <w:b/>
                <w:color w:val="auto"/>
                <w:sz w:val="22"/>
                <w:szCs w:val="22"/>
              </w:rPr>
            </w:pPr>
            <w:r w:rsidRPr="00BF5568">
              <w:rPr>
                <w:b/>
                <w:color w:val="auto"/>
                <w:sz w:val="22"/>
                <w:szCs w:val="22"/>
              </w:rPr>
              <w:t>Ņemts vērā</w:t>
            </w:r>
          </w:p>
          <w:p w14:paraId="347C2C05" w14:textId="66E1F08C" w:rsidR="6337C10A" w:rsidRPr="00BF5568" w:rsidRDefault="6337C10A" w:rsidP="6337C10A">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04AAB763" w14:textId="77777777" w:rsidR="00600F52" w:rsidRPr="00BF5568" w:rsidRDefault="00600F52" w:rsidP="00600F52">
            <w:pPr>
              <w:rPr>
                <w:color w:val="auto"/>
                <w:sz w:val="22"/>
                <w:szCs w:val="22"/>
              </w:rPr>
            </w:pPr>
            <w:r w:rsidRPr="00BF5568">
              <w:rPr>
                <w:color w:val="auto"/>
                <w:sz w:val="22"/>
                <w:szCs w:val="22"/>
              </w:rPr>
              <w:t>Par Plāna attiecīgo pasākumu īstenošanu (līdz)atbildīgās institūcijas izteiktas šādā redakcijā:</w:t>
            </w:r>
          </w:p>
          <w:p w14:paraId="00FE2EC3" w14:textId="77777777" w:rsidR="00600F52" w:rsidRPr="00BF5568" w:rsidRDefault="00600F52" w:rsidP="00600F52">
            <w:pPr>
              <w:rPr>
                <w:color w:val="auto"/>
                <w:sz w:val="22"/>
                <w:szCs w:val="22"/>
              </w:rPr>
            </w:pPr>
            <w:r w:rsidRPr="00BF5568">
              <w:rPr>
                <w:color w:val="auto"/>
                <w:sz w:val="22"/>
                <w:szCs w:val="22"/>
              </w:rPr>
              <w:t>„Līdzatbildīgās institūcijas:</w:t>
            </w:r>
          </w:p>
          <w:p w14:paraId="07EAF7CB" w14:textId="517E9A9C" w:rsidR="6337C10A" w:rsidRPr="00BF5568" w:rsidRDefault="00600F52" w:rsidP="6337C10A">
            <w:pPr>
              <w:rPr>
                <w:color w:val="auto"/>
                <w:sz w:val="22"/>
                <w:szCs w:val="22"/>
              </w:rPr>
            </w:pPr>
            <w:r w:rsidRPr="00BF5568">
              <w:rPr>
                <w:color w:val="auto"/>
                <w:sz w:val="22"/>
                <w:szCs w:val="22"/>
              </w:rPr>
              <w:t>3.3.2.3.a. Sociālie partneri</w:t>
            </w:r>
          </w:p>
          <w:p w14:paraId="24D4E3BF" w14:textId="77777777" w:rsidR="00600F52" w:rsidRPr="00BF5568" w:rsidRDefault="00600F52" w:rsidP="00600F52">
            <w:pPr>
              <w:rPr>
                <w:color w:val="auto"/>
                <w:sz w:val="22"/>
                <w:szCs w:val="22"/>
              </w:rPr>
            </w:pPr>
          </w:p>
          <w:p w14:paraId="3254AB62" w14:textId="77777777" w:rsidR="00600F52" w:rsidRPr="00BF5568" w:rsidRDefault="00600F52" w:rsidP="00600F52">
            <w:pPr>
              <w:rPr>
                <w:color w:val="auto"/>
                <w:sz w:val="22"/>
                <w:szCs w:val="22"/>
              </w:rPr>
            </w:pPr>
            <w:r w:rsidRPr="00BF5568">
              <w:rPr>
                <w:color w:val="auto"/>
                <w:sz w:val="22"/>
                <w:szCs w:val="22"/>
              </w:rPr>
              <w:t>Līdzatbildīgās institūcijas:</w:t>
            </w:r>
          </w:p>
          <w:p w14:paraId="6F8FDFDB" w14:textId="3743400C" w:rsidR="00600F52" w:rsidRPr="00BF5568" w:rsidRDefault="00600F52" w:rsidP="6337C10A">
            <w:pPr>
              <w:rPr>
                <w:color w:val="auto"/>
                <w:sz w:val="22"/>
                <w:szCs w:val="22"/>
              </w:rPr>
            </w:pPr>
            <w:r w:rsidRPr="00BF5568">
              <w:rPr>
                <w:color w:val="auto"/>
                <w:sz w:val="22"/>
                <w:szCs w:val="22"/>
              </w:rPr>
              <w:t>3.3.2.3.b. Sociālie partneri</w:t>
            </w:r>
          </w:p>
          <w:p w14:paraId="1631D3E8" w14:textId="77777777" w:rsidR="00600F52" w:rsidRPr="00BF5568" w:rsidRDefault="00600F52" w:rsidP="00600F52">
            <w:pPr>
              <w:rPr>
                <w:color w:val="auto"/>
                <w:sz w:val="22"/>
                <w:szCs w:val="22"/>
              </w:rPr>
            </w:pPr>
          </w:p>
          <w:p w14:paraId="753F9F73" w14:textId="77777777" w:rsidR="00600F52" w:rsidRPr="00BF5568" w:rsidRDefault="00600F52" w:rsidP="00600F52">
            <w:pPr>
              <w:rPr>
                <w:b/>
                <w:color w:val="auto"/>
                <w:sz w:val="22"/>
                <w:szCs w:val="22"/>
              </w:rPr>
            </w:pPr>
            <w:r w:rsidRPr="00BF5568">
              <w:rPr>
                <w:color w:val="auto"/>
                <w:sz w:val="22"/>
                <w:szCs w:val="22"/>
              </w:rPr>
              <w:t>Līdzatbildīgās institūcijas</w:t>
            </w:r>
            <w:r w:rsidRPr="00BF5568">
              <w:rPr>
                <w:b/>
                <w:color w:val="auto"/>
                <w:sz w:val="22"/>
                <w:szCs w:val="22"/>
              </w:rPr>
              <w:t>:</w:t>
            </w:r>
          </w:p>
          <w:p w14:paraId="3E8D21F6" w14:textId="21F3D017" w:rsidR="00600F52" w:rsidRPr="00BF5568" w:rsidRDefault="00600F52" w:rsidP="6337C10A">
            <w:pPr>
              <w:rPr>
                <w:color w:val="auto"/>
                <w:sz w:val="22"/>
                <w:szCs w:val="22"/>
              </w:rPr>
            </w:pPr>
            <w:r w:rsidRPr="00BF5568">
              <w:rPr>
                <w:color w:val="auto"/>
                <w:sz w:val="22"/>
                <w:szCs w:val="22"/>
              </w:rPr>
              <w:t>4.1.1.3.a. Pašvaldības, nevalstiskās organizācijas, Sociālie partneri”</w:t>
            </w:r>
          </w:p>
        </w:tc>
      </w:tr>
      <w:tr w:rsidR="6337C10A" w:rsidRPr="00BF5568" w14:paraId="21C7BF1D" w14:textId="77777777" w:rsidTr="002F585F">
        <w:tc>
          <w:tcPr>
            <w:tcW w:w="703" w:type="dxa"/>
            <w:shd w:val="clear" w:color="auto" w:fill="FFFFFF" w:themeFill="background1"/>
            <w:noWrap/>
            <w:tcMar>
              <w:top w:w="75" w:type="dxa"/>
              <w:left w:w="75" w:type="dxa"/>
              <w:bottom w:w="75" w:type="dxa"/>
              <w:right w:w="75" w:type="dxa"/>
            </w:tcMar>
          </w:tcPr>
          <w:p w14:paraId="1E43F594" w14:textId="629A76C0" w:rsidR="6337C10A" w:rsidRPr="00352624" w:rsidRDefault="45E1F42D" w:rsidP="00352624">
            <w:pPr>
              <w:pStyle w:val="ListParagraph"/>
              <w:numPr>
                <w:ilvl w:val="0"/>
                <w:numId w:val="33"/>
              </w:numPr>
              <w:jc w:val="center"/>
              <w:rPr>
                <w:color w:val="auto"/>
                <w:sz w:val="20"/>
              </w:rPr>
            </w:pPr>
            <w:r w:rsidRPr="00352624">
              <w:rPr>
                <w:color w:val="auto"/>
                <w:sz w:val="20"/>
              </w:rPr>
              <w:t>142.</w:t>
            </w:r>
          </w:p>
        </w:tc>
        <w:tc>
          <w:tcPr>
            <w:tcW w:w="2462" w:type="dxa"/>
            <w:shd w:val="clear" w:color="auto" w:fill="FFFFFF" w:themeFill="background1"/>
            <w:noWrap/>
            <w:tcMar>
              <w:top w:w="75" w:type="dxa"/>
              <w:left w:w="75" w:type="dxa"/>
              <w:bottom w:w="75" w:type="dxa"/>
              <w:right w:w="75" w:type="dxa"/>
            </w:tcMar>
          </w:tcPr>
          <w:p w14:paraId="5E0E626B"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6D6E9DD0" w14:textId="60F1C2D9" w:rsidR="6337C10A" w:rsidRPr="00BF5568" w:rsidRDefault="3E8457E9" w:rsidP="6337C10A">
            <w:pPr>
              <w:rPr>
                <w:b/>
                <w:bCs/>
                <w:color w:val="auto"/>
                <w:sz w:val="22"/>
                <w:szCs w:val="22"/>
              </w:rPr>
            </w:pPr>
            <w:r w:rsidRPr="00BF5568">
              <w:rPr>
                <w:color w:val="auto"/>
                <w:sz w:val="22"/>
                <w:szCs w:val="22"/>
              </w:rPr>
              <w:t xml:space="preserve">Izglītības attīstības pamatnostādņu 2021. – </w:t>
            </w:r>
            <w:r w:rsidRPr="00BF5568">
              <w:rPr>
                <w:color w:val="auto"/>
                <w:sz w:val="22"/>
                <w:szCs w:val="22"/>
              </w:rPr>
              <w:lastRenderedPageBreak/>
              <w:t>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B081961" w14:textId="30AAE9ED" w:rsidR="23151B8B" w:rsidRPr="00BF5568" w:rsidRDefault="37423C26" w:rsidP="45E1F42D">
            <w:pPr>
              <w:rPr>
                <w:b/>
                <w:bCs/>
                <w:color w:val="auto"/>
                <w:sz w:val="22"/>
                <w:szCs w:val="22"/>
              </w:rPr>
            </w:pPr>
            <w:r w:rsidRPr="00BF5568">
              <w:rPr>
                <w:b/>
                <w:bCs/>
                <w:color w:val="auto"/>
                <w:sz w:val="22"/>
                <w:szCs w:val="22"/>
              </w:rPr>
              <w:lastRenderedPageBreak/>
              <w:t>(LDDK – 25.02.2022.)</w:t>
            </w:r>
          </w:p>
          <w:p w14:paraId="48C144A5" w14:textId="347ED25C"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un papildināt rīcības plānā ietvertos uzdevumus, skaidrāk atspoguļojot atbalstu, kas būs pieejams koledžām, stiprinot tās kā īsā cikla </w:t>
            </w:r>
            <w:r w:rsidRPr="00BF5568">
              <w:rPr>
                <w:color w:val="auto"/>
                <w:sz w:val="22"/>
                <w:szCs w:val="22"/>
              </w:rPr>
              <w:lastRenderedPageBreak/>
              <w:t>profesionālās augstākās izglītības iestādes. Aicinām precizēt, kuru rezultatīvo rādītāju sasniegšanā līdzatbildīgas ir tieši koledžas.</w:t>
            </w:r>
          </w:p>
          <w:p w14:paraId="17C5266E" w14:textId="0B743E50"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Rīcības plānā ir trīs horizontālās jeb caurviju prioritātes, kuras aptver vairākas izglītības jomas: </w:t>
            </w:r>
            <w:proofErr w:type="spellStart"/>
            <w:r w:rsidRPr="00BF5568">
              <w:rPr>
                <w:color w:val="auto"/>
                <w:sz w:val="22"/>
                <w:szCs w:val="22"/>
              </w:rPr>
              <w:t>digitalizācija</w:t>
            </w:r>
            <w:proofErr w:type="spellEnd"/>
            <w:r w:rsidRPr="00BF5568">
              <w:rPr>
                <w:color w:val="auto"/>
                <w:sz w:val="22"/>
                <w:szCs w:val="22"/>
              </w:rPr>
              <w:t>, izglītības iestādes vadība un uzraudzība, stratēģiska un efektīva izglītība iestādes vadība. Šai dokumentā nav nodefinēts, kuri no minētajiem rīcības plāna uzdevumiem būtu attiecināmi uz koledžām. Turpmāk ir paredzēts stiprināt koledžas kā īsā cikla profesionālās augstākās izglītības iestādes, taču nav skaidri noformulēts, kā šo uzdevumu realizēt. Arī par izglītības iestāžu vadītāju atlasi un vērtēšanu tiek runāts ļoti nekonkrēti.</w:t>
            </w:r>
          </w:p>
        </w:tc>
        <w:tc>
          <w:tcPr>
            <w:tcW w:w="3969" w:type="dxa"/>
            <w:shd w:val="clear" w:color="auto" w:fill="FFFFFF" w:themeFill="background1"/>
            <w:noWrap/>
            <w:tcMar>
              <w:top w:w="75" w:type="dxa"/>
              <w:left w:w="75" w:type="dxa"/>
              <w:bottom w:w="75" w:type="dxa"/>
              <w:right w:w="75" w:type="dxa"/>
            </w:tcMar>
          </w:tcPr>
          <w:p w14:paraId="2D0984C3" w14:textId="10C7D916" w:rsidR="008B4C9F" w:rsidRPr="00BF5568" w:rsidRDefault="008B4C9F" w:rsidP="008B4C9F">
            <w:pPr>
              <w:rPr>
                <w:b/>
                <w:color w:val="auto"/>
                <w:sz w:val="22"/>
                <w:szCs w:val="22"/>
              </w:rPr>
            </w:pPr>
            <w:r w:rsidRPr="00BF5568">
              <w:rPr>
                <w:b/>
                <w:color w:val="auto"/>
                <w:sz w:val="22"/>
                <w:szCs w:val="22"/>
              </w:rPr>
              <w:lastRenderedPageBreak/>
              <w:t>Sniegts skaidrojums</w:t>
            </w:r>
          </w:p>
          <w:p w14:paraId="0885DC8D" w14:textId="77777777" w:rsidR="008B4C9F" w:rsidRPr="00BF5568" w:rsidRDefault="008B4C9F" w:rsidP="008B4C9F">
            <w:pPr>
              <w:rPr>
                <w:b/>
                <w:color w:val="auto"/>
                <w:sz w:val="22"/>
                <w:szCs w:val="22"/>
              </w:rPr>
            </w:pPr>
          </w:p>
          <w:p w14:paraId="1B629163" w14:textId="487840CA" w:rsidR="006C1896" w:rsidRPr="00BF5568" w:rsidRDefault="008351AF" w:rsidP="008B4C9F">
            <w:pPr>
              <w:rPr>
                <w:color w:val="auto"/>
                <w:sz w:val="22"/>
                <w:szCs w:val="22"/>
              </w:rPr>
            </w:pPr>
            <w:r w:rsidRPr="00BF5568">
              <w:rPr>
                <w:color w:val="auto"/>
                <w:sz w:val="22"/>
                <w:szCs w:val="22"/>
              </w:rPr>
              <w:t>S</w:t>
            </w:r>
            <w:r w:rsidR="0012519D" w:rsidRPr="00BF5568">
              <w:rPr>
                <w:color w:val="auto"/>
                <w:sz w:val="22"/>
                <w:szCs w:val="22"/>
              </w:rPr>
              <w:t xml:space="preserve">askaņā ar </w:t>
            </w:r>
            <w:r w:rsidRPr="00BF5568">
              <w:rPr>
                <w:color w:val="auto"/>
                <w:sz w:val="22"/>
                <w:szCs w:val="22"/>
              </w:rPr>
              <w:t xml:space="preserve">Ministru kabineta noteikumiem, kas paredz Darbības programmas "Izaugsme un nodarbinātība" 8.2.1. un </w:t>
            </w:r>
            <w:r w:rsidRPr="00BF5568">
              <w:rPr>
                <w:color w:val="auto"/>
                <w:sz w:val="22"/>
                <w:szCs w:val="22"/>
              </w:rPr>
              <w:lastRenderedPageBreak/>
              <w:t>8.2.2. SAM īsteno</w:t>
            </w:r>
            <w:r w:rsidR="00DB0EF2" w:rsidRPr="00BF5568">
              <w:rPr>
                <w:color w:val="auto"/>
                <w:sz w:val="22"/>
                <w:szCs w:val="22"/>
              </w:rPr>
              <w:t>šanas nosacījumus</w:t>
            </w:r>
            <w:r w:rsidRPr="00BF5568">
              <w:rPr>
                <w:color w:val="auto"/>
                <w:sz w:val="22"/>
                <w:szCs w:val="22"/>
              </w:rPr>
              <w:t xml:space="preserve">, ietverto definīciju, augstākās izglītības institūcija (AII) ir valsts vai privātpersonas dibināta un noteiktā kārtībā Latvijas Republikā reģistrēta un akreditēta augstskola vai koledža. Ņemot vērā minēto, ES fondu </w:t>
            </w:r>
            <w:r w:rsidR="00FB2684" w:rsidRPr="00BF5568">
              <w:rPr>
                <w:color w:val="auto"/>
                <w:sz w:val="22"/>
                <w:szCs w:val="22"/>
              </w:rPr>
              <w:t>finans</w:t>
            </w:r>
            <w:r w:rsidRPr="00BF5568">
              <w:rPr>
                <w:color w:val="auto"/>
                <w:sz w:val="22"/>
                <w:szCs w:val="22"/>
              </w:rPr>
              <w:t>ētajos projektos</w:t>
            </w:r>
            <w:r w:rsidR="00FB2684" w:rsidRPr="00BF5568">
              <w:rPr>
                <w:color w:val="auto"/>
                <w:sz w:val="22"/>
                <w:szCs w:val="22"/>
              </w:rPr>
              <w:t xml:space="preserve"> </w:t>
            </w:r>
            <w:r w:rsidRPr="00BF5568">
              <w:rPr>
                <w:color w:val="auto"/>
                <w:sz w:val="22"/>
                <w:szCs w:val="22"/>
              </w:rPr>
              <w:t xml:space="preserve">ar </w:t>
            </w:r>
            <w:r w:rsidR="00FB2684" w:rsidRPr="00BF5568">
              <w:rPr>
                <w:color w:val="auto"/>
                <w:sz w:val="22"/>
                <w:szCs w:val="22"/>
              </w:rPr>
              <w:t xml:space="preserve">AII tiek saprastas </w:t>
            </w:r>
            <w:r w:rsidRPr="00BF5568">
              <w:rPr>
                <w:color w:val="auto"/>
                <w:sz w:val="22"/>
                <w:szCs w:val="22"/>
              </w:rPr>
              <w:t xml:space="preserve">augstskolas un </w:t>
            </w:r>
            <w:r w:rsidR="00FB2684" w:rsidRPr="00BF5568">
              <w:rPr>
                <w:color w:val="auto"/>
                <w:sz w:val="22"/>
                <w:szCs w:val="22"/>
              </w:rPr>
              <w:t>koledžas</w:t>
            </w:r>
            <w:r w:rsidRPr="00BF5568">
              <w:rPr>
                <w:color w:val="auto"/>
                <w:sz w:val="22"/>
                <w:szCs w:val="22"/>
              </w:rPr>
              <w:t>.</w:t>
            </w:r>
            <w:r w:rsidR="00DB0EF2" w:rsidRPr="00BF5568">
              <w:rPr>
                <w:color w:val="auto"/>
              </w:rPr>
              <w:t xml:space="preserve"> </w:t>
            </w:r>
            <w:r w:rsidR="00DB0EF2" w:rsidRPr="00BF5568">
              <w:rPr>
                <w:color w:val="auto"/>
                <w:sz w:val="22"/>
                <w:szCs w:val="22"/>
              </w:rPr>
              <w:t xml:space="preserve">Koledžu akadēmiskais un zinātniskais personāls ir </w:t>
            </w:r>
            <w:proofErr w:type="spellStart"/>
            <w:r w:rsidR="00DB0EF2" w:rsidRPr="00BF5568">
              <w:rPr>
                <w:color w:val="auto"/>
                <w:sz w:val="22"/>
                <w:szCs w:val="22"/>
              </w:rPr>
              <w:t>mērķgrupa</w:t>
            </w:r>
            <w:proofErr w:type="spellEnd"/>
            <w:r w:rsidR="00DB0EF2" w:rsidRPr="00BF5568">
              <w:rPr>
                <w:color w:val="auto"/>
                <w:sz w:val="22"/>
                <w:szCs w:val="22"/>
              </w:rPr>
              <w:t xml:space="preserve"> tām darbībām, kas attiecas uz akadēmisko un zinātnisko personālu.</w:t>
            </w:r>
          </w:p>
          <w:p w14:paraId="03BC46FD" w14:textId="77777777" w:rsidR="006C1896" w:rsidRPr="00BF5568" w:rsidRDefault="006C1896" w:rsidP="008B4C9F">
            <w:pPr>
              <w:rPr>
                <w:color w:val="auto"/>
                <w:sz w:val="22"/>
                <w:szCs w:val="22"/>
              </w:rPr>
            </w:pPr>
          </w:p>
          <w:p w14:paraId="61370148" w14:textId="2F7056BC" w:rsidR="008B4C9F" w:rsidRPr="00BF5568" w:rsidRDefault="008B4C9F" w:rsidP="008B4C9F">
            <w:pPr>
              <w:rPr>
                <w:color w:val="auto"/>
                <w:sz w:val="22"/>
                <w:szCs w:val="22"/>
              </w:rPr>
            </w:pPr>
            <w:r w:rsidRPr="00BF5568">
              <w:rPr>
                <w:color w:val="auto"/>
                <w:sz w:val="22"/>
                <w:szCs w:val="22"/>
              </w:rPr>
              <w:t xml:space="preserve">ES fondu plānošanas periodā 2021.- 2027. ieguldījumi infrastruktūrā IZM padotībā esošajām koledžām plānoti Plāna 2.2.2.1.c. pasākumā 2.1.1.SAM  2.1.1.5. pasākuma „Klimata neitrāli risinājumi profesionālās izglītības iestāžu (tehnikumu) un koledžu izglītības programmās, vidē un infrastruktūrā” ietvaros. </w:t>
            </w:r>
          </w:p>
          <w:p w14:paraId="16391C32" w14:textId="77777777" w:rsidR="008B4C9F" w:rsidRPr="00BF5568" w:rsidRDefault="008B4C9F" w:rsidP="008B4C9F">
            <w:pPr>
              <w:rPr>
                <w:color w:val="auto"/>
                <w:sz w:val="22"/>
                <w:szCs w:val="22"/>
              </w:rPr>
            </w:pPr>
            <w:r w:rsidRPr="00BF5568">
              <w:rPr>
                <w:color w:val="auto"/>
                <w:sz w:val="22"/>
                <w:szCs w:val="22"/>
              </w:rPr>
              <w:t xml:space="preserve">Potenciālie atbalsta saņēmēji:  IZM profesionālās izglītības iestādes un koledžas. </w:t>
            </w:r>
          </w:p>
          <w:p w14:paraId="105A68BF" w14:textId="04D5FF28" w:rsidR="6337C10A" w:rsidRPr="00BF5568" w:rsidRDefault="008B4C9F" w:rsidP="45E1F42D">
            <w:pPr>
              <w:rPr>
                <w:color w:val="auto"/>
                <w:sz w:val="22"/>
                <w:szCs w:val="22"/>
              </w:rPr>
            </w:pPr>
            <w:r w:rsidRPr="00BF5568">
              <w:rPr>
                <w:color w:val="auto"/>
                <w:sz w:val="22"/>
                <w:szCs w:val="22"/>
              </w:rPr>
              <w:t xml:space="preserve">Investīciju mērķis un aktivitātes: nodrošināt profesionālās izglītības iestāžu un koledžu infrastruktūras un saistīto inženiertīklu energoefektivitāti, sekmēt izglītības iestāžu viedu </w:t>
            </w:r>
            <w:proofErr w:type="spellStart"/>
            <w:r w:rsidRPr="00BF5568">
              <w:rPr>
                <w:color w:val="auto"/>
                <w:sz w:val="22"/>
                <w:szCs w:val="22"/>
              </w:rPr>
              <w:t>energovadību</w:t>
            </w:r>
            <w:proofErr w:type="spellEnd"/>
            <w:r w:rsidRPr="00BF5568">
              <w:rPr>
                <w:color w:val="auto"/>
                <w:sz w:val="22"/>
                <w:szCs w:val="22"/>
              </w:rPr>
              <w:t xml:space="preserve">, videi draudzīgus ilgtermiņa apsaimniekošanas risinājumus enerģijas taupīšanai vai ieguvei no atjaunojamiem resursiem, un videi draudzīgas izglītības iestādes darbības </w:t>
            </w:r>
            <w:r w:rsidRPr="00BF5568">
              <w:rPr>
                <w:color w:val="auto"/>
                <w:sz w:val="22"/>
                <w:szCs w:val="22"/>
              </w:rPr>
              <w:lastRenderedPageBreak/>
              <w:t>demonstrējumu iniciatīvas „zaļās politikas” ieviešanas veidiem un pieejām.</w:t>
            </w:r>
          </w:p>
        </w:tc>
        <w:tc>
          <w:tcPr>
            <w:tcW w:w="3233" w:type="dxa"/>
            <w:shd w:val="clear" w:color="auto" w:fill="FFFFFF" w:themeFill="background1"/>
            <w:noWrap/>
            <w:tcMar>
              <w:top w:w="75" w:type="dxa"/>
              <w:left w:w="75" w:type="dxa"/>
              <w:bottom w:w="75" w:type="dxa"/>
              <w:right w:w="75" w:type="dxa"/>
            </w:tcMar>
          </w:tcPr>
          <w:p w14:paraId="4243412D" w14:textId="4221ED98" w:rsidR="6337C10A" w:rsidRPr="00BF5568" w:rsidRDefault="00DE5ECF" w:rsidP="6337C10A">
            <w:pPr>
              <w:rPr>
                <w:color w:val="auto"/>
                <w:sz w:val="22"/>
                <w:szCs w:val="22"/>
              </w:rPr>
            </w:pPr>
            <w:r w:rsidRPr="00BF5568">
              <w:rPr>
                <w:color w:val="auto"/>
                <w:sz w:val="22"/>
                <w:szCs w:val="22"/>
              </w:rPr>
              <w:lastRenderedPageBreak/>
              <w:t>-</w:t>
            </w:r>
          </w:p>
        </w:tc>
      </w:tr>
      <w:tr w:rsidR="6337C10A" w:rsidRPr="00BF5568" w14:paraId="523DFB02" w14:textId="77777777" w:rsidTr="002F585F">
        <w:tc>
          <w:tcPr>
            <w:tcW w:w="703" w:type="dxa"/>
            <w:shd w:val="clear" w:color="auto" w:fill="FFFFFF" w:themeFill="background1"/>
            <w:noWrap/>
            <w:tcMar>
              <w:top w:w="75" w:type="dxa"/>
              <w:left w:w="75" w:type="dxa"/>
              <w:bottom w:w="75" w:type="dxa"/>
              <w:right w:w="75" w:type="dxa"/>
            </w:tcMar>
          </w:tcPr>
          <w:p w14:paraId="0849288E" w14:textId="02AF62A6"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143.</w:t>
            </w:r>
          </w:p>
        </w:tc>
        <w:tc>
          <w:tcPr>
            <w:tcW w:w="2462" w:type="dxa"/>
            <w:shd w:val="clear" w:color="auto" w:fill="FFFFFF" w:themeFill="background1"/>
            <w:noWrap/>
            <w:tcMar>
              <w:top w:w="75" w:type="dxa"/>
              <w:left w:w="75" w:type="dxa"/>
              <w:bottom w:w="75" w:type="dxa"/>
              <w:right w:w="75" w:type="dxa"/>
            </w:tcMar>
          </w:tcPr>
          <w:p w14:paraId="4D213217"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6D8CB2A5" w14:textId="3CE996BA"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9B24ABD" w14:textId="09AEF018" w:rsidR="23151B8B" w:rsidRPr="00BF5568" w:rsidRDefault="37423C26" w:rsidP="45E1F42D">
            <w:pPr>
              <w:rPr>
                <w:b/>
                <w:bCs/>
                <w:color w:val="auto"/>
                <w:sz w:val="22"/>
                <w:szCs w:val="22"/>
              </w:rPr>
            </w:pPr>
            <w:r w:rsidRPr="00BF5568">
              <w:rPr>
                <w:b/>
                <w:bCs/>
                <w:color w:val="auto"/>
                <w:sz w:val="22"/>
                <w:szCs w:val="22"/>
              </w:rPr>
              <w:t>(LDDK – 25.02.2022.)</w:t>
            </w:r>
          </w:p>
          <w:p w14:paraId="76A64201" w14:textId="482CBE95"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 xml:space="preserve">Aicinām precizēt un papildināt rīcības plānā ietvertos uzdevumus, skaidrāk atspoguļojot atbalstu, kas būs pieejams STEM izglītības attīstībai  vispārējā izglītībā, nodrošinot mācībspēkus ar mācību stundu vadīšanai nepieciešamo darba </w:t>
            </w:r>
            <w:proofErr w:type="spellStart"/>
            <w:r w:rsidRPr="00BF5568">
              <w:rPr>
                <w:color w:val="auto"/>
                <w:sz w:val="22"/>
                <w:szCs w:val="22"/>
              </w:rPr>
              <w:t>pamatkomplektu</w:t>
            </w:r>
            <w:proofErr w:type="spellEnd"/>
            <w:r w:rsidRPr="00BF5568">
              <w:rPr>
                <w:color w:val="auto"/>
                <w:sz w:val="22"/>
                <w:szCs w:val="22"/>
              </w:rPr>
              <w:t xml:space="preserve">, izglītojamos ar iespēju iegūt zināšanas arī attālinātā formā ar pilnvērtīgu </w:t>
            </w:r>
            <w:proofErr w:type="spellStart"/>
            <w:r w:rsidRPr="00BF5568">
              <w:rPr>
                <w:color w:val="auto"/>
                <w:sz w:val="22"/>
                <w:szCs w:val="22"/>
              </w:rPr>
              <w:t>digitalizētu</w:t>
            </w:r>
            <w:proofErr w:type="spellEnd"/>
            <w:r w:rsidRPr="00BF5568">
              <w:rPr>
                <w:color w:val="auto"/>
                <w:sz w:val="22"/>
                <w:szCs w:val="22"/>
              </w:rPr>
              <w:t xml:space="preserve"> mācību līdzekļu starpniecību (MOOC), kā arī iespējas skolēniem apgūt tehniskās jaunrades interešu izglītību katrā pašvaldībā.</w:t>
            </w:r>
          </w:p>
          <w:p w14:paraId="56A64843" w14:textId="31E69A8C" w:rsidR="6337C10A" w:rsidRPr="00BF5568" w:rsidRDefault="43F1F6EE" w:rsidP="45E1F42D">
            <w:pPr>
              <w:pStyle w:val="ListParagraph"/>
              <w:numPr>
                <w:ilvl w:val="0"/>
                <w:numId w:val="11"/>
              </w:numPr>
              <w:rPr>
                <w:color w:val="auto"/>
                <w:sz w:val="22"/>
                <w:szCs w:val="22"/>
              </w:rPr>
            </w:pPr>
            <w:r w:rsidRPr="00BF5568">
              <w:rPr>
                <w:color w:val="auto"/>
                <w:sz w:val="22"/>
                <w:szCs w:val="22"/>
              </w:rPr>
              <w:t xml:space="preserve">Aicinām rast iespēju nodrošināt pietiekamu finansējumu pilotprojektam, lai līdz 2023. gada septembrim Latvijas fizikas skolotājiem būtu pilns metodisko materiālu komplekts kursam Fizika I un būtu sagatavotas iestrādes valsts līmeņa metodiskā atbalsta sistēmas izveidei. </w:t>
            </w:r>
          </w:p>
          <w:p w14:paraId="3BF64420" w14:textId="566ACAEC" w:rsidR="6337C10A" w:rsidRPr="00BF5568" w:rsidRDefault="43F1F6EE" w:rsidP="45E1F42D">
            <w:pPr>
              <w:pStyle w:val="ListParagraph"/>
              <w:numPr>
                <w:ilvl w:val="0"/>
                <w:numId w:val="11"/>
              </w:numPr>
              <w:rPr>
                <w:color w:val="auto"/>
                <w:sz w:val="22"/>
                <w:szCs w:val="22"/>
              </w:rPr>
            </w:pPr>
            <w:r w:rsidRPr="00BF5568">
              <w:rPr>
                <w:color w:val="auto"/>
                <w:sz w:val="22"/>
                <w:szCs w:val="22"/>
              </w:rPr>
              <w:t>Aicinām rast līdzekļus digitāla mācību satura izstrādei un mācību procesa organizēšanai, kas sniegtu iespēju personām ar nepatiekamu zināšanu līmeni pilnvērtīgi, kombinējot attālinātu un klātienes mācību metodes, sagatavoties studijām vai eksāmenu kārtošanai STEM mācību priekšmetos vispārējās vidējās izglītības ieguvei.</w:t>
            </w:r>
          </w:p>
          <w:p w14:paraId="649E1940" w14:textId="63F9899D" w:rsidR="6337C10A" w:rsidRPr="00BF5568" w:rsidRDefault="43F1F6EE" w:rsidP="45E1F42D">
            <w:pPr>
              <w:pStyle w:val="ListParagraph"/>
              <w:numPr>
                <w:ilvl w:val="0"/>
                <w:numId w:val="11"/>
              </w:numPr>
              <w:rPr>
                <w:color w:val="auto"/>
                <w:sz w:val="22"/>
                <w:szCs w:val="22"/>
              </w:rPr>
            </w:pPr>
            <w:r w:rsidRPr="00BF5568">
              <w:rPr>
                <w:color w:val="auto"/>
                <w:sz w:val="22"/>
                <w:szCs w:val="22"/>
              </w:rPr>
              <w:lastRenderedPageBreak/>
              <w:t>Aicinām izvērst rīcības plāna pasākumu 3.1.3.3.a. un rast līdzekļus, lai skolēniem visā Latvijā būtu iespēja piedalīties tehniskās jaunrades nodarbībās, jo pašlaik tikai apmēram 5% no visiem interešu izglītības dalībniekiem apmeklē tehniskās jaunrades pulciņus.</w:t>
            </w:r>
          </w:p>
          <w:p w14:paraId="16761F26" w14:textId="3392A579"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Saskaņā ar Ekonomikas ministrijas vidējā termiņa darba tirgus prognozēm 2027. gadā augstākās kvalifikācijas speciālistu iztrūkums STEM virzienos var sasniegt 14 tūkstošus. To īpatsvaru veidos speciālisti fizikālo un inženierzinātņu jomās. Par šīs problēmas saasināšanos nākotnē liecina skolēnu zemā interese par centralizēto eksāmenu kārtošanu fizikā un ķīmijā, kā arī zemie rezultāti centralizētajos eksāmenos. Pēc </w:t>
            </w:r>
            <w:proofErr w:type="spellStart"/>
            <w:r w:rsidRPr="00BF5568">
              <w:rPr>
                <w:color w:val="auto"/>
                <w:sz w:val="22"/>
                <w:szCs w:val="22"/>
              </w:rPr>
              <w:t>Eurostat</w:t>
            </w:r>
            <w:proofErr w:type="spellEnd"/>
            <w:r w:rsidRPr="00BF5568">
              <w:rPr>
                <w:color w:val="auto"/>
                <w:sz w:val="22"/>
                <w:szCs w:val="22"/>
              </w:rPr>
              <w:t xml:space="preserve"> datiem 2018. gadā dabaszinātņu (bez IT) studentu daudzums no studentu kopskaita valstī bija 2.7%, Latvijai ierindojoties pēdējā vietā starp Eiropas Savienības valstīm! Lielbritānijā dabaszinātņu studenti sastāda 15.2%, Vācijā 10.2%, Francijā 9.5%, vidēji ES - 8.1%. Esam strauji krītošā lejupejošā līknē. Šī situācija apdraud ne tikai Latvijas sekmīgāko, augstas pievienotās vērtības uzņēmu iespējas ilgtermiņā turpināt darbu Latvijā un līdz ar to papildināt valsts nodokļu ieņēmumus, bet arī degradē Latvijas vidējās izglītības statusu, kuras obligāta sastāvdaļa nav jauniešu izpratne vismaz par dabaszinātņu pamatiem.</w:t>
            </w:r>
          </w:p>
        </w:tc>
        <w:tc>
          <w:tcPr>
            <w:tcW w:w="3969" w:type="dxa"/>
            <w:shd w:val="clear" w:color="auto" w:fill="FFFFFF" w:themeFill="background1"/>
            <w:noWrap/>
            <w:tcMar>
              <w:top w:w="75" w:type="dxa"/>
              <w:left w:w="75" w:type="dxa"/>
              <w:bottom w:w="75" w:type="dxa"/>
              <w:right w:w="75" w:type="dxa"/>
            </w:tcMar>
          </w:tcPr>
          <w:p w14:paraId="4C40F76C" w14:textId="77777777" w:rsidR="00CE4C65" w:rsidRPr="00BF5568" w:rsidRDefault="00CE4C65" w:rsidP="45E1F42D">
            <w:pPr>
              <w:rPr>
                <w:b/>
                <w:color w:val="auto"/>
                <w:sz w:val="22"/>
                <w:szCs w:val="22"/>
              </w:rPr>
            </w:pPr>
            <w:r w:rsidRPr="00BF5568">
              <w:rPr>
                <w:b/>
                <w:color w:val="auto"/>
                <w:sz w:val="22"/>
                <w:szCs w:val="22"/>
              </w:rPr>
              <w:lastRenderedPageBreak/>
              <w:t>Daļēji ņemts vērā</w:t>
            </w:r>
          </w:p>
          <w:p w14:paraId="61D06443" w14:textId="77777777" w:rsidR="00CE4C65" w:rsidRPr="00BF5568" w:rsidRDefault="00CE4C65" w:rsidP="45E1F42D">
            <w:pPr>
              <w:rPr>
                <w:color w:val="auto"/>
                <w:sz w:val="22"/>
                <w:szCs w:val="22"/>
              </w:rPr>
            </w:pPr>
          </w:p>
          <w:p w14:paraId="62B18B08" w14:textId="77777777" w:rsidR="002857EB" w:rsidRPr="00BF5568" w:rsidRDefault="45E1F42D" w:rsidP="45E1F42D">
            <w:pPr>
              <w:rPr>
                <w:color w:val="auto"/>
                <w:sz w:val="22"/>
                <w:szCs w:val="22"/>
              </w:rPr>
            </w:pPr>
            <w:r w:rsidRPr="00BF5568">
              <w:rPr>
                <w:color w:val="auto"/>
                <w:sz w:val="22"/>
                <w:szCs w:val="22"/>
              </w:rPr>
              <w:t xml:space="preserve">Finansējums </w:t>
            </w:r>
            <w:r w:rsidR="00CE4C65" w:rsidRPr="00BF5568">
              <w:rPr>
                <w:color w:val="auto"/>
                <w:sz w:val="22"/>
                <w:szCs w:val="22"/>
              </w:rPr>
              <w:t xml:space="preserve">STEM izglītības attīstībai  vispārējā izglītībā </w:t>
            </w:r>
            <w:r w:rsidRPr="00BF5568">
              <w:rPr>
                <w:color w:val="auto"/>
                <w:sz w:val="22"/>
                <w:szCs w:val="22"/>
              </w:rPr>
              <w:t xml:space="preserve">ir </w:t>
            </w:r>
            <w:r w:rsidR="00CE4C65" w:rsidRPr="00BF5568">
              <w:rPr>
                <w:color w:val="auto"/>
                <w:sz w:val="22"/>
                <w:szCs w:val="22"/>
              </w:rPr>
              <w:t>indikatīvi iezīmēts 8.3.2. SAM 8.3.2.2. pasākuma ietvaros</w:t>
            </w:r>
            <w:r w:rsidRPr="00BF5568">
              <w:rPr>
                <w:color w:val="auto"/>
                <w:sz w:val="22"/>
                <w:szCs w:val="22"/>
              </w:rPr>
              <w:t xml:space="preserve">, precīzāki pasākumi tiks iekļauti nākamā </w:t>
            </w:r>
            <w:r w:rsidR="00CE4C65" w:rsidRPr="00BF5568">
              <w:rPr>
                <w:color w:val="auto"/>
                <w:sz w:val="22"/>
                <w:szCs w:val="22"/>
              </w:rPr>
              <w:t>P</w:t>
            </w:r>
            <w:r w:rsidRPr="00BF5568">
              <w:rPr>
                <w:color w:val="auto"/>
                <w:sz w:val="22"/>
                <w:szCs w:val="22"/>
              </w:rPr>
              <w:t>lāna periodā</w:t>
            </w:r>
            <w:r w:rsidR="00CE4C65" w:rsidRPr="00BF5568">
              <w:rPr>
                <w:color w:val="auto"/>
                <w:sz w:val="22"/>
                <w:szCs w:val="22"/>
              </w:rPr>
              <w:t xml:space="preserve"> no 2024. gada</w:t>
            </w:r>
            <w:r w:rsidRPr="00BF5568">
              <w:rPr>
                <w:color w:val="auto"/>
                <w:sz w:val="22"/>
                <w:szCs w:val="22"/>
              </w:rPr>
              <w:t>.</w:t>
            </w:r>
            <w:r w:rsidR="00BA00E1" w:rsidRPr="00BF5568">
              <w:rPr>
                <w:color w:val="auto"/>
                <w:sz w:val="22"/>
                <w:szCs w:val="22"/>
              </w:rPr>
              <w:t xml:space="preserve"> </w:t>
            </w:r>
          </w:p>
          <w:p w14:paraId="0203E63B" w14:textId="77777777" w:rsidR="002857EB" w:rsidRPr="00BF5568" w:rsidRDefault="002857EB" w:rsidP="45E1F42D">
            <w:pPr>
              <w:rPr>
                <w:color w:val="auto"/>
                <w:sz w:val="22"/>
                <w:szCs w:val="22"/>
              </w:rPr>
            </w:pPr>
          </w:p>
          <w:p w14:paraId="09F8A16E" w14:textId="5543B4F3" w:rsidR="6337C10A" w:rsidRPr="00BF5568" w:rsidRDefault="002857EB" w:rsidP="00410FCE">
            <w:pPr>
              <w:rPr>
                <w:color w:val="auto"/>
                <w:sz w:val="22"/>
                <w:szCs w:val="22"/>
              </w:rPr>
            </w:pPr>
            <w:r w:rsidRPr="00BF5568">
              <w:rPr>
                <w:color w:val="auto"/>
                <w:sz w:val="22"/>
                <w:szCs w:val="22"/>
              </w:rPr>
              <w:t xml:space="preserve">Esošajā ES fondu plānošanas periodā </w:t>
            </w:r>
            <w:r w:rsidR="00BA00E1" w:rsidRPr="00BF5568">
              <w:rPr>
                <w:color w:val="auto"/>
                <w:sz w:val="22"/>
                <w:szCs w:val="22"/>
              </w:rPr>
              <w:t xml:space="preserve">8.3.1.1. SAM finansējums </w:t>
            </w:r>
            <w:r w:rsidRPr="00BF5568">
              <w:rPr>
                <w:color w:val="auto"/>
                <w:sz w:val="22"/>
                <w:szCs w:val="22"/>
              </w:rPr>
              <w:t>projektam S</w:t>
            </w:r>
            <w:r w:rsidR="00BA00E1" w:rsidRPr="00BF5568">
              <w:rPr>
                <w:color w:val="auto"/>
                <w:sz w:val="22"/>
                <w:szCs w:val="22"/>
              </w:rPr>
              <w:t>kola 2030</w:t>
            </w:r>
            <w:r w:rsidRPr="00BF5568">
              <w:rPr>
                <w:color w:val="auto"/>
                <w:sz w:val="22"/>
                <w:szCs w:val="22"/>
              </w:rPr>
              <w:t xml:space="preserve"> tiek izmantots dažādu metodisko materiālu un mācību līdzekļu izstrādei, t.sk. STEM priekšmetiem</w:t>
            </w:r>
            <w:r w:rsidR="00410FCE" w:rsidRPr="00BF5568">
              <w:rPr>
                <w:color w:val="auto"/>
                <w:sz w:val="22"/>
                <w:szCs w:val="22"/>
              </w:rPr>
              <w:t xml:space="preserve">, piemēram, 1.1.3.1.a. pasākuma ietvaros plānots sagatavot un izplatīti labās prakses e-piemērus dabaszinātnēs un matemātikā (video formātā). </w:t>
            </w:r>
          </w:p>
          <w:p w14:paraId="02554EA9" w14:textId="77777777" w:rsidR="00CE4C65" w:rsidRPr="00BF5568" w:rsidRDefault="00CE4C65" w:rsidP="45E1F42D">
            <w:pPr>
              <w:rPr>
                <w:color w:val="auto"/>
                <w:sz w:val="22"/>
                <w:szCs w:val="22"/>
              </w:rPr>
            </w:pPr>
          </w:p>
          <w:p w14:paraId="6BAA0433" w14:textId="59FC113F" w:rsidR="006E2BB1" w:rsidRPr="00BF5568" w:rsidRDefault="00CE4C65" w:rsidP="45E1F42D">
            <w:pPr>
              <w:rPr>
                <w:color w:val="auto"/>
                <w:sz w:val="22"/>
                <w:szCs w:val="22"/>
              </w:rPr>
            </w:pPr>
            <w:r w:rsidRPr="00BF5568">
              <w:rPr>
                <w:color w:val="auto"/>
                <w:sz w:val="22"/>
                <w:szCs w:val="22"/>
              </w:rPr>
              <w:t>Vienlaikus vēršam uzmanību, ka sniegto priekšlikumu detalizācija</w:t>
            </w:r>
            <w:r w:rsidR="006E2BB1" w:rsidRPr="00BF5568">
              <w:rPr>
                <w:color w:val="auto"/>
                <w:sz w:val="22"/>
                <w:szCs w:val="22"/>
              </w:rPr>
              <w:t xml:space="preserve"> </w:t>
            </w:r>
            <w:r w:rsidRPr="00BF5568">
              <w:rPr>
                <w:color w:val="auto"/>
                <w:sz w:val="22"/>
                <w:szCs w:val="22"/>
              </w:rPr>
              <w:t>ir drīzāk operacionāla un attiecināma uz mācību procesu un saistāma ar pedagogu atbildības ietvaru.</w:t>
            </w:r>
          </w:p>
          <w:p w14:paraId="5978821E" w14:textId="666C9C4B" w:rsidR="6337C10A" w:rsidRPr="00BF5568" w:rsidRDefault="6337C10A" w:rsidP="45E1F42D">
            <w:pPr>
              <w:rPr>
                <w:color w:val="auto"/>
                <w:sz w:val="22"/>
                <w:szCs w:val="22"/>
              </w:rPr>
            </w:pPr>
          </w:p>
          <w:p w14:paraId="1BB32F40" w14:textId="7437DE9F" w:rsidR="6337C10A" w:rsidRPr="00BF5568" w:rsidRDefault="00CE4C65" w:rsidP="45E1F42D">
            <w:pPr>
              <w:rPr>
                <w:color w:val="auto"/>
                <w:sz w:val="22"/>
                <w:szCs w:val="22"/>
              </w:rPr>
            </w:pPr>
            <w:r w:rsidRPr="00BF5568">
              <w:rPr>
                <w:color w:val="auto"/>
                <w:sz w:val="22"/>
                <w:szCs w:val="22"/>
              </w:rPr>
              <w:t>S</w:t>
            </w:r>
            <w:r w:rsidR="006E2BB1" w:rsidRPr="00BF5568">
              <w:rPr>
                <w:color w:val="auto"/>
                <w:sz w:val="22"/>
                <w:szCs w:val="22"/>
              </w:rPr>
              <w:t xml:space="preserve">niegtais priekšlikums par interešu izglītību ir iekļauts </w:t>
            </w:r>
            <w:r w:rsidRPr="00BF5568">
              <w:rPr>
                <w:color w:val="auto"/>
                <w:sz w:val="22"/>
                <w:szCs w:val="22"/>
              </w:rPr>
              <w:t xml:space="preserve">Plāna </w:t>
            </w:r>
            <w:r w:rsidR="45E1F42D" w:rsidRPr="00BF5568">
              <w:rPr>
                <w:color w:val="auto"/>
                <w:sz w:val="22"/>
                <w:szCs w:val="22"/>
              </w:rPr>
              <w:t>3.1.3.3.</w:t>
            </w:r>
            <w:r w:rsidRPr="00BF5568">
              <w:rPr>
                <w:color w:val="auto"/>
                <w:sz w:val="22"/>
                <w:szCs w:val="22"/>
              </w:rPr>
              <w:t xml:space="preserve"> pasākuma </w:t>
            </w:r>
            <w:r w:rsidR="45E1F42D" w:rsidRPr="00BF5568">
              <w:rPr>
                <w:color w:val="auto"/>
                <w:sz w:val="22"/>
                <w:szCs w:val="22"/>
              </w:rPr>
              <w:t>a.</w:t>
            </w:r>
            <w:r w:rsidRPr="00BF5568">
              <w:rPr>
                <w:color w:val="auto"/>
                <w:sz w:val="22"/>
                <w:szCs w:val="22"/>
              </w:rPr>
              <w:t xml:space="preserve"> darbības rezultātā </w:t>
            </w:r>
            <w:r w:rsidR="006E2BB1" w:rsidRPr="00BF5568">
              <w:rPr>
                <w:color w:val="auto"/>
                <w:sz w:val="22"/>
                <w:szCs w:val="22"/>
              </w:rPr>
              <w:t>”</w:t>
            </w:r>
            <w:r w:rsidR="45E1F42D" w:rsidRPr="00BF5568">
              <w:rPr>
                <w:color w:val="auto"/>
                <w:sz w:val="22"/>
                <w:szCs w:val="22"/>
              </w:rPr>
              <w:t>Nodrošināta inovatīvu STEM interešu izglītības programmu īstenošana vispārējās izglītības iestādēs, veicinot daudzpusīg</w:t>
            </w:r>
            <w:r w:rsidR="006E2BB1" w:rsidRPr="00BF5568">
              <w:rPr>
                <w:color w:val="auto"/>
                <w:sz w:val="22"/>
                <w:szCs w:val="22"/>
              </w:rPr>
              <w:t xml:space="preserve">u izglītojamo prasmju </w:t>
            </w:r>
            <w:r w:rsidR="006E2BB1" w:rsidRPr="00BF5568">
              <w:rPr>
                <w:color w:val="auto"/>
                <w:sz w:val="22"/>
                <w:szCs w:val="22"/>
              </w:rPr>
              <w:lastRenderedPageBreak/>
              <w:t>attīstību”</w:t>
            </w:r>
            <w:r w:rsidRPr="00BF5568">
              <w:rPr>
                <w:color w:val="auto"/>
                <w:sz w:val="22"/>
                <w:szCs w:val="22"/>
              </w:rPr>
              <w:t xml:space="preserve">, jo </w:t>
            </w:r>
            <w:r w:rsidR="00860C39" w:rsidRPr="00BF5568">
              <w:rPr>
                <w:color w:val="auto"/>
                <w:sz w:val="22"/>
                <w:szCs w:val="22"/>
              </w:rPr>
              <w:t xml:space="preserve">daudzpusīgums ir saistāms gan </w:t>
            </w:r>
            <w:r w:rsidR="006E2BB1" w:rsidRPr="00BF5568">
              <w:rPr>
                <w:color w:val="auto"/>
                <w:sz w:val="22"/>
                <w:szCs w:val="22"/>
              </w:rPr>
              <w:t xml:space="preserve">ar </w:t>
            </w:r>
            <w:r w:rsidR="00860C39" w:rsidRPr="00BF5568">
              <w:rPr>
                <w:color w:val="auto"/>
                <w:sz w:val="22"/>
                <w:szCs w:val="22"/>
              </w:rPr>
              <w:t>skolēniem pieejamām</w:t>
            </w:r>
            <w:r w:rsidR="006E2BB1" w:rsidRPr="00BF5568">
              <w:rPr>
                <w:color w:val="auto"/>
                <w:sz w:val="22"/>
                <w:szCs w:val="22"/>
              </w:rPr>
              <w:t xml:space="preserve"> </w:t>
            </w:r>
            <w:r w:rsidR="00860C39" w:rsidRPr="00BF5568">
              <w:rPr>
                <w:color w:val="auto"/>
                <w:sz w:val="22"/>
                <w:szCs w:val="22"/>
              </w:rPr>
              <w:t>kultūras un pilsoniskās līdzdalības</w:t>
            </w:r>
            <w:r w:rsidR="006E2BB1" w:rsidRPr="00BF5568">
              <w:rPr>
                <w:color w:val="auto"/>
                <w:sz w:val="22"/>
                <w:szCs w:val="22"/>
              </w:rPr>
              <w:t xml:space="preserve"> </w:t>
            </w:r>
            <w:r w:rsidR="00860C39" w:rsidRPr="00BF5568">
              <w:rPr>
                <w:color w:val="auto"/>
                <w:sz w:val="22"/>
                <w:szCs w:val="22"/>
              </w:rPr>
              <w:t>aktivitātēm</w:t>
            </w:r>
            <w:r w:rsidR="006E2BB1" w:rsidRPr="00BF5568">
              <w:rPr>
                <w:color w:val="auto"/>
                <w:sz w:val="22"/>
                <w:szCs w:val="22"/>
              </w:rPr>
              <w:t xml:space="preserve">, </w:t>
            </w:r>
            <w:r w:rsidR="00860C39" w:rsidRPr="00BF5568">
              <w:rPr>
                <w:color w:val="auto"/>
                <w:sz w:val="22"/>
                <w:szCs w:val="22"/>
              </w:rPr>
              <w:t>gan arī ar tehniskās jaunrades</w:t>
            </w:r>
            <w:r w:rsidR="006E2BB1" w:rsidRPr="00BF5568">
              <w:rPr>
                <w:color w:val="auto"/>
                <w:sz w:val="22"/>
                <w:szCs w:val="22"/>
              </w:rPr>
              <w:t xml:space="preserve"> un STEM </w:t>
            </w:r>
            <w:r w:rsidR="00860C39" w:rsidRPr="00BF5568">
              <w:rPr>
                <w:color w:val="auto"/>
                <w:sz w:val="22"/>
                <w:szCs w:val="22"/>
              </w:rPr>
              <w:t>nodarbībām</w:t>
            </w:r>
            <w:r w:rsidR="006E2BB1" w:rsidRPr="00BF5568">
              <w:rPr>
                <w:color w:val="auto"/>
                <w:sz w:val="22"/>
                <w:szCs w:val="22"/>
              </w:rPr>
              <w:t>.</w:t>
            </w:r>
          </w:p>
          <w:p w14:paraId="590224BB" w14:textId="39A333E9" w:rsidR="00AA23D9" w:rsidRPr="00BF5568" w:rsidRDefault="00AA23D9" w:rsidP="00D415CB">
            <w:pPr>
              <w:rPr>
                <w:color w:val="auto"/>
                <w:sz w:val="22"/>
                <w:szCs w:val="22"/>
              </w:rPr>
            </w:pPr>
          </w:p>
        </w:tc>
        <w:tc>
          <w:tcPr>
            <w:tcW w:w="3233" w:type="dxa"/>
            <w:shd w:val="clear" w:color="auto" w:fill="FFFFFF" w:themeFill="background1"/>
            <w:noWrap/>
            <w:tcMar>
              <w:top w:w="75" w:type="dxa"/>
              <w:left w:w="75" w:type="dxa"/>
              <w:bottom w:w="75" w:type="dxa"/>
              <w:right w:w="75" w:type="dxa"/>
            </w:tcMar>
          </w:tcPr>
          <w:p w14:paraId="2BD00A36" w14:textId="26042BB3" w:rsidR="6337C10A" w:rsidRPr="00BF5568" w:rsidRDefault="00DE5ECF" w:rsidP="6337C10A">
            <w:pPr>
              <w:rPr>
                <w:color w:val="auto"/>
                <w:sz w:val="22"/>
                <w:szCs w:val="22"/>
              </w:rPr>
            </w:pPr>
            <w:r w:rsidRPr="00BF5568">
              <w:rPr>
                <w:color w:val="auto"/>
                <w:sz w:val="22"/>
                <w:szCs w:val="22"/>
              </w:rPr>
              <w:lastRenderedPageBreak/>
              <w:t>-</w:t>
            </w:r>
          </w:p>
        </w:tc>
      </w:tr>
      <w:tr w:rsidR="6337C10A" w:rsidRPr="00BF5568" w14:paraId="7F9052CF" w14:textId="77777777" w:rsidTr="002F585F">
        <w:tc>
          <w:tcPr>
            <w:tcW w:w="703" w:type="dxa"/>
            <w:shd w:val="clear" w:color="auto" w:fill="FFFFFF" w:themeFill="background1"/>
            <w:noWrap/>
            <w:tcMar>
              <w:top w:w="75" w:type="dxa"/>
              <w:left w:w="75" w:type="dxa"/>
              <w:bottom w:w="75" w:type="dxa"/>
              <w:right w:w="75" w:type="dxa"/>
            </w:tcMar>
          </w:tcPr>
          <w:p w14:paraId="179482FD" w14:textId="7360C0C6" w:rsidR="6337C10A" w:rsidRPr="00352624" w:rsidRDefault="45E1F42D" w:rsidP="00352624">
            <w:pPr>
              <w:pStyle w:val="ListParagraph"/>
              <w:numPr>
                <w:ilvl w:val="0"/>
                <w:numId w:val="33"/>
              </w:numPr>
              <w:jc w:val="center"/>
              <w:rPr>
                <w:color w:val="auto"/>
                <w:sz w:val="20"/>
              </w:rPr>
            </w:pPr>
            <w:r w:rsidRPr="00352624">
              <w:rPr>
                <w:color w:val="auto"/>
                <w:sz w:val="20"/>
              </w:rPr>
              <w:lastRenderedPageBreak/>
              <w:t>144.</w:t>
            </w:r>
          </w:p>
        </w:tc>
        <w:tc>
          <w:tcPr>
            <w:tcW w:w="2462" w:type="dxa"/>
            <w:shd w:val="clear" w:color="auto" w:fill="FFFFFF" w:themeFill="background1"/>
            <w:noWrap/>
            <w:tcMar>
              <w:top w:w="75" w:type="dxa"/>
              <w:left w:w="75" w:type="dxa"/>
              <w:bottom w:w="75" w:type="dxa"/>
              <w:right w:w="75" w:type="dxa"/>
            </w:tcMar>
          </w:tcPr>
          <w:p w14:paraId="466FDAD4"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1A902680" w14:textId="2D5E727C"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1BF20E70" w14:textId="6F3B48AD" w:rsidR="23151B8B" w:rsidRPr="00BF5568" w:rsidRDefault="37423C26" w:rsidP="6337C10A">
            <w:pPr>
              <w:rPr>
                <w:rFonts w:eastAsia="Arial"/>
                <w:b/>
                <w:bCs/>
                <w:color w:val="auto"/>
                <w:sz w:val="22"/>
                <w:szCs w:val="22"/>
              </w:rPr>
            </w:pPr>
            <w:r w:rsidRPr="00BF5568">
              <w:rPr>
                <w:b/>
                <w:bCs/>
                <w:color w:val="auto"/>
                <w:sz w:val="22"/>
                <w:szCs w:val="22"/>
              </w:rPr>
              <w:t>(LDDK – 25.02.2022.)</w:t>
            </w:r>
          </w:p>
          <w:p w14:paraId="5F8582F3" w14:textId="420EF9F5" w:rsidR="6337C10A" w:rsidRPr="00BF5568" w:rsidRDefault="43F1F6EE" w:rsidP="45E1F42D">
            <w:pPr>
              <w:rPr>
                <w:color w:val="auto"/>
                <w:sz w:val="22"/>
                <w:szCs w:val="22"/>
              </w:rPr>
            </w:pPr>
            <w:r w:rsidRPr="00BF5568">
              <w:rPr>
                <w:b/>
                <w:bCs/>
                <w:color w:val="auto"/>
                <w:sz w:val="22"/>
                <w:szCs w:val="22"/>
              </w:rPr>
              <w:t xml:space="preserve">Priekšlikums: </w:t>
            </w:r>
            <w:r w:rsidRPr="00BF5568">
              <w:rPr>
                <w:color w:val="auto"/>
                <w:sz w:val="22"/>
                <w:szCs w:val="22"/>
              </w:rPr>
              <w:t>Aicinām precizēt un papildināt rīcības plānā ietvertos uzdevumus, iekļaujot visu nepieciešamo grozījumu izstrādi Ministru kabineta noteikumos, kas paredzēti pēc grozījumiem Izglītības likumā, Profesionālās izglītības likumā un Augstskolu likumā, kā arī citos normatīvos aktos.</w:t>
            </w:r>
          </w:p>
          <w:p w14:paraId="1160D38E" w14:textId="4C4A0782" w:rsidR="6337C10A" w:rsidRPr="00BF5568" w:rsidRDefault="43F1F6EE" w:rsidP="45E1F42D">
            <w:pPr>
              <w:rPr>
                <w:color w:val="auto"/>
                <w:sz w:val="22"/>
                <w:szCs w:val="22"/>
              </w:rPr>
            </w:pPr>
            <w:r w:rsidRPr="00BF5568">
              <w:rPr>
                <w:b/>
                <w:bCs/>
                <w:color w:val="auto"/>
                <w:sz w:val="22"/>
                <w:szCs w:val="22"/>
              </w:rPr>
              <w:t xml:space="preserve">Pamatojums: </w:t>
            </w:r>
            <w:r w:rsidRPr="00BF5568">
              <w:rPr>
                <w:color w:val="auto"/>
                <w:sz w:val="22"/>
                <w:szCs w:val="22"/>
              </w:rPr>
              <w:t xml:space="preserve"> Skaidrojam, ka rīcības plāns iegūtu, ja tajā būtu iespējami precīzi atspoguļots valsts iestāžu un to sadarbības un sociālo partneru darba apjoms, lai labāk plānotu iesaistīto pušu noslodzi.</w:t>
            </w:r>
          </w:p>
        </w:tc>
        <w:tc>
          <w:tcPr>
            <w:tcW w:w="3969" w:type="dxa"/>
            <w:shd w:val="clear" w:color="auto" w:fill="FFFFFF" w:themeFill="background1"/>
            <w:noWrap/>
            <w:tcMar>
              <w:top w:w="75" w:type="dxa"/>
              <w:left w:w="75" w:type="dxa"/>
              <w:bottom w:w="75" w:type="dxa"/>
              <w:right w:w="75" w:type="dxa"/>
            </w:tcMar>
          </w:tcPr>
          <w:p w14:paraId="7E158987" w14:textId="77777777" w:rsidR="008141C2" w:rsidRPr="00BF5568" w:rsidRDefault="008141C2" w:rsidP="6337C10A">
            <w:pPr>
              <w:rPr>
                <w:b/>
                <w:color w:val="auto"/>
                <w:sz w:val="22"/>
                <w:szCs w:val="22"/>
              </w:rPr>
            </w:pPr>
            <w:r w:rsidRPr="00BF5568">
              <w:rPr>
                <w:b/>
                <w:color w:val="auto"/>
                <w:sz w:val="22"/>
                <w:szCs w:val="22"/>
              </w:rPr>
              <w:t>Ņemts vērā</w:t>
            </w:r>
          </w:p>
          <w:p w14:paraId="02683215" w14:textId="77777777" w:rsidR="008141C2" w:rsidRPr="00BF5568" w:rsidRDefault="008141C2" w:rsidP="6337C10A">
            <w:pPr>
              <w:rPr>
                <w:color w:val="auto"/>
                <w:sz w:val="22"/>
                <w:szCs w:val="22"/>
              </w:rPr>
            </w:pPr>
          </w:p>
          <w:p w14:paraId="416F0141" w14:textId="08C2E140" w:rsidR="00D415CB" w:rsidRPr="00BF5568" w:rsidRDefault="00D415CB" w:rsidP="00860C39">
            <w:pPr>
              <w:spacing w:line="259" w:lineRule="auto"/>
              <w:rPr>
                <w:color w:val="auto"/>
                <w:sz w:val="22"/>
                <w:szCs w:val="22"/>
              </w:rPr>
            </w:pPr>
            <w:r w:rsidRPr="00BF5568">
              <w:rPr>
                <w:color w:val="auto"/>
                <w:sz w:val="22"/>
                <w:szCs w:val="22"/>
              </w:rPr>
              <w:t>Plāna pasākumu rezultatīvajos rādītājos tur, kur attiecināms, ir norādīta informācija</w:t>
            </w:r>
            <w:r w:rsidR="00860C39" w:rsidRPr="00BF5568">
              <w:rPr>
                <w:color w:val="auto"/>
                <w:sz w:val="22"/>
                <w:szCs w:val="22"/>
              </w:rPr>
              <w:t xml:space="preserve"> par nepieciešamajiem grozījumiem</w:t>
            </w:r>
            <w:r w:rsidRPr="00BF5568">
              <w:rPr>
                <w:color w:val="auto"/>
                <w:sz w:val="22"/>
                <w:szCs w:val="22"/>
              </w:rPr>
              <w:t xml:space="preserve"> MK noteikumos, minot konkrēto noteikumu numuru, nosaukumu un pieņemšanas datumu.</w:t>
            </w:r>
            <w:r w:rsidR="0091736F" w:rsidRPr="00BF5568">
              <w:rPr>
                <w:color w:val="auto"/>
                <w:sz w:val="22"/>
                <w:szCs w:val="22"/>
              </w:rPr>
              <w:t xml:space="preserve"> </w:t>
            </w:r>
            <w:r w:rsidR="00860C39" w:rsidRPr="00BF5568">
              <w:rPr>
                <w:color w:val="auto"/>
                <w:sz w:val="22"/>
                <w:szCs w:val="22"/>
              </w:rPr>
              <w:t>Izstrādājot Plānu, IZM ir vērtējusi plānoto grozījumu pilnvarojumu un tas ir paredzēts esošā deleģējuma ietvaros, tāpat arī ir izvērtēts grozījumu izstrādes resursu un laika grafiks.</w:t>
            </w:r>
          </w:p>
        </w:tc>
        <w:tc>
          <w:tcPr>
            <w:tcW w:w="3233" w:type="dxa"/>
            <w:shd w:val="clear" w:color="auto" w:fill="FFFFFF" w:themeFill="background1"/>
            <w:noWrap/>
            <w:tcMar>
              <w:top w:w="75" w:type="dxa"/>
              <w:left w:w="75" w:type="dxa"/>
              <w:bottom w:w="75" w:type="dxa"/>
              <w:right w:w="75" w:type="dxa"/>
            </w:tcMar>
          </w:tcPr>
          <w:p w14:paraId="7F405D43" w14:textId="7865ECFA" w:rsidR="6337C10A" w:rsidRPr="00BF5568" w:rsidRDefault="00DE5ECF" w:rsidP="6337C10A">
            <w:pPr>
              <w:rPr>
                <w:color w:val="auto"/>
                <w:sz w:val="22"/>
                <w:szCs w:val="22"/>
              </w:rPr>
            </w:pPr>
            <w:r w:rsidRPr="00BF5568">
              <w:rPr>
                <w:color w:val="auto"/>
                <w:sz w:val="22"/>
                <w:szCs w:val="22"/>
              </w:rPr>
              <w:t>-</w:t>
            </w:r>
          </w:p>
        </w:tc>
      </w:tr>
      <w:tr w:rsidR="6337C10A" w:rsidRPr="00BF5568" w14:paraId="1674BD96" w14:textId="77777777" w:rsidTr="002F585F">
        <w:tc>
          <w:tcPr>
            <w:tcW w:w="703" w:type="dxa"/>
            <w:shd w:val="clear" w:color="auto" w:fill="FFFFFF" w:themeFill="background1"/>
            <w:noWrap/>
            <w:tcMar>
              <w:top w:w="75" w:type="dxa"/>
              <w:left w:w="75" w:type="dxa"/>
              <w:bottom w:w="75" w:type="dxa"/>
              <w:right w:w="75" w:type="dxa"/>
            </w:tcMar>
          </w:tcPr>
          <w:p w14:paraId="1606BB88" w14:textId="1B4A09D7" w:rsidR="6337C10A" w:rsidRPr="00352624" w:rsidRDefault="45E1F42D" w:rsidP="00352624">
            <w:pPr>
              <w:pStyle w:val="ListParagraph"/>
              <w:numPr>
                <w:ilvl w:val="0"/>
                <w:numId w:val="33"/>
              </w:numPr>
              <w:jc w:val="center"/>
              <w:rPr>
                <w:color w:val="auto"/>
                <w:sz w:val="20"/>
              </w:rPr>
            </w:pPr>
            <w:r w:rsidRPr="00352624">
              <w:rPr>
                <w:color w:val="auto"/>
                <w:sz w:val="20"/>
              </w:rPr>
              <w:t>145.</w:t>
            </w:r>
          </w:p>
        </w:tc>
        <w:tc>
          <w:tcPr>
            <w:tcW w:w="2462" w:type="dxa"/>
            <w:shd w:val="clear" w:color="auto" w:fill="FFFFFF" w:themeFill="background1"/>
            <w:noWrap/>
            <w:tcMar>
              <w:top w:w="75" w:type="dxa"/>
              <w:left w:w="75" w:type="dxa"/>
              <w:bottom w:w="75" w:type="dxa"/>
              <w:right w:w="75" w:type="dxa"/>
            </w:tcMar>
          </w:tcPr>
          <w:p w14:paraId="379A41E5" w14:textId="77777777" w:rsidR="6337C10A" w:rsidRPr="00BF5568" w:rsidRDefault="3E8457E9" w:rsidP="45E1F42D">
            <w:pPr>
              <w:spacing w:after="240"/>
              <w:rPr>
                <w:b/>
                <w:bCs/>
                <w:color w:val="auto"/>
                <w:sz w:val="22"/>
                <w:szCs w:val="22"/>
              </w:rPr>
            </w:pPr>
            <w:r w:rsidRPr="00BF5568">
              <w:rPr>
                <w:b/>
                <w:bCs/>
                <w:color w:val="auto"/>
                <w:sz w:val="22"/>
                <w:szCs w:val="22"/>
              </w:rPr>
              <w:t>Plānošanas dokumenta projekts</w:t>
            </w:r>
          </w:p>
          <w:p w14:paraId="23286693" w14:textId="74496FA1" w:rsidR="6337C10A" w:rsidRPr="00BF5568" w:rsidRDefault="3E8457E9" w:rsidP="6337C10A">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10CF1362" w14:textId="231EAEF9" w:rsidR="23151B8B" w:rsidRPr="00BF5568" w:rsidRDefault="37423C26" w:rsidP="45E1F42D">
            <w:pPr>
              <w:rPr>
                <w:b/>
                <w:bCs/>
                <w:color w:val="auto"/>
                <w:sz w:val="22"/>
                <w:szCs w:val="22"/>
              </w:rPr>
            </w:pPr>
            <w:r w:rsidRPr="00BF5568">
              <w:rPr>
                <w:b/>
                <w:bCs/>
                <w:color w:val="auto"/>
                <w:sz w:val="22"/>
                <w:szCs w:val="22"/>
              </w:rPr>
              <w:t>(LDDK – 25.02.2022.)</w:t>
            </w:r>
          </w:p>
          <w:p w14:paraId="6E0C359E" w14:textId="30A03DE8" w:rsidR="6337C10A" w:rsidRPr="00BF5568" w:rsidRDefault="43F1F6EE" w:rsidP="45E1F42D">
            <w:pPr>
              <w:rPr>
                <w:b/>
                <w:bCs/>
                <w:color w:val="auto"/>
                <w:sz w:val="22"/>
                <w:szCs w:val="22"/>
              </w:rPr>
            </w:pPr>
            <w:r w:rsidRPr="00BF5568">
              <w:rPr>
                <w:b/>
                <w:bCs/>
                <w:color w:val="auto"/>
                <w:sz w:val="22"/>
                <w:szCs w:val="22"/>
              </w:rPr>
              <w:t>Papildus lūdzam skaidrot šādus rīcības plānā ietvertos priekšlikumus:</w:t>
            </w:r>
          </w:p>
          <w:p w14:paraId="782EB3E1" w14:textId="4422B028" w:rsidR="6337C10A" w:rsidRPr="00BF5568" w:rsidRDefault="43F1F6EE" w:rsidP="45E1F42D">
            <w:pPr>
              <w:pStyle w:val="ListParagraph"/>
              <w:numPr>
                <w:ilvl w:val="0"/>
                <w:numId w:val="10"/>
              </w:numPr>
              <w:rPr>
                <w:color w:val="auto"/>
                <w:sz w:val="22"/>
                <w:szCs w:val="22"/>
              </w:rPr>
            </w:pPr>
            <w:r w:rsidRPr="00BF5568">
              <w:rPr>
                <w:color w:val="auto"/>
                <w:sz w:val="22"/>
                <w:szCs w:val="22"/>
              </w:rPr>
              <w:t xml:space="preserve">Rezultatīvo rādītāju sadaļā (RR: 1.3.) un pasākumā 1.1.4.1.a. noteikts sadalījums pedagogu un augstākās izglītības institūciju akadēmiskā personāla vidējās bruto darba samaksas sabiedriskajā sektorā attiecība pret vidējo bruto darba samaksu sabiedriskajā sektorā. </w:t>
            </w:r>
            <w:r w:rsidRPr="00BF5568">
              <w:rPr>
                <w:b/>
                <w:bCs/>
                <w:color w:val="auto"/>
                <w:sz w:val="22"/>
                <w:szCs w:val="22"/>
              </w:rPr>
              <w:t>Lūdzam skaidrot: kāpēc izvēlētas tieši šādas proporcijas pedagogu atalgojumam?</w:t>
            </w:r>
          </w:p>
          <w:p w14:paraId="2F5A617A" w14:textId="205B3DE9" w:rsidR="6337C10A" w:rsidRPr="00BF5568" w:rsidRDefault="43F1F6EE" w:rsidP="45E1F42D">
            <w:pPr>
              <w:pStyle w:val="ListParagraph"/>
              <w:numPr>
                <w:ilvl w:val="0"/>
                <w:numId w:val="10"/>
              </w:numPr>
              <w:rPr>
                <w:color w:val="auto"/>
                <w:sz w:val="22"/>
                <w:szCs w:val="22"/>
              </w:rPr>
            </w:pPr>
            <w:r w:rsidRPr="00BF5568">
              <w:rPr>
                <w:color w:val="auto"/>
                <w:sz w:val="22"/>
                <w:szCs w:val="22"/>
              </w:rPr>
              <w:t xml:space="preserve">Rezultatīvo rādītāju sadaļā (RR: 3.5.) noteikts izglītojamo, kas apguvuši jaunas prasmes, mācoties darbavietā, īpatsvars. </w:t>
            </w:r>
            <w:r w:rsidRPr="00BF5568">
              <w:rPr>
                <w:b/>
                <w:bCs/>
                <w:color w:val="auto"/>
                <w:sz w:val="22"/>
                <w:szCs w:val="22"/>
              </w:rPr>
              <w:t>Lūdzam skaidrot: kāpēc izvēlēta tieši šāda izglītojamo proporcija?</w:t>
            </w:r>
          </w:p>
        </w:tc>
        <w:tc>
          <w:tcPr>
            <w:tcW w:w="3969" w:type="dxa"/>
            <w:shd w:val="clear" w:color="auto" w:fill="FFFFFF" w:themeFill="background1"/>
            <w:noWrap/>
            <w:tcMar>
              <w:top w:w="75" w:type="dxa"/>
              <w:left w:w="75" w:type="dxa"/>
              <w:bottom w:w="75" w:type="dxa"/>
              <w:right w:w="75" w:type="dxa"/>
            </w:tcMar>
          </w:tcPr>
          <w:p w14:paraId="57965A27" w14:textId="056B2C61" w:rsidR="6337C10A" w:rsidRPr="00BF5568" w:rsidRDefault="00E806DC" w:rsidP="45E1F42D">
            <w:pPr>
              <w:spacing w:line="259" w:lineRule="auto"/>
              <w:rPr>
                <w:b/>
                <w:color w:val="auto"/>
                <w:sz w:val="22"/>
                <w:szCs w:val="22"/>
              </w:rPr>
            </w:pPr>
            <w:r w:rsidRPr="00BF5568">
              <w:rPr>
                <w:b/>
                <w:color w:val="auto"/>
                <w:sz w:val="22"/>
                <w:szCs w:val="22"/>
              </w:rPr>
              <w:t>Nav ņemts vērā</w:t>
            </w:r>
          </w:p>
          <w:p w14:paraId="7B922CCC" w14:textId="77777777" w:rsidR="00E806DC" w:rsidRPr="00BF5568" w:rsidRDefault="00E806DC" w:rsidP="00A27AD2">
            <w:pPr>
              <w:spacing w:line="259" w:lineRule="auto"/>
              <w:rPr>
                <w:color w:val="auto"/>
                <w:sz w:val="22"/>
                <w:szCs w:val="22"/>
              </w:rPr>
            </w:pPr>
          </w:p>
          <w:p w14:paraId="32BF08BB" w14:textId="6EEA45AC" w:rsidR="00154E86" w:rsidRPr="00BF5568" w:rsidRDefault="00A27AD2" w:rsidP="00A27AD2">
            <w:pPr>
              <w:spacing w:line="259" w:lineRule="auto"/>
              <w:rPr>
                <w:color w:val="auto"/>
                <w:sz w:val="22"/>
                <w:szCs w:val="22"/>
              </w:rPr>
            </w:pPr>
            <w:r w:rsidRPr="00BF5568">
              <w:rPr>
                <w:color w:val="auto"/>
                <w:sz w:val="22"/>
                <w:szCs w:val="22"/>
              </w:rPr>
              <w:t>Plāna nodaļā „II. Esošās situācijas raksturojums” norādītie politikas rezultāti un rezultatīvie rādītāji jeb t.s. sistēmas līmeņa rādītāji ir definēti Izglītības attīstības pamatnostādnēs 2021. – 2027. gadam „Nākotnes prasmes nākotnes sabiedrībai”</w:t>
            </w:r>
            <w:r w:rsidR="00154E86" w:rsidRPr="00BF5568">
              <w:rPr>
                <w:color w:val="auto"/>
                <w:sz w:val="22"/>
                <w:szCs w:val="22"/>
              </w:rPr>
              <w:t xml:space="preserve"> (Pamatnostādnes)</w:t>
            </w:r>
            <w:r w:rsidRPr="00BF5568">
              <w:rPr>
                <w:color w:val="auto"/>
                <w:sz w:val="22"/>
                <w:szCs w:val="22"/>
              </w:rPr>
              <w:t xml:space="preserve">. </w:t>
            </w:r>
          </w:p>
          <w:p w14:paraId="20F108A5" w14:textId="61354C7A" w:rsidR="00607683" w:rsidRPr="00BF5568" w:rsidRDefault="00A27AD2" w:rsidP="00154E86">
            <w:pPr>
              <w:spacing w:line="259" w:lineRule="auto"/>
              <w:rPr>
                <w:color w:val="auto"/>
                <w:sz w:val="22"/>
                <w:szCs w:val="22"/>
              </w:rPr>
            </w:pPr>
            <w:r w:rsidRPr="00BF5568">
              <w:rPr>
                <w:color w:val="auto"/>
                <w:sz w:val="22"/>
                <w:szCs w:val="22"/>
              </w:rPr>
              <w:t xml:space="preserve"> </w:t>
            </w:r>
            <w:r w:rsidR="00154E86" w:rsidRPr="00BF5568">
              <w:rPr>
                <w:color w:val="auto"/>
                <w:sz w:val="22"/>
                <w:szCs w:val="22"/>
              </w:rPr>
              <w:t xml:space="preserve">Pamatnostādņu īstenošanas politikas rezultāti tiek raksturoti ar noteiktiem rezultatīvajiem rādītājiem. Šo rādītāju izvēlē ņemta vērā kvalitatīvu datu pieejamība, rādītāju aktualitāte un atbilstība nacionālajām prioritātēm un starptautisku organizāciju (EK, OECD) rekomendācijām, rādītāju starptautiskā salīdzināmība, kā arī OECD Latvijas </w:t>
            </w:r>
            <w:r w:rsidR="00154E86" w:rsidRPr="00BF5568">
              <w:rPr>
                <w:color w:val="auto"/>
                <w:sz w:val="22"/>
                <w:szCs w:val="22"/>
              </w:rPr>
              <w:lastRenderedPageBreak/>
              <w:t>Prasmju stratēģijas izstrādē īstenoto konsultāciju ar sadarbības un sociālajiem partneriem, izglītības ekspertiem ieteikumi.</w:t>
            </w:r>
          </w:p>
        </w:tc>
        <w:tc>
          <w:tcPr>
            <w:tcW w:w="3233" w:type="dxa"/>
            <w:shd w:val="clear" w:color="auto" w:fill="FFFFFF" w:themeFill="background1"/>
            <w:noWrap/>
            <w:tcMar>
              <w:top w:w="75" w:type="dxa"/>
              <w:left w:w="75" w:type="dxa"/>
              <w:bottom w:w="75" w:type="dxa"/>
              <w:right w:w="75" w:type="dxa"/>
            </w:tcMar>
          </w:tcPr>
          <w:p w14:paraId="23A8F970" w14:textId="196FD1AC" w:rsidR="6337C10A" w:rsidRPr="00BF5568" w:rsidRDefault="00DE5ECF" w:rsidP="6337C10A">
            <w:pPr>
              <w:rPr>
                <w:color w:val="auto"/>
                <w:sz w:val="22"/>
                <w:szCs w:val="22"/>
              </w:rPr>
            </w:pPr>
            <w:r w:rsidRPr="00BF5568">
              <w:rPr>
                <w:color w:val="auto"/>
                <w:sz w:val="22"/>
                <w:szCs w:val="22"/>
              </w:rPr>
              <w:lastRenderedPageBreak/>
              <w:t>-</w:t>
            </w:r>
          </w:p>
        </w:tc>
      </w:tr>
      <w:tr w:rsidR="5B2471BB" w:rsidRPr="00BF5568" w14:paraId="42674B16" w14:textId="77777777" w:rsidTr="002F585F">
        <w:tc>
          <w:tcPr>
            <w:tcW w:w="703" w:type="dxa"/>
            <w:shd w:val="clear" w:color="auto" w:fill="FFFFFF" w:themeFill="background1"/>
            <w:noWrap/>
            <w:tcMar>
              <w:top w:w="75" w:type="dxa"/>
              <w:left w:w="75" w:type="dxa"/>
              <w:bottom w:w="75" w:type="dxa"/>
              <w:right w:w="75" w:type="dxa"/>
            </w:tcMar>
          </w:tcPr>
          <w:p w14:paraId="6B95C0C3" w14:textId="3E0D63B5" w:rsidR="5B2471BB" w:rsidRPr="00352624" w:rsidRDefault="5B2471BB" w:rsidP="00352624">
            <w:pPr>
              <w:pStyle w:val="ListParagraph"/>
              <w:numPr>
                <w:ilvl w:val="0"/>
                <w:numId w:val="33"/>
              </w:numPr>
              <w:jc w:val="center"/>
              <w:rPr>
                <w:color w:val="auto"/>
                <w:sz w:val="20"/>
              </w:rPr>
            </w:pPr>
            <w:r w:rsidRPr="00352624">
              <w:rPr>
                <w:color w:val="auto"/>
                <w:sz w:val="20"/>
              </w:rPr>
              <w:lastRenderedPageBreak/>
              <w:t>146.</w:t>
            </w:r>
          </w:p>
        </w:tc>
        <w:tc>
          <w:tcPr>
            <w:tcW w:w="2462" w:type="dxa"/>
            <w:shd w:val="clear" w:color="auto" w:fill="FFFFFF" w:themeFill="background1"/>
            <w:noWrap/>
            <w:tcMar>
              <w:top w:w="75" w:type="dxa"/>
              <w:left w:w="75" w:type="dxa"/>
              <w:bottom w:w="75" w:type="dxa"/>
              <w:right w:w="75" w:type="dxa"/>
            </w:tcMar>
          </w:tcPr>
          <w:p w14:paraId="5A330C9B" w14:textId="77777777" w:rsidR="2464F72D" w:rsidRPr="00BF5568" w:rsidRDefault="2464F72D" w:rsidP="5B2471BB">
            <w:pPr>
              <w:spacing w:after="240"/>
              <w:rPr>
                <w:b/>
                <w:bCs/>
                <w:color w:val="auto"/>
                <w:sz w:val="22"/>
                <w:szCs w:val="22"/>
              </w:rPr>
            </w:pPr>
            <w:r w:rsidRPr="00BF5568">
              <w:rPr>
                <w:b/>
                <w:bCs/>
                <w:color w:val="auto"/>
                <w:sz w:val="22"/>
                <w:szCs w:val="22"/>
              </w:rPr>
              <w:t>Plānošanas dokumenta projekts</w:t>
            </w:r>
          </w:p>
          <w:p w14:paraId="5288565B" w14:textId="1616F6E3" w:rsidR="2464F72D" w:rsidRPr="00BF5568" w:rsidRDefault="2464F72D" w:rsidP="5B2471BB">
            <w:pPr>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49EA520" w14:textId="1964748C" w:rsidR="1A7B224B" w:rsidRPr="00BF5568" w:rsidRDefault="1A7B224B" w:rsidP="5B2471BB">
            <w:pPr>
              <w:rPr>
                <w:b/>
                <w:bCs/>
                <w:color w:val="auto"/>
                <w:sz w:val="22"/>
                <w:szCs w:val="22"/>
              </w:rPr>
            </w:pPr>
            <w:r w:rsidRPr="00BF5568">
              <w:rPr>
                <w:b/>
                <w:bCs/>
                <w:color w:val="auto"/>
                <w:sz w:val="22"/>
                <w:szCs w:val="22"/>
              </w:rPr>
              <w:t xml:space="preserve">(LDDK – </w:t>
            </w:r>
            <w:r w:rsidRPr="00BF5568">
              <w:rPr>
                <w:b/>
                <w:bCs/>
                <w:color w:val="auto"/>
                <w:sz w:val="22"/>
                <w:szCs w:val="22"/>
                <w:u w:val="single"/>
              </w:rPr>
              <w:t>25.03.2022</w:t>
            </w:r>
            <w:r w:rsidRPr="00BF5568">
              <w:rPr>
                <w:b/>
                <w:bCs/>
                <w:color w:val="auto"/>
                <w:sz w:val="22"/>
                <w:szCs w:val="22"/>
              </w:rPr>
              <w:t>.)</w:t>
            </w:r>
          </w:p>
          <w:p w14:paraId="3FBD5483" w14:textId="41D83A91" w:rsidR="5B2471BB" w:rsidRPr="00BF5568" w:rsidRDefault="5B2471BB" w:rsidP="5B2471BB">
            <w:pPr>
              <w:rPr>
                <w:b/>
                <w:bCs/>
                <w:color w:val="auto"/>
                <w:sz w:val="22"/>
                <w:szCs w:val="22"/>
              </w:rPr>
            </w:pPr>
          </w:p>
          <w:p w14:paraId="538B3DA7" w14:textId="11A97E88" w:rsidR="5B2471BB" w:rsidRPr="00BF5568" w:rsidRDefault="5B2471BB" w:rsidP="5B2471BB">
            <w:pPr>
              <w:rPr>
                <w:color w:val="auto"/>
              </w:rPr>
            </w:pPr>
            <w:r w:rsidRPr="00BF5568">
              <w:rPr>
                <w:rFonts w:eastAsia="Arial"/>
                <w:b/>
                <w:bCs/>
                <w:color w:val="auto"/>
                <w:sz w:val="22"/>
                <w:szCs w:val="22"/>
              </w:rPr>
              <w:t>Aicinām rīcības plāna pasākumu “Pilnveidot skolēnu snieguma vērtēšanas sistēmu atbilstoši jaunajam mācību saturam un pieejai” papildināt ar 2.1.1.4.a. darbību</w:t>
            </w:r>
          </w:p>
          <w:p w14:paraId="74F70140" w14:textId="3BFE1795" w:rsidR="5B2471BB" w:rsidRPr="00BF5568" w:rsidRDefault="5B2471BB" w:rsidP="5B2471BB">
            <w:pPr>
              <w:rPr>
                <w:color w:val="auto"/>
              </w:rPr>
            </w:pPr>
            <w:r w:rsidRPr="00BF5568">
              <w:rPr>
                <w:rFonts w:eastAsia="Arial"/>
                <w:b/>
                <w:bCs/>
                <w:color w:val="auto"/>
                <w:sz w:val="22"/>
                <w:szCs w:val="22"/>
              </w:rPr>
              <w:t xml:space="preserve">Priekšlikums: </w:t>
            </w:r>
            <w:r w:rsidRPr="00BF5568">
              <w:rPr>
                <w:rFonts w:eastAsia="Arial"/>
                <w:color w:val="auto"/>
                <w:sz w:val="22"/>
                <w:szCs w:val="22"/>
              </w:rPr>
              <w:t xml:space="preserve">Aicinām rīcības plāna pasākumu “Pilnveidot skolēnu snieguma vērtēšanas sistēmu atbilstoši jaunajam mācību saturam un pieejai” papildināt ar 2.1.1.4.a. darbību, tai skaitā nosakot šādu darbības rezultātu: “Veikt izmaiņas vispārējās izglītības standartā, papildinot valsts noteiktos pārbaudes darbus vispārējās vidējās izglītības posmā ar vēl vienu  pārbaudes darbu (ceturto - līdztekus latviešu valodai, svešvalodai un matemātikai), ņemot vērā kritisko situāciju dabaszinātņu jomā.” </w:t>
            </w:r>
          </w:p>
          <w:p w14:paraId="6171DC27" w14:textId="237F1FAF" w:rsidR="5B2471BB" w:rsidRPr="00BF5568" w:rsidRDefault="5B2471BB" w:rsidP="5B2471BB">
            <w:pPr>
              <w:rPr>
                <w:color w:val="auto"/>
              </w:rPr>
            </w:pPr>
            <w:r w:rsidRPr="00BF5568">
              <w:rPr>
                <w:rFonts w:eastAsia="Arial"/>
                <w:color w:val="auto"/>
                <w:sz w:val="22"/>
                <w:szCs w:val="22"/>
              </w:rPr>
              <w:t xml:space="preserve">Aicinām noteikt darbībai šādus rezultatīvos rādītājus: “1. 2023. gadā izstrādāti 4 optimālā līmeņa eksāmeni (fizikā, ķīmijā, bioloģijā, dabaszinātnēs) (VISC, IZM, 2023.g. 1. cet.); 2. Organizēta izglītojamo mācību sasniegumu vērtēšana 4 optimālā līmeņa eksāmenos (fizikā, ķīmijā, bioloģijā, dabaszinātnēs) (VISC, IZM, 2023.g. 2. cet.); 3. Nodrošināta valsts pārbaudes darbu izstrāde, norise un izglītojamo mācību sasniegumu novērtēšana, </w:t>
            </w:r>
            <w:r w:rsidRPr="00BF5568">
              <w:rPr>
                <w:rFonts w:eastAsia="Arial"/>
                <w:color w:val="auto"/>
                <w:sz w:val="22"/>
                <w:szCs w:val="22"/>
              </w:rPr>
              <w:lastRenderedPageBreak/>
              <w:t>izmantojot VPIS (Valsts pārbaudījumu informācijas sistēmu).”</w:t>
            </w:r>
          </w:p>
          <w:p w14:paraId="06DAF792" w14:textId="76732325" w:rsidR="5B2471BB" w:rsidRPr="00BF5568" w:rsidRDefault="5B2471BB" w:rsidP="5B2471BB">
            <w:pPr>
              <w:rPr>
                <w:color w:val="auto"/>
              </w:rPr>
            </w:pPr>
            <w:r w:rsidRPr="00BF5568">
              <w:rPr>
                <w:rFonts w:eastAsia="Arial"/>
                <w:b/>
                <w:bCs/>
                <w:color w:val="auto"/>
                <w:sz w:val="22"/>
                <w:szCs w:val="22"/>
              </w:rPr>
              <w:t xml:space="preserve">Pamatojums: </w:t>
            </w:r>
            <w:r w:rsidRPr="00BF5568">
              <w:rPr>
                <w:rFonts w:eastAsia="Arial"/>
                <w:color w:val="auto"/>
                <w:sz w:val="22"/>
                <w:szCs w:val="22"/>
              </w:rPr>
              <w:t xml:space="preserve">Saskaņā ar Ekonomikas ministrijas vidējā termiņa darba tirgus prognozēm 2027. gadā augstākās kvalifikācijas speciālistu iztrūkums STEM virzienos var sasniegt 14 tūkstošus. To īpatsvaru veidos speciālisti fizikālo un inženierzinātņu jomās. Par šīs problēmas saasināšanos nākotnē liecina skolēnu zemā interese par centralizēto eksāmenu kārtošanu fizikā un ķīmijā, kā arī zemie rezultāti centralizētajos eksāmenos. Tikai 5.5% no visiem vidusskolas absolventiem 2021. gadā kārtoja fizikas eksāmenu (570 no 10 277) un tikai 2.5% - nokārtoja fizikas eksāmenu ar rezultātu virs 60% (252 no 10 277). Eksāmenu kārtoja tikai 44% vidusskolu un ģimnāziju, pie tam tikai 10 skolās kārtotāju skaits bija vismaz 10. Ar šādu sniegumu nav iespējams aizpildīt 3500 fizikālo un inženierzinātņu budžeta vietu skaitu augstskolās un nozares speciālistu iztrūkumu. Pēc </w:t>
            </w:r>
            <w:proofErr w:type="spellStart"/>
            <w:r w:rsidRPr="00BF5568">
              <w:rPr>
                <w:rFonts w:eastAsia="Arial"/>
                <w:color w:val="auto"/>
                <w:sz w:val="22"/>
                <w:szCs w:val="22"/>
              </w:rPr>
              <w:t>Eurostat</w:t>
            </w:r>
            <w:proofErr w:type="spellEnd"/>
            <w:r w:rsidRPr="00BF5568">
              <w:rPr>
                <w:rFonts w:eastAsia="Arial"/>
                <w:color w:val="auto"/>
                <w:sz w:val="22"/>
                <w:szCs w:val="22"/>
              </w:rPr>
              <w:t xml:space="preserve"> datiem 2018. gadā dabaszinātņu (bez IT) studentu daudzums no studentu kopskaita valstī bija 2.7%, Latvijai ierindojoties pēdējā vietā starp Eiropas Savienības valstīm. Lielbritānijā dabaszinātņu studenti sastāda 15.2%, Vācijā 10.2%, Francijā 9.5%, vidēji ES - 8.1%. Esam strauji krītošā lejupejošā līknē. Šī situācija apdraud ne tikai Latvijas sekmīgāko, augstas pievienotās vērtības uzņēmu iespējas ilgtermiņā turpināt darbu Latvijā un līdz ar to </w:t>
            </w:r>
            <w:r w:rsidRPr="00BF5568">
              <w:rPr>
                <w:rFonts w:eastAsia="Arial"/>
                <w:color w:val="auto"/>
                <w:sz w:val="22"/>
                <w:szCs w:val="22"/>
              </w:rPr>
              <w:lastRenderedPageBreak/>
              <w:t xml:space="preserve">papildināt valsts nodokļu ieņēmumus, bet arī degradē Latvijas vidējās izglītības statusu, kuras obligāta sastāvdaļa nav jauniešu izpratne vismaz par dabaszinātņu pamatiem. </w:t>
            </w:r>
          </w:p>
          <w:p w14:paraId="7D2B3577" w14:textId="2FBAD50C" w:rsidR="5B2471BB" w:rsidRPr="00BF5568" w:rsidRDefault="5B2471BB" w:rsidP="5B2471BB">
            <w:pPr>
              <w:rPr>
                <w:color w:val="auto"/>
              </w:rPr>
            </w:pPr>
            <w:r w:rsidRPr="00BF5568">
              <w:rPr>
                <w:rFonts w:eastAsia="Arial"/>
                <w:color w:val="auto"/>
                <w:sz w:val="22"/>
                <w:szCs w:val="22"/>
              </w:rPr>
              <w:t xml:space="preserve">Šī brīža Latvijas situācijā ir nepieciešams papildu ārējs stimuls, lai panāktu, ka katrā skolā Latvijā būtu nodrošināta iespēja kvalitatīvi apgūt dabaszinātnes, un lai katrs skolēns būtu vismaz </w:t>
            </w:r>
            <w:proofErr w:type="spellStart"/>
            <w:r w:rsidRPr="00BF5568">
              <w:rPr>
                <w:rFonts w:eastAsia="Arial"/>
                <w:color w:val="auto"/>
                <w:sz w:val="22"/>
                <w:szCs w:val="22"/>
              </w:rPr>
              <w:t>pamatlīmenī</w:t>
            </w:r>
            <w:proofErr w:type="spellEnd"/>
            <w:r w:rsidRPr="00BF5568">
              <w:rPr>
                <w:rFonts w:eastAsia="Arial"/>
                <w:color w:val="auto"/>
                <w:sz w:val="22"/>
                <w:szCs w:val="22"/>
              </w:rPr>
              <w:t xml:space="preserve"> tās apguvis. Aicinām IZM nodrošināt obligāta centralizētā dabaszinātņu eksāmena ieviešanu pamatskolas noslēgumā un obligāta centralizētā eksāmena kādā no dabaszinātņu jomām (fizikā vai ķīmijā vai bioloģijā vai dabaszinātnēs) ieviešanu vidusskolā, kā to paredzēja  Ministru kabineta 2015. gada 2. jūnijā apstiprinātais informatīvais ziņojums. Tajā tika plānots, ka obligāts  eksāmens vidusskolas posmā varētu tikt ieviests 2017./18. mācību gadā. Nepieciešamību steidzami veikt piedāvātās izmaiņas vēl vairāk ir saasinājusi plānotā kārtība, ka valsts pārbaudes darbu dabaszinātņu priekšmetos varēs kārtot tikai tie skolēni, kas šos priekšmetus būs mācījušies augstākajā līmenī. Esam pārliecināti, ka šis skaits ne tuvu nebūs pietiekams, lai augstskolas varētu īstenot apņemšanos prasīt kā obligātu prasību studiju uzsākšanai, piemēram, fizikas eksāmenu inženierzinātņu un fizikas studiju programmās.</w:t>
            </w:r>
          </w:p>
          <w:p w14:paraId="70A1376F" w14:textId="2FE048CA" w:rsidR="5B2471BB" w:rsidRPr="00BF5568" w:rsidRDefault="5B2471BB" w:rsidP="5B2471BB">
            <w:pPr>
              <w:rPr>
                <w:color w:val="auto"/>
              </w:rPr>
            </w:pPr>
            <w:r w:rsidRPr="00BF5568">
              <w:rPr>
                <w:rFonts w:eastAsia="Arial"/>
                <w:color w:val="auto"/>
                <w:sz w:val="22"/>
                <w:szCs w:val="22"/>
              </w:rPr>
              <w:t xml:space="preserve"> </w:t>
            </w:r>
          </w:p>
          <w:p w14:paraId="6C57FB4A" w14:textId="2B40841F" w:rsidR="5B2471BB" w:rsidRPr="00BF5568" w:rsidRDefault="5B2471BB" w:rsidP="5B2471BB">
            <w:pPr>
              <w:rPr>
                <w:color w:val="auto"/>
              </w:rPr>
            </w:pPr>
            <w:r w:rsidRPr="00BF5568">
              <w:rPr>
                <w:rFonts w:eastAsia="Arial"/>
                <w:color w:val="auto"/>
                <w:sz w:val="22"/>
                <w:szCs w:val="22"/>
              </w:rPr>
              <w:t>Pozīciju atbalsta arī:</w:t>
            </w:r>
          </w:p>
          <w:p w14:paraId="23B568A6" w14:textId="72586E30"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lastRenderedPageBreak/>
              <w:t>Augstākās izglītības padome;</w:t>
            </w:r>
          </w:p>
          <w:p w14:paraId="5DD3E079" w14:textId="78722C45"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Tirdzniecības un rūpniecības kamera;</w:t>
            </w:r>
          </w:p>
          <w:p w14:paraId="5761CACA" w14:textId="3B80CA75"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Elektrotehnikas un elektronikas rūpniecības asociācija;</w:t>
            </w:r>
          </w:p>
          <w:p w14:paraId="1B56A16C" w14:textId="0A9B0B26"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Ķīmijas un farmācijas uzņēmēju asociācija;</w:t>
            </w:r>
          </w:p>
          <w:p w14:paraId="005B413B" w14:textId="2D7ED5D2"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Kokrūpniecības federācija;</w:t>
            </w:r>
          </w:p>
          <w:p w14:paraId="2BDD93C8" w14:textId="67087DDB"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Mašīnbūves un metālapstrādes rūpniecības asociācija;</w:t>
            </w:r>
          </w:p>
          <w:p w14:paraId="292DDBB5" w14:textId="120C2884"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Pārtikas uzņēmumu federācija;</w:t>
            </w:r>
          </w:p>
          <w:p w14:paraId="32FD67D3" w14:textId="13A3D933"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Latvijas Universitāte;</w:t>
            </w:r>
          </w:p>
          <w:p w14:paraId="3A8C18C9" w14:textId="64CE8A3C" w:rsidR="5B2471BB" w:rsidRPr="00BF5568" w:rsidRDefault="5B2471BB" w:rsidP="5B2471BB">
            <w:pPr>
              <w:pStyle w:val="ListParagraph"/>
              <w:numPr>
                <w:ilvl w:val="0"/>
                <w:numId w:val="4"/>
              </w:numPr>
              <w:rPr>
                <w:rFonts w:eastAsia="Arial"/>
                <w:color w:val="auto"/>
                <w:sz w:val="22"/>
                <w:szCs w:val="22"/>
              </w:rPr>
            </w:pPr>
            <w:r w:rsidRPr="00BF5568">
              <w:rPr>
                <w:rFonts w:eastAsia="Arial"/>
                <w:color w:val="auto"/>
                <w:sz w:val="22"/>
                <w:szCs w:val="22"/>
              </w:rPr>
              <w:t>Rīgas Tehniskās universitāte;</w:t>
            </w:r>
          </w:p>
          <w:p w14:paraId="0B639AB7" w14:textId="5D9D2C13" w:rsidR="5B2471BB" w:rsidRPr="00BF5568" w:rsidRDefault="5B2471BB" w:rsidP="5B2471BB">
            <w:pPr>
              <w:pStyle w:val="ListParagraph"/>
              <w:numPr>
                <w:ilvl w:val="0"/>
                <w:numId w:val="4"/>
              </w:numPr>
              <w:rPr>
                <w:color w:val="auto"/>
                <w:sz w:val="22"/>
                <w:szCs w:val="22"/>
              </w:rPr>
            </w:pPr>
            <w:r w:rsidRPr="00BF5568">
              <w:rPr>
                <w:rFonts w:eastAsia="Arial"/>
                <w:color w:val="auto"/>
                <w:sz w:val="22"/>
                <w:szCs w:val="22"/>
              </w:rPr>
              <w:t>Latvijas Fizikas skolotāju asociācija.</w:t>
            </w:r>
          </w:p>
        </w:tc>
        <w:tc>
          <w:tcPr>
            <w:tcW w:w="3969" w:type="dxa"/>
            <w:shd w:val="clear" w:color="auto" w:fill="FFFFFF" w:themeFill="background1"/>
            <w:noWrap/>
            <w:tcMar>
              <w:top w:w="75" w:type="dxa"/>
              <w:left w:w="75" w:type="dxa"/>
              <w:bottom w:w="75" w:type="dxa"/>
              <w:right w:w="75" w:type="dxa"/>
            </w:tcMar>
          </w:tcPr>
          <w:p w14:paraId="5FD3FE4B" w14:textId="77777777" w:rsidR="5B2471BB" w:rsidRPr="00BF5568" w:rsidRDefault="00BA00E1" w:rsidP="5B2471BB">
            <w:pPr>
              <w:spacing w:line="259" w:lineRule="auto"/>
              <w:rPr>
                <w:b/>
                <w:color w:val="auto"/>
                <w:sz w:val="22"/>
                <w:szCs w:val="22"/>
              </w:rPr>
            </w:pPr>
            <w:r w:rsidRPr="00BF5568">
              <w:rPr>
                <w:b/>
                <w:color w:val="auto"/>
                <w:sz w:val="22"/>
                <w:szCs w:val="22"/>
              </w:rPr>
              <w:lastRenderedPageBreak/>
              <w:t>Sniegts skaidrojums</w:t>
            </w:r>
          </w:p>
          <w:p w14:paraId="4521EEF3" w14:textId="77777777" w:rsidR="002751B0" w:rsidRPr="00BF5568" w:rsidRDefault="002751B0" w:rsidP="002751B0">
            <w:pPr>
              <w:spacing w:line="259" w:lineRule="auto"/>
              <w:rPr>
                <w:color w:val="auto"/>
                <w:sz w:val="22"/>
                <w:szCs w:val="22"/>
              </w:rPr>
            </w:pPr>
          </w:p>
          <w:p w14:paraId="630F8CA0" w14:textId="561DE48C" w:rsidR="002751B0" w:rsidRPr="00BF5568" w:rsidRDefault="00D83126" w:rsidP="002751B0">
            <w:pPr>
              <w:spacing w:line="259" w:lineRule="auto"/>
              <w:rPr>
                <w:color w:val="auto"/>
                <w:sz w:val="22"/>
                <w:szCs w:val="22"/>
              </w:rPr>
            </w:pPr>
            <w:r w:rsidRPr="00BF5568">
              <w:rPr>
                <w:color w:val="auto"/>
                <w:sz w:val="22"/>
                <w:szCs w:val="22"/>
              </w:rPr>
              <w:t xml:space="preserve">IZM </w:t>
            </w:r>
            <w:r w:rsidR="002751B0" w:rsidRPr="00BF5568">
              <w:rPr>
                <w:color w:val="auto"/>
                <w:sz w:val="22"/>
                <w:szCs w:val="22"/>
              </w:rPr>
              <w:t>piekrīt nepieciešamībai stiprināt t.s. STEM dimensiju izglītībā, lai t.sk. nodrošinātu STEM speciālistu pieejamību darba tirgū.</w:t>
            </w:r>
          </w:p>
          <w:p w14:paraId="6692CCA9" w14:textId="044439B5" w:rsidR="002751B0" w:rsidRPr="00BF5568" w:rsidRDefault="002751B0" w:rsidP="002751B0">
            <w:pPr>
              <w:spacing w:line="259" w:lineRule="auto"/>
              <w:rPr>
                <w:color w:val="auto"/>
                <w:sz w:val="22"/>
                <w:szCs w:val="22"/>
              </w:rPr>
            </w:pPr>
            <w:r w:rsidRPr="00BF5568">
              <w:rPr>
                <w:color w:val="auto"/>
                <w:sz w:val="22"/>
                <w:szCs w:val="22"/>
              </w:rPr>
              <w:t xml:space="preserve">Vienlaikus </w:t>
            </w:r>
            <w:r w:rsidR="00D83126" w:rsidRPr="00BF5568">
              <w:rPr>
                <w:color w:val="auto"/>
                <w:sz w:val="22"/>
                <w:szCs w:val="22"/>
              </w:rPr>
              <w:t>Pamatnostādnēs</w:t>
            </w:r>
            <w:r w:rsidRPr="00BF5568">
              <w:rPr>
                <w:color w:val="auto"/>
                <w:sz w:val="22"/>
                <w:szCs w:val="22"/>
              </w:rPr>
              <w:t xml:space="preserve">, saskaņā ar kurām veidots </w:t>
            </w:r>
            <w:r w:rsidR="00D83126" w:rsidRPr="00BF5568">
              <w:rPr>
                <w:color w:val="auto"/>
                <w:sz w:val="22"/>
                <w:szCs w:val="22"/>
              </w:rPr>
              <w:t xml:space="preserve">Plāns </w:t>
            </w:r>
            <w:r w:rsidRPr="00BF5568">
              <w:rPr>
                <w:color w:val="auto"/>
                <w:sz w:val="22"/>
                <w:szCs w:val="22"/>
              </w:rPr>
              <w:t xml:space="preserve">2021.-2023.gadam, nav norādīti mērķi palielināt pašreizējo valsts pārbaudes darbu skaitu vispārējās vidējās izglītības posmā, iekļaujot papildu valsts pārbaudes darbu dabaszinātnēs. Šādas iniciatīvas ieviešana prasa vispārēju nozares sadarbību, jo var būtiski ietekmēt šobrīd ieviesos principus par izglītojamā individuālo izvēli un specializāciju, kas ir būtisks priekšnoteikums skolēnu un studentu motivācijā. </w:t>
            </w:r>
          </w:p>
          <w:p w14:paraId="28C256DF" w14:textId="68123116" w:rsidR="002751B0" w:rsidRPr="00BF5568" w:rsidRDefault="002751B0" w:rsidP="002751B0">
            <w:pPr>
              <w:spacing w:line="259" w:lineRule="auto"/>
              <w:rPr>
                <w:color w:val="auto"/>
                <w:sz w:val="22"/>
                <w:szCs w:val="22"/>
              </w:rPr>
            </w:pPr>
            <w:r w:rsidRPr="00BF5568">
              <w:rPr>
                <w:color w:val="auto"/>
                <w:sz w:val="22"/>
                <w:szCs w:val="22"/>
              </w:rPr>
              <w:t>Attiecībā uz vē</w:t>
            </w:r>
            <w:r w:rsidR="00D83126" w:rsidRPr="00BF5568">
              <w:rPr>
                <w:color w:val="auto"/>
                <w:sz w:val="22"/>
                <w:szCs w:val="22"/>
              </w:rPr>
              <w:t>rtēšanas sistēmas pilnveidošanu</w:t>
            </w:r>
            <w:r w:rsidRPr="00BF5568">
              <w:rPr>
                <w:color w:val="auto"/>
                <w:sz w:val="22"/>
                <w:szCs w:val="22"/>
              </w:rPr>
              <w:t xml:space="preserve"> </w:t>
            </w:r>
            <w:r w:rsidR="00D83126" w:rsidRPr="00BF5568">
              <w:rPr>
                <w:color w:val="auto"/>
                <w:sz w:val="22"/>
                <w:szCs w:val="22"/>
              </w:rPr>
              <w:t>P</w:t>
            </w:r>
            <w:r w:rsidRPr="00BF5568">
              <w:rPr>
                <w:color w:val="auto"/>
                <w:sz w:val="22"/>
                <w:szCs w:val="22"/>
              </w:rPr>
              <w:t xml:space="preserve">lānā 2021.-2023.gadam </w:t>
            </w:r>
            <w:r w:rsidR="00D83126" w:rsidRPr="00BF5568">
              <w:rPr>
                <w:color w:val="auto"/>
                <w:sz w:val="22"/>
                <w:szCs w:val="22"/>
              </w:rPr>
              <w:t>paredzētas</w:t>
            </w:r>
            <w:r w:rsidRPr="00BF5568">
              <w:rPr>
                <w:color w:val="auto"/>
                <w:sz w:val="22"/>
                <w:szCs w:val="22"/>
              </w:rPr>
              <w:t xml:space="preserve"> izmaiņas valsts pārbaudes darbu vērtēšanā, pakāpeniski nosakot 20% slieksni, kā arī pilnveidot vērtēšanu 10 </w:t>
            </w:r>
            <w:proofErr w:type="spellStart"/>
            <w:r w:rsidRPr="00BF5568">
              <w:rPr>
                <w:color w:val="auto"/>
                <w:sz w:val="22"/>
                <w:szCs w:val="22"/>
              </w:rPr>
              <w:t>ballu</w:t>
            </w:r>
            <w:proofErr w:type="spellEnd"/>
            <w:r w:rsidRPr="00BF5568">
              <w:rPr>
                <w:color w:val="auto"/>
                <w:sz w:val="22"/>
                <w:szCs w:val="22"/>
              </w:rPr>
              <w:t xml:space="preserve"> ietvaros. </w:t>
            </w:r>
          </w:p>
          <w:p w14:paraId="428B7CEE" w14:textId="373ADFF0" w:rsidR="002751B0" w:rsidRPr="00BF5568" w:rsidRDefault="002751B0" w:rsidP="002751B0">
            <w:pPr>
              <w:spacing w:line="259" w:lineRule="auto"/>
              <w:rPr>
                <w:color w:val="auto"/>
                <w:sz w:val="22"/>
                <w:szCs w:val="22"/>
              </w:rPr>
            </w:pPr>
            <w:r w:rsidRPr="00BF5568">
              <w:rPr>
                <w:color w:val="auto"/>
                <w:sz w:val="22"/>
                <w:szCs w:val="22"/>
              </w:rPr>
              <w:t xml:space="preserve">Ņemot vērā nepieciešamību izvērtēt šāda priekšlikuma ietekmi gan uz sagaidāmajiem sasniedzamajiem rezultātiem </w:t>
            </w:r>
            <w:r w:rsidRPr="00BF5568">
              <w:rPr>
                <w:color w:val="auto"/>
                <w:sz w:val="22"/>
                <w:szCs w:val="22"/>
              </w:rPr>
              <w:lastRenderedPageBreak/>
              <w:t xml:space="preserve">(paaugstinājies STEM </w:t>
            </w:r>
            <w:proofErr w:type="spellStart"/>
            <w:r w:rsidRPr="00BF5568">
              <w:rPr>
                <w:color w:val="auto"/>
                <w:sz w:val="22"/>
                <w:szCs w:val="22"/>
              </w:rPr>
              <w:t>studētspējīgo</w:t>
            </w:r>
            <w:proofErr w:type="spellEnd"/>
            <w:r w:rsidRPr="00BF5568">
              <w:rPr>
                <w:color w:val="auto"/>
                <w:sz w:val="22"/>
                <w:szCs w:val="22"/>
              </w:rPr>
              <w:t xml:space="preserve"> skaits, paaugstinājies STEM speciālistu skaits darba tirgū), gan uz šāda priekšlikuma ieviešanai būtiskiem priekšnosacījumiem un izglītības procesa veiksmīgu nodrošināšanu, pašlaik notiek diskusijas starp Izglītības un zinātnes ministriju, Valsts izglītības satura centru, Saeimas Izglītības, kultūras un zinātnes komisiju</w:t>
            </w:r>
            <w:r w:rsidR="00D83126" w:rsidRPr="00BF5568">
              <w:rPr>
                <w:color w:val="auto"/>
                <w:sz w:val="22"/>
                <w:szCs w:val="22"/>
              </w:rPr>
              <w:t xml:space="preserve"> (Saeimas IKZK)</w:t>
            </w:r>
            <w:r w:rsidRPr="00BF5568">
              <w:rPr>
                <w:color w:val="auto"/>
                <w:sz w:val="22"/>
                <w:szCs w:val="22"/>
              </w:rPr>
              <w:t xml:space="preserve">, kā arī nozaru ekspertiem, lai izsverot visus iespējamos argumentus, vienotos par labāko risinājumu. </w:t>
            </w:r>
          </w:p>
          <w:p w14:paraId="7C44A115" w14:textId="3A303739" w:rsidR="002751B0" w:rsidRPr="00BF5568" w:rsidRDefault="002751B0" w:rsidP="002751B0">
            <w:pPr>
              <w:spacing w:line="259" w:lineRule="auto"/>
              <w:rPr>
                <w:color w:val="auto"/>
                <w:sz w:val="22"/>
                <w:szCs w:val="22"/>
              </w:rPr>
            </w:pPr>
            <w:r w:rsidRPr="00BF5568">
              <w:rPr>
                <w:color w:val="auto"/>
                <w:sz w:val="22"/>
                <w:szCs w:val="22"/>
              </w:rPr>
              <w:t xml:space="preserve">Atbilstoši Saeimas </w:t>
            </w:r>
            <w:r w:rsidR="00D83126" w:rsidRPr="00BF5568">
              <w:rPr>
                <w:color w:val="auto"/>
                <w:sz w:val="22"/>
                <w:szCs w:val="22"/>
              </w:rPr>
              <w:t xml:space="preserve">IKZK </w:t>
            </w:r>
            <w:r w:rsidRPr="00BF5568">
              <w:rPr>
                <w:color w:val="auto"/>
                <w:sz w:val="22"/>
                <w:szCs w:val="22"/>
              </w:rPr>
              <w:t xml:space="preserve">aicinājumam ministrija ir apkopojusi nozares sociālo partneru viedokli attiecībā uz valsts pārbaudes darba dabaszinātnēs ieviešanas iespējām. Eksāmena ieviešanas iespēju šobrīd noraida Latvijas Ķīmijas skolotāju asociācija, Latvijas lielo pilsētu asociācija, Latvijas Izglītības un zinātnes darbinieku asociācija. Latvijas izglītības vadītāju asociācija. Eksāmena ieviešanu daļēji atbalsta Latvijas Fizikas skolotāju asociācija. Viedokli nesniedza Latvijas Pašvaldību savienība un Latvijas Bioloģiskas skolotāju asociācija. </w:t>
            </w:r>
          </w:p>
          <w:p w14:paraId="6FE48EAC" w14:textId="77777777" w:rsidR="002751B0" w:rsidRPr="00BF5568" w:rsidRDefault="002751B0" w:rsidP="002751B0">
            <w:pPr>
              <w:spacing w:line="259" w:lineRule="auto"/>
              <w:rPr>
                <w:color w:val="auto"/>
                <w:sz w:val="22"/>
                <w:szCs w:val="22"/>
              </w:rPr>
            </w:pPr>
            <w:r w:rsidRPr="00BF5568">
              <w:rPr>
                <w:color w:val="auto"/>
                <w:sz w:val="22"/>
                <w:szCs w:val="22"/>
              </w:rPr>
              <w:t>Nozares partneri norāda, ka pirms eksāmena ieviešanas:</w:t>
            </w:r>
          </w:p>
          <w:p w14:paraId="2E4259FE" w14:textId="77777777" w:rsidR="002751B0" w:rsidRPr="00BF5568" w:rsidRDefault="002751B0" w:rsidP="002751B0">
            <w:pPr>
              <w:spacing w:line="259" w:lineRule="auto"/>
              <w:rPr>
                <w:color w:val="auto"/>
                <w:sz w:val="22"/>
                <w:szCs w:val="22"/>
              </w:rPr>
            </w:pPr>
            <w:r w:rsidRPr="00BF5568">
              <w:rPr>
                <w:color w:val="auto"/>
                <w:sz w:val="22"/>
                <w:szCs w:val="22"/>
              </w:rPr>
              <w:t>1)</w:t>
            </w:r>
            <w:r w:rsidRPr="00BF5568">
              <w:rPr>
                <w:color w:val="auto"/>
                <w:sz w:val="22"/>
                <w:szCs w:val="22"/>
              </w:rPr>
              <w:tab/>
              <w:t xml:space="preserve">Nepieciešams vienoties par STEM kvalitātes celšanai sasniedzamajiem </w:t>
            </w:r>
            <w:r w:rsidRPr="00BF5568">
              <w:rPr>
                <w:color w:val="auto"/>
                <w:sz w:val="22"/>
                <w:szCs w:val="22"/>
              </w:rPr>
              <w:lastRenderedPageBreak/>
              <w:t>mērķiem un rezultātiem, kā arī pušu atbildībām;</w:t>
            </w:r>
          </w:p>
          <w:p w14:paraId="42832257" w14:textId="77777777" w:rsidR="002751B0" w:rsidRPr="00BF5568" w:rsidRDefault="002751B0" w:rsidP="002751B0">
            <w:pPr>
              <w:spacing w:line="259" w:lineRule="auto"/>
              <w:rPr>
                <w:color w:val="auto"/>
                <w:sz w:val="22"/>
                <w:szCs w:val="22"/>
              </w:rPr>
            </w:pPr>
            <w:r w:rsidRPr="00BF5568">
              <w:rPr>
                <w:color w:val="auto"/>
                <w:sz w:val="22"/>
                <w:szCs w:val="22"/>
              </w:rPr>
              <w:t>2)</w:t>
            </w:r>
            <w:r w:rsidRPr="00BF5568">
              <w:rPr>
                <w:color w:val="auto"/>
                <w:sz w:val="22"/>
                <w:szCs w:val="22"/>
              </w:rPr>
              <w:tab/>
              <w:t>Nodrošināt līdzvērtīgas mācīšanās iespējas, nodrošinot standartizētu aprīkojumu visās vidējās izglītības iestādēs;</w:t>
            </w:r>
          </w:p>
          <w:p w14:paraId="3BC93EDE" w14:textId="77777777" w:rsidR="002751B0" w:rsidRPr="00BF5568" w:rsidRDefault="002751B0" w:rsidP="002751B0">
            <w:pPr>
              <w:spacing w:line="259" w:lineRule="auto"/>
              <w:rPr>
                <w:color w:val="auto"/>
                <w:sz w:val="22"/>
                <w:szCs w:val="22"/>
              </w:rPr>
            </w:pPr>
            <w:r w:rsidRPr="00BF5568">
              <w:rPr>
                <w:color w:val="auto"/>
                <w:sz w:val="22"/>
                <w:szCs w:val="22"/>
              </w:rPr>
              <w:t>3)</w:t>
            </w:r>
            <w:r w:rsidRPr="00BF5568">
              <w:rPr>
                <w:color w:val="auto"/>
                <w:sz w:val="22"/>
                <w:szCs w:val="22"/>
              </w:rPr>
              <w:tab/>
              <w:t xml:space="preserve">Izvērtēt eksāmena ieviešanas iespēju pēc minimāli </w:t>
            </w:r>
            <w:proofErr w:type="spellStart"/>
            <w:r w:rsidRPr="00BF5568">
              <w:rPr>
                <w:color w:val="auto"/>
                <w:sz w:val="22"/>
                <w:szCs w:val="22"/>
              </w:rPr>
              <w:t>veicajamiem</w:t>
            </w:r>
            <w:proofErr w:type="spellEnd"/>
            <w:r w:rsidRPr="00BF5568">
              <w:rPr>
                <w:color w:val="auto"/>
                <w:sz w:val="22"/>
                <w:szCs w:val="22"/>
              </w:rPr>
              <w:t xml:space="preserve"> pasākumiem dabaszinātņu izglītības pieejamības nodrošināšanai.</w:t>
            </w:r>
          </w:p>
          <w:p w14:paraId="327DADA1" w14:textId="77777777" w:rsidR="002751B0" w:rsidRPr="00BF5568" w:rsidRDefault="002751B0" w:rsidP="002751B0">
            <w:pPr>
              <w:spacing w:line="259" w:lineRule="auto"/>
              <w:rPr>
                <w:color w:val="auto"/>
                <w:sz w:val="22"/>
                <w:szCs w:val="22"/>
              </w:rPr>
            </w:pPr>
            <w:r w:rsidRPr="00BF5568">
              <w:rPr>
                <w:color w:val="auto"/>
                <w:sz w:val="22"/>
                <w:szCs w:val="22"/>
              </w:rPr>
              <w:t>Nozares iniciētie pasākumi STEM izglītības kvalitātes un pieejamības nodrošināšanai:</w:t>
            </w:r>
          </w:p>
          <w:p w14:paraId="1A7AD14F" w14:textId="77777777" w:rsidR="002751B0" w:rsidRPr="00BF5568" w:rsidRDefault="002751B0" w:rsidP="002751B0">
            <w:pPr>
              <w:spacing w:line="259" w:lineRule="auto"/>
              <w:rPr>
                <w:color w:val="auto"/>
                <w:sz w:val="22"/>
                <w:szCs w:val="22"/>
              </w:rPr>
            </w:pPr>
            <w:r w:rsidRPr="00BF5568">
              <w:rPr>
                <w:color w:val="auto"/>
                <w:sz w:val="22"/>
                <w:szCs w:val="22"/>
              </w:rPr>
              <w:t>1)</w:t>
            </w:r>
            <w:r w:rsidRPr="00BF5568">
              <w:rPr>
                <w:color w:val="auto"/>
                <w:sz w:val="22"/>
                <w:szCs w:val="22"/>
              </w:rPr>
              <w:tab/>
              <w:t>Nodrošināt papildu valsts budžeta mērķdotāciju digitālo mācību līdzekļu nodrošinājumam - 1 094 000 eiro gadā;</w:t>
            </w:r>
          </w:p>
          <w:p w14:paraId="74BC72AD" w14:textId="77777777" w:rsidR="002751B0" w:rsidRPr="00BF5568" w:rsidRDefault="002751B0" w:rsidP="002751B0">
            <w:pPr>
              <w:spacing w:line="259" w:lineRule="auto"/>
              <w:rPr>
                <w:color w:val="auto"/>
                <w:sz w:val="22"/>
                <w:szCs w:val="22"/>
              </w:rPr>
            </w:pPr>
            <w:r w:rsidRPr="00BF5568">
              <w:rPr>
                <w:color w:val="auto"/>
                <w:sz w:val="22"/>
                <w:szCs w:val="22"/>
              </w:rPr>
              <w:t>2)</w:t>
            </w:r>
            <w:r w:rsidRPr="00BF5568">
              <w:rPr>
                <w:color w:val="auto"/>
                <w:sz w:val="22"/>
                <w:szCs w:val="22"/>
              </w:rPr>
              <w:tab/>
              <w:t xml:space="preserve">Nodrošināt standartizētu </w:t>
            </w:r>
            <w:proofErr w:type="spellStart"/>
            <w:r w:rsidRPr="00BF5568">
              <w:rPr>
                <w:color w:val="auto"/>
                <w:sz w:val="22"/>
                <w:szCs w:val="22"/>
              </w:rPr>
              <w:t>dabaszinību</w:t>
            </w:r>
            <w:proofErr w:type="spellEnd"/>
            <w:r w:rsidRPr="00BF5568">
              <w:rPr>
                <w:color w:val="auto"/>
                <w:sz w:val="22"/>
                <w:szCs w:val="22"/>
              </w:rPr>
              <w:t xml:space="preserve"> kabinetu aprīkojumu fizikā, ķīmijā un bioloģijā – plānots </w:t>
            </w:r>
            <w:proofErr w:type="spellStart"/>
            <w:r w:rsidRPr="00BF5568">
              <w:rPr>
                <w:color w:val="auto"/>
                <w:sz w:val="22"/>
                <w:szCs w:val="22"/>
              </w:rPr>
              <w:t>struktūrfornu</w:t>
            </w:r>
            <w:proofErr w:type="spellEnd"/>
            <w:r w:rsidRPr="00BF5568">
              <w:rPr>
                <w:color w:val="auto"/>
                <w:sz w:val="22"/>
                <w:szCs w:val="22"/>
              </w:rPr>
              <w:t xml:space="preserve"> finansējumā no 2024.gada;</w:t>
            </w:r>
          </w:p>
          <w:p w14:paraId="7C8852C7" w14:textId="77777777" w:rsidR="002751B0" w:rsidRPr="00BF5568" w:rsidRDefault="002751B0" w:rsidP="002751B0">
            <w:pPr>
              <w:spacing w:line="259" w:lineRule="auto"/>
              <w:rPr>
                <w:color w:val="auto"/>
                <w:sz w:val="22"/>
                <w:szCs w:val="22"/>
              </w:rPr>
            </w:pPr>
            <w:r w:rsidRPr="00BF5568">
              <w:rPr>
                <w:color w:val="auto"/>
                <w:sz w:val="22"/>
                <w:szCs w:val="22"/>
              </w:rPr>
              <w:t>3)</w:t>
            </w:r>
            <w:r w:rsidRPr="00BF5568">
              <w:rPr>
                <w:color w:val="auto"/>
                <w:sz w:val="22"/>
                <w:szCs w:val="22"/>
              </w:rPr>
              <w:tab/>
              <w:t>Nodrošināt eksāmena satura izstrādi, aprobāciju un ieviešanu, kā arī vērtēšanu – 320 000 eiro ikgadēji (pārbaudes darbu 2 līmeņi);</w:t>
            </w:r>
          </w:p>
          <w:p w14:paraId="14DC86EB" w14:textId="77777777" w:rsidR="002751B0" w:rsidRPr="00BF5568" w:rsidRDefault="002751B0" w:rsidP="002751B0">
            <w:pPr>
              <w:spacing w:line="259" w:lineRule="auto"/>
              <w:rPr>
                <w:color w:val="auto"/>
                <w:sz w:val="22"/>
                <w:szCs w:val="22"/>
              </w:rPr>
            </w:pPr>
            <w:r w:rsidRPr="00BF5568">
              <w:rPr>
                <w:color w:val="auto"/>
                <w:sz w:val="22"/>
                <w:szCs w:val="22"/>
              </w:rPr>
              <w:t>4)</w:t>
            </w:r>
            <w:r w:rsidRPr="00BF5568">
              <w:rPr>
                <w:color w:val="auto"/>
                <w:sz w:val="22"/>
                <w:szCs w:val="22"/>
              </w:rPr>
              <w:tab/>
              <w:t xml:space="preserve">Nodrošināt individuāla lietojuma datoru izglītojamajiem vidējās izglītības posmā - plānots </w:t>
            </w:r>
            <w:proofErr w:type="spellStart"/>
            <w:r w:rsidRPr="00BF5568">
              <w:rPr>
                <w:color w:val="auto"/>
                <w:sz w:val="22"/>
                <w:szCs w:val="22"/>
              </w:rPr>
              <w:t>struktūrfornu</w:t>
            </w:r>
            <w:proofErr w:type="spellEnd"/>
            <w:r w:rsidRPr="00BF5568">
              <w:rPr>
                <w:color w:val="auto"/>
                <w:sz w:val="22"/>
                <w:szCs w:val="22"/>
              </w:rPr>
              <w:t xml:space="preserve"> finansējumā no 2023.gada;</w:t>
            </w:r>
          </w:p>
          <w:p w14:paraId="4C63166D" w14:textId="6B30AB21" w:rsidR="00BA00E1" w:rsidRPr="00BF5568" w:rsidRDefault="002751B0" w:rsidP="002751B0">
            <w:pPr>
              <w:spacing w:line="259" w:lineRule="auto"/>
              <w:rPr>
                <w:color w:val="auto"/>
                <w:sz w:val="22"/>
                <w:szCs w:val="22"/>
              </w:rPr>
            </w:pPr>
            <w:r w:rsidRPr="00BF5568">
              <w:rPr>
                <w:color w:val="auto"/>
                <w:sz w:val="22"/>
                <w:szCs w:val="22"/>
              </w:rPr>
              <w:t>5)</w:t>
            </w:r>
            <w:r w:rsidRPr="00BF5568">
              <w:rPr>
                <w:color w:val="auto"/>
                <w:sz w:val="22"/>
                <w:szCs w:val="22"/>
              </w:rPr>
              <w:tab/>
              <w:t xml:space="preserve">Nodrošināt interešu izglītības finansējuma novirzīšanu STEM – piedāvāts </w:t>
            </w:r>
            <w:r w:rsidRPr="00BF5568">
              <w:rPr>
                <w:color w:val="auto"/>
                <w:sz w:val="22"/>
                <w:szCs w:val="22"/>
              </w:rPr>
              <w:lastRenderedPageBreak/>
              <w:t>segmentēt valsts budžeta esošo mērķdotāciju, novirzot STEM līdz 20%</w:t>
            </w:r>
          </w:p>
          <w:p w14:paraId="498794E6" w14:textId="70E001CB" w:rsidR="00BA00E1" w:rsidRPr="00BF5568" w:rsidRDefault="00BA00E1" w:rsidP="5B2471BB">
            <w:pPr>
              <w:spacing w:line="259" w:lineRule="auto"/>
              <w:rPr>
                <w:color w:val="auto"/>
                <w:sz w:val="22"/>
                <w:szCs w:val="22"/>
              </w:rPr>
            </w:pPr>
          </w:p>
        </w:tc>
        <w:tc>
          <w:tcPr>
            <w:tcW w:w="3233" w:type="dxa"/>
            <w:shd w:val="clear" w:color="auto" w:fill="FFFFFF" w:themeFill="background1"/>
            <w:noWrap/>
            <w:tcMar>
              <w:top w:w="75" w:type="dxa"/>
              <w:left w:w="75" w:type="dxa"/>
              <w:bottom w:w="75" w:type="dxa"/>
              <w:right w:w="75" w:type="dxa"/>
            </w:tcMar>
          </w:tcPr>
          <w:p w14:paraId="1F2283B3" w14:textId="1007CFF9" w:rsidR="5B2471BB" w:rsidRPr="00BF5568" w:rsidRDefault="00DE5ECF" w:rsidP="5B2471BB">
            <w:pPr>
              <w:rPr>
                <w:color w:val="auto"/>
                <w:sz w:val="22"/>
                <w:szCs w:val="22"/>
              </w:rPr>
            </w:pPr>
            <w:r w:rsidRPr="00BF5568">
              <w:rPr>
                <w:color w:val="auto"/>
                <w:sz w:val="22"/>
                <w:szCs w:val="22"/>
              </w:rPr>
              <w:lastRenderedPageBreak/>
              <w:t>-</w:t>
            </w:r>
          </w:p>
        </w:tc>
      </w:tr>
      <w:tr w:rsidR="000F3CC8" w:rsidRPr="00BF5568" w14:paraId="646FA80D" w14:textId="77777777" w:rsidTr="002F585F">
        <w:tc>
          <w:tcPr>
            <w:tcW w:w="703" w:type="dxa"/>
            <w:shd w:val="clear" w:color="auto" w:fill="FFFFFF" w:themeFill="background1"/>
            <w:noWrap/>
            <w:tcMar>
              <w:top w:w="75" w:type="dxa"/>
              <w:left w:w="75" w:type="dxa"/>
              <w:bottom w:w="75" w:type="dxa"/>
              <w:right w:w="75" w:type="dxa"/>
            </w:tcMar>
          </w:tcPr>
          <w:p w14:paraId="18047C28" w14:textId="62CF7908" w:rsidR="000F3CC8" w:rsidRPr="00352624" w:rsidRDefault="005D500A" w:rsidP="00352624">
            <w:pPr>
              <w:pStyle w:val="ListParagraph"/>
              <w:numPr>
                <w:ilvl w:val="0"/>
                <w:numId w:val="33"/>
              </w:numPr>
              <w:jc w:val="center"/>
              <w:rPr>
                <w:color w:val="auto"/>
                <w:sz w:val="20"/>
              </w:rPr>
            </w:pPr>
            <w:r w:rsidRPr="00352624">
              <w:rPr>
                <w:color w:val="auto"/>
                <w:sz w:val="20"/>
              </w:rPr>
              <w:lastRenderedPageBreak/>
              <w:t>147.</w:t>
            </w:r>
          </w:p>
        </w:tc>
        <w:tc>
          <w:tcPr>
            <w:tcW w:w="2462" w:type="dxa"/>
            <w:shd w:val="clear" w:color="auto" w:fill="FFFFFF" w:themeFill="background1"/>
            <w:noWrap/>
            <w:tcMar>
              <w:top w:w="75" w:type="dxa"/>
              <w:left w:w="75" w:type="dxa"/>
              <w:bottom w:w="75" w:type="dxa"/>
              <w:right w:w="75" w:type="dxa"/>
            </w:tcMar>
          </w:tcPr>
          <w:p w14:paraId="2A8EE2A6" w14:textId="77777777" w:rsidR="000F3CC8" w:rsidRPr="00BF5568" w:rsidRDefault="000F3CC8" w:rsidP="000F3CC8">
            <w:pPr>
              <w:spacing w:after="240"/>
              <w:rPr>
                <w:b/>
                <w:bCs/>
                <w:color w:val="auto"/>
                <w:sz w:val="22"/>
                <w:szCs w:val="22"/>
              </w:rPr>
            </w:pPr>
            <w:r w:rsidRPr="00BF5568">
              <w:rPr>
                <w:b/>
                <w:bCs/>
                <w:color w:val="auto"/>
                <w:sz w:val="22"/>
                <w:szCs w:val="22"/>
              </w:rPr>
              <w:t>Plānošanas dokumenta projekts</w:t>
            </w:r>
          </w:p>
          <w:p w14:paraId="7F1BD994" w14:textId="4699D1AC" w:rsidR="000F3CC8" w:rsidRPr="00BF5568" w:rsidRDefault="000F3CC8" w:rsidP="000F3CC8">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7497604D" w14:textId="77777777" w:rsidR="000F3CC8" w:rsidRPr="00BF5568" w:rsidRDefault="000F3CC8" w:rsidP="5B2471BB">
            <w:pPr>
              <w:rPr>
                <w:b/>
                <w:bCs/>
                <w:color w:val="auto"/>
                <w:sz w:val="22"/>
                <w:szCs w:val="22"/>
              </w:rPr>
            </w:pPr>
            <w:r w:rsidRPr="00BF5568">
              <w:rPr>
                <w:b/>
                <w:bCs/>
                <w:color w:val="auto"/>
                <w:sz w:val="22"/>
                <w:szCs w:val="22"/>
              </w:rPr>
              <w:t>(Saeimas IKZK – 30.03.2022.)</w:t>
            </w:r>
          </w:p>
          <w:p w14:paraId="6A76F4CE" w14:textId="5FA37C16" w:rsidR="00B02F9E" w:rsidRPr="00BF5568" w:rsidRDefault="00B02F9E" w:rsidP="5B2471BB">
            <w:pPr>
              <w:rPr>
                <w:bCs/>
                <w:color w:val="auto"/>
                <w:sz w:val="22"/>
                <w:szCs w:val="22"/>
              </w:rPr>
            </w:pPr>
            <w:r w:rsidRPr="00BF5568">
              <w:rPr>
                <w:bCs/>
                <w:color w:val="auto"/>
                <w:sz w:val="22"/>
                <w:szCs w:val="22"/>
              </w:rPr>
              <w:t>Aicinām papildināt Rīcības plānu ar politikas rezultātiem izvirzīto rezultatīvo rādītāju aktuālajām (šī brīža) vērtībām, lai uzskatāmi būtu novērtējams, kāds ir izvirzītais mērķis – rādītāja saglabāšana esošajā līmenī vai tā pieaugums, kā arī pieauguma temps.</w:t>
            </w:r>
          </w:p>
        </w:tc>
        <w:tc>
          <w:tcPr>
            <w:tcW w:w="3969" w:type="dxa"/>
            <w:shd w:val="clear" w:color="auto" w:fill="FFFFFF" w:themeFill="background1"/>
            <w:noWrap/>
            <w:tcMar>
              <w:top w:w="75" w:type="dxa"/>
              <w:left w:w="75" w:type="dxa"/>
              <w:bottom w:w="75" w:type="dxa"/>
              <w:right w:w="75" w:type="dxa"/>
            </w:tcMar>
          </w:tcPr>
          <w:p w14:paraId="7106872C" w14:textId="3382A000" w:rsidR="00C12A53" w:rsidRPr="00BF5568" w:rsidRDefault="00C06964" w:rsidP="5B2471BB">
            <w:pPr>
              <w:spacing w:line="259" w:lineRule="auto"/>
              <w:rPr>
                <w:b/>
                <w:color w:val="auto"/>
                <w:sz w:val="22"/>
                <w:szCs w:val="22"/>
              </w:rPr>
            </w:pPr>
            <w:r w:rsidRPr="00BF5568">
              <w:rPr>
                <w:b/>
                <w:color w:val="auto"/>
                <w:sz w:val="22"/>
                <w:szCs w:val="22"/>
              </w:rPr>
              <w:t>Ņemts vērā</w:t>
            </w:r>
          </w:p>
          <w:p w14:paraId="3C425784" w14:textId="77777777" w:rsidR="00BA57EF" w:rsidRPr="00BF5568" w:rsidRDefault="00BA57EF" w:rsidP="00BA57EF">
            <w:pPr>
              <w:spacing w:line="259" w:lineRule="auto"/>
              <w:rPr>
                <w:color w:val="auto"/>
                <w:sz w:val="22"/>
                <w:szCs w:val="22"/>
              </w:rPr>
            </w:pPr>
          </w:p>
          <w:p w14:paraId="2407A923" w14:textId="6283A133" w:rsidR="004349DB" w:rsidRPr="00BF5568" w:rsidRDefault="00BA57EF" w:rsidP="00BA57EF">
            <w:pPr>
              <w:spacing w:line="259" w:lineRule="auto"/>
              <w:rPr>
                <w:color w:val="auto"/>
                <w:sz w:val="22"/>
                <w:szCs w:val="22"/>
              </w:rPr>
            </w:pPr>
            <w:r w:rsidRPr="00BF5568">
              <w:rPr>
                <w:color w:val="auto"/>
                <w:sz w:val="22"/>
                <w:szCs w:val="22"/>
              </w:rPr>
              <w:t>Plānā tiem politikas rezultātu rezultatīvajiem rādītājiem, par kuriem dati ir pieejami ikgadēji un nacionālā līmenī, ir aktualizēta bāzes vērtība, kā arī atsevišķiem rādītājiem ir mainīta</w:t>
            </w:r>
            <w:r w:rsidR="004349DB" w:rsidRPr="00BF5568">
              <w:rPr>
                <w:color w:val="auto"/>
                <w:sz w:val="22"/>
                <w:szCs w:val="22"/>
              </w:rPr>
              <w:t xml:space="preserve"> līdz</w:t>
            </w:r>
            <w:r w:rsidRPr="00BF5568">
              <w:rPr>
                <w:color w:val="auto"/>
                <w:sz w:val="22"/>
                <w:szCs w:val="22"/>
              </w:rPr>
              <w:t xml:space="preserve"> </w:t>
            </w:r>
            <w:r w:rsidR="004349DB" w:rsidRPr="00BF5568">
              <w:rPr>
                <w:color w:val="auto"/>
                <w:sz w:val="22"/>
                <w:szCs w:val="22"/>
              </w:rPr>
              <w:t xml:space="preserve">2024. gadam sasniedzamā </w:t>
            </w:r>
            <w:proofErr w:type="spellStart"/>
            <w:r w:rsidR="004349DB" w:rsidRPr="00BF5568">
              <w:rPr>
                <w:color w:val="auto"/>
                <w:sz w:val="22"/>
                <w:szCs w:val="22"/>
              </w:rPr>
              <w:t>starpvērtība</w:t>
            </w:r>
            <w:proofErr w:type="spellEnd"/>
            <w:r w:rsidR="004349DB" w:rsidRPr="00BF5568">
              <w:rPr>
                <w:color w:val="auto"/>
                <w:sz w:val="22"/>
                <w:szCs w:val="22"/>
              </w:rPr>
              <w:t>. Informācija par izvirzīto rādītāja mērķi ir skaidrota Plāna</w:t>
            </w:r>
            <w:r w:rsidR="00A25C43" w:rsidRPr="00BF5568">
              <w:rPr>
                <w:color w:val="auto"/>
                <w:sz w:val="22"/>
                <w:szCs w:val="22"/>
              </w:rPr>
              <w:t xml:space="preserve">  r</w:t>
            </w:r>
            <w:r w:rsidR="004349DB" w:rsidRPr="00BF5568">
              <w:rPr>
                <w:color w:val="auto"/>
                <w:sz w:val="22"/>
                <w:szCs w:val="22"/>
              </w:rPr>
              <w:t>ezultatīvo rādītāju tabulas kolonnā „Komentārs”.</w:t>
            </w:r>
          </w:p>
          <w:p w14:paraId="709A6E5B" w14:textId="098FD98C" w:rsidR="00496255" w:rsidRPr="00BF5568" w:rsidRDefault="004349DB" w:rsidP="5B2471BB">
            <w:pPr>
              <w:spacing w:line="259" w:lineRule="auto"/>
              <w:rPr>
                <w:color w:val="auto"/>
                <w:sz w:val="22"/>
                <w:szCs w:val="22"/>
              </w:rPr>
            </w:pPr>
            <w:r w:rsidRPr="00BF5568">
              <w:rPr>
                <w:color w:val="auto"/>
                <w:sz w:val="22"/>
                <w:szCs w:val="22"/>
              </w:rPr>
              <w:t>Tiem</w:t>
            </w:r>
            <w:r w:rsidR="00496255" w:rsidRPr="00BF5568">
              <w:rPr>
                <w:color w:val="auto"/>
                <w:sz w:val="22"/>
                <w:szCs w:val="22"/>
              </w:rPr>
              <w:t xml:space="preserve"> rādītāji</w:t>
            </w:r>
            <w:r w:rsidRPr="00BF5568">
              <w:rPr>
                <w:color w:val="auto"/>
                <w:sz w:val="22"/>
                <w:szCs w:val="22"/>
              </w:rPr>
              <w:t>em,</w:t>
            </w:r>
            <w:r w:rsidR="00496255" w:rsidRPr="00BF5568">
              <w:rPr>
                <w:color w:val="auto"/>
                <w:sz w:val="22"/>
                <w:szCs w:val="22"/>
              </w:rPr>
              <w:t xml:space="preserve"> </w:t>
            </w:r>
            <w:r w:rsidRPr="00BF5568">
              <w:rPr>
                <w:color w:val="auto"/>
                <w:sz w:val="22"/>
                <w:szCs w:val="22"/>
              </w:rPr>
              <w:t xml:space="preserve">kuri izriet no </w:t>
            </w:r>
            <w:r w:rsidR="00496255" w:rsidRPr="00BF5568">
              <w:rPr>
                <w:color w:val="auto"/>
                <w:sz w:val="22"/>
                <w:szCs w:val="22"/>
              </w:rPr>
              <w:t xml:space="preserve">starptautiskajiem salīdzinošajiem </w:t>
            </w:r>
            <w:r w:rsidRPr="00BF5568">
              <w:rPr>
                <w:color w:val="auto"/>
                <w:sz w:val="22"/>
                <w:szCs w:val="22"/>
              </w:rPr>
              <w:t>datiem un kuru</w:t>
            </w:r>
            <w:r w:rsidR="00496255" w:rsidRPr="00BF5568">
              <w:rPr>
                <w:color w:val="auto"/>
                <w:sz w:val="22"/>
                <w:szCs w:val="22"/>
              </w:rPr>
              <w:t xml:space="preserve"> </w:t>
            </w:r>
            <w:r w:rsidRPr="00BF5568">
              <w:rPr>
                <w:color w:val="auto"/>
                <w:sz w:val="22"/>
                <w:szCs w:val="22"/>
              </w:rPr>
              <w:t>aktualizēšanas cikls ir</w:t>
            </w:r>
            <w:r w:rsidR="00496255" w:rsidRPr="00BF5568">
              <w:rPr>
                <w:color w:val="auto"/>
                <w:sz w:val="22"/>
                <w:szCs w:val="22"/>
              </w:rPr>
              <w:t xml:space="preserve"> 3-4 gadi</w:t>
            </w:r>
            <w:r w:rsidRPr="00BF5568">
              <w:rPr>
                <w:color w:val="auto"/>
                <w:sz w:val="22"/>
                <w:szCs w:val="22"/>
              </w:rPr>
              <w:t xml:space="preserve"> (</w:t>
            </w:r>
            <w:r w:rsidRPr="00BF5568">
              <w:rPr>
                <w:i/>
                <w:color w:val="auto"/>
                <w:sz w:val="22"/>
                <w:szCs w:val="22"/>
              </w:rPr>
              <w:t>OECD</w:t>
            </w:r>
            <w:r w:rsidRPr="00BF5568">
              <w:rPr>
                <w:color w:val="auto"/>
                <w:sz w:val="22"/>
                <w:szCs w:val="22"/>
              </w:rPr>
              <w:t xml:space="preserve"> </w:t>
            </w:r>
            <w:r w:rsidRPr="00BF5568">
              <w:rPr>
                <w:color w:val="auto"/>
                <w:sz w:val="22"/>
                <w:szCs w:val="22"/>
              </w:rPr>
              <w:lastRenderedPageBreak/>
              <w:t>PISA, TALIS, ICCS (IEA))</w:t>
            </w:r>
            <w:r w:rsidR="00496255" w:rsidRPr="00BF5568">
              <w:rPr>
                <w:color w:val="auto"/>
                <w:sz w:val="22"/>
                <w:szCs w:val="22"/>
              </w:rPr>
              <w:t xml:space="preserve">, </w:t>
            </w:r>
            <w:r w:rsidRPr="00BF5568">
              <w:rPr>
                <w:color w:val="auto"/>
                <w:sz w:val="22"/>
                <w:szCs w:val="22"/>
              </w:rPr>
              <w:t xml:space="preserve">pārskatīt vērtības varēs tiklīdz būs </w:t>
            </w:r>
            <w:r w:rsidR="00496255" w:rsidRPr="00BF5568">
              <w:rPr>
                <w:color w:val="auto"/>
                <w:sz w:val="22"/>
                <w:szCs w:val="22"/>
              </w:rPr>
              <w:t>pieejami dati.</w:t>
            </w:r>
            <w:r w:rsidR="00C4572B" w:rsidRPr="00BF5568">
              <w:rPr>
                <w:color w:val="auto"/>
                <w:sz w:val="22"/>
                <w:szCs w:val="22"/>
              </w:rPr>
              <w:t xml:space="preserve"> </w:t>
            </w:r>
          </w:p>
        </w:tc>
        <w:tc>
          <w:tcPr>
            <w:tcW w:w="3233" w:type="dxa"/>
            <w:shd w:val="clear" w:color="auto" w:fill="FFFFFF" w:themeFill="background1"/>
            <w:noWrap/>
            <w:tcMar>
              <w:top w:w="75" w:type="dxa"/>
              <w:left w:w="75" w:type="dxa"/>
              <w:bottom w:w="75" w:type="dxa"/>
              <w:right w:w="75" w:type="dxa"/>
            </w:tcMar>
          </w:tcPr>
          <w:p w14:paraId="6F888BFF" w14:textId="5561299D" w:rsidR="000F3CC8" w:rsidRPr="00BF5568" w:rsidRDefault="00DE5ECF" w:rsidP="5B2471BB">
            <w:pPr>
              <w:rPr>
                <w:color w:val="auto"/>
                <w:sz w:val="22"/>
                <w:szCs w:val="22"/>
              </w:rPr>
            </w:pPr>
            <w:r w:rsidRPr="00BF5568">
              <w:rPr>
                <w:color w:val="auto"/>
                <w:sz w:val="22"/>
                <w:szCs w:val="22"/>
              </w:rPr>
              <w:lastRenderedPageBreak/>
              <w:t>-</w:t>
            </w:r>
          </w:p>
        </w:tc>
      </w:tr>
      <w:tr w:rsidR="00B02F9E" w:rsidRPr="00BF5568" w14:paraId="28114FB8" w14:textId="77777777" w:rsidTr="002F585F">
        <w:tc>
          <w:tcPr>
            <w:tcW w:w="703" w:type="dxa"/>
            <w:shd w:val="clear" w:color="auto" w:fill="FFFFFF" w:themeFill="background1"/>
            <w:noWrap/>
            <w:tcMar>
              <w:top w:w="75" w:type="dxa"/>
              <w:left w:w="75" w:type="dxa"/>
              <w:bottom w:w="75" w:type="dxa"/>
              <w:right w:w="75" w:type="dxa"/>
            </w:tcMar>
          </w:tcPr>
          <w:p w14:paraId="25EFDC31" w14:textId="54F057B7"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148.</w:t>
            </w:r>
          </w:p>
        </w:tc>
        <w:tc>
          <w:tcPr>
            <w:tcW w:w="2462" w:type="dxa"/>
            <w:shd w:val="clear" w:color="auto" w:fill="FFFFFF" w:themeFill="background1"/>
            <w:noWrap/>
            <w:tcMar>
              <w:top w:w="75" w:type="dxa"/>
              <w:left w:w="75" w:type="dxa"/>
              <w:bottom w:w="75" w:type="dxa"/>
              <w:right w:w="75" w:type="dxa"/>
            </w:tcMar>
          </w:tcPr>
          <w:p w14:paraId="6D6EA046"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7DDEFB65" w14:textId="48079205"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36CB5056" w14:textId="77777777" w:rsidR="00B02F9E" w:rsidRPr="00BF5568" w:rsidRDefault="00B02F9E" w:rsidP="00B02F9E">
            <w:pPr>
              <w:rPr>
                <w:b/>
                <w:bCs/>
                <w:color w:val="auto"/>
                <w:sz w:val="22"/>
                <w:szCs w:val="22"/>
              </w:rPr>
            </w:pPr>
            <w:r w:rsidRPr="00BF5568">
              <w:rPr>
                <w:b/>
                <w:bCs/>
                <w:color w:val="auto"/>
                <w:sz w:val="22"/>
                <w:szCs w:val="22"/>
              </w:rPr>
              <w:t>(Saeimas IKZK – 30.03.2022.)</w:t>
            </w:r>
          </w:p>
          <w:p w14:paraId="6E5F4959" w14:textId="2DB3B7C7" w:rsidR="00B02F9E" w:rsidRPr="00BF5568" w:rsidRDefault="007D77F0" w:rsidP="5B2471BB">
            <w:pPr>
              <w:rPr>
                <w:bCs/>
                <w:color w:val="auto"/>
                <w:sz w:val="22"/>
                <w:szCs w:val="22"/>
              </w:rPr>
            </w:pPr>
            <w:r w:rsidRPr="00BF5568">
              <w:rPr>
                <w:bCs/>
                <w:color w:val="auto"/>
                <w:sz w:val="22"/>
                <w:szCs w:val="22"/>
              </w:rPr>
              <w:t>R</w:t>
            </w:r>
            <w:r w:rsidR="00B02F9E" w:rsidRPr="00BF5568">
              <w:rPr>
                <w:bCs/>
                <w:color w:val="auto"/>
                <w:sz w:val="22"/>
                <w:szCs w:val="22"/>
              </w:rPr>
              <w:t>osinām papildināt Rīcības plānu, norādot konkrētus indivīda (piemēram, vidusskolēna, akadēmiskā personāla pārstāvja, pieaugušā u.c.) ieguvumus Rīcības plānā paredzēto darbību rezultātā</w:t>
            </w:r>
            <w:r w:rsidRPr="00BF5568">
              <w:rPr>
                <w:bCs/>
                <w:color w:val="auto"/>
                <w:sz w:val="22"/>
                <w:szCs w:val="22"/>
              </w:rPr>
              <w:t>.</w:t>
            </w:r>
          </w:p>
        </w:tc>
        <w:tc>
          <w:tcPr>
            <w:tcW w:w="3969" w:type="dxa"/>
            <w:shd w:val="clear" w:color="auto" w:fill="FFFFFF" w:themeFill="background1"/>
            <w:noWrap/>
            <w:tcMar>
              <w:top w:w="75" w:type="dxa"/>
              <w:left w:w="75" w:type="dxa"/>
              <w:bottom w:w="75" w:type="dxa"/>
              <w:right w:w="75" w:type="dxa"/>
            </w:tcMar>
          </w:tcPr>
          <w:p w14:paraId="31AB44A2" w14:textId="77777777" w:rsidR="008637C7" w:rsidRPr="00BF5568" w:rsidRDefault="008637C7" w:rsidP="008637C7">
            <w:pPr>
              <w:spacing w:line="259" w:lineRule="auto"/>
              <w:rPr>
                <w:b/>
                <w:color w:val="auto"/>
                <w:sz w:val="22"/>
                <w:szCs w:val="22"/>
              </w:rPr>
            </w:pPr>
            <w:r w:rsidRPr="00BF5568">
              <w:rPr>
                <w:b/>
                <w:color w:val="auto"/>
                <w:sz w:val="22"/>
                <w:szCs w:val="22"/>
              </w:rPr>
              <w:t>Ņemts vērā</w:t>
            </w:r>
          </w:p>
          <w:p w14:paraId="266F6337" w14:textId="77777777" w:rsidR="008637C7" w:rsidRPr="00BF5568" w:rsidRDefault="008637C7" w:rsidP="008637C7">
            <w:pPr>
              <w:spacing w:line="259" w:lineRule="auto"/>
              <w:rPr>
                <w:color w:val="auto"/>
                <w:sz w:val="22"/>
                <w:szCs w:val="22"/>
              </w:rPr>
            </w:pPr>
          </w:p>
          <w:p w14:paraId="545A5AD8" w14:textId="5CE754C0" w:rsidR="008637C7" w:rsidRPr="00BF5568" w:rsidRDefault="003063DD" w:rsidP="008637C7">
            <w:pPr>
              <w:spacing w:line="259" w:lineRule="auto"/>
              <w:rPr>
                <w:color w:val="auto"/>
                <w:sz w:val="22"/>
                <w:szCs w:val="22"/>
              </w:rPr>
            </w:pPr>
            <w:r w:rsidRPr="00BF5568">
              <w:rPr>
                <w:color w:val="auto"/>
                <w:sz w:val="22"/>
                <w:szCs w:val="22"/>
              </w:rPr>
              <w:t xml:space="preserve">Plānā ir iezīmēti būtiskākie </w:t>
            </w:r>
            <w:r w:rsidR="008637C7" w:rsidRPr="00BF5568">
              <w:rPr>
                <w:color w:val="auto"/>
                <w:sz w:val="22"/>
                <w:szCs w:val="22"/>
              </w:rPr>
              <w:t xml:space="preserve">ieguvumi </w:t>
            </w:r>
            <w:r w:rsidRPr="00BF5568">
              <w:rPr>
                <w:color w:val="auto"/>
                <w:sz w:val="22"/>
                <w:szCs w:val="22"/>
              </w:rPr>
              <w:t>indivīda</w:t>
            </w:r>
            <w:r w:rsidR="008637C7" w:rsidRPr="00BF5568">
              <w:rPr>
                <w:color w:val="auto"/>
                <w:sz w:val="22"/>
                <w:szCs w:val="22"/>
              </w:rPr>
              <w:t>m, kas tiek piedāvāti Plāna</w:t>
            </w:r>
            <w:r w:rsidRPr="00BF5568">
              <w:rPr>
                <w:color w:val="auto"/>
                <w:sz w:val="22"/>
                <w:szCs w:val="22"/>
              </w:rPr>
              <w:t xml:space="preserve"> īstenošanas procesā un rezultātā. </w:t>
            </w:r>
          </w:p>
          <w:p w14:paraId="1A3E0EF9" w14:textId="276D90E8" w:rsidR="008637C7" w:rsidRPr="00BF5568" w:rsidRDefault="008637C7" w:rsidP="008637C7">
            <w:pPr>
              <w:spacing w:line="259" w:lineRule="auto"/>
              <w:rPr>
                <w:color w:val="auto"/>
                <w:sz w:val="22"/>
                <w:szCs w:val="22"/>
              </w:rPr>
            </w:pPr>
            <w:r w:rsidRPr="00BF5568">
              <w:rPr>
                <w:color w:val="auto"/>
                <w:sz w:val="22"/>
                <w:szCs w:val="22"/>
              </w:rPr>
              <w:t>Plānā ir norādīta informācija par iecerētajām pārmaiņām katrā no izglītības jomām, kā arī akcentētas trīs horizontālās prioritātes, kuras</w:t>
            </w:r>
            <w:r w:rsidR="00473C8D" w:rsidRPr="00BF5568">
              <w:rPr>
                <w:color w:val="auto"/>
                <w:sz w:val="22"/>
                <w:szCs w:val="22"/>
              </w:rPr>
              <w:t xml:space="preserve"> caurvij</w:t>
            </w:r>
            <w:r w:rsidRPr="00BF5568">
              <w:rPr>
                <w:color w:val="auto"/>
                <w:sz w:val="22"/>
                <w:szCs w:val="22"/>
              </w:rPr>
              <w:t xml:space="preserve"> Plāna darbības rezult</w:t>
            </w:r>
            <w:r w:rsidR="00473C8D" w:rsidRPr="00BF5568">
              <w:rPr>
                <w:color w:val="auto"/>
                <w:sz w:val="22"/>
                <w:szCs w:val="22"/>
              </w:rPr>
              <w:t>ātus</w:t>
            </w:r>
            <w:r w:rsidRPr="00BF5568">
              <w:rPr>
                <w:color w:val="auto"/>
                <w:sz w:val="22"/>
                <w:szCs w:val="22"/>
              </w:rPr>
              <w:t xml:space="preserve">, proti, </w:t>
            </w:r>
            <w:proofErr w:type="spellStart"/>
            <w:r w:rsidRPr="00BF5568">
              <w:rPr>
                <w:color w:val="auto"/>
                <w:sz w:val="22"/>
                <w:szCs w:val="22"/>
              </w:rPr>
              <w:t>digitalizācija</w:t>
            </w:r>
            <w:proofErr w:type="spellEnd"/>
            <w:r w:rsidRPr="00BF5568">
              <w:rPr>
                <w:color w:val="auto"/>
                <w:sz w:val="22"/>
                <w:szCs w:val="22"/>
              </w:rPr>
              <w:t xml:space="preserve">, </w:t>
            </w:r>
            <w:r w:rsidR="0096490D" w:rsidRPr="00BF5568">
              <w:rPr>
                <w:color w:val="auto"/>
                <w:sz w:val="22"/>
                <w:szCs w:val="22"/>
              </w:rPr>
              <w:t>izglītības kvalitātes vadība un uzraudzība un stratēģiska un efektīva izglītības iestāžu vadība.</w:t>
            </w:r>
          </w:p>
          <w:p w14:paraId="588DDEAE" w14:textId="24B14D0E" w:rsidR="00B02F9E" w:rsidRPr="00BF5568" w:rsidRDefault="00B02F9E" w:rsidP="003063DD">
            <w:pPr>
              <w:spacing w:line="259" w:lineRule="auto"/>
              <w:rPr>
                <w:color w:val="auto"/>
                <w:sz w:val="22"/>
                <w:szCs w:val="22"/>
              </w:rPr>
            </w:pPr>
          </w:p>
        </w:tc>
        <w:tc>
          <w:tcPr>
            <w:tcW w:w="3233" w:type="dxa"/>
            <w:shd w:val="clear" w:color="auto" w:fill="FFFFFF" w:themeFill="background1"/>
            <w:noWrap/>
            <w:tcMar>
              <w:top w:w="75" w:type="dxa"/>
              <w:left w:w="75" w:type="dxa"/>
              <w:bottom w:w="75" w:type="dxa"/>
              <w:right w:w="75" w:type="dxa"/>
            </w:tcMar>
          </w:tcPr>
          <w:p w14:paraId="113C59B7" w14:textId="21CD7A32" w:rsidR="00B02F9E" w:rsidRPr="00BF5568" w:rsidRDefault="008637C7" w:rsidP="5B2471BB">
            <w:pPr>
              <w:rPr>
                <w:color w:val="auto"/>
                <w:sz w:val="22"/>
                <w:szCs w:val="22"/>
              </w:rPr>
            </w:pPr>
            <w:r w:rsidRPr="00BF5568">
              <w:rPr>
                <w:color w:val="auto"/>
                <w:sz w:val="22"/>
                <w:szCs w:val="22"/>
              </w:rPr>
              <w:t xml:space="preserve">Plāna nodaļa „I. </w:t>
            </w:r>
            <w:r w:rsidR="00DE5ECF" w:rsidRPr="00BF5568">
              <w:rPr>
                <w:color w:val="auto"/>
                <w:sz w:val="22"/>
                <w:szCs w:val="22"/>
              </w:rPr>
              <w:t>Plāna kopsavilkums</w:t>
            </w:r>
            <w:r w:rsidRPr="00BF5568">
              <w:rPr>
                <w:color w:val="auto"/>
                <w:sz w:val="22"/>
                <w:szCs w:val="22"/>
              </w:rPr>
              <w:t>” papildināta ar rindkopu šādā redakcijā:</w:t>
            </w:r>
          </w:p>
          <w:p w14:paraId="6D780A04" w14:textId="73B567E2" w:rsidR="008637C7" w:rsidRPr="00BF5568" w:rsidRDefault="008637C7" w:rsidP="008637C7">
            <w:pPr>
              <w:spacing w:line="259" w:lineRule="auto"/>
              <w:rPr>
                <w:color w:val="auto"/>
                <w:sz w:val="22"/>
                <w:szCs w:val="22"/>
              </w:rPr>
            </w:pPr>
            <w:r w:rsidRPr="00BF5568">
              <w:rPr>
                <w:color w:val="auto"/>
                <w:sz w:val="22"/>
                <w:szCs w:val="22"/>
              </w:rPr>
              <w:t>„INDIVĪDS:</w:t>
            </w:r>
          </w:p>
          <w:p w14:paraId="31251CF0"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 xml:space="preserve">Ir ieinteresēts un motivēts mācīties un pilnveidot savas prasmes un zināšanas mūža garumā (sākot no pirmsskolas, turpinot izglītības iestādēs un ārpus tām). </w:t>
            </w:r>
          </w:p>
          <w:p w14:paraId="77D3E2CC"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 xml:space="preserve">Attīsta </w:t>
            </w:r>
            <w:proofErr w:type="spellStart"/>
            <w:r w:rsidRPr="00BF5568">
              <w:rPr>
                <w:color w:val="auto"/>
                <w:sz w:val="22"/>
                <w:szCs w:val="22"/>
              </w:rPr>
              <w:t>pašvadītas</w:t>
            </w:r>
            <w:proofErr w:type="spellEnd"/>
            <w:r w:rsidRPr="00BF5568">
              <w:rPr>
                <w:color w:val="auto"/>
                <w:sz w:val="22"/>
                <w:szCs w:val="22"/>
              </w:rPr>
              <w:t xml:space="preserve"> mācīšanās prasmes.</w:t>
            </w:r>
          </w:p>
          <w:p w14:paraId="16B0B47B"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Spēj kompleksi lietot iegūtās zināšanas, prasmes un paust attieksmes, risinot problēmas mainīgās dzīves situācijās.</w:t>
            </w:r>
          </w:p>
          <w:p w14:paraId="14089CA4"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Attīsta caurviju prasmes, īpaši – digitālās prasmes, pilsoniskās līdzdalības prasmes.</w:t>
            </w:r>
          </w:p>
          <w:p w14:paraId="296DFDC5"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Attīsta rakstura iezīmes, vērtības, ieradumus, kas veicina personīgu, sabiedrības un apkārtējās vides ilgtspēju.</w:t>
            </w:r>
          </w:p>
          <w:p w14:paraId="7BAD3F43"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Spēj ātri un ērti atjaunot, pilnveidot un apgūt jaunas prasmes.</w:t>
            </w:r>
          </w:p>
          <w:p w14:paraId="4060DF3B" w14:textId="77777777" w:rsidR="008637C7" w:rsidRPr="00BF5568" w:rsidRDefault="008637C7" w:rsidP="008637C7">
            <w:pPr>
              <w:spacing w:line="259" w:lineRule="auto"/>
              <w:rPr>
                <w:color w:val="auto"/>
                <w:sz w:val="22"/>
                <w:szCs w:val="22"/>
              </w:rPr>
            </w:pPr>
            <w:r w:rsidRPr="00BF5568">
              <w:rPr>
                <w:color w:val="auto"/>
                <w:sz w:val="22"/>
                <w:szCs w:val="22"/>
              </w:rPr>
              <w:lastRenderedPageBreak/>
              <w:t>•</w:t>
            </w:r>
            <w:r w:rsidRPr="00BF5568">
              <w:rPr>
                <w:color w:val="auto"/>
                <w:sz w:val="22"/>
                <w:szCs w:val="22"/>
              </w:rPr>
              <w:tab/>
              <w:t>Piekļūst individuāla snieguma progresa mērīšanai un atbalstam.</w:t>
            </w:r>
          </w:p>
          <w:p w14:paraId="5F60B7DE" w14:textId="77777777" w:rsidR="008637C7" w:rsidRPr="00BF5568" w:rsidRDefault="008637C7" w:rsidP="008637C7">
            <w:pPr>
              <w:spacing w:line="259" w:lineRule="auto"/>
              <w:rPr>
                <w:color w:val="auto"/>
                <w:sz w:val="22"/>
                <w:szCs w:val="22"/>
              </w:rPr>
            </w:pPr>
            <w:r w:rsidRPr="00BF5568">
              <w:rPr>
                <w:color w:val="auto"/>
                <w:sz w:val="22"/>
                <w:szCs w:val="22"/>
              </w:rPr>
              <w:t>•</w:t>
            </w:r>
            <w:r w:rsidRPr="00BF5568">
              <w:rPr>
                <w:color w:val="auto"/>
                <w:sz w:val="22"/>
                <w:szCs w:val="22"/>
              </w:rPr>
              <w:tab/>
              <w:t>Var veidot savu individuālu mācīšanās ceļu plānu (izmantojot dažādus resursus).</w:t>
            </w:r>
          </w:p>
          <w:p w14:paraId="55A4A315" w14:textId="530407B3" w:rsidR="008637C7" w:rsidRPr="00BF5568" w:rsidRDefault="008637C7" w:rsidP="008637C7">
            <w:pPr>
              <w:rPr>
                <w:color w:val="auto"/>
                <w:sz w:val="22"/>
                <w:szCs w:val="22"/>
              </w:rPr>
            </w:pPr>
            <w:r w:rsidRPr="00BF5568">
              <w:rPr>
                <w:color w:val="auto"/>
                <w:sz w:val="22"/>
                <w:szCs w:val="22"/>
              </w:rPr>
              <w:t>•</w:t>
            </w:r>
            <w:r w:rsidRPr="00BF5568">
              <w:rPr>
                <w:color w:val="auto"/>
                <w:sz w:val="22"/>
                <w:szCs w:val="22"/>
              </w:rPr>
              <w:tab/>
              <w:t>Var saņemt individualizētu atbalstu sava potenciāla īstenošanai un profesionālās attīstības plānošanai.”</w:t>
            </w:r>
          </w:p>
        </w:tc>
      </w:tr>
      <w:tr w:rsidR="00B02F9E" w:rsidRPr="00BF5568" w14:paraId="107C5F04" w14:textId="77777777" w:rsidTr="002F585F">
        <w:tc>
          <w:tcPr>
            <w:tcW w:w="703" w:type="dxa"/>
            <w:shd w:val="clear" w:color="auto" w:fill="FFFFFF" w:themeFill="background1"/>
            <w:noWrap/>
            <w:tcMar>
              <w:top w:w="75" w:type="dxa"/>
              <w:left w:w="75" w:type="dxa"/>
              <w:bottom w:w="75" w:type="dxa"/>
              <w:right w:w="75" w:type="dxa"/>
            </w:tcMar>
          </w:tcPr>
          <w:p w14:paraId="120C4C09" w14:textId="799B08BE"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149.</w:t>
            </w:r>
          </w:p>
        </w:tc>
        <w:tc>
          <w:tcPr>
            <w:tcW w:w="2462" w:type="dxa"/>
            <w:shd w:val="clear" w:color="auto" w:fill="FFFFFF" w:themeFill="background1"/>
            <w:noWrap/>
            <w:tcMar>
              <w:top w:w="75" w:type="dxa"/>
              <w:left w:w="75" w:type="dxa"/>
              <w:bottom w:w="75" w:type="dxa"/>
              <w:right w:w="75" w:type="dxa"/>
            </w:tcMar>
          </w:tcPr>
          <w:p w14:paraId="7FD60A57"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7CCDBB8D" w14:textId="5157A570"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A72A104" w14:textId="77777777" w:rsidR="00B02F9E" w:rsidRPr="00BF5568" w:rsidRDefault="00B02F9E" w:rsidP="00B02F9E">
            <w:pPr>
              <w:rPr>
                <w:b/>
                <w:bCs/>
                <w:color w:val="auto"/>
                <w:sz w:val="22"/>
                <w:szCs w:val="22"/>
              </w:rPr>
            </w:pPr>
            <w:r w:rsidRPr="00BF5568">
              <w:rPr>
                <w:b/>
                <w:bCs/>
                <w:color w:val="auto"/>
                <w:sz w:val="22"/>
                <w:szCs w:val="22"/>
              </w:rPr>
              <w:t>(Saeimas IKZK – 30.03.2022.)</w:t>
            </w:r>
          </w:p>
          <w:p w14:paraId="7BA0F898" w14:textId="79F3A610" w:rsidR="00B02F9E" w:rsidRPr="00BF5568" w:rsidRDefault="007D77F0" w:rsidP="00B02F9E">
            <w:pPr>
              <w:rPr>
                <w:bCs/>
                <w:color w:val="auto"/>
                <w:sz w:val="22"/>
                <w:szCs w:val="22"/>
              </w:rPr>
            </w:pPr>
            <w:r w:rsidRPr="00BF5568">
              <w:rPr>
                <w:bCs/>
                <w:color w:val="auto"/>
                <w:sz w:val="22"/>
                <w:szCs w:val="22"/>
              </w:rPr>
              <w:t>V</w:t>
            </w:r>
            <w:r w:rsidR="00B02F9E" w:rsidRPr="00BF5568">
              <w:rPr>
                <w:bCs/>
                <w:color w:val="auto"/>
                <w:sz w:val="22"/>
                <w:szCs w:val="22"/>
              </w:rPr>
              <w:t>ēršam uzmanību, ka Rīcības plānā joprojām ir konstatējama nevienlīdzība pedagogu atalgojuma ziņā – ne tikai starp pirmsskolas un vispārējās vidējās izglītības pedagogiem, bet arī vispārējā izglītībā ir saglabāta nevienlīdzība starp vidusskolas skolotāju atalgojumu un sākumskolas skolotāju atalgojumu. Aicinām izvērtēt Rīcības plānā iekļautos rezultatīvos rādītājus attiecībā uz pedagogu darba samaksu, t.sk. novēršot vai mazinot minēto nevienlīdzību, kā arī iekļaut rādītāju par pedagogu minimālās algas likmes izmaiņām Rīcības plāna periodā</w:t>
            </w:r>
            <w:r w:rsidRPr="00BF5568">
              <w:rPr>
                <w:bCs/>
                <w:color w:val="auto"/>
                <w:sz w:val="22"/>
                <w:szCs w:val="22"/>
              </w:rPr>
              <w:t>.</w:t>
            </w:r>
          </w:p>
        </w:tc>
        <w:tc>
          <w:tcPr>
            <w:tcW w:w="3969" w:type="dxa"/>
            <w:shd w:val="clear" w:color="auto" w:fill="FFFFFF" w:themeFill="background1"/>
            <w:noWrap/>
            <w:tcMar>
              <w:top w:w="75" w:type="dxa"/>
              <w:left w:w="75" w:type="dxa"/>
              <w:bottom w:w="75" w:type="dxa"/>
              <w:right w:w="75" w:type="dxa"/>
            </w:tcMar>
          </w:tcPr>
          <w:p w14:paraId="250B56E3" w14:textId="14BBDBDD" w:rsidR="00276FFC" w:rsidRPr="00BF5568" w:rsidRDefault="007268F4" w:rsidP="005A1340">
            <w:pPr>
              <w:rPr>
                <w:b/>
                <w:color w:val="auto"/>
                <w:sz w:val="22"/>
                <w:szCs w:val="22"/>
              </w:rPr>
            </w:pPr>
            <w:r w:rsidRPr="00BF5568">
              <w:rPr>
                <w:b/>
                <w:color w:val="auto"/>
                <w:sz w:val="22"/>
                <w:szCs w:val="22"/>
              </w:rPr>
              <w:t xml:space="preserve">Sniegts skaidrojums </w:t>
            </w:r>
          </w:p>
          <w:p w14:paraId="62581C66" w14:textId="77777777" w:rsidR="007268F4" w:rsidRPr="00BF5568" w:rsidRDefault="007268F4" w:rsidP="00276FFC">
            <w:pPr>
              <w:rPr>
                <w:color w:val="auto"/>
                <w:sz w:val="22"/>
                <w:szCs w:val="22"/>
              </w:rPr>
            </w:pPr>
          </w:p>
          <w:p w14:paraId="28986D7C" w14:textId="7AACFD2B" w:rsidR="00157C11" w:rsidRPr="00BF5568" w:rsidRDefault="00276FFC" w:rsidP="00276FFC">
            <w:pPr>
              <w:rPr>
                <w:color w:val="auto"/>
                <w:sz w:val="22"/>
                <w:szCs w:val="22"/>
              </w:rPr>
            </w:pPr>
            <w:r w:rsidRPr="00BF5568">
              <w:rPr>
                <w:color w:val="auto"/>
                <w:sz w:val="22"/>
                <w:szCs w:val="22"/>
              </w:rPr>
              <w:t>Pakāpeniski tiek mazināta nevienlīdzība starp pirm</w:t>
            </w:r>
            <w:r w:rsidR="001636B4" w:rsidRPr="00BF5568">
              <w:rPr>
                <w:color w:val="auto"/>
                <w:sz w:val="22"/>
                <w:szCs w:val="22"/>
              </w:rPr>
              <w:t>s</w:t>
            </w:r>
            <w:r w:rsidRPr="00BF5568">
              <w:rPr>
                <w:color w:val="auto"/>
                <w:sz w:val="22"/>
                <w:szCs w:val="22"/>
              </w:rPr>
              <w:t>skolas izglītības skolotāju darba samaksu un pārējo izglītības pakāpju</w:t>
            </w:r>
            <w:r w:rsidR="007268F4" w:rsidRPr="00BF5568">
              <w:rPr>
                <w:color w:val="auto"/>
                <w:sz w:val="22"/>
                <w:szCs w:val="22"/>
              </w:rPr>
              <w:t xml:space="preserve"> un izglītības veidu skolotāju darba samaksu</w:t>
            </w:r>
            <w:r w:rsidRPr="00BF5568">
              <w:rPr>
                <w:color w:val="auto"/>
                <w:sz w:val="22"/>
                <w:szCs w:val="22"/>
              </w:rPr>
              <w:t>.</w:t>
            </w:r>
            <w:r w:rsidR="00157C11" w:rsidRPr="00BF5568">
              <w:rPr>
                <w:color w:val="auto"/>
                <w:sz w:val="22"/>
                <w:szCs w:val="22"/>
              </w:rPr>
              <w:t xml:space="preserve"> </w:t>
            </w:r>
          </w:p>
          <w:p w14:paraId="27805B1E" w14:textId="77777777" w:rsidR="00276FFC" w:rsidRPr="00BF5568" w:rsidRDefault="00276FFC" w:rsidP="005A1340">
            <w:pPr>
              <w:rPr>
                <w:color w:val="auto"/>
                <w:sz w:val="22"/>
                <w:szCs w:val="22"/>
              </w:rPr>
            </w:pPr>
          </w:p>
          <w:p w14:paraId="47D7F242" w14:textId="11DF27F3" w:rsidR="00157C11" w:rsidRPr="00BF5568" w:rsidRDefault="00157C11" w:rsidP="00217763">
            <w:pPr>
              <w:rPr>
                <w:iCs/>
                <w:color w:val="auto"/>
                <w:sz w:val="22"/>
                <w:szCs w:val="22"/>
              </w:rPr>
            </w:pPr>
            <w:r w:rsidRPr="00BF5568">
              <w:rPr>
                <w:iCs/>
                <w:color w:val="auto"/>
                <w:sz w:val="22"/>
                <w:szCs w:val="22"/>
              </w:rPr>
              <w:t xml:space="preserve">Starp vidusskolas skolotāju atalgojumu un sākumskolas skolotāju atalgojumu </w:t>
            </w:r>
            <w:r w:rsidRPr="00BF5568">
              <w:rPr>
                <w:bCs/>
                <w:iCs/>
                <w:color w:val="auto"/>
                <w:sz w:val="22"/>
                <w:szCs w:val="22"/>
              </w:rPr>
              <w:t>nekad nav bijusi</w:t>
            </w:r>
            <w:r w:rsidRPr="00BF5568">
              <w:rPr>
                <w:iCs/>
                <w:color w:val="auto"/>
                <w:sz w:val="22"/>
                <w:szCs w:val="22"/>
              </w:rPr>
              <w:t xml:space="preserve"> </w:t>
            </w:r>
            <w:r w:rsidRPr="00BF5568">
              <w:rPr>
                <w:bCs/>
                <w:iCs/>
                <w:color w:val="auto"/>
                <w:sz w:val="22"/>
                <w:szCs w:val="22"/>
              </w:rPr>
              <w:t>nevienlīdzība</w:t>
            </w:r>
            <w:r w:rsidR="00E62127" w:rsidRPr="00BF5568">
              <w:rPr>
                <w:iCs/>
                <w:color w:val="auto"/>
                <w:sz w:val="22"/>
                <w:szCs w:val="22"/>
              </w:rPr>
              <w:t>.</w:t>
            </w:r>
            <w:r w:rsidRPr="00BF5568">
              <w:rPr>
                <w:iCs/>
                <w:color w:val="auto"/>
                <w:sz w:val="22"/>
                <w:szCs w:val="22"/>
              </w:rPr>
              <w:t xml:space="preserve"> M</w:t>
            </w:r>
            <w:r w:rsidR="00217763" w:rsidRPr="00BF5568">
              <w:rPr>
                <w:iCs/>
                <w:color w:val="auto"/>
                <w:sz w:val="22"/>
                <w:szCs w:val="22"/>
              </w:rPr>
              <w:t>inistru kabineta</w:t>
            </w:r>
            <w:r w:rsidRPr="00BF5568">
              <w:rPr>
                <w:iCs/>
                <w:color w:val="auto"/>
                <w:sz w:val="22"/>
                <w:szCs w:val="22"/>
              </w:rPr>
              <w:t xml:space="preserve"> 05.07.2016. noteikumi Nr. 445</w:t>
            </w:r>
            <w:r w:rsidR="00217763" w:rsidRPr="00BF5568">
              <w:rPr>
                <w:iCs/>
                <w:color w:val="auto"/>
                <w:sz w:val="22"/>
                <w:szCs w:val="22"/>
              </w:rPr>
              <w:t xml:space="preserve"> „</w:t>
            </w:r>
            <w:r w:rsidRPr="00BF5568">
              <w:rPr>
                <w:iCs/>
                <w:color w:val="auto"/>
                <w:sz w:val="22"/>
                <w:szCs w:val="22"/>
              </w:rPr>
              <w:t>Pedagogu darba samaksas noteikumi”</w:t>
            </w:r>
            <w:r w:rsidR="00437A0C" w:rsidRPr="00BF5568">
              <w:rPr>
                <w:iCs/>
                <w:color w:val="auto"/>
                <w:sz w:val="22"/>
                <w:szCs w:val="22"/>
              </w:rPr>
              <w:t xml:space="preserve"> nosaka, </w:t>
            </w:r>
            <w:r w:rsidR="00B8679E" w:rsidRPr="00BF5568">
              <w:rPr>
                <w:iCs/>
                <w:color w:val="auto"/>
                <w:sz w:val="22"/>
                <w:szCs w:val="22"/>
              </w:rPr>
              <w:t>ka vispārējās pamatizglītības, vispārējās vidējās izglītības pedagogiem, profesionālās ievirzes izglītības iestāžu pedagogiem un interešu izglītības pedagogiem ir 30 darba stundas nedēļā</w:t>
            </w:r>
            <w:r w:rsidR="00217763" w:rsidRPr="00BF5568">
              <w:rPr>
                <w:iCs/>
                <w:color w:val="auto"/>
                <w:sz w:val="22"/>
                <w:szCs w:val="22"/>
              </w:rPr>
              <w:t>.</w:t>
            </w:r>
            <w:r w:rsidR="00B8679E" w:rsidRPr="00BF5568">
              <w:rPr>
                <w:iCs/>
                <w:color w:val="auto"/>
                <w:sz w:val="22"/>
                <w:szCs w:val="22"/>
              </w:rPr>
              <w:t xml:space="preserve"> </w:t>
            </w:r>
            <w:r w:rsidR="00217763" w:rsidRPr="00BF5568">
              <w:rPr>
                <w:iCs/>
                <w:color w:val="auto"/>
                <w:sz w:val="22"/>
                <w:szCs w:val="22"/>
              </w:rPr>
              <w:t xml:space="preserve">Praksē </w:t>
            </w:r>
            <w:r w:rsidR="00B8679E" w:rsidRPr="00BF5568">
              <w:rPr>
                <w:iCs/>
                <w:color w:val="auto"/>
                <w:sz w:val="22"/>
                <w:szCs w:val="22"/>
              </w:rPr>
              <w:t xml:space="preserve">vidusskolas </w:t>
            </w:r>
            <w:r w:rsidR="00217763" w:rsidRPr="00BF5568">
              <w:rPr>
                <w:iCs/>
                <w:color w:val="auto"/>
                <w:sz w:val="22"/>
                <w:szCs w:val="22"/>
              </w:rPr>
              <w:t xml:space="preserve">skolotājs </w:t>
            </w:r>
            <w:r w:rsidR="00B8679E" w:rsidRPr="00BF5568">
              <w:rPr>
                <w:iCs/>
                <w:color w:val="auto"/>
                <w:sz w:val="22"/>
                <w:szCs w:val="22"/>
              </w:rPr>
              <w:t>var pasniegt nodarbības arī pamatizglītības posmā, interešu izglītībā u.tml</w:t>
            </w:r>
            <w:r w:rsidR="00217763" w:rsidRPr="00BF5568">
              <w:rPr>
                <w:iCs/>
                <w:color w:val="auto"/>
                <w:sz w:val="22"/>
                <w:szCs w:val="22"/>
              </w:rPr>
              <w:t>.</w:t>
            </w:r>
            <w:r w:rsidR="00B8679E" w:rsidRPr="00BF5568">
              <w:rPr>
                <w:iCs/>
                <w:color w:val="auto"/>
                <w:sz w:val="22"/>
                <w:szCs w:val="22"/>
              </w:rPr>
              <w:t>,</w:t>
            </w:r>
            <w:r w:rsidR="00217763" w:rsidRPr="00BF5568">
              <w:rPr>
                <w:iCs/>
                <w:color w:val="auto"/>
                <w:sz w:val="22"/>
                <w:szCs w:val="22"/>
              </w:rPr>
              <w:t xml:space="preserve"> bet VIIS iestādes ievada </w:t>
            </w:r>
            <w:r w:rsidR="00B8679E" w:rsidRPr="00BF5568">
              <w:rPr>
                <w:iCs/>
                <w:color w:val="auto"/>
                <w:sz w:val="22"/>
                <w:szCs w:val="22"/>
              </w:rPr>
              <w:t>informāciju, norādot skolotāja augstāko pakāpi t.i. vidusskolas</w:t>
            </w:r>
            <w:r w:rsidR="00217763" w:rsidRPr="00BF5568">
              <w:rPr>
                <w:iCs/>
                <w:color w:val="auto"/>
                <w:sz w:val="22"/>
                <w:szCs w:val="22"/>
              </w:rPr>
              <w:t xml:space="preserve"> </w:t>
            </w:r>
            <w:r w:rsidR="00B8679E" w:rsidRPr="00BF5568">
              <w:rPr>
                <w:iCs/>
                <w:color w:val="auto"/>
                <w:sz w:val="22"/>
                <w:szCs w:val="22"/>
              </w:rPr>
              <w:t>s</w:t>
            </w:r>
            <w:r w:rsidR="00217763" w:rsidRPr="00BF5568">
              <w:rPr>
                <w:iCs/>
                <w:color w:val="auto"/>
                <w:sz w:val="22"/>
                <w:szCs w:val="22"/>
              </w:rPr>
              <w:t>kolotājs.</w:t>
            </w:r>
          </w:p>
          <w:p w14:paraId="1B09FF6B" w14:textId="77777777" w:rsidR="001636B4" w:rsidRPr="00BF5568" w:rsidRDefault="001636B4" w:rsidP="001636B4">
            <w:pPr>
              <w:rPr>
                <w:color w:val="auto"/>
                <w:sz w:val="22"/>
                <w:szCs w:val="22"/>
              </w:rPr>
            </w:pPr>
          </w:p>
          <w:p w14:paraId="696DE078" w14:textId="79D60690" w:rsidR="00B02F9E" w:rsidRPr="00BF5568" w:rsidRDefault="00217763" w:rsidP="005F7B41">
            <w:pPr>
              <w:rPr>
                <w:rFonts w:ascii="Calibri" w:hAnsi="Calibri" w:cs="Calibri"/>
                <w:i/>
                <w:iCs/>
                <w:color w:val="auto"/>
                <w:sz w:val="22"/>
                <w:szCs w:val="22"/>
              </w:rPr>
            </w:pPr>
            <w:r w:rsidRPr="00BF5568">
              <w:rPr>
                <w:color w:val="auto"/>
                <w:sz w:val="22"/>
                <w:szCs w:val="22"/>
              </w:rPr>
              <w:t>Darba samaksas n</w:t>
            </w:r>
            <w:r w:rsidR="00157C11" w:rsidRPr="00BF5568">
              <w:rPr>
                <w:color w:val="auto"/>
                <w:sz w:val="22"/>
                <w:szCs w:val="22"/>
              </w:rPr>
              <w:t>evienlīdzības m</w:t>
            </w:r>
            <w:r w:rsidRPr="00BF5568">
              <w:rPr>
                <w:color w:val="auto"/>
                <w:sz w:val="22"/>
                <w:szCs w:val="22"/>
              </w:rPr>
              <w:t>azināšana starp pirmsskolas un</w:t>
            </w:r>
            <w:r w:rsidR="00157C11" w:rsidRPr="00BF5568">
              <w:rPr>
                <w:color w:val="auto"/>
                <w:sz w:val="22"/>
                <w:szCs w:val="22"/>
              </w:rPr>
              <w:t xml:space="preserve"> vispārējās </w:t>
            </w:r>
            <w:r w:rsidRPr="00BF5568">
              <w:rPr>
                <w:color w:val="auto"/>
                <w:sz w:val="22"/>
                <w:szCs w:val="22"/>
              </w:rPr>
              <w:t>izglītības pedagogiem</w:t>
            </w:r>
            <w:r w:rsidR="00157C11" w:rsidRPr="00BF5568">
              <w:rPr>
                <w:color w:val="auto"/>
                <w:sz w:val="22"/>
                <w:szCs w:val="22"/>
              </w:rPr>
              <w:t xml:space="preserve">, </w:t>
            </w:r>
            <w:r w:rsidRPr="00BF5568">
              <w:rPr>
                <w:color w:val="auto"/>
                <w:sz w:val="22"/>
                <w:szCs w:val="22"/>
              </w:rPr>
              <w:t xml:space="preserve">kā arī </w:t>
            </w:r>
            <w:r w:rsidR="00157C11" w:rsidRPr="00BF5568">
              <w:rPr>
                <w:color w:val="auto"/>
                <w:sz w:val="22"/>
                <w:szCs w:val="22"/>
              </w:rPr>
              <w:t>pedagogu darba samaksas palielinājums ir iekļauts Plāna 1.1.4.1.</w:t>
            </w:r>
            <w:r w:rsidRPr="00BF5568">
              <w:rPr>
                <w:color w:val="auto"/>
                <w:sz w:val="22"/>
                <w:szCs w:val="22"/>
              </w:rPr>
              <w:t xml:space="preserve"> pasākuma darbības rezultātos.</w:t>
            </w:r>
          </w:p>
        </w:tc>
        <w:tc>
          <w:tcPr>
            <w:tcW w:w="3233" w:type="dxa"/>
            <w:shd w:val="clear" w:color="auto" w:fill="FFFFFF" w:themeFill="background1"/>
            <w:noWrap/>
            <w:tcMar>
              <w:top w:w="75" w:type="dxa"/>
              <w:left w:w="75" w:type="dxa"/>
              <w:bottom w:w="75" w:type="dxa"/>
              <w:right w:w="75" w:type="dxa"/>
            </w:tcMar>
          </w:tcPr>
          <w:p w14:paraId="3749422C" w14:textId="14925C0D" w:rsidR="00B02F9E" w:rsidRPr="00BF5568" w:rsidRDefault="00DE5ECF" w:rsidP="00B02F9E">
            <w:pPr>
              <w:rPr>
                <w:color w:val="auto"/>
                <w:sz w:val="22"/>
                <w:szCs w:val="22"/>
              </w:rPr>
            </w:pPr>
            <w:r w:rsidRPr="00BF5568">
              <w:rPr>
                <w:color w:val="auto"/>
                <w:sz w:val="22"/>
                <w:szCs w:val="22"/>
              </w:rPr>
              <w:lastRenderedPageBreak/>
              <w:t>-</w:t>
            </w:r>
          </w:p>
        </w:tc>
      </w:tr>
      <w:tr w:rsidR="00B02F9E" w:rsidRPr="00BF5568" w14:paraId="3E39A804" w14:textId="77777777" w:rsidTr="002F585F">
        <w:tc>
          <w:tcPr>
            <w:tcW w:w="703" w:type="dxa"/>
            <w:shd w:val="clear" w:color="auto" w:fill="FFFFFF" w:themeFill="background1"/>
            <w:noWrap/>
            <w:tcMar>
              <w:top w:w="75" w:type="dxa"/>
              <w:left w:w="75" w:type="dxa"/>
              <w:bottom w:w="75" w:type="dxa"/>
              <w:right w:w="75" w:type="dxa"/>
            </w:tcMar>
          </w:tcPr>
          <w:p w14:paraId="3ACFAF17" w14:textId="0C7CBE2D"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150.</w:t>
            </w:r>
          </w:p>
        </w:tc>
        <w:tc>
          <w:tcPr>
            <w:tcW w:w="2462" w:type="dxa"/>
            <w:shd w:val="clear" w:color="auto" w:fill="FFFFFF" w:themeFill="background1"/>
            <w:noWrap/>
            <w:tcMar>
              <w:top w:w="75" w:type="dxa"/>
              <w:left w:w="75" w:type="dxa"/>
              <w:bottom w:w="75" w:type="dxa"/>
              <w:right w:w="75" w:type="dxa"/>
            </w:tcMar>
          </w:tcPr>
          <w:p w14:paraId="426EB838"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4C7CD454" w14:textId="2C9E1C1B"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48A8F087" w14:textId="77777777" w:rsidR="00B02F9E" w:rsidRPr="00BF5568" w:rsidRDefault="00B02F9E" w:rsidP="00B02F9E">
            <w:pPr>
              <w:rPr>
                <w:b/>
                <w:bCs/>
                <w:color w:val="auto"/>
                <w:sz w:val="22"/>
                <w:szCs w:val="22"/>
              </w:rPr>
            </w:pPr>
            <w:r w:rsidRPr="00BF5568">
              <w:rPr>
                <w:b/>
                <w:bCs/>
                <w:color w:val="auto"/>
                <w:sz w:val="22"/>
                <w:szCs w:val="22"/>
              </w:rPr>
              <w:t>(Saeimas IKZK – 30.03.2022.)</w:t>
            </w:r>
          </w:p>
          <w:p w14:paraId="6DAA7E05" w14:textId="3607A40B" w:rsidR="00B02F9E" w:rsidRPr="00BF5568" w:rsidRDefault="007D77F0" w:rsidP="00B02F9E">
            <w:pPr>
              <w:rPr>
                <w:bCs/>
                <w:color w:val="auto"/>
                <w:sz w:val="22"/>
                <w:szCs w:val="22"/>
              </w:rPr>
            </w:pPr>
            <w:r w:rsidRPr="00BF5568">
              <w:rPr>
                <w:bCs/>
                <w:color w:val="auto"/>
                <w:sz w:val="22"/>
                <w:szCs w:val="22"/>
              </w:rPr>
              <w:t>D</w:t>
            </w:r>
            <w:r w:rsidR="00B02F9E" w:rsidRPr="00BF5568">
              <w:rPr>
                <w:bCs/>
                <w:color w:val="auto"/>
                <w:sz w:val="22"/>
                <w:szCs w:val="22"/>
              </w:rPr>
              <w:t>arba tirgus prognozes liecina par darbaspēka ar augstāko izglītību STEM jomā iztrūkumu, kas saistāms ar augstu studējošo atbirumu STEM jomas studiju programmās, ko savukārt ietekmē jauniešu zināšanas STEM jomas mācību priekšmetos. Šobrīd 25% vidējās izglītības absolventu izvēlas studijas augstākajā izglītībā STEM tematiskajā jomā. Taču tikai puse no minētajiem studējošajiem studijas absolvē, tādējādi secināms, ka aptuveni 13% no vidējās izglītības absolventiem iegūst augstāko izglītību STEM jomā. Attiecīgi, lai paaugstinātu jauniešu skaitu, kas ieguvuši augstāko izglītību STEM jomā, nepieciešams paaugstināt STEM spējīgo vidējās izglītības absolventu proporciju. Aicinām papildināt Rīcības plānu ar veicamajām darbībām, lai trīs gadu periodā STEM spējīgo vidējās izglītības absolventu proporciju paaugstinātu līdz 40%, savukārt piecu gadu periodā – līdz 50%.</w:t>
            </w:r>
          </w:p>
          <w:p w14:paraId="6BEA8596" w14:textId="7AA7F817" w:rsidR="00B02F9E" w:rsidRPr="00BF5568" w:rsidRDefault="00B02F9E" w:rsidP="00B02F9E">
            <w:pPr>
              <w:rPr>
                <w:b/>
                <w:bCs/>
                <w:color w:val="auto"/>
                <w:sz w:val="22"/>
                <w:szCs w:val="22"/>
              </w:rPr>
            </w:pPr>
            <w:r w:rsidRPr="00BF5568">
              <w:rPr>
                <w:bCs/>
                <w:color w:val="auto"/>
                <w:sz w:val="22"/>
                <w:szCs w:val="22"/>
              </w:rPr>
              <w:t xml:space="preserve">Ņemot vērā to, ka STEM jomas mācību priekšmetu apguve tiek uzsākta jau pamatizglītības pakāpē, aicinām Izglītības un zinātnes ministriju Rīcības plānā iekļaut </w:t>
            </w:r>
            <w:r w:rsidRPr="00BF5568">
              <w:rPr>
                <w:bCs/>
                <w:color w:val="auto"/>
                <w:sz w:val="22"/>
                <w:szCs w:val="22"/>
              </w:rPr>
              <w:lastRenderedPageBreak/>
              <w:t>darbības, tai skaitā motivācijas mehānismus 7.-9. klašu izglītojamiem, lai paaugstinātu STEM spējīgo izglītojamo skaitu jau pamatizglītībā. Saskaņā ar pieejamajiem datiem par 2021./2022.mācību gadu šobrīd pēc 9. klases izglītību neturpina 4,93% izglītojamo, savukārt no tiem, kas turpina izglītības ieguvi, 61,42% izglītību turpina vispārējā vidējā izglītībā, savukārt profesionālajā vidējā izglītībā – 38,58%. Profesionālās vidējās izglītības apguve galvenokārt saistīta ar STEM jomas padziļinātu apguvi, savukārt vispārējā vidējā izglītībā nepieciešams paaugstināt STEM jomas absolventu skaitu līdz iepriekš minētajai proporcijai, tādējādi būtiska nozīme ir atbilstošai STEM spējīgo absolventu proporcijai jau pēc 9. klases. Ievērojot minēto, Rīcības plāns papildināms arī ar veicamajām darbībām, lai no 9. klases absolventiem STEM spējīgo izglītojamo proporcija sasniegtu vismaz 75-80% izglītojamo</w:t>
            </w:r>
            <w:r w:rsidR="007D77F0" w:rsidRPr="00BF5568">
              <w:rPr>
                <w:bCs/>
                <w:color w:val="auto"/>
                <w:sz w:val="22"/>
                <w:szCs w:val="22"/>
              </w:rPr>
              <w:t>.</w:t>
            </w:r>
          </w:p>
        </w:tc>
        <w:tc>
          <w:tcPr>
            <w:tcW w:w="3969" w:type="dxa"/>
            <w:shd w:val="clear" w:color="auto" w:fill="FFFFFF" w:themeFill="background1"/>
            <w:noWrap/>
            <w:tcMar>
              <w:top w:w="75" w:type="dxa"/>
              <w:left w:w="75" w:type="dxa"/>
              <w:bottom w:w="75" w:type="dxa"/>
              <w:right w:w="75" w:type="dxa"/>
            </w:tcMar>
          </w:tcPr>
          <w:p w14:paraId="53164C7B" w14:textId="77777777" w:rsidR="00B02F9E" w:rsidRPr="00BF5568" w:rsidRDefault="00AC5ADF" w:rsidP="00AC5ADF">
            <w:pPr>
              <w:spacing w:line="259" w:lineRule="auto"/>
              <w:rPr>
                <w:b/>
                <w:color w:val="auto"/>
                <w:sz w:val="22"/>
                <w:szCs w:val="22"/>
              </w:rPr>
            </w:pPr>
            <w:r w:rsidRPr="00BF5568">
              <w:rPr>
                <w:b/>
                <w:color w:val="auto"/>
                <w:sz w:val="22"/>
                <w:szCs w:val="22"/>
              </w:rPr>
              <w:lastRenderedPageBreak/>
              <w:t>Sniegts skaidrojums</w:t>
            </w:r>
          </w:p>
          <w:p w14:paraId="712AE8C3" w14:textId="77777777" w:rsidR="00AC5ADF" w:rsidRPr="00BF5568" w:rsidRDefault="00AC5ADF" w:rsidP="00AC5ADF">
            <w:pPr>
              <w:spacing w:line="259" w:lineRule="auto"/>
              <w:rPr>
                <w:color w:val="auto"/>
                <w:sz w:val="22"/>
                <w:szCs w:val="22"/>
              </w:rPr>
            </w:pPr>
          </w:p>
          <w:p w14:paraId="7A71C787" w14:textId="77777777" w:rsidR="00AC5ADF" w:rsidRPr="00BF5568" w:rsidRDefault="00AC5ADF" w:rsidP="00AC5ADF">
            <w:pPr>
              <w:spacing w:line="259" w:lineRule="auto"/>
              <w:rPr>
                <w:color w:val="auto"/>
                <w:sz w:val="22"/>
                <w:szCs w:val="22"/>
              </w:rPr>
            </w:pPr>
            <w:r w:rsidRPr="00BF5568">
              <w:rPr>
                <w:color w:val="auto"/>
                <w:sz w:val="22"/>
                <w:szCs w:val="22"/>
              </w:rPr>
              <w:t>Izglītības attīstības pamatnostādņu 2021.-2027.gadam un Rīcības plānā 2021.-2023.gadam ietvaros īpaši akcentējami šādi pasākumi STEM dimensijas stiprināšanai izglītībā:</w:t>
            </w:r>
          </w:p>
          <w:p w14:paraId="7A008FE8" w14:textId="77777777" w:rsidR="00AC5ADF" w:rsidRPr="00BF5568" w:rsidRDefault="00AC5ADF" w:rsidP="00AC5ADF">
            <w:pPr>
              <w:spacing w:line="259" w:lineRule="auto"/>
              <w:rPr>
                <w:color w:val="auto"/>
                <w:sz w:val="22"/>
                <w:szCs w:val="22"/>
              </w:rPr>
            </w:pPr>
            <w:r w:rsidRPr="00BF5568">
              <w:rPr>
                <w:color w:val="auto"/>
                <w:sz w:val="22"/>
                <w:szCs w:val="22"/>
              </w:rPr>
              <w:t>•</w:t>
            </w:r>
            <w:r w:rsidRPr="00BF5568">
              <w:rPr>
                <w:color w:val="auto"/>
                <w:sz w:val="22"/>
                <w:szCs w:val="22"/>
              </w:rPr>
              <w:tab/>
              <w:t xml:space="preserve">Pilnveidotā mācību satura ieviešana vispārējā izglītībā, t.sk. nodrošinot padziļinātas STEM mācību priekšmetu apguves iespējas;  </w:t>
            </w:r>
          </w:p>
          <w:p w14:paraId="029DBFE1" w14:textId="77777777" w:rsidR="00AC5ADF" w:rsidRPr="00BF5568" w:rsidRDefault="00AC5ADF" w:rsidP="00AC5ADF">
            <w:pPr>
              <w:spacing w:line="259" w:lineRule="auto"/>
              <w:rPr>
                <w:color w:val="auto"/>
                <w:sz w:val="22"/>
                <w:szCs w:val="22"/>
              </w:rPr>
            </w:pPr>
            <w:r w:rsidRPr="00BF5568">
              <w:rPr>
                <w:color w:val="auto"/>
                <w:sz w:val="22"/>
                <w:szCs w:val="22"/>
              </w:rPr>
              <w:t>•</w:t>
            </w:r>
            <w:r w:rsidRPr="00BF5568">
              <w:rPr>
                <w:color w:val="auto"/>
                <w:sz w:val="22"/>
                <w:szCs w:val="22"/>
              </w:rPr>
              <w:tab/>
              <w:t>Karjeras izglītības integrēšana pilnveidotajā mācību saturā un pieejā, karjeras izglītības pasākumu nodrošināšana pēc iespējas agrīnā izglītības posmā, veidojot izglītojamo motivāciju un interesi par studijām un darbu STEM jomās;</w:t>
            </w:r>
          </w:p>
          <w:p w14:paraId="78D6D34E" w14:textId="77777777" w:rsidR="00AC5ADF" w:rsidRPr="00BF5568" w:rsidRDefault="00AC5ADF" w:rsidP="00AC5ADF">
            <w:pPr>
              <w:spacing w:line="259" w:lineRule="auto"/>
              <w:rPr>
                <w:color w:val="auto"/>
                <w:sz w:val="22"/>
                <w:szCs w:val="22"/>
              </w:rPr>
            </w:pPr>
            <w:r w:rsidRPr="00BF5568">
              <w:rPr>
                <w:color w:val="auto"/>
                <w:sz w:val="22"/>
                <w:szCs w:val="22"/>
              </w:rPr>
              <w:t>•</w:t>
            </w:r>
            <w:r w:rsidRPr="00BF5568">
              <w:rPr>
                <w:color w:val="auto"/>
                <w:sz w:val="22"/>
                <w:szCs w:val="22"/>
              </w:rPr>
              <w:tab/>
              <w:t>Interešu izglītības nodrošinājums, veidojot daudzpusīgu un pieejamu piedāvājumu, nodrošinot interešu izglītības STEM jomās pieejamību pēc iespējas visiem izglītojamiem;</w:t>
            </w:r>
          </w:p>
          <w:p w14:paraId="64755CDC" w14:textId="77777777" w:rsidR="00AC5ADF" w:rsidRPr="00BF5568" w:rsidRDefault="00AC5ADF" w:rsidP="00AC5ADF">
            <w:pPr>
              <w:spacing w:line="259" w:lineRule="auto"/>
              <w:rPr>
                <w:color w:val="auto"/>
                <w:sz w:val="22"/>
                <w:szCs w:val="22"/>
              </w:rPr>
            </w:pPr>
            <w:r w:rsidRPr="00BF5568">
              <w:rPr>
                <w:color w:val="auto"/>
                <w:sz w:val="22"/>
                <w:szCs w:val="22"/>
              </w:rPr>
              <w:t>•</w:t>
            </w:r>
            <w:r w:rsidRPr="00BF5568">
              <w:rPr>
                <w:color w:val="auto"/>
                <w:sz w:val="22"/>
                <w:szCs w:val="22"/>
              </w:rPr>
              <w:tab/>
              <w:t xml:space="preserve">Attiecīgu pedagoģisko studiju programmu aktualizācija, nodrošinot </w:t>
            </w:r>
            <w:r w:rsidRPr="00BF5568">
              <w:rPr>
                <w:color w:val="auto"/>
                <w:sz w:val="22"/>
                <w:szCs w:val="22"/>
              </w:rPr>
              <w:lastRenderedPageBreak/>
              <w:t xml:space="preserve">atbalstu STEM jomu pedagogu sagatavošanai (t.sk. indukcijas gada, </w:t>
            </w:r>
            <w:proofErr w:type="spellStart"/>
            <w:r w:rsidRPr="00BF5568">
              <w:rPr>
                <w:color w:val="auto"/>
                <w:sz w:val="22"/>
                <w:szCs w:val="22"/>
              </w:rPr>
              <w:t>mentoringa</w:t>
            </w:r>
            <w:proofErr w:type="spellEnd"/>
            <w:r w:rsidRPr="00BF5568">
              <w:rPr>
                <w:color w:val="auto"/>
                <w:sz w:val="22"/>
                <w:szCs w:val="22"/>
              </w:rPr>
              <w:t xml:space="preserve"> nodrošinājums); pedagogu profesionālās kompetences pilnveides pasākumi;</w:t>
            </w:r>
          </w:p>
          <w:p w14:paraId="057848B4" w14:textId="77777777" w:rsidR="00AC5ADF" w:rsidRPr="00BF5568" w:rsidRDefault="00AC5ADF" w:rsidP="00AC5ADF">
            <w:pPr>
              <w:spacing w:line="259" w:lineRule="auto"/>
              <w:rPr>
                <w:color w:val="auto"/>
                <w:sz w:val="22"/>
                <w:szCs w:val="22"/>
              </w:rPr>
            </w:pPr>
            <w:r w:rsidRPr="00BF5568">
              <w:rPr>
                <w:color w:val="auto"/>
                <w:sz w:val="22"/>
                <w:szCs w:val="22"/>
              </w:rPr>
              <w:t>•</w:t>
            </w:r>
            <w:r w:rsidRPr="00BF5568">
              <w:rPr>
                <w:color w:val="auto"/>
                <w:sz w:val="22"/>
                <w:szCs w:val="22"/>
              </w:rPr>
              <w:tab/>
              <w:t xml:space="preserve">Partnerību veidošana STEM kvalitatīva piedāvājuma pieejamībā, veidojot partnerības starp izglītības iestādēm (skolas-augstākās izglītības iestādes) un starp izglītības iestādēm un nozari (piemēram, Accenture Latvijas filiāles piedāvājums, </w:t>
            </w:r>
            <w:proofErr w:type="spellStart"/>
            <w:r w:rsidRPr="00BF5568">
              <w:rPr>
                <w:color w:val="auto"/>
                <w:sz w:val="22"/>
                <w:szCs w:val="22"/>
              </w:rPr>
              <w:t>Letera</w:t>
            </w:r>
            <w:proofErr w:type="spellEnd"/>
            <w:r w:rsidRPr="00BF5568">
              <w:rPr>
                <w:color w:val="auto"/>
                <w:sz w:val="22"/>
                <w:szCs w:val="22"/>
              </w:rPr>
              <w:t xml:space="preserve"> iniciatīvas u.c.).</w:t>
            </w:r>
          </w:p>
          <w:p w14:paraId="7289E0A1" w14:textId="77777777" w:rsidR="00AC5ADF" w:rsidRPr="00BF5568" w:rsidRDefault="00AC5ADF" w:rsidP="00AC5ADF">
            <w:pPr>
              <w:spacing w:line="259" w:lineRule="auto"/>
              <w:rPr>
                <w:color w:val="auto"/>
                <w:sz w:val="22"/>
                <w:szCs w:val="22"/>
              </w:rPr>
            </w:pPr>
          </w:p>
          <w:p w14:paraId="2E7B6604" w14:textId="77777777" w:rsidR="00AC5ADF" w:rsidRPr="00BF5568" w:rsidRDefault="00AC5ADF" w:rsidP="00AC5ADF">
            <w:pPr>
              <w:spacing w:line="259" w:lineRule="auto"/>
              <w:rPr>
                <w:color w:val="auto"/>
                <w:sz w:val="22"/>
                <w:szCs w:val="22"/>
              </w:rPr>
            </w:pPr>
            <w:r w:rsidRPr="00BF5568">
              <w:rPr>
                <w:color w:val="auto"/>
                <w:sz w:val="22"/>
                <w:szCs w:val="22"/>
              </w:rPr>
              <w:t xml:space="preserve">Ministrija uzskata, ka prioritāri jānodrošina, ka fizikas un pārējo dabaszinātņu jomas studiju programmās augstskolas iekļauj augstākā līmeņa eksāmena rezultātu kā priekšrocības reflektantam, tādējādi mudinot pašu skolēnu motivēti gatavoties eksāmenam. Dati apliecina, ka eksāmena iekļaušana obligāto eksāmenu statusā nepalielina skolēnu sekmīgumu šajā priekšmetā (matemātika). Ministrija šogad ir virzījusi eksāmenu sliekšņa paaugstināšanu no 5% uz 20% visos mācību priekšmetos, ko nozare uzskata par būtisku soli skolēnu atbildības motivācijai. </w:t>
            </w:r>
          </w:p>
          <w:p w14:paraId="4F058616" w14:textId="77777777" w:rsidR="00AC5ADF" w:rsidRPr="00BF5568" w:rsidRDefault="00AC5ADF" w:rsidP="00AC5ADF">
            <w:pPr>
              <w:spacing w:line="259" w:lineRule="auto"/>
              <w:rPr>
                <w:color w:val="auto"/>
                <w:sz w:val="22"/>
                <w:szCs w:val="22"/>
              </w:rPr>
            </w:pPr>
          </w:p>
          <w:p w14:paraId="1F13BAFD" w14:textId="21F5E3A5" w:rsidR="00AC5ADF" w:rsidRPr="00BF5568" w:rsidRDefault="00AC5ADF" w:rsidP="00AC5ADF">
            <w:pPr>
              <w:spacing w:line="259" w:lineRule="auto"/>
              <w:rPr>
                <w:color w:val="auto"/>
                <w:sz w:val="22"/>
                <w:szCs w:val="22"/>
              </w:rPr>
            </w:pPr>
            <w:r w:rsidRPr="00BF5568">
              <w:rPr>
                <w:color w:val="auto"/>
                <w:sz w:val="22"/>
                <w:szCs w:val="22"/>
              </w:rPr>
              <w:lastRenderedPageBreak/>
              <w:t>Tāpat jāatzīmē, ka Rīcības plāna 2021.-2023.gadam rezultātu/snieguma indikatori veidoti, balstoties uz Izglītības attīstības pamatnostādnēs 2021.-2027.gadam noteiktajiem politikas rezultatīvajiem rādītājiem, kas ir sistēmas līmeņa rādītāji. Papildus sistēmas līmeņa rezultatīvajiem rādītājiem noteikti arī pasākumiem atbilstoši rezultatīvie rādītāji.</w:t>
            </w:r>
          </w:p>
        </w:tc>
        <w:tc>
          <w:tcPr>
            <w:tcW w:w="3233" w:type="dxa"/>
            <w:shd w:val="clear" w:color="auto" w:fill="FFFFFF" w:themeFill="background1"/>
            <w:noWrap/>
            <w:tcMar>
              <w:top w:w="75" w:type="dxa"/>
              <w:left w:w="75" w:type="dxa"/>
              <w:bottom w:w="75" w:type="dxa"/>
              <w:right w:w="75" w:type="dxa"/>
            </w:tcMar>
          </w:tcPr>
          <w:p w14:paraId="52F93A2D" w14:textId="27F23DE8" w:rsidR="00B02F9E" w:rsidRPr="00BF5568" w:rsidRDefault="00DE5ECF" w:rsidP="00B02F9E">
            <w:pPr>
              <w:rPr>
                <w:color w:val="auto"/>
                <w:sz w:val="22"/>
                <w:szCs w:val="22"/>
              </w:rPr>
            </w:pPr>
            <w:r w:rsidRPr="00BF5568">
              <w:rPr>
                <w:color w:val="auto"/>
                <w:sz w:val="22"/>
                <w:szCs w:val="22"/>
              </w:rPr>
              <w:lastRenderedPageBreak/>
              <w:t>-</w:t>
            </w:r>
          </w:p>
        </w:tc>
      </w:tr>
      <w:tr w:rsidR="00B02F9E" w:rsidRPr="00BF5568" w14:paraId="52101D92" w14:textId="77777777" w:rsidTr="002F585F">
        <w:tc>
          <w:tcPr>
            <w:tcW w:w="703" w:type="dxa"/>
            <w:shd w:val="clear" w:color="auto" w:fill="FFFFFF" w:themeFill="background1"/>
            <w:noWrap/>
            <w:tcMar>
              <w:top w:w="75" w:type="dxa"/>
              <w:left w:w="75" w:type="dxa"/>
              <w:bottom w:w="75" w:type="dxa"/>
              <w:right w:w="75" w:type="dxa"/>
            </w:tcMar>
          </w:tcPr>
          <w:p w14:paraId="5EFC477F" w14:textId="2208B4D7"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151.</w:t>
            </w:r>
          </w:p>
        </w:tc>
        <w:tc>
          <w:tcPr>
            <w:tcW w:w="2462" w:type="dxa"/>
            <w:shd w:val="clear" w:color="auto" w:fill="FFFFFF" w:themeFill="background1"/>
            <w:noWrap/>
            <w:tcMar>
              <w:top w:w="75" w:type="dxa"/>
              <w:left w:w="75" w:type="dxa"/>
              <w:bottom w:w="75" w:type="dxa"/>
              <w:right w:w="75" w:type="dxa"/>
            </w:tcMar>
          </w:tcPr>
          <w:p w14:paraId="47E8DA71"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0F4FB479" w14:textId="4B10FCFD"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5C64AE0" w14:textId="77777777" w:rsidR="00B02F9E" w:rsidRPr="00BF5568" w:rsidRDefault="00B02F9E" w:rsidP="00B02F9E">
            <w:pPr>
              <w:rPr>
                <w:b/>
                <w:bCs/>
                <w:color w:val="auto"/>
                <w:sz w:val="22"/>
                <w:szCs w:val="22"/>
              </w:rPr>
            </w:pPr>
            <w:r w:rsidRPr="00BF5568">
              <w:rPr>
                <w:b/>
                <w:bCs/>
                <w:color w:val="auto"/>
                <w:sz w:val="22"/>
                <w:szCs w:val="22"/>
              </w:rPr>
              <w:t>(Saeimas IKZK – 30.03.2022.)</w:t>
            </w:r>
          </w:p>
          <w:p w14:paraId="7FCB378E" w14:textId="25243F95" w:rsidR="00B02F9E" w:rsidRPr="00BF5568" w:rsidRDefault="007D77F0" w:rsidP="00B02F9E">
            <w:pPr>
              <w:rPr>
                <w:bCs/>
                <w:color w:val="auto"/>
                <w:sz w:val="22"/>
                <w:szCs w:val="22"/>
              </w:rPr>
            </w:pPr>
            <w:r w:rsidRPr="00BF5568">
              <w:rPr>
                <w:bCs/>
                <w:color w:val="auto"/>
                <w:sz w:val="22"/>
                <w:szCs w:val="22"/>
              </w:rPr>
              <w:t>S</w:t>
            </w:r>
            <w:r w:rsidR="00B02F9E" w:rsidRPr="00BF5568">
              <w:rPr>
                <w:bCs/>
                <w:color w:val="auto"/>
                <w:sz w:val="22"/>
                <w:szCs w:val="22"/>
              </w:rPr>
              <w:t>askaņā ar Ekonomikas ministrijas datiem par 2019./2020. mācību gadu 59% jauniešu paliek bez iegūtas profesionālās kvalifikācijas (tai skaitā, tikai pamatizglītību vai vispārējo vidējo izglītību ieguvušie, izglītojamie, kas nepabeidz vispārējās vidējās, profesionālās vidējās vai augstākās izglītības iestādes). Aicinām papildināt Rīcības plānu ar darbības mehānismu, lai minēto rādītāju piecu gadu laikā samazinātu līdz 10%.</w:t>
            </w:r>
          </w:p>
        </w:tc>
        <w:tc>
          <w:tcPr>
            <w:tcW w:w="3969" w:type="dxa"/>
            <w:shd w:val="clear" w:color="auto" w:fill="FFFFFF" w:themeFill="background1"/>
            <w:noWrap/>
            <w:tcMar>
              <w:top w:w="75" w:type="dxa"/>
              <w:left w:w="75" w:type="dxa"/>
              <w:bottom w:w="75" w:type="dxa"/>
              <w:right w:w="75" w:type="dxa"/>
            </w:tcMar>
          </w:tcPr>
          <w:p w14:paraId="16236A89" w14:textId="625638E1" w:rsidR="00C738BB" w:rsidRPr="00BF5568" w:rsidRDefault="00C738BB" w:rsidP="00B02F9E">
            <w:pPr>
              <w:spacing w:line="259" w:lineRule="auto"/>
              <w:rPr>
                <w:b/>
                <w:color w:val="auto"/>
                <w:sz w:val="22"/>
                <w:szCs w:val="22"/>
              </w:rPr>
            </w:pPr>
            <w:r w:rsidRPr="00BF5568">
              <w:rPr>
                <w:b/>
                <w:color w:val="auto"/>
                <w:sz w:val="22"/>
                <w:szCs w:val="22"/>
              </w:rPr>
              <w:t>Sniegts skaidrojums</w:t>
            </w:r>
          </w:p>
          <w:p w14:paraId="056A83FD" w14:textId="77777777" w:rsidR="00C738BB" w:rsidRPr="00BF5568" w:rsidRDefault="00C738BB" w:rsidP="00B02F9E">
            <w:pPr>
              <w:spacing w:line="259" w:lineRule="auto"/>
              <w:rPr>
                <w:color w:val="auto"/>
                <w:sz w:val="22"/>
                <w:szCs w:val="22"/>
              </w:rPr>
            </w:pPr>
          </w:p>
          <w:p w14:paraId="684575F6" w14:textId="640A1E96" w:rsidR="00B02F9E" w:rsidRPr="00BF5568" w:rsidRDefault="008C264C" w:rsidP="00B02F9E">
            <w:pPr>
              <w:spacing w:line="259" w:lineRule="auto"/>
              <w:rPr>
                <w:color w:val="auto"/>
                <w:sz w:val="22"/>
                <w:szCs w:val="22"/>
              </w:rPr>
            </w:pPr>
            <w:r w:rsidRPr="00BF5568">
              <w:rPr>
                <w:color w:val="auto"/>
                <w:sz w:val="22"/>
                <w:szCs w:val="22"/>
              </w:rPr>
              <w:t>Izglītības attīstības pamatnostādnēs formulētais politikas</w:t>
            </w:r>
            <w:r w:rsidR="001E1C84" w:rsidRPr="00BF5568">
              <w:rPr>
                <w:color w:val="auto"/>
                <w:sz w:val="22"/>
                <w:szCs w:val="22"/>
              </w:rPr>
              <w:t xml:space="preserve"> </w:t>
            </w:r>
            <w:r w:rsidRPr="00BF5568">
              <w:rPr>
                <w:color w:val="auto"/>
                <w:sz w:val="22"/>
                <w:szCs w:val="22"/>
              </w:rPr>
              <w:t>rezultāta rezultatīvais rādītājs, ar kura starpniecību plānots mērīt iedzīvotāju īpatsvaru, kas pabeiguši noteiktu izglītības posmu, ir šāds:</w:t>
            </w:r>
          </w:p>
          <w:p w14:paraId="79FD6C7F" w14:textId="77777777" w:rsidR="00C65141" w:rsidRPr="00BF5568" w:rsidRDefault="00C65141" w:rsidP="00B02F9E">
            <w:pPr>
              <w:spacing w:line="259" w:lineRule="auto"/>
              <w:rPr>
                <w:color w:val="auto"/>
                <w:sz w:val="22"/>
                <w:szCs w:val="22"/>
              </w:rPr>
            </w:pPr>
          </w:p>
          <w:p w14:paraId="4BCB3D9A" w14:textId="71C1D029" w:rsidR="0001701B" w:rsidRPr="00BF5568" w:rsidRDefault="008C264C" w:rsidP="0001701B">
            <w:pPr>
              <w:tabs>
                <w:tab w:val="left" w:pos="567"/>
              </w:tabs>
              <w:rPr>
                <w:rFonts w:eastAsia="Arial"/>
                <w:color w:val="auto"/>
                <w:sz w:val="22"/>
                <w:szCs w:val="22"/>
              </w:rPr>
            </w:pPr>
            <w:r w:rsidRPr="00BF5568">
              <w:rPr>
                <w:color w:val="auto"/>
                <w:sz w:val="22"/>
                <w:szCs w:val="22"/>
              </w:rPr>
              <w:t>2.4. „</w:t>
            </w:r>
            <w:r w:rsidR="0001701B" w:rsidRPr="00BF5568">
              <w:rPr>
                <w:rFonts w:eastAsia="Arial"/>
                <w:color w:val="auto"/>
                <w:sz w:val="22"/>
                <w:szCs w:val="22"/>
              </w:rPr>
              <w:t>1. Iedzīvotāji (15–74 gadu vecumā), kas ieguvuši ti</w:t>
            </w:r>
            <w:r w:rsidRPr="00BF5568">
              <w:rPr>
                <w:rFonts w:eastAsia="Arial"/>
                <w:color w:val="auto"/>
                <w:sz w:val="22"/>
                <w:szCs w:val="22"/>
              </w:rPr>
              <w:t>kai vispārējo vidējo izglītību). Paredzēts, ka līdz 202</w:t>
            </w:r>
            <w:r w:rsidR="002857EB" w:rsidRPr="00BF5568">
              <w:rPr>
                <w:rFonts w:eastAsia="Arial"/>
                <w:color w:val="auto"/>
                <w:sz w:val="22"/>
                <w:szCs w:val="22"/>
              </w:rPr>
              <w:t>4</w:t>
            </w:r>
            <w:r w:rsidRPr="00BF5568">
              <w:rPr>
                <w:rFonts w:eastAsia="Arial"/>
                <w:color w:val="auto"/>
                <w:sz w:val="22"/>
                <w:szCs w:val="22"/>
              </w:rPr>
              <w:t>.g. šādu iedzīvotāju</w:t>
            </w:r>
            <w:r w:rsidR="002857EB" w:rsidRPr="00BF5568">
              <w:rPr>
                <w:rFonts w:eastAsia="Arial"/>
                <w:color w:val="auto"/>
                <w:sz w:val="22"/>
                <w:szCs w:val="22"/>
              </w:rPr>
              <w:t xml:space="preserve"> īpatsvars</w:t>
            </w:r>
            <w:r w:rsidRPr="00BF5568">
              <w:rPr>
                <w:rFonts w:eastAsia="Arial"/>
                <w:color w:val="auto"/>
                <w:sz w:val="22"/>
                <w:szCs w:val="22"/>
              </w:rPr>
              <w:t xml:space="preserve"> būs</w:t>
            </w:r>
            <w:r w:rsidR="002857EB" w:rsidRPr="00BF5568">
              <w:rPr>
                <w:rFonts w:eastAsia="Arial"/>
                <w:color w:val="auto"/>
                <w:sz w:val="22"/>
                <w:szCs w:val="22"/>
              </w:rPr>
              <w:t xml:space="preserve"> 21,</w:t>
            </w:r>
            <w:r w:rsidRPr="00BF5568">
              <w:rPr>
                <w:rFonts w:eastAsia="Arial"/>
                <w:color w:val="auto"/>
                <w:sz w:val="22"/>
                <w:szCs w:val="22"/>
              </w:rPr>
              <w:t>5</w:t>
            </w:r>
            <w:r w:rsidR="002857EB" w:rsidRPr="00BF5568">
              <w:rPr>
                <w:rFonts w:eastAsia="Arial"/>
                <w:color w:val="auto"/>
                <w:sz w:val="22"/>
                <w:szCs w:val="22"/>
              </w:rPr>
              <w:t xml:space="preserve"> </w:t>
            </w:r>
            <w:r w:rsidRPr="00BF5568">
              <w:rPr>
                <w:rFonts w:eastAsia="Arial"/>
                <w:color w:val="auto"/>
                <w:sz w:val="22"/>
                <w:szCs w:val="22"/>
              </w:rPr>
              <w:t>%.</w:t>
            </w:r>
          </w:p>
          <w:p w14:paraId="652568A2" w14:textId="77777777" w:rsidR="008C264C" w:rsidRPr="00BF5568" w:rsidRDefault="008C264C" w:rsidP="008C264C">
            <w:pPr>
              <w:tabs>
                <w:tab w:val="left" w:pos="567"/>
              </w:tabs>
              <w:rPr>
                <w:rFonts w:eastAsia="Arial"/>
                <w:color w:val="auto"/>
                <w:sz w:val="22"/>
                <w:szCs w:val="22"/>
              </w:rPr>
            </w:pPr>
          </w:p>
          <w:p w14:paraId="56C71A5A" w14:textId="672C0503" w:rsidR="008C264C" w:rsidRPr="00BF5568" w:rsidRDefault="0001701B" w:rsidP="008C264C">
            <w:pPr>
              <w:tabs>
                <w:tab w:val="left" w:pos="567"/>
              </w:tabs>
              <w:rPr>
                <w:rFonts w:eastAsia="Arial"/>
                <w:color w:val="auto"/>
                <w:sz w:val="22"/>
                <w:szCs w:val="22"/>
              </w:rPr>
            </w:pPr>
            <w:r w:rsidRPr="00BF5568">
              <w:rPr>
                <w:rFonts w:eastAsia="Arial"/>
                <w:color w:val="auto"/>
                <w:sz w:val="22"/>
                <w:szCs w:val="22"/>
              </w:rPr>
              <w:t>2. Iedzīvotāji, kas pabeiguši pamatskolu un turpina izglītību</w:t>
            </w:r>
            <w:r w:rsidR="008C264C" w:rsidRPr="00BF5568">
              <w:rPr>
                <w:rFonts w:eastAsia="Arial"/>
                <w:color w:val="auto"/>
                <w:sz w:val="22"/>
                <w:szCs w:val="22"/>
              </w:rPr>
              <w:t xml:space="preserve">: </w:t>
            </w:r>
          </w:p>
          <w:p w14:paraId="7770C4E1" w14:textId="0EBDAF13" w:rsidR="008C264C" w:rsidRPr="00BF5568" w:rsidRDefault="008C264C" w:rsidP="008C264C">
            <w:pPr>
              <w:tabs>
                <w:tab w:val="left" w:pos="567"/>
              </w:tabs>
              <w:rPr>
                <w:rFonts w:eastAsia="Arial"/>
                <w:color w:val="auto"/>
                <w:sz w:val="22"/>
                <w:szCs w:val="22"/>
              </w:rPr>
            </w:pPr>
            <w:r w:rsidRPr="00BF5568">
              <w:rPr>
                <w:rFonts w:eastAsia="Arial"/>
                <w:color w:val="auto"/>
                <w:sz w:val="22"/>
                <w:szCs w:val="22"/>
              </w:rPr>
              <w:t xml:space="preserve">2.1. </w:t>
            </w:r>
            <w:r w:rsidR="00F25825" w:rsidRPr="00BF5568">
              <w:rPr>
                <w:rFonts w:eastAsia="Arial"/>
                <w:color w:val="auto"/>
                <w:sz w:val="22"/>
                <w:szCs w:val="22"/>
              </w:rPr>
              <w:t>m</w:t>
            </w:r>
            <w:r w:rsidRPr="00BF5568">
              <w:rPr>
                <w:rFonts w:eastAsia="Arial"/>
                <w:color w:val="auto"/>
                <w:sz w:val="22"/>
                <w:szCs w:val="22"/>
              </w:rPr>
              <w:t xml:space="preserve">ācības vidusskolā turpina </w:t>
            </w:r>
            <w:r w:rsidR="002857EB" w:rsidRPr="00BF5568">
              <w:rPr>
                <w:rFonts w:eastAsia="Arial"/>
                <w:color w:val="auto"/>
                <w:sz w:val="22"/>
                <w:szCs w:val="22"/>
              </w:rPr>
              <w:t>56 %</w:t>
            </w:r>
            <w:r w:rsidRPr="00BF5568">
              <w:rPr>
                <w:rFonts w:eastAsia="Arial"/>
                <w:color w:val="auto"/>
                <w:sz w:val="22"/>
                <w:szCs w:val="22"/>
              </w:rPr>
              <w:t xml:space="preserve">; </w:t>
            </w:r>
          </w:p>
          <w:p w14:paraId="2CF9B17F" w14:textId="22AB20A6" w:rsidR="008C264C" w:rsidRPr="00BF5568" w:rsidRDefault="008C264C" w:rsidP="008C264C">
            <w:pPr>
              <w:tabs>
                <w:tab w:val="left" w:pos="567"/>
              </w:tabs>
              <w:rPr>
                <w:rFonts w:eastAsia="Arial"/>
                <w:color w:val="auto"/>
                <w:sz w:val="22"/>
                <w:szCs w:val="22"/>
              </w:rPr>
            </w:pPr>
            <w:r w:rsidRPr="00BF5568">
              <w:rPr>
                <w:rFonts w:eastAsia="Arial"/>
                <w:color w:val="auto"/>
                <w:sz w:val="22"/>
                <w:szCs w:val="22"/>
              </w:rPr>
              <w:t>2.</w:t>
            </w:r>
            <w:r w:rsidR="002857EB" w:rsidRPr="00BF5568">
              <w:rPr>
                <w:rFonts w:eastAsia="Arial"/>
                <w:color w:val="auto"/>
                <w:sz w:val="22"/>
                <w:szCs w:val="22"/>
              </w:rPr>
              <w:t>2. profesionālajā izglītībā ‒ 39 %</w:t>
            </w:r>
            <w:r w:rsidRPr="00BF5568">
              <w:rPr>
                <w:rFonts w:eastAsia="Arial"/>
                <w:color w:val="auto"/>
                <w:sz w:val="22"/>
                <w:szCs w:val="22"/>
              </w:rPr>
              <w:t>;</w:t>
            </w:r>
          </w:p>
          <w:p w14:paraId="674225DD" w14:textId="7E3CE7AF" w:rsidR="008C264C" w:rsidRPr="00BF5568" w:rsidRDefault="008C264C" w:rsidP="008C264C">
            <w:pPr>
              <w:tabs>
                <w:tab w:val="left" w:pos="567"/>
              </w:tabs>
              <w:rPr>
                <w:rFonts w:eastAsia="Arial"/>
                <w:color w:val="auto"/>
                <w:sz w:val="22"/>
                <w:szCs w:val="22"/>
              </w:rPr>
            </w:pPr>
            <w:r w:rsidRPr="00BF5568">
              <w:rPr>
                <w:rFonts w:eastAsia="Arial"/>
                <w:color w:val="auto"/>
                <w:sz w:val="22"/>
                <w:szCs w:val="22"/>
              </w:rPr>
              <w:t>2.3. mācības neturpina – 3</w:t>
            </w:r>
            <w:r w:rsidR="002857EB" w:rsidRPr="00BF5568">
              <w:rPr>
                <w:rFonts w:eastAsia="Arial"/>
                <w:color w:val="auto"/>
                <w:sz w:val="22"/>
                <w:szCs w:val="22"/>
              </w:rPr>
              <w:t>,8</w:t>
            </w:r>
            <w:r w:rsidRPr="00BF5568">
              <w:rPr>
                <w:rFonts w:eastAsia="Arial"/>
                <w:color w:val="auto"/>
                <w:sz w:val="22"/>
                <w:szCs w:val="22"/>
              </w:rPr>
              <w:t xml:space="preserve"> %.</w:t>
            </w:r>
          </w:p>
          <w:p w14:paraId="4F07119D" w14:textId="77777777" w:rsidR="0001701B" w:rsidRPr="00BF5568" w:rsidRDefault="0001701B" w:rsidP="0001701B">
            <w:pPr>
              <w:tabs>
                <w:tab w:val="left" w:pos="567"/>
              </w:tabs>
              <w:rPr>
                <w:rFonts w:eastAsia="Arial"/>
                <w:color w:val="auto"/>
                <w:sz w:val="22"/>
                <w:szCs w:val="22"/>
              </w:rPr>
            </w:pPr>
          </w:p>
          <w:p w14:paraId="669A9B08" w14:textId="77777777" w:rsidR="008C264C" w:rsidRPr="00BF5568" w:rsidRDefault="0001701B" w:rsidP="008C264C">
            <w:pPr>
              <w:spacing w:line="259" w:lineRule="auto"/>
              <w:rPr>
                <w:rFonts w:eastAsia="Arial"/>
                <w:color w:val="auto"/>
                <w:sz w:val="22"/>
                <w:szCs w:val="22"/>
              </w:rPr>
            </w:pPr>
            <w:r w:rsidRPr="00BF5568">
              <w:rPr>
                <w:rFonts w:eastAsia="Arial"/>
                <w:color w:val="auto"/>
                <w:sz w:val="22"/>
                <w:szCs w:val="22"/>
              </w:rPr>
              <w:t>3. Iedzīvotāji, kas pabeiguši vidusskolu un turpina iz</w:t>
            </w:r>
            <w:r w:rsidR="008C264C" w:rsidRPr="00BF5568">
              <w:rPr>
                <w:rFonts w:eastAsia="Arial"/>
                <w:color w:val="auto"/>
                <w:sz w:val="22"/>
                <w:szCs w:val="22"/>
              </w:rPr>
              <w:t>glītību:</w:t>
            </w:r>
          </w:p>
          <w:p w14:paraId="44FCC7AE" w14:textId="78D16B92" w:rsidR="00F25825" w:rsidRPr="00BF5568" w:rsidRDefault="008C264C" w:rsidP="00F25825">
            <w:pPr>
              <w:spacing w:line="259" w:lineRule="auto"/>
              <w:rPr>
                <w:rFonts w:eastAsia="Arial"/>
                <w:color w:val="auto"/>
                <w:sz w:val="22"/>
                <w:szCs w:val="22"/>
              </w:rPr>
            </w:pPr>
            <w:r w:rsidRPr="00BF5568">
              <w:rPr>
                <w:rFonts w:eastAsia="Arial"/>
                <w:color w:val="auto"/>
                <w:sz w:val="22"/>
                <w:szCs w:val="22"/>
              </w:rPr>
              <w:lastRenderedPageBreak/>
              <w:t xml:space="preserve">3.1. </w:t>
            </w:r>
            <w:r w:rsidR="00F25825" w:rsidRPr="00BF5568">
              <w:rPr>
                <w:rFonts w:eastAsia="Arial"/>
                <w:color w:val="auto"/>
                <w:sz w:val="22"/>
                <w:szCs w:val="22"/>
              </w:rPr>
              <w:t>m</w:t>
            </w:r>
            <w:r w:rsidR="00183BA6" w:rsidRPr="00BF5568">
              <w:rPr>
                <w:rFonts w:eastAsia="Arial"/>
                <w:color w:val="auto"/>
                <w:sz w:val="22"/>
                <w:szCs w:val="22"/>
              </w:rPr>
              <w:t>ācības augstākajā izglītībā un koledžās</w:t>
            </w:r>
            <w:r w:rsidR="00F25825" w:rsidRPr="00BF5568">
              <w:rPr>
                <w:rFonts w:eastAsia="Arial"/>
                <w:color w:val="auto"/>
                <w:sz w:val="22"/>
                <w:szCs w:val="22"/>
              </w:rPr>
              <w:t xml:space="preserve"> </w:t>
            </w:r>
            <w:r w:rsidR="00183BA6" w:rsidRPr="00BF5568">
              <w:rPr>
                <w:rFonts w:eastAsia="Arial"/>
                <w:color w:val="auto"/>
                <w:sz w:val="22"/>
                <w:szCs w:val="22"/>
              </w:rPr>
              <w:t xml:space="preserve">turpina </w:t>
            </w:r>
            <w:r w:rsidR="002857EB" w:rsidRPr="00BF5568">
              <w:rPr>
                <w:rFonts w:eastAsia="Arial"/>
                <w:color w:val="auto"/>
                <w:sz w:val="22"/>
                <w:szCs w:val="22"/>
              </w:rPr>
              <w:t>68</w:t>
            </w:r>
            <w:r w:rsidR="00F25825" w:rsidRPr="00BF5568">
              <w:rPr>
                <w:rFonts w:eastAsia="Arial"/>
                <w:color w:val="auto"/>
                <w:sz w:val="22"/>
                <w:szCs w:val="22"/>
              </w:rPr>
              <w:t xml:space="preserve"> %;  </w:t>
            </w:r>
            <w:r w:rsidR="00183BA6" w:rsidRPr="00BF5568">
              <w:rPr>
                <w:rFonts w:eastAsia="Arial"/>
                <w:color w:val="auto"/>
                <w:sz w:val="22"/>
                <w:szCs w:val="22"/>
              </w:rPr>
              <w:t xml:space="preserve"> </w:t>
            </w:r>
          </w:p>
          <w:p w14:paraId="01FB5AD2" w14:textId="1518AF29" w:rsidR="00183BA6" w:rsidRPr="00BF5568" w:rsidRDefault="00F25825" w:rsidP="00F25825">
            <w:pPr>
              <w:spacing w:line="259" w:lineRule="auto"/>
              <w:rPr>
                <w:rFonts w:eastAsia="Arial"/>
                <w:color w:val="auto"/>
                <w:sz w:val="22"/>
                <w:szCs w:val="22"/>
              </w:rPr>
            </w:pPr>
            <w:r w:rsidRPr="00BF5568">
              <w:rPr>
                <w:rFonts w:eastAsia="Arial"/>
                <w:color w:val="auto"/>
                <w:sz w:val="22"/>
                <w:szCs w:val="22"/>
              </w:rPr>
              <w:t xml:space="preserve">3.2. </w:t>
            </w:r>
            <w:r w:rsidR="00183BA6" w:rsidRPr="00BF5568">
              <w:rPr>
                <w:rFonts w:eastAsia="Arial"/>
                <w:color w:val="auto"/>
                <w:sz w:val="22"/>
                <w:szCs w:val="22"/>
              </w:rPr>
              <w:t>profesionālās izglītības iestādēs ‒</w:t>
            </w:r>
            <w:r w:rsidRPr="00BF5568">
              <w:rPr>
                <w:rFonts w:eastAsia="Arial"/>
                <w:color w:val="auto"/>
                <w:sz w:val="22"/>
                <w:szCs w:val="22"/>
              </w:rPr>
              <w:t xml:space="preserve"> 7 %; </w:t>
            </w:r>
            <w:r w:rsidR="00183BA6" w:rsidRPr="00BF5568">
              <w:rPr>
                <w:rFonts w:eastAsia="Arial"/>
                <w:color w:val="auto"/>
                <w:sz w:val="22"/>
                <w:szCs w:val="22"/>
              </w:rPr>
              <w:t xml:space="preserve"> </w:t>
            </w:r>
          </w:p>
          <w:p w14:paraId="321F4C3B" w14:textId="61B47320" w:rsidR="0001701B" w:rsidRPr="00BF5568" w:rsidRDefault="00F25825" w:rsidP="002857EB">
            <w:pPr>
              <w:spacing w:line="259" w:lineRule="auto"/>
              <w:rPr>
                <w:rFonts w:eastAsia="Arial"/>
                <w:color w:val="auto"/>
                <w:sz w:val="22"/>
                <w:szCs w:val="22"/>
              </w:rPr>
            </w:pPr>
            <w:r w:rsidRPr="00BF5568">
              <w:rPr>
                <w:rFonts w:eastAsia="Arial"/>
                <w:color w:val="auto"/>
                <w:sz w:val="22"/>
                <w:szCs w:val="22"/>
              </w:rPr>
              <w:t xml:space="preserve">3.3. </w:t>
            </w:r>
            <w:r w:rsidR="002857EB" w:rsidRPr="00BF5568">
              <w:rPr>
                <w:rFonts w:eastAsia="Arial"/>
                <w:color w:val="auto"/>
                <w:sz w:val="22"/>
                <w:szCs w:val="22"/>
              </w:rPr>
              <w:t>mācības neturpina 26</w:t>
            </w:r>
            <w:r w:rsidR="00183BA6" w:rsidRPr="00BF5568">
              <w:rPr>
                <w:rFonts w:eastAsia="Arial"/>
                <w:color w:val="auto"/>
                <w:sz w:val="22"/>
                <w:szCs w:val="22"/>
              </w:rPr>
              <w:t xml:space="preserve"> %</w:t>
            </w:r>
            <w:r w:rsidRPr="00BF5568">
              <w:rPr>
                <w:rFonts w:eastAsia="Arial"/>
                <w:color w:val="auto"/>
                <w:sz w:val="22"/>
                <w:szCs w:val="22"/>
              </w:rPr>
              <w:t>.</w:t>
            </w:r>
          </w:p>
        </w:tc>
        <w:tc>
          <w:tcPr>
            <w:tcW w:w="3233" w:type="dxa"/>
            <w:shd w:val="clear" w:color="auto" w:fill="FFFFFF" w:themeFill="background1"/>
            <w:noWrap/>
            <w:tcMar>
              <w:top w:w="75" w:type="dxa"/>
              <w:left w:w="75" w:type="dxa"/>
              <w:bottom w:w="75" w:type="dxa"/>
              <w:right w:w="75" w:type="dxa"/>
            </w:tcMar>
          </w:tcPr>
          <w:p w14:paraId="75BC40D5" w14:textId="5CA6A213" w:rsidR="00B02F9E" w:rsidRPr="00BF5568" w:rsidRDefault="00DE5ECF" w:rsidP="00B02F9E">
            <w:pPr>
              <w:rPr>
                <w:color w:val="auto"/>
                <w:sz w:val="22"/>
                <w:szCs w:val="22"/>
              </w:rPr>
            </w:pPr>
            <w:r w:rsidRPr="00BF5568">
              <w:rPr>
                <w:color w:val="auto"/>
                <w:sz w:val="22"/>
                <w:szCs w:val="22"/>
              </w:rPr>
              <w:lastRenderedPageBreak/>
              <w:t>-</w:t>
            </w:r>
          </w:p>
        </w:tc>
      </w:tr>
      <w:tr w:rsidR="00B02F9E" w:rsidRPr="00BF5568" w14:paraId="7CC45EEB" w14:textId="77777777" w:rsidTr="002F585F">
        <w:tc>
          <w:tcPr>
            <w:tcW w:w="703" w:type="dxa"/>
            <w:shd w:val="clear" w:color="auto" w:fill="FFFFFF" w:themeFill="background1"/>
            <w:noWrap/>
            <w:tcMar>
              <w:top w:w="75" w:type="dxa"/>
              <w:left w:w="75" w:type="dxa"/>
              <w:bottom w:w="75" w:type="dxa"/>
              <w:right w:w="75" w:type="dxa"/>
            </w:tcMar>
          </w:tcPr>
          <w:p w14:paraId="26888ED3" w14:textId="2C468004"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152.</w:t>
            </w:r>
          </w:p>
        </w:tc>
        <w:tc>
          <w:tcPr>
            <w:tcW w:w="2462" w:type="dxa"/>
            <w:shd w:val="clear" w:color="auto" w:fill="FFFFFF" w:themeFill="background1"/>
            <w:noWrap/>
            <w:tcMar>
              <w:top w:w="75" w:type="dxa"/>
              <w:left w:w="75" w:type="dxa"/>
              <w:bottom w:w="75" w:type="dxa"/>
              <w:right w:w="75" w:type="dxa"/>
            </w:tcMar>
          </w:tcPr>
          <w:p w14:paraId="4E804522"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5FDBFF21" w14:textId="29E90464"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B5A3E67" w14:textId="77777777" w:rsidR="00B02F9E" w:rsidRPr="00BF5568" w:rsidRDefault="00B02F9E" w:rsidP="00B02F9E">
            <w:pPr>
              <w:rPr>
                <w:b/>
                <w:bCs/>
                <w:color w:val="auto"/>
                <w:sz w:val="22"/>
                <w:szCs w:val="22"/>
              </w:rPr>
            </w:pPr>
            <w:r w:rsidRPr="00BF5568">
              <w:rPr>
                <w:b/>
                <w:bCs/>
                <w:color w:val="auto"/>
                <w:sz w:val="22"/>
                <w:szCs w:val="22"/>
              </w:rPr>
              <w:t>(Saeimas IKZK – 30.03.2022.)</w:t>
            </w:r>
          </w:p>
          <w:p w14:paraId="15D783F6" w14:textId="413069E1" w:rsidR="00B02F9E" w:rsidRPr="00BF5568" w:rsidRDefault="007D77F0" w:rsidP="00B02F9E">
            <w:pPr>
              <w:rPr>
                <w:bCs/>
                <w:color w:val="auto"/>
                <w:sz w:val="22"/>
                <w:szCs w:val="22"/>
              </w:rPr>
            </w:pPr>
            <w:r w:rsidRPr="00BF5568">
              <w:rPr>
                <w:bCs/>
                <w:color w:val="auto"/>
                <w:sz w:val="22"/>
                <w:szCs w:val="22"/>
              </w:rPr>
              <w:t>V</w:t>
            </w:r>
            <w:r w:rsidR="00B02F9E" w:rsidRPr="00BF5568">
              <w:rPr>
                <w:bCs/>
                <w:color w:val="auto"/>
                <w:sz w:val="22"/>
                <w:szCs w:val="22"/>
              </w:rPr>
              <w:t>ēršam uzmanību, ka rīcības plānā nav izvērsts kultūrizglītības jautājums.</w:t>
            </w:r>
          </w:p>
        </w:tc>
        <w:tc>
          <w:tcPr>
            <w:tcW w:w="3969" w:type="dxa"/>
            <w:shd w:val="clear" w:color="auto" w:fill="FFFFFF" w:themeFill="background1"/>
            <w:noWrap/>
            <w:tcMar>
              <w:top w:w="75" w:type="dxa"/>
              <w:left w:w="75" w:type="dxa"/>
              <w:bottom w:w="75" w:type="dxa"/>
              <w:right w:w="75" w:type="dxa"/>
            </w:tcMar>
          </w:tcPr>
          <w:p w14:paraId="27CA324C" w14:textId="77777777" w:rsidR="000733DA" w:rsidRPr="00BF5568" w:rsidRDefault="000733DA" w:rsidP="00B02F9E">
            <w:pPr>
              <w:spacing w:line="259" w:lineRule="auto"/>
              <w:rPr>
                <w:b/>
                <w:color w:val="auto"/>
                <w:sz w:val="22"/>
                <w:szCs w:val="22"/>
              </w:rPr>
            </w:pPr>
            <w:r w:rsidRPr="00BF5568">
              <w:rPr>
                <w:b/>
                <w:color w:val="auto"/>
                <w:sz w:val="22"/>
                <w:szCs w:val="22"/>
              </w:rPr>
              <w:t>Sniegts skaidrojums</w:t>
            </w:r>
          </w:p>
          <w:p w14:paraId="5A66E955" w14:textId="77777777" w:rsidR="000733DA" w:rsidRPr="00BF5568" w:rsidRDefault="000733DA" w:rsidP="00B02F9E">
            <w:pPr>
              <w:spacing w:line="259" w:lineRule="auto"/>
              <w:rPr>
                <w:color w:val="auto"/>
                <w:sz w:val="22"/>
                <w:szCs w:val="22"/>
                <w:highlight w:val="yellow"/>
              </w:rPr>
            </w:pPr>
          </w:p>
          <w:p w14:paraId="111E4146" w14:textId="0D308652" w:rsidR="00DF5859" w:rsidRPr="00BF5568" w:rsidRDefault="000733DA" w:rsidP="00B02F9E">
            <w:pPr>
              <w:spacing w:line="259" w:lineRule="auto"/>
              <w:rPr>
                <w:color w:val="auto"/>
                <w:sz w:val="22"/>
                <w:szCs w:val="22"/>
              </w:rPr>
            </w:pPr>
            <w:r w:rsidRPr="00BF5568">
              <w:rPr>
                <w:color w:val="auto"/>
                <w:sz w:val="22"/>
                <w:szCs w:val="22"/>
              </w:rPr>
              <w:t>Kultūrizglītības jautājumi izvērsti un sistemātiski ir apskatīti Kultūrpolitikas pamatnostādnē</w:t>
            </w:r>
            <w:r w:rsidR="00DF5859" w:rsidRPr="00BF5568">
              <w:rPr>
                <w:color w:val="auto"/>
                <w:sz w:val="22"/>
                <w:szCs w:val="22"/>
              </w:rPr>
              <w:t xml:space="preserve">s </w:t>
            </w:r>
            <w:r w:rsidRPr="00BF5568">
              <w:rPr>
                <w:color w:val="auto"/>
                <w:sz w:val="22"/>
                <w:szCs w:val="22"/>
              </w:rPr>
              <w:t>2022.-2027.gadam "</w:t>
            </w:r>
            <w:proofErr w:type="spellStart"/>
            <w:r w:rsidRPr="00BF5568">
              <w:rPr>
                <w:color w:val="auto"/>
                <w:sz w:val="22"/>
                <w:szCs w:val="22"/>
              </w:rPr>
              <w:t>Kultūrvalsts</w:t>
            </w:r>
            <w:proofErr w:type="spellEnd"/>
            <w:r w:rsidRPr="00BF5568">
              <w:rPr>
                <w:color w:val="auto"/>
                <w:sz w:val="22"/>
                <w:szCs w:val="22"/>
              </w:rPr>
              <w:t>".</w:t>
            </w:r>
          </w:p>
          <w:p w14:paraId="07EE2839" w14:textId="50642583" w:rsidR="00DF5859" w:rsidRPr="00BF5568" w:rsidRDefault="000733DA" w:rsidP="00B02F9E">
            <w:pPr>
              <w:spacing w:line="259" w:lineRule="auto"/>
              <w:rPr>
                <w:color w:val="auto"/>
                <w:sz w:val="22"/>
                <w:szCs w:val="22"/>
              </w:rPr>
            </w:pPr>
            <w:r w:rsidRPr="00BF5568">
              <w:rPr>
                <w:color w:val="auto"/>
                <w:sz w:val="22"/>
                <w:szCs w:val="22"/>
              </w:rPr>
              <w:t>Vienlaikus norādām, ka Plānā ietvertie pasākumi ir saistoši arī kultūrizglītības sistēmas izglītības iestādēm.</w:t>
            </w:r>
          </w:p>
        </w:tc>
        <w:tc>
          <w:tcPr>
            <w:tcW w:w="3233" w:type="dxa"/>
            <w:shd w:val="clear" w:color="auto" w:fill="FFFFFF" w:themeFill="background1"/>
            <w:noWrap/>
            <w:tcMar>
              <w:top w:w="75" w:type="dxa"/>
              <w:left w:w="75" w:type="dxa"/>
              <w:bottom w:w="75" w:type="dxa"/>
              <w:right w:w="75" w:type="dxa"/>
            </w:tcMar>
          </w:tcPr>
          <w:p w14:paraId="5689BA7E" w14:textId="65439D74" w:rsidR="00B02F9E" w:rsidRPr="00BF5568" w:rsidRDefault="00DE5ECF" w:rsidP="00B02F9E">
            <w:pPr>
              <w:rPr>
                <w:color w:val="auto"/>
                <w:sz w:val="22"/>
                <w:szCs w:val="22"/>
              </w:rPr>
            </w:pPr>
            <w:r w:rsidRPr="00BF5568">
              <w:rPr>
                <w:color w:val="auto"/>
                <w:sz w:val="22"/>
                <w:szCs w:val="22"/>
              </w:rPr>
              <w:t>-</w:t>
            </w:r>
          </w:p>
        </w:tc>
      </w:tr>
      <w:tr w:rsidR="00B02F9E" w:rsidRPr="00BF5568" w14:paraId="09160C24" w14:textId="77777777" w:rsidTr="002F585F">
        <w:tc>
          <w:tcPr>
            <w:tcW w:w="703" w:type="dxa"/>
            <w:shd w:val="clear" w:color="auto" w:fill="FFFFFF" w:themeFill="background1"/>
            <w:noWrap/>
            <w:tcMar>
              <w:top w:w="75" w:type="dxa"/>
              <w:left w:w="75" w:type="dxa"/>
              <w:bottom w:w="75" w:type="dxa"/>
              <w:right w:w="75" w:type="dxa"/>
            </w:tcMar>
          </w:tcPr>
          <w:p w14:paraId="1419BD0F" w14:textId="40E7E165" w:rsidR="00B02F9E" w:rsidRPr="00352624" w:rsidRDefault="005D500A" w:rsidP="00352624">
            <w:pPr>
              <w:pStyle w:val="ListParagraph"/>
              <w:numPr>
                <w:ilvl w:val="0"/>
                <w:numId w:val="33"/>
              </w:numPr>
              <w:jc w:val="center"/>
              <w:rPr>
                <w:color w:val="auto"/>
                <w:sz w:val="20"/>
              </w:rPr>
            </w:pPr>
            <w:r w:rsidRPr="00352624">
              <w:rPr>
                <w:color w:val="auto"/>
                <w:sz w:val="20"/>
              </w:rPr>
              <w:t>153.</w:t>
            </w:r>
          </w:p>
        </w:tc>
        <w:tc>
          <w:tcPr>
            <w:tcW w:w="2462" w:type="dxa"/>
            <w:shd w:val="clear" w:color="auto" w:fill="FFFFFF" w:themeFill="background1"/>
            <w:noWrap/>
            <w:tcMar>
              <w:top w:w="75" w:type="dxa"/>
              <w:left w:w="75" w:type="dxa"/>
              <w:bottom w:w="75" w:type="dxa"/>
              <w:right w:w="75" w:type="dxa"/>
            </w:tcMar>
          </w:tcPr>
          <w:p w14:paraId="0144A32C"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3A76B3E7" w14:textId="41347DAA"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15C5C2D2" w14:textId="77777777" w:rsidR="00B02F9E" w:rsidRPr="00BF5568" w:rsidRDefault="00B02F9E" w:rsidP="00B02F9E">
            <w:pPr>
              <w:rPr>
                <w:b/>
                <w:bCs/>
                <w:color w:val="auto"/>
                <w:sz w:val="22"/>
                <w:szCs w:val="22"/>
              </w:rPr>
            </w:pPr>
            <w:r w:rsidRPr="00BF5568">
              <w:rPr>
                <w:b/>
                <w:bCs/>
                <w:color w:val="auto"/>
                <w:sz w:val="22"/>
                <w:szCs w:val="22"/>
              </w:rPr>
              <w:t>(Saeimas IKZK – 30.03.2022.)</w:t>
            </w:r>
          </w:p>
          <w:p w14:paraId="76E07B62" w14:textId="14180B35" w:rsidR="00B02F9E" w:rsidRPr="00BF5568" w:rsidRDefault="007D77F0" w:rsidP="00B02F9E">
            <w:pPr>
              <w:rPr>
                <w:bCs/>
                <w:color w:val="auto"/>
                <w:sz w:val="22"/>
                <w:szCs w:val="22"/>
              </w:rPr>
            </w:pPr>
            <w:r w:rsidRPr="00BF5568">
              <w:rPr>
                <w:bCs/>
                <w:color w:val="auto"/>
                <w:sz w:val="22"/>
                <w:szCs w:val="22"/>
              </w:rPr>
              <w:t>S</w:t>
            </w:r>
            <w:r w:rsidR="00B02F9E" w:rsidRPr="00BF5568">
              <w:rPr>
                <w:bCs/>
                <w:color w:val="auto"/>
                <w:sz w:val="22"/>
                <w:szCs w:val="22"/>
              </w:rPr>
              <w:t>aistībā ar skatīto jautājumu par uzņemšanas kritērijiem vispārējā vidējā izglītībā, aicinām Rīcības plānā skaidrot, vai un kad profesionālajā izglītībā paredzēts noteikt uzņemšanas kritērijus, un kādas būs alternatīvās iespējas tiem, kas sākotnēji nespēs izpildīt uzņemšanas kritērijus vidējā izglītībā (gan profesionālajā, gan vispārējā izglītībā). Vienlaikus aicinām papildināt Rīcības plānu ar plānotajām darbībām profesionālās izglītības prestiža celšanai.</w:t>
            </w:r>
          </w:p>
        </w:tc>
        <w:tc>
          <w:tcPr>
            <w:tcW w:w="3969" w:type="dxa"/>
            <w:shd w:val="clear" w:color="auto" w:fill="FFFFFF" w:themeFill="background1"/>
            <w:noWrap/>
            <w:tcMar>
              <w:top w:w="75" w:type="dxa"/>
              <w:left w:w="75" w:type="dxa"/>
              <w:bottom w:w="75" w:type="dxa"/>
              <w:right w:w="75" w:type="dxa"/>
            </w:tcMar>
          </w:tcPr>
          <w:p w14:paraId="56A2AE4D" w14:textId="19333943" w:rsidR="00B02F9E" w:rsidRPr="00BF5568" w:rsidRDefault="00DE5ECF" w:rsidP="00B02F9E">
            <w:pPr>
              <w:spacing w:line="259" w:lineRule="auto"/>
              <w:rPr>
                <w:b/>
                <w:color w:val="auto"/>
                <w:sz w:val="22"/>
                <w:szCs w:val="22"/>
              </w:rPr>
            </w:pPr>
            <w:r w:rsidRPr="00BF5568">
              <w:rPr>
                <w:b/>
                <w:color w:val="auto"/>
                <w:sz w:val="22"/>
                <w:szCs w:val="22"/>
              </w:rPr>
              <w:t>Sniegts skaidrojums</w:t>
            </w:r>
          </w:p>
          <w:p w14:paraId="5D287669" w14:textId="77777777" w:rsidR="00DE5ECF" w:rsidRPr="00BF5568" w:rsidRDefault="00DE5ECF" w:rsidP="00781F8D">
            <w:pPr>
              <w:rPr>
                <w:color w:val="auto"/>
              </w:rPr>
            </w:pPr>
          </w:p>
          <w:p w14:paraId="2E26BF66" w14:textId="77777777" w:rsidR="00B129BE" w:rsidRPr="00BF5568" w:rsidRDefault="00B129BE" w:rsidP="00B129BE">
            <w:pPr>
              <w:rPr>
                <w:color w:val="auto"/>
                <w:sz w:val="22"/>
                <w:szCs w:val="22"/>
              </w:rPr>
            </w:pPr>
            <w:r w:rsidRPr="00BF5568">
              <w:rPr>
                <w:color w:val="auto"/>
                <w:sz w:val="22"/>
                <w:szCs w:val="22"/>
              </w:rPr>
              <w:t>Šobrīd, saskaņā ar PIL noteikto, ir uzsākta vairāku Ministru kabineta noteikumu projektu izstrāde, t.sk. noteikumu projekts, kas nosaka prasības un kārtību uzņemšanai profesionālās izglītības programmās, izņemot studiju programmas, t.sk. iestājpārbaudījumu organizēšanai, kā arī pārcelšanai nākamajā kursā vai atskaitīšanai.</w:t>
            </w:r>
          </w:p>
          <w:p w14:paraId="1F896F7E" w14:textId="77777777" w:rsidR="00B129BE" w:rsidRPr="00BF5568" w:rsidRDefault="00B129BE" w:rsidP="00B129BE">
            <w:pPr>
              <w:rPr>
                <w:color w:val="auto"/>
                <w:sz w:val="22"/>
                <w:szCs w:val="22"/>
              </w:rPr>
            </w:pPr>
          </w:p>
          <w:p w14:paraId="7686FA87" w14:textId="77777777" w:rsidR="00B129BE" w:rsidRPr="00BF5568" w:rsidRDefault="00B129BE" w:rsidP="00B129BE">
            <w:pPr>
              <w:rPr>
                <w:color w:val="auto"/>
                <w:sz w:val="22"/>
                <w:szCs w:val="22"/>
              </w:rPr>
            </w:pPr>
            <w:r w:rsidRPr="00BF5568">
              <w:rPr>
                <w:color w:val="auto"/>
                <w:sz w:val="22"/>
                <w:szCs w:val="22"/>
              </w:rPr>
              <w:t xml:space="preserve">Profesionālajā izglītībā pretendēt uz uzņemšanu profesionālās izglītības programmā profesijas ieguvei var ikviens, izvēloties dažāda veida un profesionālās </w:t>
            </w:r>
            <w:r w:rsidRPr="00BF5568">
              <w:rPr>
                <w:color w:val="auto"/>
                <w:sz w:val="22"/>
                <w:szCs w:val="22"/>
              </w:rPr>
              <w:lastRenderedPageBreak/>
              <w:t>kvalifikācijas līmeņa profesionālās izglītības programmu piedāvājumu.</w:t>
            </w:r>
          </w:p>
          <w:p w14:paraId="3346115E" w14:textId="77777777" w:rsidR="00B129BE" w:rsidRPr="00BF5568" w:rsidRDefault="00B129BE" w:rsidP="00B129BE">
            <w:pPr>
              <w:rPr>
                <w:color w:val="auto"/>
                <w:sz w:val="22"/>
                <w:szCs w:val="22"/>
              </w:rPr>
            </w:pPr>
          </w:p>
          <w:p w14:paraId="22151499" w14:textId="77777777" w:rsidR="00B129BE" w:rsidRPr="00BF5568" w:rsidRDefault="00B129BE" w:rsidP="00B129BE">
            <w:pPr>
              <w:rPr>
                <w:color w:val="auto"/>
                <w:sz w:val="22"/>
                <w:szCs w:val="22"/>
              </w:rPr>
            </w:pPr>
            <w:r w:rsidRPr="00BF5568">
              <w:rPr>
                <w:color w:val="auto"/>
                <w:sz w:val="22"/>
                <w:szCs w:val="22"/>
              </w:rPr>
              <w:t>Minētajā noteikumu projektā paredzētas prasības pārcelšanai nākamajā kursā, paredzot arī zemāka līmeņa profesionālās kvalifikācijas piedāvājumu, kā arī nodrošinot iespēju iegūt profesionālās kvalifikācijas daļu,  ja izglītojamais nepietiekamu prasmju vai zināšanu dēļ nevarēs apgūt visu profesionālās izglītības programmu.</w:t>
            </w:r>
          </w:p>
          <w:p w14:paraId="1DC3F612" w14:textId="77777777" w:rsidR="00B129BE" w:rsidRPr="00BF5568" w:rsidRDefault="00B129BE" w:rsidP="00B129BE">
            <w:pPr>
              <w:rPr>
                <w:color w:val="auto"/>
                <w:sz w:val="22"/>
                <w:szCs w:val="22"/>
              </w:rPr>
            </w:pPr>
          </w:p>
          <w:p w14:paraId="01C3C4C5" w14:textId="77777777" w:rsidR="00B129BE" w:rsidRPr="00BF5568" w:rsidRDefault="00B129BE" w:rsidP="00B129BE">
            <w:pPr>
              <w:rPr>
                <w:color w:val="auto"/>
                <w:sz w:val="22"/>
                <w:szCs w:val="22"/>
              </w:rPr>
            </w:pPr>
            <w:r w:rsidRPr="00BF5568">
              <w:rPr>
                <w:color w:val="auto"/>
                <w:sz w:val="22"/>
                <w:szCs w:val="22"/>
              </w:rPr>
              <w:t>Projektā paredzēts, ka personu, kura pretendē uz uzņemšanu izglītības turpināšanai izglītības programmas vēlākos mācību posmos (ja iepriekš ir bijusi iesākta kādas kvalifikācijas apguve vai bijis pārtraukums), t.sk., ja persona vēlas turpināt mācības citā izglītības iestādē, uzņems saskaņā ar normatīvo aktu, kas nosaka   kārtību, kādā atzīst personas kompetenci uzņemšanai izglītības programmas vēlākos mācību posmos, proti, par tiks izstrādāti atbilstoši Ministru kabineta noteikumi.</w:t>
            </w:r>
          </w:p>
          <w:p w14:paraId="4E605DD5" w14:textId="77777777" w:rsidR="00B129BE" w:rsidRPr="00BF5568" w:rsidRDefault="00B129BE" w:rsidP="00B129BE">
            <w:pPr>
              <w:rPr>
                <w:color w:val="auto"/>
                <w:sz w:val="22"/>
                <w:szCs w:val="22"/>
              </w:rPr>
            </w:pPr>
          </w:p>
          <w:p w14:paraId="1CEA4FF8" w14:textId="61FC8AEC" w:rsidR="00B36EAE" w:rsidRPr="00BF5568" w:rsidRDefault="00B129BE" w:rsidP="00B129BE">
            <w:pPr>
              <w:spacing w:line="259" w:lineRule="auto"/>
              <w:rPr>
                <w:color w:val="auto"/>
                <w:sz w:val="22"/>
                <w:szCs w:val="22"/>
              </w:rPr>
            </w:pPr>
            <w:r w:rsidRPr="00BF5568">
              <w:rPr>
                <w:color w:val="auto"/>
                <w:sz w:val="22"/>
                <w:szCs w:val="22"/>
              </w:rPr>
              <w:t>Plāna 2. mērķa pasākumi kopumā ir vērsti uz profesionālās izglītības prestiža celšanu, kas ir būtiska horizontālā prioritāte.</w:t>
            </w:r>
          </w:p>
        </w:tc>
        <w:tc>
          <w:tcPr>
            <w:tcW w:w="3233" w:type="dxa"/>
            <w:shd w:val="clear" w:color="auto" w:fill="FFFFFF" w:themeFill="background1"/>
            <w:noWrap/>
            <w:tcMar>
              <w:top w:w="75" w:type="dxa"/>
              <w:left w:w="75" w:type="dxa"/>
              <w:bottom w:w="75" w:type="dxa"/>
              <w:right w:w="75" w:type="dxa"/>
            </w:tcMar>
          </w:tcPr>
          <w:p w14:paraId="640AB030" w14:textId="57BA9673" w:rsidR="00B02F9E" w:rsidRPr="00BF5568" w:rsidRDefault="00DE5ECF" w:rsidP="00B02F9E">
            <w:pPr>
              <w:rPr>
                <w:color w:val="auto"/>
                <w:sz w:val="22"/>
                <w:szCs w:val="22"/>
              </w:rPr>
            </w:pPr>
            <w:r w:rsidRPr="00BF5568">
              <w:rPr>
                <w:color w:val="auto"/>
                <w:sz w:val="22"/>
                <w:szCs w:val="22"/>
              </w:rPr>
              <w:lastRenderedPageBreak/>
              <w:t>-</w:t>
            </w:r>
          </w:p>
        </w:tc>
      </w:tr>
      <w:tr w:rsidR="00B02F9E" w:rsidRPr="00BF5568" w14:paraId="182D2FBD" w14:textId="77777777" w:rsidTr="002F585F">
        <w:tc>
          <w:tcPr>
            <w:tcW w:w="703" w:type="dxa"/>
            <w:shd w:val="clear" w:color="auto" w:fill="FFFFFF" w:themeFill="background1"/>
            <w:noWrap/>
            <w:tcMar>
              <w:top w:w="75" w:type="dxa"/>
              <w:left w:w="75" w:type="dxa"/>
              <w:bottom w:w="75" w:type="dxa"/>
              <w:right w:w="75" w:type="dxa"/>
            </w:tcMar>
          </w:tcPr>
          <w:p w14:paraId="09B40CB2" w14:textId="2B0454ED"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154.</w:t>
            </w:r>
          </w:p>
        </w:tc>
        <w:tc>
          <w:tcPr>
            <w:tcW w:w="2462" w:type="dxa"/>
            <w:shd w:val="clear" w:color="auto" w:fill="FFFFFF" w:themeFill="background1"/>
            <w:noWrap/>
            <w:tcMar>
              <w:top w:w="75" w:type="dxa"/>
              <w:left w:w="75" w:type="dxa"/>
              <w:bottom w:w="75" w:type="dxa"/>
              <w:right w:w="75" w:type="dxa"/>
            </w:tcMar>
          </w:tcPr>
          <w:p w14:paraId="071D17A7"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5B57C534" w14:textId="02211D3D"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4B6B7025" w14:textId="77777777" w:rsidR="00B02F9E" w:rsidRPr="00BF5568" w:rsidRDefault="00B02F9E" w:rsidP="00B02F9E">
            <w:pPr>
              <w:rPr>
                <w:b/>
                <w:bCs/>
                <w:color w:val="auto"/>
                <w:sz w:val="22"/>
                <w:szCs w:val="22"/>
              </w:rPr>
            </w:pPr>
            <w:r w:rsidRPr="00BF5568">
              <w:rPr>
                <w:b/>
                <w:bCs/>
                <w:color w:val="auto"/>
                <w:sz w:val="22"/>
                <w:szCs w:val="22"/>
              </w:rPr>
              <w:t>(Saeimas IKZK – 30.03.2022.)</w:t>
            </w:r>
          </w:p>
          <w:p w14:paraId="5135531A" w14:textId="199BBB76" w:rsidR="00B02F9E" w:rsidRPr="00BF5568" w:rsidRDefault="007D77F0" w:rsidP="00B02F9E">
            <w:pPr>
              <w:rPr>
                <w:bCs/>
                <w:color w:val="auto"/>
                <w:sz w:val="22"/>
                <w:szCs w:val="22"/>
              </w:rPr>
            </w:pPr>
            <w:r w:rsidRPr="00BF5568">
              <w:rPr>
                <w:bCs/>
                <w:color w:val="auto"/>
                <w:sz w:val="22"/>
                <w:szCs w:val="22"/>
              </w:rPr>
              <w:t>Š</w:t>
            </w:r>
            <w:r w:rsidR="00B02F9E" w:rsidRPr="00BF5568">
              <w:rPr>
                <w:bCs/>
                <w:color w:val="auto"/>
                <w:sz w:val="22"/>
                <w:szCs w:val="22"/>
              </w:rPr>
              <w:t>obrīd pašvaldībās ir izveidojies nevienmērīgs vispārējās vidējās izglītības piedāvājums, kas vairākās izglītības iestādēs tiek veidots, balstoties nevis uz izglītojamo vēlmēm un interesēm, bet gan uz izglītības iestādes iespējām nodrošināt atbilstošo mācību priekšmetu pedagogus un materiāltehnisko nodrošinājumu. Aicinām Izglītības un zinātnes ministriju Rīcības plānā iekļaut veicamās darbības, lai minēto situāciju novērstu, tai skaitā paredzot spēcīgu reģionālo izglītības administrāciju izveidi, kas nodrošinātu novada (vai novadu) izglītības ekosistēmas attīstības plānošanu un atbilstošu izglītības piedāvājumu vietējai kopienai.</w:t>
            </w:r>
          </w:p>
        </w:tc>
        <w:tc>
          <w:tcPr>
            <w:tcW w:w="3969" w:type="dxa"/>
            <w:shd w:val="clear" w:color="auto" w:fill="FFFFFF" w:themeFill="background1"/>
            <w:noWrap/>
            <w:tcMar>
              <w:top w:w="75" w:type="dxa"/>
              <w:left w:w="75" w:type="dxa"/>
              <w:bottom w:w="75" w:type="dxa"/>
              <w:right w:w="75" w:type="dxa"/>
            </w:tcMar>
          </w:tcPr>
          <w:p w14:paraId="25692BC4" w14:textId="77777777" w:rsidR="00D714BB" w:rsidRPr="00BF5568" w:rsidRDefault="00D714BB" w:rsidP="00D714BB">
            <w:pPr>
              <w:spacing w:line="259" w:lineRule="auto"/>
              <w:rPr>
                <w:b/>
                <w:color w:val="auto"/>
                <w:sz w:val="22"/>
                <w:szCs w:val="22"/>
              </w:rPr>
            </w:pPr>
            <w:r w:rsidRPr="00BF5568">
              <w:rPr>
                <w:b/>
                <w:color w:val="auto"/>
                <w:sz w:val="22"/>
                <w:szCs w:val="22"/>
              </w:rPr>
              <w:t>Sniegts skaidrojums</w:t>
            </w:r>
          </w:p>
          <w:p w14:paraId="3D605CE6" w14:textId="77777777" w:rsidR="007B1632" w:rsidRPr="00BF5568" w:rsidRDefault="007B1632" w:rsidP="00D714BB">
            <w:pPr>
              <w:spacing w:line="259" w:lineRule="auto"/>
              <w:rPr>
                <w:color w:val="auto"/>
                <w:sz w:val="22"/>
                <w:szCs w:val="22"/>
              </w:rPr>
            </w:pPr>
          </w:p>
          <w:p w14:paraId="7BBE927E" w14:textId="36E1336E" w:rsidR="007B1632" w:rsidRPr="00BF5568" w:rsidRDefault="007B1632" w:rsidP="007B1632">
            <w:pPr>
              <w:spacing w:line="259" w:lineRule="auto"/>
              <w:rPr>
                <w:color w:val="auto"/>
                <w:sz w:val="22"/>
                <w:szCs w:val="22"/>
              </w:rPr>
            </w:pPr>
            <w:r w:rsidRPr="00BF5568">
              <w:rPr>
                <w:color w:val="auto"/>
                <w:sz w:val="22"/>
                <w:szCs w:val="22"/>
              </w:rPr>
              <w:t>Saskaņā ar 2021.gada 8.aprīlī Saeimā pieņemtajiem grozījumiem Izglītības likuma 17.pa</w:t>
            </w:r>
            <w:r w:rsidR="00A65DE0" w:rsidRPr="00BF5568">
              <w:rPr>
                <w:color w:val="auto"/>
                <w:sz w:val="22"/>
                <w:szCs w:val="22"/>
              </w:rPr>
              <w:t>nta trešajā daļā, kas papildin</w:t>
            </w:r>
            <w:r w:rsidRPr="00BF5568">
              <w:rPr>
                <w:color w:val="auto"/>
                <w:sz w:val="22"/>
                <w:szCs w:val="22"/>
              </w:rPr>
              <w:t>a pašvaldību kompetenci izglītībā, jau ir noteikts, ka pašvaldība nodrošina pieejamu un kvalitatīvu izglītību savā teritorijā atbilstoši valsts noteiktajiem mērķiem un personas vajadzībām, kā arī</w:t>
            </w:r>
            <w:r w:rsidR="00A65DE0" w:rsidRPr="00BF5568">
              <w:rPr>
                <w:color w:val="auto"/>
                <w:sz w:val="22"/>
                <w:szCs w:val="22"/>
              </w:rPr>
              <w:t>,</w:t>
            </w:r>
            <w:r w:rsidRPr="00BF5568">
              <w:rPr>
                <w:color w:val="auto"/>
                <w:sz w:val="22"/>
                <w:szCs w:val="22"/>
              </w:rPr>
              <w:t xml:space="preserve"> saskaņā ar </w:t>
            </w:r>
            <w:r w:rsidR="00A65DE0" w:rsidRPr="00BF5568">
              <w:rPr>
                <w:color w:val="auto"/>
                <w:sz w:val="22"/>
                <w:szCs w:val="22"/>
              </w:rPr>
              <w:t>I</w:t>
            </w:r>
            <w:r w:rsidRPr="00BF5568">
              <w:rPr>
                <w:color w:val="auto"/>
                <w:sz w:val="22"/>
                <w:szCs w:val="22"/>
              </w:rPr>
              <w:t>zgl</w:t>
            </w:r>
            <w:r w:rsidR="00A65DE0" w:rsidRPr="00BF5568">
              <w:rPr>
                <w:color w:val="auto"/>
                <w:sz w:val="22"/>
                <w:szCs w:val="22"/>
              </w:rPr>
              <w:t>ītības attīstības pamatnostādnēs</w:t>
            </w:r>
            <w:r w:rsidRPr="00BF5568">
              <w:rPr>
                <w:color w:val="auto"/>
                <w:sz w:val="22"/>
                <w:szCs w:val="22"/>
              </w:rPr>
              <w:t xml:space="preserve"> noteiktajiem mērķiem</w:t>
            </w:r>
            <w:r w:rsidR="00A65DE0" w:rsidRPr="00BF5568">
              <w:rPr>
                <w:color w:val="auto"/>
                <w:sz w:val="22"/>
                <w:szCs w:val="22"/>
              </w:rPr>
              <w:t>,</w:t>
            </w:r>
            <w:r w:rsidRPr="00BF5568">
              <w:rPr>
                <w:color w:val="auto"/>
                <w:sz w:val="22"/>
                <w:szCs w:val="22"/>
              </w:rPr>
              <w:t xml:space="preserve"> izstrādā izglītības attīstības stratēģiju, tādejādi nodrošinot izglītības ekosistēmas attīstības plānošanu un atbilstošu izglītības piedāvājumu vietējai kopienai, kā arī sniedz atbalstu izglītības iestāžu darbības kvalitātes nodrošināšanai, apkopo un analizē informāciju par izglītības (izņemot augstāko izglītību) kvalitāti savā teritorijā. </w:t>
            </w:r>
          </w:p>
          <w:p w14:paraId="6E7B869E" w14:textId="787ED408" w:rsidR="00D714BB" w:rsidRPr="00BF5568" w:rsidRDefault="00D714BB" w:rsidP="00D714BB">
            <w:pPr>
              <w:spacing w:line="259" w:lineRule="auto"/>
              <w:rPr>
                <w:color w:val="auto"/>
                <w:sz w:val="22"/>
                <w:szCs w:val="22"/>
              </w:rPr>
            </w:pPr>
            <w:r w:rsidRPr="00BF5568">
              <w:rPr>
                <w:color w:val="auto"/>
                <w:sz w:val="22"/>
                <w:szCs w:val="22"/>
              </w:rPr>
              <w:t xml:space="preserve">Izvērtējot Valsts izglītības informācijas sistēmā ievadītos izglītības iestāžu datus par padziļināto kursu piedāvājumu, secināms, ka izglītības iestādes savas īstenotās izglītības programmas ietvaros pilnībā nodrošina Ministru kabineta 2019.gada 3.septembra noteikumos Nr.416 “Noteikumi par valsts vispārējās vidējās izglītības standartu un vispārējās vidējās izglītības programmu paraugiem” vai </w:t>
            </w:r>
            <w:r w:rsidRPr="00BF5568">
              <w:rPr>
                <w:color w:val="auto"/>
                <w:sz w:val="22"/>
                <w:szCs w:val="22"/>
              </w:rPr>
              <w:lastRenderedPageBreak/>
              <w:t>Ministru kabineta 2020.gada 11.augusta noteikumos Nr. 518 “Kārtība, kādā tiek piešķirts un anulēts valsts ģimnāzijas statuss”  noteikto padziļināto kursu skaitu, lielākoties pārsniedzot to. Padziļināto un specializēto kursu piedāvājuma apjoms galvenokārt saistīts ar skolēnu skaitu attiecīgajā izglītības iestādē vidējās izglītības pakāpē – jo lielāka izglītības iestāde, jo lielākas izvēles iespējas ir skolēniem. Padziļināto, kā arī specializēto</w:t>
            </w:r>
            <w:r w:rsidR="00A65DE0" w:rsidRPr="00BF5568">
              <w:rPr>
                <w:color w:val="auto"/>
                <w:sz w:val="22"/>
                <w:szCs w:val="22"/>
              </w:rPr>
              <w:t>,</w:t>
            </w:r>
            <w:r w:rsidRPr="00BF5568">
              <w:rPr>
                <w:color w:val="auto"/>
                <w:sz w:val="22"/>
                <w:szCs w:val="22"/>
              </w:rPr>
              <w:t xml:space="preserve"> kursu piedāvājumu izglītības iestādē ietekmē arī pedagogu profesionālā kapacitāte un materiāltehniskais nodrošinājums. Taču administratīvo teritoriju (</w:t>
            </w:r>
            <w:proofErr w:type="spellStart"/>
            <w:r w:rsidRPr="00BF5568">
              <w:rPr>
                <w:color w:val="auto"/>
                <w:sz w:val="22"/>
                <w:szCs w:val="22"/>
              </w:rPr>
              <w:t>valstspilsētu</w:t>
            </w:r>
            <w:proofErr w:type="spellEnd"/>
            <w:r w:rsidRPr="00BF5568">
              <w:rPr>
                <w:color w:val="auto"/>
                <w:sz w:val="22"/>
                <w:szCs w:val="22"/>
              </w:rPr>
              <w:t>, novadu) līmenī kopumā skolēniem tiek nodrošinātas plašas izvēles iespējas vidējās izglītības pakāpē.</w:t>
            </w:r>
          </w:p>
          <w:p w14:paraId="05C1E5EA" w14:textId="7709A9A2" w:rsidR="00440D43" w:rsidRPr="00BF5568" w:rsidRDefault="00D714BB" w:rsidP="00A65DE0">
            <w:pPr>
              <w:spacing w:line="259" w:lineRule="auto"/>
              <w:rPr>
                <w:color w:val="auto"/>
                <w:sz w:val="22"/>
                <w:szCs w:val="22"/>
              </w:rPr>
            </w:pPr>
            <w:r w:rsidRPr="00BF5568">
              <w:rPr>
                <w:color w:val="auto"/>
                <w:sz w:val="22"/>
                <w:szCs w:val="22"/>
              </w:rPr>
              <w:t xml:space="preserve">Lai atbalstītu sadarbību starp pedagogiem izglītības iestādēs mācību satura un pieejas plānošanā un īstenošanā, koordinētu priekšlikumus vai risinājumus  specifisku mācību saturu jautājumu izstrādē, piedalītos skolotāju ar mācību jomas satura īstenošanu saistītu mācīšanās vajadzību apzināšanā un ar skolotāju profesionālo pilnveidi saistītu jautājumu plānošanā, pārzinātu jaunākos mācību un metodiskos līdzekļus un citus resursus mācību jomā, tiek sagatavoti mācību jomu koordinatori </w:t>
            </w:r>
            <w:r w:rsidRPr="00BF5568">
              <w:rPr>
                <w:color w:val="auto"/>
                <w:sz w:val="22"/>
                <w:szCs w:val="22"/>
              </w:rPr>
              <w:lastRenderedPageBreak/>
              <w:t>un mācīšanās konsultanti, kas arī var iesaistīties pašvaldību un dibinātāju sniegtā profesionālā atbalsta īstenošanā izglītības iestādēm.</w:t>
            </w:r>
          </w:p>
        </w:tc>
        <w:tc>
          <w:tcPr>
            <w:tcW w:w="3233" w:type="dxa"/>
            <w:shd w:val="clear" w:color="auto" w:fill="FFFFFF" w:themeFill="background1"/>
            <w:noWrap/>
            <w:tcMar>
              <w:top w:w="75" w:type="dxa"/>
              <w:left w:w="75" w:type="dxa"/>
              <w:bottom w:w="75" w:type="dxa"/>
              <w:right w:w="75" w:type="dxa"/>
            </w:tcMar>
          </w:tcPr>
          <w:p w14:paraId="7A9DF0D6" w14:textId="678D66CA" w:rsidR="00B02F9E" w:rsidRPr="00BF5568" w:rsidRDefault="00DE5ECF" w:rsidP="00B02F9E">
            <w:pPr>
              <w:rPr>
                <w:color w:val="auto"/>
                <w:sz w:val="22"/>
                <w:szCs w:val="22"/>
              </w:rPr>
            </w:pPr>
            <w:r w:rsidRPr="00BF5568">
              <w:rPr>
                <w:color w:val="auto"/>
                <w:sz w:val="22"/>
                <w:szCs w:val="22"/>
              </w:rPr>
              <w:lastRenderedPageBreak/>
              <w:t>-</w:t>
            </w:r>
          </w:p>
        </w:tc>
      </w:tr>
      <w:tr w:rsidR="00B02F9E" w:rsidRPr="00BF5568" w14:paraId="0BDDB428" w14:textId="77777777" w:rsidTr="002F585F">
        <w:tc>
          <w:tcPr>
            <w:tcW w:w="703" w:type="dxa"/>
            <w:shd w:val="clear" w:color="auto" w:fill="FFFFFF" w:themeFill="background1"/>
            <w:noWrap/>
            <w:tcMar>
              <w:top w:w="75" w:type="dxa"/>
              <w:left w:w="75" w:type="dxa"/>
              <w:bottom w:w="75" w:type="dxa"/>
              <w:right w:w="75" w:type="dxa"/>
            </w:tcMar>
          </w:tcPr>
          <w:p w14:paraId="12269A2F" w14:textId="34D8BF28" w:rsidR="00B02F9E" w:rsidRPr="00352624" w:rsidRDefault="005D500A" w:rsidP="00352624">
            <w:pPr>
              <w:pStyle w:val="ListParagraph"/>
              <w:numPr>
                <w:ilvl w:val="0"/>
                <w:numId w:val="33"/>
              </w:numPr>
              <w:jc w:val="center"/>
              <w:rPr>
                <w:color w:val="auto"/>
                <w:sz w:val="20"/>
              </w:rPr>
            </w:pPr>
            <w:r w:rsidRPr="00352624">
              <w:rPr>
                <w:color w:val="auto"/>
                <w:sz w:val="20"/>
              </w:rPr>
              <w:lastRenderedPageBreak/>
              <w:t>155.</w:t>
            </w:r>
          </w:p>
        </w:tc>
        <w:tc>
          <w:tcPr>
            <w:tcW w:w="2462" w:type="dxa"/>
            <w:shd w:val="clear" w:color="auto" w:fill="FFFFFF" w:themeFill="background1"/>
            <w:noWrap/>
            <w:tcMar>
              <w:top w:w="75" w:type="dxa"/>
              <w:left w:w="75" w:type="dxa"/>
              <w:bottom w:w="75" w:type="dxa"/>
              <w:right w:w="75" w:type="dxa"/>
            </w:tcMar>
          </w:tcPr>
          <w:p w14:paraId="6DE26B1C" w14:textId="77777777" w:rsidR="00B02F9E" w:rsidRPr="00BF5568" w:rsidRDefault="00B02F9E" w:rsidP="00B02F9E">
            <w:pPr>
              <w:spacing w:after="240"/>
              <w:rPr>
                <w:b/>
                <w:bCs/>
                <w:color w:val="auto"/>
                <w:sz w:val="22"/>
                <w:szCs w:val="22"/>
              </w:rPr>
            </w:pPr>
            <w:r w:rsidRPr="00BF5568">
              <w:rPr>
                <w:b/>
                <w:bCs/>
                <w:color w:val="auto"/>
                <w:sz w:val="22"/>
                <w:szCs w:val="22"/>
              </w:rPr>
              <w:t>Plānošanas dokumenta projekts</w:t>
            </w:r>
          </w:p>
          <w:p w14:paraId="6DF5C860" w14:textId="22340EFB" w:rsidR="00B02F9E" w:rsidRPr="00BF5568" w:rsidRDefault="00B02F9E" w:rsidP="00B02F9E">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422F65C3" w14:textId="77777777" w:rsidR="00B02F9E" w:rsidRPr="00BF5568" w:rsidRDefault="00B02F9E" w:rsidP="00B02F9E">
            <w:pPr>
              <w:rPr>
                <w:b/>
                <w:bCs/>
                <w:color w:val="auto"/>
                <w:sz w:val="22"/>
                <w:szCs w:val="22"/>
              </w:rPr>
            </w:pPr>
            <w:r w:rsidRPr="00BF5568">
              <w:rPr>
                <w:b/>
                <w:bCs/>
                <w:color w:val="auto"/>
                <w:sz w:val="22"/>
                <w:szCs w:val="22"/>
              </w:rPr>
              <w:t>(Saeimas IKZK – 30.03.2022.)</w:t>
            </w:r>
          </w:p>
          <w:p w14:paraId="0914F9C6" w14:textId="62C3AC6B" w:rsidR="00B02F9E" w:rsidRPr="00BF5568" w:rsidRDefault="007D77F0" w:rsidP="00B02F9E">
            <w:pPr>
              <w:rPr>
                <w:bCs/>
                <w:color w:val="auto"/>
                <w:sz w:val="22"/>
                <w:szCs w:val="22"/>
              </w:rPr>
            </w:pPr>
            <w:r w:rsidRPr="00BF5568">
              <w:rPr>
                <w:bCs/>
                <w:color w:val="auto"/>
                <w:sz w:val="22"/>
                <w:szCs w:val="22"/>
              </w:rPr>
              <w:t>S</w:t>
            </w:r>
            <w:r w:rsidR="004D1126" w:rsidRPr="00BF5568">
              <w:rPr>
                <w:bCs/>
                <w:color w:val="auto"/>
                <w:sz w:val="22"/>
                <w:szCs w:val="22"/>
              </w:rPr>
              <w:t xml:space="preserve">arunas ar nozares praktiķiem liecina, ka pedagogi šobrīd izglītības sistēmā nejūtas pietiekami novērtēti, motivēti, izjūt pārslodzi, saskaras ar mācību līdzekļu trūkumu un citiem darba un emocionālo vidi ietekmējošiem faktoriem, tāpēc saistībā ar rosināto papildinājumu par reģionālo izglītības administrāciju izveidi, aicinām Rīcības plānu papildināt un detalizēti izvērst šādas reģionālo izglītības administrāciju kompetences jomas – </w:t>
            </w:r>
            <w:proofErr w:type="spellStart"/>
            <w:r w:rsidR="004D1126" w:rsidRPr="00BF5568">
              <w:rPr>
                <w:bCs/>
                <w:color w:val="auto"/>
                <w:sz w:val="22"/>
                <w:szCs w:val="22"/>
              </w:rPr>
              <w:t>personālvadība</w:t>
            </w:r>
            <w:proofErr w:type="spellEnd"/>
            <w:r w:rsidR="004D1126" w:rsidRPr="00BF5568">
              <w:rPr>
                <w:bCs/>
                <w:color w:val="auto"/>
                <w:sz w:val="22"/>
                <w:szCs w:val="22"/>
              </w:rPr>
              <w:t>, finanšu vadība/ datu analīze, izglītības procesa atbalsts, izglītības kvalitātes vadība, ārējā un iekšējā komunikācija</w:t>
            </w:r>
            <w:r w:rsidRPr="00BF5568">
              <w:rPr>
                <w:bCs/>
                <w:color w:val="auto"/>
                <w:sz w:val="22"/>
                <w:szCs w:val="22"/>
              </w:rPr>
              <w:t>.</w:t>
            </w:r>
          </w:p>
        </w:tc>
        <w:tc>
          <w:tcPr>
            <w:tcW w:w="3969" w:type="dxa"/>
            <w:shd w:val="clear" w:color="auto" w:fill="FFFFFF" w:themeFill="background1"/>
            <w:noWrap/>
            <w:tcMar>
              <w:top w:w="75" w:type="dxa"/>
              <w:left w:w="75" w:type="dxa"/>
              <w:bottom w:w="75" w:type="dxa"/>
              <w:right w:w="75" w:type="dxa"/>
            </w:tcMar>
          </w:tcPr>
          <w:p w14:paraId="492545EF" w14:textId="28DD917F" w:rsidR="00937D54" w:rsidRPr="00BF5568" w:rsidRDefault="00937D54" w:rsidP="00B02F9E">
            <w:pPr>
              <w:spacing w:line="259" w:lineRule="auto"/>
              <w:rPr>
                <w:b/>
                <w:color w:val="auto"/>
                <w:sz w:val="22"/>
                <w:szCs w:val="22"/>
              </w:rPr>
            </w:pPr>
            <w:r w:rsidRPr="00BF5568">
              <w:rPr>
                <w:b/>
                <w:color w:val="auto"/>
                <w:sz w:val="22"/>
                <w:szCs w:val="22"/>
              </w:rPr>
              <w:t>Sniegts skaidrojums</w:t>
            </w:r>
          </w:p>
          <w:p w14:paraId="236C4D1C" w14:textId="77777777" w:rsidR="00937D54" w:rsidRPr="00BF5568" w:rsidRDefault="00937D54" w:rsidP="00B02F9E">
            <w:pPr>
              <w:spacing w:line="259" w:lineRule="auto"/>
              <w:rPr>
                <w:color w:val="auto"/>
                <w:sz w:val="22"/>
                <w:szCs w:val="22"/>
              </w:rPr>
            </w:pPr>
          </w:p>
          <w:p w14:paraId="6877D598" w14:textId="50211739" w:rsidR="003D70D6" w:rsidRPr="00BF5568" w:rsidRDefault="00A65DE0" w:rsidP="00B02F9E">
            <w:pPr>
              <w:spacing w:line="259" w:lineRule="auto"/>
              <w:rPr>
                <w:color w:val="auto"/>
                <w:sz w:val="22"/>
                <w:szCs w:val="22"/>
              </w:rPr>
            </w:pPr>
            <w:r w:rsidRPr="00BF5568">
              <w:rPr>
                <w:color w:val="auto"/>
                <w:sz w:val="22"/>
                <w:szCs w:val="22"/>
              </w:rPr>
              <w:t xml:space="preserve">Pašvaldībām ir būtiski veidot partnerības ar  </w:t>
            </w:r>
            <w:r w:rsidR="00F01908" w:rsidRPr="00BF5568">
              <w:rPr>
                <w:color w:val="auto"/>
                <w:sz w:val="22"/>
                <w:szCs w:val="22"/>
              </w:rPr>
              <w:t xml:space="preserve">savām </w:t>
            </w:r>
            <w:r w:rsidRPr="00BF5568">
              <w:rPr>
                <w:color w:val="auto"/>
                <w:sz w:val="22"/>
                <w:szCs w:val="22"/>
              </w:rPr>
              <w:t xml:space="preserve">izglītības iestādēm, </w:t>
            </w:r>
            <w:r w:rsidR="00F01908" w:rsidRPr="00BF5568">
              <w:rPr>
                <w:color w:val="auto"/>
                <w:sz w:val="22"/>
                <w:szCs w:val="22"/>
              </w:rPr>
              <w:t>t.sk. stiprinot un paplašinot pašvaldības izglītības pārvaldes iestādes funkcijas un attīstot sadarbību ar skolu vadības komandām.</w:t>
            </w:r>
          </w:p>
          <w:p w14:paraId="12119C2E" w14:textId="5FFE1E26" w:rsidR="000D3C9B" w:rsidRPr="00BF5568" w:rsidRDefault="000D3C9B" w:rsidP="00B02F9E">
            <w:pPr>
              <w:spacing w:line="259" w:lineRule="auto"/>
              <w:rPr>
                <w:color w:val="auto"/>
                <w:sz w:val="22"/>
                <w:szCs w:val="22"/>
              </w:rPr>
            </w:pPr>
            <w:r w:rsidRPr="00BF5568">
              <w:rPr>
                <w:color w:val="auto"/>
                <w:sz w:val="22"/>
                <w:szCs w:val="22"/>
              </w:rPr>
              <w:t xml:space="preserve">Saskaņā ar Izglītības likuma 30. pantu </w:t>
            </w:r>
            <w:r w:rsidR="003D70D6" w:rsidRPr="00BF5568">
              <w:rPr>
                <w:color w:val="auto"/>
                <w:sz w:val="22"/>
                <w:szCs w:val="22"/>
              </w:rPr>
              <w:t>i</w:t>
            </w:r>
            <w:r w:rsidRPr="00BF5568">
              <w:rPr>
                <w:color w:val="auto"/>
                <w:sz w:val="22"/>
                <w:szCs w:val="22"/>
              </w:rPr>
              <w:t xml:space="preserve">zglītības iestādes vadītājs atbild par izglītības iestādes darbību un tās rezultātiem, par šā likuma un citu izglītības iestādes darbību reglamentējošo normatīvo aktu ievērošanu, kā arī par intelektuālo, finanšu un materiālo līdzekļu racionālu izmantošanu. </w:t>
            </w:r>
          </w:p>
          <w:p w14:paraId="6FEC7E26" w14:textId="77777777" w:rsidR="000D3C9B" w:rsidRPr="00BF5568" w:rsidRDefault="000D3C9B" w:rsidP="00B02F9E">
            <w:pPr>
              <w:spacing w:line="259" w:lineRule="auto"/>
              <w:rPr>
                <w:color w:val="auto"/>
                <w:sz w:val="22"/>
                <w:szCs w:val="22"/>
              </w:rPr>
            </w:pPr>
          </w:p>
          <w:p w14:paraId="04BECDD1" w14:textId="6A12FEDB" w:rsidR="00B02F9E" w:rsidRPr="00BF5568" w:rsidRDefault="000D3C9B" w:rsidP="003D70D6">
            <w:pPr>
              <w:spacing w:line="259" w:lineRule="auto"/>
              <w:rPr>
                <w:color w:val="auto"/>
                <w:sz w:val="22"/>
                <w:szCs w:val="22"/>
              </w:rPr>
            </w:pPr>
            <w:r w:rsidRPr="00BF5568">
              <w:rPr>
                <w:color w:val="auto"/>
                <w:sz w:val="22"/>
                <w:szCs w:val="22"/>
              </w:rPr>
              <w:t>Minētā izglītības iestādes vadītāja atbildība ietver arī sadarbību ar izglītības procesā iesaistītajām pusēm, mācību un audzināšanas procesa vadīšanu, pedagogu sadarbības un profesionālās kompetences pilnveides organizēšanu, atbalsta organizēšanu izglītojamiem un inovāciju ieviešanu un darbu izglītības iestādes darbības un izglītības programmas kvalitātes pilnveidē</w:t>
            </w:r>
            <w:r w:rsidR="003D70D6" w:rsidRPr="00BF5568">
              <w:rPr>
                <w:color w:val="auto"/>
                <w:sz w:val="22"/>
                <w:szCs w:val="22"/>
              </w:rPr>
              <w:t xml:space="preserve">. Lai stiprinātu izglītības </w:t>
            </w:r>
            <w:r w:rsidR="003D70D6" w:rsidRPr="00BF5568">
              <w:rPr>
                <w:color w:val="auto"/>
                <w:sz w:val="22"/>
                <w:szCs w:val="22"/>
              </w:rPr>
              <w:lastRenderedPageBreak/>
              <w:t xml:space="preserve">iestādes vadības kapacitāti, līderības, stratēģiskās plānošanas, efektīvas pārvaldības un kvalitātes novērtēšanas prasmes, normatīvajā regulējumā ir iestrādāti nosacījumi, ka pašvaldība (izglītības iestādes dibinātājs) izglītības iestādes vadītājam izvirza mērķus un vērtē to sasniegšanu </w:t>
            </w:r>
            <w:r w:rsidRPr="00BF5568">
              <w:rPr>
                <w:color w:val="auto"/>
                <w:sz w:val="22"/>
                <w:szCs w:val="22"/>
              </w:rPr>
              <w:t>(MK 21.09.2021. noteikumu Nr.644 „Kārtība, kādā izglītības iestādes dibinātājs novērtē izglītības iestādes vadītāja profesionālo darbību</w:t>
            </w:r>
            <w:r w:rsidR="003D70D6" w:rsidRPr="00BF5568">
              <w:rPr>
                <w:color w:val="auto"/>
                <w:sz w:val="22"/>
                <w:szCs w:val="22"/>
              </w:rPr>
              <w:t>”</w:t>
            </w:r>
            <w:r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26EA76D6" w14:textId="344BC17F" w:rsidR="00B02F9E" w:rsidRPr="00BF5568" w:rsidRDefault="00D605DE" w:rsidP="00B02F9E">
            <w:pPr>
              <w:rPr>
                <w:color w:val="auto"/>
                <w:sz w:val="22"/>
                <w:szCs w:val="22"/>
              </w:rPr>
            </w:pPr>
            <w:r w:rsidRPr="00BF5568">
              <w:rPr>
                <w:color w:val="auto"/>
                <w:sz w:val="22"/>
                <w:szCs w:val="22"/>
              </w:rPr>
              <w:lastRenderedPageBreak/>
              <w:t>-</w:t>
            </w:r>
          </w:p>
        </w:tc>
      </w:tr>
      <w:tr w:rsidR="004D1126" w:rsidRPr="00BF5568" w14:paraId="707273D0" w14:textId="77777777" w:rsidTr="002F585F">
        <w:tc>
          <w:tcPr>
            <w:tcW w:w="703" w:type="dxa"/>
            <w:shd w:val="clear" w:color="auto" w:fill="FFFFFF" w:themeFill="background1"/>
            <w:noWrap/>
            <w:tcMar>
              <w:top w:w="75" w:type="dxa"/>
              <w:left w:w="75" w:type="dxa"/>
              <w:bottom w:w="75" w:type="dxa"/>
              <w:right w:w="75" w:type="dxa"/>
            </w:tcMar>
          </w:tcPr>
          <w:p w14:paraId="4D727411" w14:textId="4F3C2BA6" w:rsidR="004D1126" w:rsidRPr="00352624" w:rsidRDefault="005D500A" w:rsidP="00352624">
            <w:pPr>
              <w:pStyle w:val="ListParagraph"/>
              <w:numPr>
                <w:ilvl w:val="0"/>
                <w:numId w:val="33"/>
              </w:numPr>
              <w:jc w:val="center"/>
              <w:rPr>
                <w:color w:val="auto"/>
                <w:sz w:val="20"/>
              </w:rPr>
            </w:pPr>
            <w:r w:rsidRPr="00352624">
              <w:rPr>
                <w:color w:val="auto"/>
                <w:sz w:val="20"/>
              </w:rPr>
              <w:lastRenderedPageBreak/>
              <w:t>156.</w:t>
            </w:r>
          </w:p>
        </w:tc>
        <w:tc>
          <w:tcPr>
            <w:tcW w:w="2462" w:type="dxa"/>
            <w:shd w:val="clear" w:color="auto" w:fill="FFFFFF" w:themeFill="background1"/>
            <w:noWrap/>
            <w:tcMar>
              <w:top w:w="75" w:type="dxa"/>
              <w:left w:w="75" w:type="dxa"/>
              <w:bottom w:w="75" w:type="dxa"/>
              <w:right w:w="75" w:type="dxa"/>
            </w:tcMar>
          </w:tcPr>
          <w:p w14:paraId="2FA16B34" w14:textId="77777777" w:rsidR="004D1126" w:rsidRPr="00BF5568" w:rsidRDefault="004D1126" w:rsidP="004D1126">
            <w:pPr>
              <w:spacing w:after="240"/>
              <w:rPr>
                <w:b/>
                <w:bCs/>
                <w:color w:val="auto"/>
                <w:sz w:val="22"/>
                <w:szCs w:val="22"/>
              </w:rPr>
            </w:pPr>
            <w:r w:rsidRPr="00BF5568">
              <w:rPr>
                <w:b/>
                <w:bCs/>
                <w:color w:val="auto"/>
                <w:sz w:val="22"/>
                <w:szCs w:val="22"/>
              </w:rPr>
              <w:t>Plānošanas dokumenta projekts</w:t>
            </w:r>
          </w:p>
          <w:p w14:paraId="3ADB921C" w14:textId="5E9A8048" w:rsidR="004D1126" w:rsidRPr="00BF5568" w:rsidRDefault="004D1126" w:rsidP="004D1126">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6838348D" w14:textId="77777777" w:rsidR="004D1126" w:rsidRPr="00BF5568" w:rsidRDefault="004D1126" w:rsidP="004D1126">
            <w:pPr>
              <w:rPr>
                <w:b/>
                <w:bCs/>
                <w:color w:val="auto"/>
                <w:sz w:val="22"/>
                <w:szCs w:val="22"/>
              </w:rPr>
            </w:pPr>
            <w:r w:rsidRPr="00BF5568">
              <w:rPr>
                <w:b/>
                <w:bCs/>
                <w:color w:val="auto"/>
                <w:sz w:val="22"/>
                <w:szCs w:val="22"/>
              </w:rPr>
              <w:t>(Saeimas IKZK – 30.03.2022.)</w:t>
            </w:r>
          </w:p>
          <w:p w14:paraId="4EA424E9" w14:textId="5DE67E0A" w:rsidR="004D1126" w:rsidRPr="00BF5568" w:rsidRDefault="00376F13" w:rsidP="004D1126">
            <w:pPr>
              <w:rPr>
                <w:bCs/>
                <w:color w:val="auto"/>
                <w:sz w:val="22"/>
                <w:szCs w:val="22"/>
              </w:rPr>
            </w:pPr>
            <w:r w:rsidRPr="00BF5568">
              <w:rPr>
                <w:bCs/>
                <w:color w:val="auto"/>
                <w:sz w:val="22"/>
                <w:szCs w:val="22"/>
              </w:rPr>
              <w:t>L</w:t>
            </w:r>
            <w:r w:rsidR="004D1126" w:rsidRPr="00BF5568">
              <w:rPr>
                <w:bCs/>
                <w:color w:val="auto"/>
                <w:sz w:val="22"/>
                <w:szCs w:val="22"/>
              </w:rPr>
              <w:t>ūdzam iekļaut Rīcības plānā šādu informāciju saistībā ar projekta Skola 2030 vadības procesiem:</w:t>
            </w:r>
          </w:p>
          <w:p w14:paraId="0A28E094" w14:textId="77777777" w:rsidR="004D1126" w:rsidRPr="00BF5568" w:rsidRDefault="004D1126" w:rsidP="004D1126">
            <w:pPr>
              <w:rPr>
                <w:bCs/>
                <w:color w:val="auto"/>
                <w:sz w:val="22"/>
                <w:szCs w:val="22"/>
              </w:rPr>
            </w:pPr>
            <w:r w:rsidRPr="00BF5568">
              <w:rPr>
                <w:bCs/>
                <w:color w:val="auto"/>
                <w:sz w:val="22"/>
                <w:szCs w:val="22"/>
              </w:rPr>
              <w:t xml:space="preserve">- lai nodrošinātu pilnveidotā mācību procesa mijiedarbību un atbilstību reālajam mācību procesam, tai skaitā, ņemot vērā atgriezenisko saiti no nozares praktiķiem, </w:t>
            </w:r>
          </w:p>
          <w:p w14:paraId="1480FF29" w14:textId="5D3C50C0" w:rsidR="004D1126" w:rsidRPr="00BF5568" w:rsidRDefault="004D1126" w:rsidP="004D1126">
            <w:pPr>
              <w:rPr>
                <w:b/>
                <w:bCs/>
                <w:color w:val="auto"/>
                <w:sz w:val="22"/>
                <w:szCs w:val="22"/>
              </w:rPr>
            </w:pPr>
            <w:r w:rsidRPr="00BF5568">
              <w:rPr>
                <w:bCs/>
                <w:color w:val="auto"/>
                <w:sz w:val="22"/>
                <w:szCs w:val="22"/>
              </w:rPr>
              <w:t>- paredzētās darbības un termiņi nepieciešamo mācību materiālu izstrādei un nodrošināšanai.</w:t>
            </w:r>
          </w:p>
        </w:tc>
        <w:tc>
          <w:tcPr>
            <w:tcW w:w="3969" w:type="dxa"/>
            <w:shd w:val="clear" w:color="auto" w:fill="FFFFFF" w:themeFill="background1"/>
            <w:noWrap/>
            <w:tcMar>
              <w:top w:w="75" w:type="dxa"/>
              <w:left w:w="75" w:type="dxa"/>
              <w:bottom w:w="75" w:type="dxa"/>
              <w:right w:w="75" w:type="dxa"/>
            </w:tcMar>
          </w:tcPr>
          <w:p w14:paraId="794E96A1" w14:textId="77777777" w:rsidR="001379B4" w:rsidRPr="00BF5568" w:rsidRDefault="001379B4" w:rsidP="00303041">
            <w:pPr>
              <w:spacing w:line="259" w:lineRule="auto"/>
              <w:rPr>
                <w:b/>
                <w:color w:val="auto"/>
                <w:sz w:val="22"/>
                <w:szCs w:val="22"/>
              </w:rPr>
            </w:pPr>
            <w:r w:rsidRPr="00BF5568">
              <w:rPr>
                <w:b/>
                <w:color w:val="auto"/>
                <w:sz w:val="22"/>
                <w:szCs w:val="22"/>
              </w:rPr>
              <w:t>Sniegts skaidrojums</w:t>
            </w:r>
          </w:p>
          <w:p w14:paraId="376BEA0E" w14:textId="77777777" w:rsidR="001A4AC4" w:rsidRPr="00BF5568" w:rsidRDefault="00B52C12" w:rsidP="00303041">
            <w:pPr>
              <w:spacing w:line="259" w:lineRule="auto"/>
              <w:rPr>
                <w:color w:val="auto"/>
                <w:sz w:val="22"/>
                <w:szCs w:val="22"/>
              </w:rPr>
            </w:pPr>
            <w:r w:rsidRPr="00BF5568">
              <w:rPr>
                <w:color w:val="auto"/>
                <w:sz w:val="22"/>
                <w:szCs w:val="22"/>
              </w:rPr>
              <w:t xml:space="preserve"> </w:t>
            </w:r>
          </w:p>
          <w:p w14:paraId="0AF78A78" w14:textId="0123119A" w:rsidR="001A4AC4" w:rsidRPr="00BF5568" w:rsidRDefault="001A4AC4" w:rsidP="001A4AC4">
            <w:pPr>
              <w:rPr>
                <w:color w:val="auto"/>
                <w:sz w:val="22"/>
                <w:szCs w:val="22"/>
              </w:rPr>
            </w:pPr>
            <w:r w:rsidRPr="00BF5568">
              <w:rPr>
                <w:color w:val="auto"/>
                <w:sz w:val="22"/>
                <w:szCs w:val="22"/>
              </w:rPr>
              <w:t>Projekts Skola2030 tika veidots, tā, ka gan izglītības standartu, gan mācību priekšmetu programmu paraugu</w:t>
            </w:r>
            <w:r w:rsidR="007D433F" w:rsidRPr="00BF5568">
              <w:rPr>
                <w:color w:val="auto"/>
                <w:sz w:val="22"/>
                <w:szCs w:val="22"/>
              </w:rPr>
              <w:t>s</w:t>
            </w:r>
            <w:r w:rsidRPr="00BF5568">
              <w:rPr>
                <w:color w:val="auto"/>
                <w:sz w:val="22"/>
                <w:szCs w:val="22"/>
              </w:rPr>
              <w:t xml:space="preserve">, gan </w:t>
            </w:r>
            <w:r w:rsidR="007D433F" w:rsidRPr="00BF5568">
              <w:rPr>
                <w:color w:val="auto"/>
                <w:sz w:val="22"/>
                <w:szCs w:val="22"/>
              </w:rPr>
              <w:t xml:space="preserve">arī </w:t>
            </w:r>
            <w:r w:rsidRPr="00BF5568">
              <w:rPr>
                <w:color w:val="auto"/>
                <w:sz w:val="22"/>
                <w:szCs w:val="22"/>
              </w:rPr>
              <w:t>mācību līdzekļu paraugu</w:t>
            </w:r>
            <w:r w:rsidR="007D433F" w:rsidRPr="00BF5568">
              <w:rPr>
                <w:color w:val="auto"/>
                <w:sz w:val="22"/>
                <w:szCs w:val="22"/>
              </w:rPr>
              <w:t>s un</w:t>
            </w:r>
            <w:r w:rsidRPr="00BF5568">
              <w:rPr>
                <w:color w:val="auto"/>
                <w:sz w:val="22"/>
                <w:szCs w:val="22"/>
              </w:rPr>
              <w:t xml:space="preserve"> metodisko</w:t>
            </w:r>
            <w:r w:rsidR="007D433F" w:rsidRPr="00BF5568">
              <w:rPr>
                <w:color w:val="auto"/>
                <w:sz w:val="22"/>
                <w:szCs w:val="22"/>
              </w:rPr>
              <w:t>s līdzekļus izstrādāja skolotāji-praktiķi.</w:t>
            </w:r>
            <w:r w:rsidRPr="00BF5568">
              <w:rPr>
                <w:color w:val="auto"/>
                <w:sz w:val="22"/>
                <w:szCs w:val="22"/>
              </w:rPr>
              <w:t xml:space="preserve"> </w:t>
            </w:r>
            <w:r w:rsidR="007D433F" w:rsidRPr="00BF5568">
              <w:rPr>
                <w:color w:val="auto"/>
                <w:sz w:val="22"/>
                <w:szCs w:val="22"/>
              </w:rPr>
              <w:t xml:space="preserve">Izstrādātie materiāli </w:t>
            </w:r>
            <w:r w:rsidRPr="00BF5568">
              <w:rPr>
                <w:color w:val="auto"/>
                <w:sz w:val="22"/>
                <w:szCs w:val="22"/>
              </w:rPr>
              <w:t xml:space="preserve">tika </w:t>
            </w:r>
            <w:r w:rsidR="007D433F" w:rsidRPr="00BF5568">
              <w:rPr>
                <w:color w:val="auto"/>
                <w:sz w:val="22"/>
                <w:szCs w:val="22"/>
              </w:rPr>
              <w:t xml:space="preserve">pārrunāti </w:t>
            </w:r>
            <w:r w:rsidRPr="00BF5568">
              <w:rPr>
                <w:color w:val="auto"/>
                <w:sz w:val="22"/>
                <w:szCs w:val="22"/>
              </w:rPr>
              <w:t xml:space="preserve">darba grupās un aprobēts 100 izglītības iestādēs. </w:t>
            </w:r>
            <w:r w:rsidR="007D433F" w:rsidRPr="00BF5568">
              <w:rPr>
                <w:color w:val="auto"/>
                <w:sz w:val="22"/>
                <w:szCs w:val="22"/>
              </w:rPr>
              <w:t>A</w:t>
            </w:r>
            <w:r w:rsidRPr="00BF5568">
              <w:rPr>
                <w:color w:val="auto"/>
                <w:sz w:val="22"/>
                <w:szCs w:val="22"/>
              </w:rPr>
              <w:t>rī pedagogu profesionālo pilnveidi un citus ieviešanas pasākumus īsteno skolotāji</w:t>
            </w:r>
            <w:r w:rsidR="007D433F" w:rsidRPr="00BF5568">
              <w:rPr>
                <w:color w:val="auto"/>
                <w:sz w:val="22"/>
                <w:szCs w:val="22"/>
              </w:rPr>
              <w:t>-</w:t>
            </w:r>
            <w:r w:rsidRPr="00BF5568">
              <w:rPr>
                <w:color w:val="auto"/>
                <w:sz w:val="22"/>
                <w:szCs w:val="22"/>
              </w:rPr>
              <w:t>praktiķi, kas paralēli darbam skolā, strādā projektā.</w:t>
            </w:r>
            <w:r w:rsidR="007D433F" w:rsidRPr="00BF5568">
              <w:rPr>
                <w:color w:val="auto"/>
                <w:sz w:val="22"/>
                <w:szCs w:val="22"/>
              </w:rPr>
              <w:t xml:space="preserve"> Notiek sadarbība</w:t>
            </w:r>
            <w:r w:rsidRPr="00BF5568">
              <w:rPr>
                <w:color w:val="auto"/>
                <w:sz w:val="22"/>
                <w:szCs w:val="22"/>
              </w:rPr>
              <w:t xml:space="preserve"> ar mācību </w:t>
            </w:r>
            <w:r w:rsidR="007D433F" w:rsidRPr="00BF5568">
              <w:rPr>
                <w:color w:val="auto"/>
                <w:sz w:val="22"/>
                <w:szCs w:val="22"/>
              </w:rPr>
              <w:t>priekšmetu pedagogu asociācijām, ir</w:t>
            </w:r>
            <w:r w:rsidRPr="00BF5568">
              <w:rPr>
                <w:color w:val="auto"/>
                <w:sz w:val="22"/>
                <w:szCs w:val="22"/>
              </w:rPr>
              <w:t xml:space="preserve"> </w:t>
            </w:r>
            <w:r w:rsidR="007D433F" w:rsidRPr="00BF5568">
              <w:rPr>
                <w:color w:val="auto"/>
                <w:sz w:val="22"/>
                <w:szCs w:val="22"/>
              </w:rPr>
              <w:t>uzsāktas</w:t>
            </w:r>
            <w:r w:rsidRPr="00BF5568">
              <w:rPr>
                <w:color w:val="auto"/>
                <w:sz w:val="22"/>
                <w:szCs w:val="22"/>
              </w:rPr>
              <w:t xml:space="preserve"> plašākas konsultācijas ar </w:t>
            </w:r>
            <w:r w:rsidR="007D433F" w:rsidRPr="00BF5568">
              <w:rPr>
                <w:color w:val="auto"/>
                <w:sz w:val="22"/>
                <w:szCs w:val="22"/>
              </w:rPr>
              <w:t xml:space="preserve">vairākām (sešām) </w:t>
            </w:r>
            <w:r w:rsidRPr="00BF5568">
              <w:rPr>
                <w:color w:val="auto"/>
                <w:sz w:val="22"/>
                <w:szCs w:val="22"/>
              </w:rPr>
              <w:t>asociācijām par aktuālajiem jautājumiem.</w:t>
            </w:r>
          </w:p>
          <w:p w14:paraId="5587DDBC" w14:textId="77777777" w:rsidR="001A4AC4" w:rsidRPr="00BF5568" w:rsidRDefault="001A4AC4" w:rsidP="00303041">
            <w:pPr>
              <w:spacing w:line="259" w:lineRule="auto"/>
              <w:rPr>
                <w:color w:val="auto"/>
                <w:sz w:val="22"/>
                <w:szCs w:val="22"/>
              </w:rPr>
            </w:pPr>
          </w:p>
          <w:p w14:paraId="13330688" w14:textId="77777777" w:rsidR="006B173E" w:rsidRPr="00BF5568" w:rsidRDefault="001A4AC4" w:rsidP="006B173E">
            <w:pPr>
              <w:rPr>
                <w:color w:val="auto"/>
                <w:sz w:val="22"/>
                <w:szCs w:val="22"/>
              </w:rPr>
            </w:pPr>
            <w:r w:rsidRPr="00BF5568">
              <w:rPr>
                <w:color w:val="auto"/>
                <w:sz w:val="22"/>
                <w:szCs w:val="22"/>
              </w:rPr>
              <w:t>Vēršam uzmanību, ka Pl</w:t>
            </w:r>
            <w:r w:rsidR="007D433F" w:rsidRPr="00BF5568">
              <w:rPr>
                <w:color w:val="auto"/>
                <w:sz w:val="22"/>
                <w:szCs w:val="22"/>
              </w:rPr>
              <w:t xml:space="preserve">āns aptver būtiskākos katra pasākuma darbības </w:t>
            </w:r>
            <w:r w:rsidR="007D433F" w:rsidRPr="00BF5568">
              <w:rPr>
                <w:color w:val="auto"/>
                <w:sz w:val="22"/>
                <w:szCs w:val="22"/>
              </w:rPr>
              <w:lastRenderedPageBreak/>
              <w:t>rezultātus un to rādītājus, aktivitāšu detalizāciju deleģējot katras atbildīgās institūcijas gada (pusgada) rīcības / darbības plānu ievaros. Plāns ietver laika periodā līdz 2023.gadam Projekta Skola2030 ietvaros paredzēto mācību līdzekļu</w:t>
            </w:r>
            <w:r w:rsidR="001379B4" w:rsidRPr="00BF5568">
              <w:rPr>
                <w:color w:val="auto"/>
                <w:sz w:val="22"/>
                <w:szCs w:val="22"/>
              </w:rPr>
              <w:t xml:space="preserve"> </w:t>
            </w:r>
            <w:r w:rsidR="007D433F" w:rsidRPr="00BF5568">
              <w:rPr>
                <w:color w:val="auto"/>
                <w:sz w:val="22"/>
                <w:szCs w:val="22"/>
              </w:rPr>
              <w:t>izstrādes aprakstu, proti, pasākuma 2.1.1.1.a rezultatīvais rādītājs „</w:t>
            </w:r>
            <w:r w:rsidR="007D433F" w:rsidRPr="00BF5568">
              <w:rPr>
                <w:color w:val="auto"/>
                <w:sz w:val="22"/>
                <w:szCs w:val="22"/>
                <w:lang w:eastAsia="lv-LV"/>
              </w:rPr>
              <w:t>Izstrādāti mācību priekšmetu programmu paraugi (~20), dažādi mācību un metodiskie līdzekļi visos vecumposmos (~200) un eksāmenu paraugi”</w:t>
            </w:r>
            <w:r w:rsidR="007D433F" w:rsidRPr="00BF5568">
              <w:rPr>
                <w:color w:val="auto"/>
                <w:sz w:val="22"/>
                <w:szCs w:val="22"/>
              </w:rPr>
              <w:t xml:space="preserve">. </w:t>
            </w:r>
            <w:r w:rsidR="006B173E" w:rsidRPr="00BF5568">
              <w:rPr>
                <w:color w:val="auto"/>
                <w:sz w:val="22"/>
                <w:szCs w:val="22"/>
              </w:rPr>
              <w:t xml:space="preserve">Plānā nav uzskaitīti visi vairāk nekā 200 mācību un metodiskie līdzekļi, kas ir tapuši vai vēl top projektā. Ar jau izstrādātajiem mācību un metodiskajiem līdzekļiem var iepazīties: </w:t>
            </w:r>
            <w:hyperlink r:id="rId24" w:history="1">
              <w:r w:rsidR="006B173E" w:rsidRPr="00BF5568">
                <w:rPr>
                  <w:rStyle w:val="Hyperlink"/>
                  <w:color w:val="auto"/>
                  <w:sz w:val="22"/>
                  <w:szCs w:val="22"/>
                </w:rPr>
                <w:t>https://mape.skola2030.lv/</w:t>
              </w:r>
            </w:hyperlink>
          </w:p>
          <w:p w14:paraId="33C98A35" w14:textId="41BFC4CF" w:rsidR="001379B4" w:rsidRPr="00BF5568" w:rsidRDefault="006B173E" w:rsidP="006B173E">
            <w:pPr>
              <w:rPr>
                <w:color w:val="auto"/>
                <w:sz w:val="22"/>
                <w:szCs w:val="22"/>
              </w:rPr>
            </w:pPr>
            <w:r w:rsidRPr="00BF5568">
              <w:rPr>
                <w:color w:val="auto"/>
                <w:sz w:val="22"/>
                <w:szCs w:val="22"/>
              </w:rPr>
              <w:t xml:space="preserve">Plānā ir minēti visi virzieni, kuros Skola2030 darbojas mācību satura izstrādē, </w:t>
            </w:r>
            <w:proofErr w:type="spellStart"/>
            <w:r w:rsidRPr="00BF5568">
              <w:rPr>
                <w:color w:val="auto"/>
                <w:sz w:val="22"/>
                <w:szCs w:val="22"/>
              </w:rPr>
              <w:t>digitalizācijā</w:t>
            </w:r>
            <w:proofErr w:type="spellEnd"/>
            <w:r w:rsidRPr="00BF5568">
              <w:rPr>
                <w:color w:val="auto"/>
                <w:sz w:val="22"/>
                <w:szCs w:val="22"/>
              </w:rPr>
              <w:t xml:space="preserve"> un ieviešanā. </w:t>
            </w:r>
          </w:p>
        </w:tc>
        <w:tc>
          <w:tcPr>
            <w:tcW w:w="3233" w:type="dxa"/>
            <w:shd w:val="clear" w:color="auto" w:fill="FFFFFF" w:themeFill="background1"/>
            <w:noWrap/>
            <w:tcMar>
              <w:top w:w="75" w:type="dxa"/>
              <w:left w:w="75" w:type="dxa"/>
              <w:bottom w:w="75" w:type="dxa"/>
              <w:right w:w="75" w:type="dxa"/>
            </w:tcMar>
          </w:tcPr>
          <w:p w14:paraId="55C7E393" w14:textId="5F634DC2" w:rsidR="004D1126" w:rsidRPr="00BF5568" w:rsidRDefault="00D605DE" w:rsidP="004D1126">
            <w:pPr>
              <w:rPr>
                <w:color w:val="auto"/>
                <w:sz w:val="22"/>
                <w:szCs w:val="22"/>
              </w:rPr>
            </w:pPr>
            <w:r w:rsidRPr="00BF5568">
              <w:rPr>
                <w:color w:val="auto"/>
                <w:sz w:val="22"/>
                <w:szCs w:val="22"/>
              </w:rPr>
              <w:lastRenderedPageBreak/>
              <w:t>-</w:t>
            </w:r>
          </w:p>
        </w:tc>
      </w:tr>
      <w:tr w:rsidR="004D1126" w:rsidRPr="00BF5568" w14:paraId="4CFEBA3A" w14:textId="77777777" w:rsidTr="002F585F">
        <w:tc>
          <w:tcPr>
            <w:tcW w:w="703" w:type="dxa"/>
            <w:shd w:val="clear" w:color="auto" w:fill="FFFFFF" w:themeFill="background1"/>
            <w:noWrap/>
            <w:tcMar>
              <w:top w:w="75" w:type="dxa"/>
              <w:left w:w="75" w:type="dxa"/>
              <w:bottom w:w="75" w:type="dxa"/>
              <w:right w:w="75" w:type="dxa"/>
            </w:tcMar>
          </w:tcPr>
          <w:p w14:paraId="1EF29E5C" w14:textId="0DEC5EA2" w:rsidR="004D1126" w:rsidRPr="00352624" w:rsidRDefault="005D500A" w:rsidP="00352624">
            <w:pPr>
              <w:pStyle w:val="ListParagraph"/>
              <w:numPr>
                <w:ilvl w:val="0"/>
                <w:numId w:val="33"/>
              </w:numPr>
              <w:jc w:val="center"/>
              <w:rPr>
                <w:color w:val="auto"/>
                <w:sz w:val="20"/>
              </w:rPr>
            </w:pPr>
            <w:r w:rsidRPr="00352624">
              <w:rPr>
                <w:color w:val="auto"/>
                <w:sz w:val="20"/>
              </w:rPr>
              <w:lastRenderedPageBreak/>
              <w:t>157.</w:t>
            </w:r>
          </w:p>
        </w:tc>
        <w:tc>
          <w:tcPr>
            <w:tcW w:w="2462" w:type="dxa"/>
            <w:shd w:val="clear" w:color="auto" w:fill="FFFFFF" w:themeFill="background1"/>
            <w:noWrap/>
            <w:tcMar>
              <w:top w:w="75" w:type="dxa"/>
              <w:left w:w="75" w:type="dxa"/>
              <w:bottom w:w="75" w:type="dxa"/>
              <w:right w:w="75" w:type="dxa"/>
            </w:tcMar>
          </w:tcPr>
          <w:p w14:paraId="4F5EA571" w14:textId="77777777" w:rsidR="004D1126" w:rsidRPr="00BF5568" w:rsidRDefault="004D1126" w:rsidP="004D1126">
            <w:pPr>
              <w:spacing w:after="240"/>
              <w:rPr>
                <w:b/>
                <w:bCs/>
                <w:color w:val="auto"/>
                <w:sz w:val="22"/>
                <w:szCs w:val="22"/>
              </w:rPr>
            </w:pPr>
            <w:r w:rsidRPr="00BF5568">
              <w:rPr>
                <w:b/>
                <w:bCs/>
                <w:color w:val="auto"/>
                <w:sz w:val="22"/>
                <w:szCs w:val="22"/>
              </w:rPr>
              <w:t>Plānošanas dokumenta projekts</w:t>
            </w:r>
          </w:p>
          <w:p w14:paraId="5CB1FA33" w14:textId="7CFDBDC8" w:rsidR="004D1126" w:rsidRPr="00BF5568" w:rsidRDefault="004D1126" w:rsidP="004D1126">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2D66AAC7" w14:textId="77777777" w:rsidR="004D1126" w:rsidRPr="00BF5568" w:rsidRDefault="004D1126" w:rsidP="004D1126">
            <w:pPr>
              <w:rPr>
                <w:b/>
                <w:bCs/>
                <w:color w:val="auto"/>
                <w:sz w:val="22"/>
                <w:szCs w:val="22"/>
              </w:rPr>
            </w:pPr>
            <w:r w:rsidRPr="00BF5568">
              <w:rPr>
                <w:b/>
                <w:bCs/>
                <w:color w:val="auto"/>
                <w:sz w:val="22"/>
                <w:szCs w:val="22"/>
              </w:rPr>
              <w:t>(Saeimas IKZK – 30.03.2022.)</w:t>
            </w:r>
          </w:p>
          <w:p w14:paraId="32D85B02" w14:textId="18F4B29B" w:rsidR="004D1126" w:rsidRPr="00BF5568" w:rsidRDefault="00376F13" w:rsidP="004D1126">
            <w:pPr>
              <w:rPr>
                <w:bCs/>
                <w:color w:val="auto"/>
                <w:sz w:val="22"/>
                <w:szCs w:val="22"/>
              </w:rPr>
            </w:pPr>
            <w:r w:rsidRPr="00BF5568">
              <w:rPr>
                <w:bCs/>
                <w:color w:val="auto"/>
                <w:sz w:val="22"/>
                <w:szCs w:val="22"/>
              </w:rPr>
              <w:t>A</w:t>
            </w:r>
            <w:r w:rsidR="004D1126" w:rsidRPr="00BF5568">
              <w:rPr>
                <w:bCs/>
                <w:color w:val="auto"/>
                <w:sz w:val="22"/>
                <w:szCs w:val="22"/>
              </w:rPr>
              <w:t>icinām papildināt Rīcības plānu ar informāciju par iekļaujošās izglītības procesa attīstību reģionos.</w:t>
            </w:r>
          </w:p>
        </w:tc>
        <w:tc>
          <w:tcPr>
            <w:tcW w:w="3969" w:type="dxa"/>
            <w:shd w:val="clear" w:color="auto" w:fill="FFFFFF" w:themeFill="background1"/>
            <w:noWrap/>
            <w:tcMar>
              <w:top w:w="75" w:type="dxa"/>
              <w:left w:w="75" w:type="dxa"/>
              <w:bottom w:w="75" w:type="dxa"/>
              <w:right w:w="75" w:type="dxa"/>
            </w:tcMar>
          </w:tcPr>
          <w:p w14:paraId="6E834420" w14:textId="77777777" w:rsidR="00462C71" w:rsidRPr="00BF5568" w:rsidRDefault="00462C71" w:rsidP="004D1126">
            <w:pPr>
              <w:spacing w:line="259" w:lineRule="auto"/>
              <w:rPr>
                <w:b/>
                <w:color w:val="auto"/>
                <w:sz w:val="22"/>
                <w:szCs w:val="22"/>
              </w:rPr>
            </w:pPr>
            <w:r w:rsidRPr="00BF5568">
              <w:rPr>
                <w:b/>
                <w:color w:val="auto"/>
                <w:sz w:val="22"/>
                <w:szCs w:val="22"/>
              </w:rPr>
              <w:t>Sniegts skaidrojums</w:t>
            </w:r>
          </w:p>
          <w:p w14:paraId="5163DF24" w14:textId="77777777" w:rsidR="00714933" w:rsidRPr="00BF5568" w:rsidRDefault="00714933" w:rsidP="004D1126">
            <w:pPr>
              <w:spacing w:line="259" w:lineRule="auto"/>
              <w:rPr>
                <w:color w:val="auto"/>
                <w:sz w:val="22"/>
                <w:szCs w:val="22"/>
              </w:rPr>
            </w:pPr>
          </w:p>
          <w:p w14:paraId="31282575" w14:textId="57B28653" w:rsidR="004D1126" w:rsidRPr="00BF5568" w:rsidRDefault="00C65141" w:rsidP="004D1126">
            <w:pPr>
              <w:spacing w:line="259" w:lineRule="auto"/>
              <w:rPr>
                <w:color w:val="auto"/>
                <w:sz w:val="22"/>
                <w:szCs w:val="22"/>
              </w:rPr>
            </w:pPr>
            <w:r w:rsidRPr="00BF5568">
              <w:rPr>
                <w:color w:val="auto"/>
                <w:sz w:val="22"/>
                <w:szCs w:val="22"/>
              </w:rPr>
              <w:t xml:space="preserve">Plāna 3. mērķa pasākumi </w:t>
            </w:r>
            <w:r w:rsidR="0059472F" w:rsidRPr="00BF5568">
              <w:rPr>
                <w:color w:val="auto"/>
                <w:sz w:val="22"/>
                <w:szCs w:val="22"/>
              </w:rPr>
              <w:t xml:space="preserve">(izņemot tos, kas saistīti ar pieaugušo izglītību) </w:t>
            </w:r>
            <w:r w:rsidRPr="00BF5568">
              <w:rPr>
                <w:color w:val="auto"/>
                <w:sz w:val="22"/>
                <w:szCs w:val="22"/>
              </w:rPr>
              <w:t>ir vērsti uz iekļaujošas izglītības procesa attīstību ikvienā izglītības iestādē un pašvaldībā</w:t>
            </w:r>
            <w:r w:rsidR="0059472F" w:rsidRPr="00BF5568">
              <w:rPr>
                <w:color w:val="auto"/>
                <w:sz w:val="22"/>
                <w:szCs w:val="22"/>
              </w:rPr>
              <w:t>, visos izglītības līmeņos</w:t>
            </w:r>
            <w:r w:rsidRPr="00BF5568">
              <w:rPr>
                <w:color w:val="auto"/>
                <w:sz w:val="22"/>
                <w:szCs w:val="22"/>
              </w:rPr>
              <w:t>.</w:t>
            </w:r>
          </w:p>
        </w:tc>
        <w:tc>
          <w:tcPr>
            <w:tcW w:w="3233" w:type="dxa"/>
            <w:shd w:val="clear" w:color="auto" w:fill="FFFFFF" w:themeFill="background1"/>
            <w:noWrap/>
            <w:tcMar>
              <w:top w:w="75" w:type="dxa"/>
              <w:left w:w="75" w:type="dxa"/>
              <w:bottom w:w="75" w:type="dxa"/>
              <w:right w:w="75" w:type="dxa"/>
            </w:tcMar>
          </w:tcPr>
          <w:p w14:paraId="6C31C926" w14:textId="292DDC25" w:rsidR="004D1126" w:rsidRPr="00BF5568" w:rsidRDefault="00D605DE" w:rsidP="004D1126">
            <w:pPr>
              <w:rPr>
                <w:color w:val="auto"/>
                <w:sz w:val="22"/>
                <w:szCs w:val="22"/>
              </w:rPr>
            </w:pPr>
            <w:r w:rsidRPr="00BF5568">
              <w:rPr>
                <w:color w:val="auto"/>
                <w:sz w:val="22"/>
                <w:szCs w:val="22"/>
              </w:rPr>
              <w:t>-</w:t>
            </w:r>
          </w:p>
        </w:tc>
      </w:tr>
      <w:tr w:rsidR="004D1126" w:rsidRPr="00BF5568" w14:paraId="6F930B10" w14:textId="77777777" w:rsidTr="002F585F">
        <w:tc>
          <w:tcPr>
            <w:tcW w:w="703" w:type="dxa"/>
            <w:shd w:val="clear" w:color="auto" w:fill="FFFFFF" w:themeFill="background1"/>
            <w:noWrap/>
            <w:tcMar>
              <w:top w:w="75" w:type="dxa"/>
              <w:left w:w="75" w:type="dxa"/>
              <w:bottom w:w="75" w:type="dxa"/>
              <w:right w:w="75" w:type="dxa"/>
            </w:tcMar>
          </w:tcPr>
          <w:p w14:paraId="2D196EED" w14:textId="3CD965FA" w:rsidR="004D1126" w:rsidRPr="00352624" w:rsidRDefault="005D500A" w:rsidP="00352624">
            <w:pPr>
              <w:pStyle w:val="ListParagraph"/>
              <w:numPr>
                <w:ilvl w:val="0"/>
                <w:numId w:val="33"/>
              </w:numPr>
              <w:jc w:val="center"/>
              <w:rPr>
                <w:color w:val="auto"/>
                <w:sz w:val="20"/>
              </w:rPr>
            </w:pPr>
            <w:r w:rsidRPr="00352624">
              <w:rPr>
                <w:color w:val="auto"/>
                <w:sz w:val="20"/>
              </w:rPr>
              <w:lastRenderedPageBreak/>
              <w:t>158.</w:t>
            </w:r>
          </w:p>
        </w:tc>
        <w:tc>
          <w:tcPr>
            <w:tcW w:w="2462" w:type="dxa"/>
            <w:shd w:val="clear" w:color="auto" w:fill="FFFFFF" w:themeFill="background1"/>
            <w:noWrap/>
            <w:tcMar>
              <w:top w:w="75" w:type="dxa"/>
              <w:left w:w="75" w:type="dxa"/>
              <w:bottom w:w="75" w:type="dxa"/>
              <w:right w:w="75" w:type="dxa"/>
            </w:tcMar>
          </w:tcPr>
          <w:p w14:paraId="3A226849" w14:textId="77777777" w:rsidR="004D1126" w:rsidRPr="00BF5568" w:rsidRDefault="004D1126" w:rsidP="004D1126">
            <w:pPr>
              <w:spacing w:after="240"/>
              <w:rPr>
                <w:b/>
                <w:bCs/>
                <w:color w:val="auto"/>
                <w:sz w:val="22"/>
                <w:szCs w:val="22"/>
              </w:rPr>
            </w:pPr>
            <w:r w:rsidRPr="00BF5568">
              <w:rPr>
                <w:b/>
                <w:bCs/>
                <w:color w:val="auto"/>
                <w:sz w:val="22"/>
                <w:szCs w:val="22"/>
              </w:rPr>
              <w:t>Plānošanas dokumenta projekts</w:t>
            </w:r>
          </w:p>
          <w:p w14:paraId="43C13A9C" w14:textId="55078372" w:rsidR="004D1126" w:rsidRPr="00BF5568" w:rsidRDefault="004D1126" w:rsidP="004D1126">
            <w:pPr>
              <w:spacing w:after="240"/>
              <w:rPr>
                <w:b/>
                <w:bCs/>
                <w:color w:val="auto"/>
                <w:sz w:val="22"/>
                <w:szCs w:val="22"/>
              </w:rPr>
            </w:pPr>
            <w:r w:rsidRPr="00BF5568">
              <w:rPr>
                <w:color w:val="auto"/>
                <w:sz w:val="22"/>
                <w:szCs w:val="22"/>
              </w:rPr>
              <w:t>Izglītības attīstības pamatnostādņu 2021. – 2027. gadam „Nākotnes prasmes nākotnes sabiedrībai” RĪCĪBAS PLĀNS 2021. – 2023. GADAM, projekts</w:t>
            </w:r>
          </w:p>
        </w:tc>
        <w:tc>
          <w:tcPr>
            <w:tcW w:w="4200" w:type="dxa"/>
            <w:shd w:val="clear" w:color="auto" w:fill="FFFFFF" w:themeFill="background1"/>
            <w:noWrap/>
            <w:tcMar>
              <w:top w:w="75" w:type="dxa"/>
              <w:left w:w="75" w:type="dxa"/>
              <w:bottom w:w="75" w:type="dxa"/>
              <w:right w:w="75" w:type="dxa"/>
            </w:tcMar>
          </w:tcPr>
          <w:p w14:paraId="1C4A9ED5" w14:textId="77777777" w:rsidR="004D1126" w:rsidRPr="00BF5568" w:rsidRDefault="004D1126" w:rsidP="004D1126">
            <w:pPr>
              <w:rPr>
                <w:b/>
                <w:bCs/>
                <w:color w:val="auto"/>
                <w:sz w:val="22"/>
                <w:szCs w:val="22"/>
              </w:rPr>
            </w:pPr>
            <w:r w:rsidRPr="00BF5568">
              <w:rPr>
                <w:b/>
                <w:bCs/>
                <w:color w:val="auto"/>
                <w:sz w:val="22"/>
                <w:szCs w:val="22"/>
              </w:rPr>
              <w:t>(Saeimas IKZK – 30.03.2022.)</w:t>
            </w:r>
          </w:p>
          <w:p w14:paraId="66F25B92" w14:textId="2D6A038A" w:rsidR="004D1126" w:rsidRPr="00BF5568" w:rsidRDefault="00376F13" w:rsidP="004D1126">
            <w:pPr>
              <w:rPr>
                <w:bCs/>
                <w:color w:val="auto"/>
                <w:sz w:val="22"/>
                <w:szCs w:val="22"/>
              </w:rPr>
            </w:pPr>
            <w:r w:rsidRPr="00BF5568">
              <w:rPr>
                <w:bCs/>
                <w:color w:val="auto"/>
                <w:sz w:val="22"/>
                <w:szCs w:val="22"/>
              </w:rPr>
              <w:t>R</w:t>
            </w:r>
            <w:r w:rsidR="004D1126" w:rsidRPr="00BF5568">
              <w:rPr>
                <w:bCs/>
                <w:color w:val="auto"/>
                <w:sz w:val="22"/>
                <w:szCs w:val="22"/>
              </w:rPr>
              <w:t>osinām Rīcības plānu papildināt ar Izglītības un zinātnes ministrijas redzējumu un plānotajām darbībām vispārējās izglītības iestāžu tīkla sakārtošanai, novēršot reģionālās nevienlīdzības kvalitatīvas izglītības pieejamībai.</w:t>
            </w:r>
          </w:p>
        </w:tc>
        <w:tc>
          <w:tcPr>
            <w:tcW w:w="3969" w:type="dxa"/>
            <w:shd w:val="clear" w:color="auto" w:fill="FFFFFF" w:themeFill="background1"/>
            <w:noWrap/>
            <w:tcMar>
              <w:top w:w="75" w:type="dxa"/>
              <w:left w:w="75" w:type="dxa"/>
              <w:bottom w:w="75" w:type="dxa"/>
              <w:right w:w="75" w:type="dxa"/>
            </w:tcMar>
          </w:tcPr>
          <w:p w14:paraId="2094C741" w14:textId="3979B297" w:rsidR="00A65DE0" w:rsidRPr="00BF5568" w:rsidRDefault="00714933" w:rsidP="00032D24">
            <w:pPr>
              <w:rPr>
                <w:b/>
                <w:color w:val="auto"/>
                <w:sz w:val="22"/>
                <w:szCs w:val="22"/>
              </w:rPr>
            </w:pPr>
            <w:r w:rsidRPr="00BF5568">
              <w:rPr>
                <w:b/>
                <w:color w:val="auto"/>
                <w:sz w:val="22"/>
                <w:szCs w:val="22"/>
              </w:rPr>
              <w:t>Sniegts skaidrojums</w:t>
            </w:r>
          </w:p>
          <w:p w14:paraId="30531B01" w14:textId="77777777" w:rsidR="00A65DE0" w:rsidRPr="00BF5568" w:rsidRDefault="00A65DE0" w:rsidP="00032D24">
            <w:pPr>
              <w:rPr>
                <w:color w:val="auto"/>
                <w:sz w:val="22"/>
                <w:szCs w:val="22"/>
              </w:rPr>
            </w:pPr>
          </w:p>
          <w:p w14:paraId="7E9DAF55" w14:textId="7F3FCD1A" w:rsidR="00032D24" w:rsidRPr="00BF5568" w:rsidRDefault="00032D24" w:rsidP="00032D24">
            <w:pPr>
              <w:rPr>
                <w:color w:val="auto"/>
                <w:sz w:val="22"/>
                <w:szCs w:val="22"/>
              </w:rPr>
            </w:pPr>
            <w:r w:rsidRPr="00BF5568">
              <w:rPr>
                <w:color w:val="auto"/>
                <w:sz w:val="22"/>
                <w:szCs w:val="22"/>
              </w:rPr>
              <w:t>Lūdzu skatīt Plāna 4.1.1.2.a</w:t>
            </w:r>
            <w:r w:rsidR="00A65DE0" w:rsidRPr="00BF5568">
              <w:rPr>
                <w:color w:val="auto"/>
                <w:sz w:val="22"/>
                <w:szCs w:val="22"/>
              </w:rPr>
              <w:t>.</w:t>
            </w:r>
            <w:r w:rsidRPr="00BF5568">
              <w:rPr>
                <w:color w:val="auto"/>
                <w:sz w:val="22"/>
                <w:szCs w:val="22"/>
              </w:rPr>
              <w:t xml:space="preserve"> pasākuma aprakstu</w:t>
            </w:r>
            <w:r w:rsidR="002A2D3B" w:rsidRPr="00BF5568">
              <w:rPr>
                <w:color w:val="auto"/>
                <w:sz w:val="22"/>
                <w:szCs w:val="22"/>
              </w:rPr>
              <w:t>.</w:t>
            </w:r>
          </w:p>
          <w:p w14:paraId="299311B9" w14:textId="77777777" w:rsidR="00032D24" w:rsidRPr="00BF5568" w:rsidRDefault="00032D24" w:rsidP="00032D24">
            <w:pPr>
              <w:rPr>
                <w:color w:val="auto"/>
                <w:sz w:val="22"/>
                <w:szCs w:val="22"/>
              </w:rPr>
            </w:pPr>
          </w:p>
          <w:p w14:paraId="116FBA6A" w14:textId="1F4A409E" w:rsidR="00032D24" w:rsidRPr="00BF5568" w:rsidRDefault="00032D24" w:rsidP="00032D24">
            <w:pPr>
              <w:rPr>
                <w:color w:val="auto"/>
                <w:sz w:val="22"/>
                <w:szCs w:val="22"/>
              </w:rPr>
            </w:pPr>
            <w:r w:rsidRPr="00BF5568">
              <w:rPr>
                <w:color w:val="auto"/>
                <w:sz w:val="22"/>
                <w:szCs w:val="22"/>
              </w:rPr>
              <w:t>1. Nodrošināta noteikto vispārējās vidējās izglītības iestāžu kvantitatīvo un kvalitatīvo darbības kritēriju ieviešana visās (100%) izglītības iestādēs (MK 11.09.2018. noteikumu Nr. 583 „Kritēriji un kārtība, kādā valsts piedalās vispārējās izglītības iestāžu pedagogu darba samaksas finansēšanā vidējās izglītības pakāpē” izpildei).</w:t>
            </w:r>
          </w:p>
          <w:p w14:paraId="064F2E5B" w14:textId="77777777" w:rsidR="00032D24" w:rsidRPr="00BF5568" w:rsidRDefault="00032D24" w:rsidP="00032D24">
            <w:pPr>
              <w:rPr>
                <w:color w:val="auto"/>
                <w:sz w:val="22"/>
                <w:szCs w:val="22"/>
              </w:rPr>
            </w:pPr>
          </w:p>
          <w:p w14:paraId="26B2153A" w14:textId="77777777" w:rsidR="00032D24" w:rsidRPr="00BF5568" w:rsidRDefault="00032D24" w:rsidP="00032D24">
            <w:pPr>
              <w:rPr>
                <w:color w:val="auto"/>
                <w:sz w:val="22"/>
                <w:szCs w:val="22"/>
              </w:rPr>
            </w:pPr>
            <w:r w:rsidRPr="00BF5568">
              <w:rPr>
                <w:color w:val="auto"/>
                <w:sz w:val="22"/>
                <w:szCs w:val="22"/>
              </w:rPr>
              <w:t>2. MK noteikumos noteikti vienoti kritēriji uzņemšanai vidējās izglītības pakāpē (grozījumi Vispārējās izglītības likumā).</w:t>
            </w:r>
          </w:p>
          <w:p w14:paraId="18E52671" w14:textId="77777777" w:rsidR="00032D24" w:rsidRPr="00BF5568" w:rsidRDefault="00032D24" w:rsidP="00032D24">
            <w:pPr>
              <w:rPr>
                <w:color w:val="auto"/>
                <w:sz w:val="22"/>
                <w:szCs w:val="22"/>
              </w:rPr>
            </w:pPr>
          </w:p>
          <w:p w14:paraId="7AAFD544" w14:textId="2A0084C2" w:rsidR="004D1126" w:rsidRPr="00BF5568" w:rsidRDefault="00032D24" w:rsidP="00032D24">
            <w:pPr>
              <w:spacing w:line="259" w:lineRule="auto"/>
              <w:rPr>
                <w:color w:val="auto"/>
                <w:sz w:val="22"/>
                <w:szCs w:val="22"/>
              </w:rPr>
            </w:pPr>
            <w:r w:rsidRPr="00BF5568">
              <w:rPr>
                <w:color w:val="auto"/>
                <w:sz w:val="22"/>
                <w:szCs w:val="22"/>
              </w:rPr>
              <w:t>3. Nodrošināta projektu iesniegumu atlase mācību vides modernizēšanai 20 pašvaldību dibinātās, reorganizācijas rezultātā izveidotās, reģionāli nozīmīgās pamatskolās, kas atrodas ārpus pašvaldību administratīvajiem centriem (ANM 3.1.1.5.pasākuma ietvaros).</w:t>
            </w:r>
          </w:p>
        </w:tc>
        <w:tc>
          <w:tcPr>
            <w:tcW w:w="3233" w:type="dxa"/>
            <w:shd w:val="clear" w:color="auto" w:fill="FFFFFF" w:themeFill="background1"/>
            <w:noWrap/>
            <w:tcMar>
              <w:top w:w="75" w:type="dxa"/>
              <w:left w:w="75" w:type="dxa"/>
              <w:bottom w:w="75" w:type="dxa"/>
              <w:right w:w="75" w:type="dxa"/>
            </w:tcMar>
          </w:tcPr>
          <w:p w14:paraId="46957AC1" w14:textId="594AE486" w:rsidR="004D1126" w:rsidRPr="00BF5568" w:rsidRDefault="00D605DE" w:rsidP="004D1126">
            <w:pPr>
              <w:rPr>
                <w:color w:val="auto"/>
                <w:sz w:val="22"/>
                <w:szCs w:val="22"/>
              </w:rPr>
            </w:pPr>
            <w:r w:rsidRPr="00BF5568">
              <w:rPr>
                <w:color w:val="auto"/>
                <w:sz w:val="22"/>
                <w:szCs w:val="22"/>
              </w:rPr>
              <w:t>-</w:t>
            </w:r>
          </w:p>
        </w:tc>
      </w:tr>
    </w:tbl>
    <w:p w14:paraId="73DB2C00" w14:textId="06ACDAD0" w:rsidR="45E1F42D" w:rsidRPr="00BF5568" w:rsidRDefault="45E1F42D">
      <w:pPr>
        <w:rPr>
          <w:color w:val="auto"/>
        </w:rPr>
      </w:pPr>
    </w:p>
    <w:p w14:paraId="5B792C5E" w14:textId="32379982" w:rsidR="60DFEFC5" w:rsidRPr="00BF5568" w:rsidRDefault="60DFEFC5">
      <w:pPr>
        <w:rPr>
          <w:color w:val="auto"/>
        </w:rPr>
      </w:pPr>
    </w:p>
    <w:p w14:paraId="6D98A12B" w14:textId="77777777" w:rsidR="002E2A9F" w:rsidRPr="00BF5568" w:rsidRDefault="002E2A9F">
      <w:pPr>
        <w:rPr>
          <w:color w:val="auto"/>
        </w:rPr>
      </w:pPr>
      <w:bookmarkStart w:id="0" w:name="_GoBack"/>
      <w:bookmarkEnd w:id="0"/>
    </w:p>
    <w:sectPr w:rsidR="002E2A9F" w:rsidRPr="00BF5568">
      <w:headerReference w:type="default" r:id="rId25"/>
      <w:footerReference w:type="default" r:id="rId26"/>
      <w:headerReference w:type="first" r:id="rId27"/>
      <w:footerReference w:type="first" r:id="rId2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B335" w14:textId="77777777" w:rsidR="00103CC5" w:rsidRDefault="00103CC5">
      <w:r>
        <w:separator/>
      </w:r>
    </w:p>
  </w:endnote>
  <w:endnote w:type="continuationSeparator" w:id="0">
    <w:p w14:paraId="712FF8BA" w14:textId="77777777" w:rsidR="00103CC5" w:rsidRDefault="0010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86981" w14:textId="77777777" w:rsidR="00103CC5" w:rsidRDefault="00103CC5">
    <w:pPr>
      <w:jc w:val="right"/>
    </w:pPr>
    <w:r>
      <w:rPr>
        <w:szCs w:val="24"/>
      </w:rPr>
      <w:fldChar w:fldCharType="begin"/>
    </w:r>
    <w:r>
      <w:rPr>
        <w:szCs w:val="24"/>
      </w:rPr>
      <w:instrText>PAGE</w:instrText>
    </w:r>
    <w:r>
      <w:rPr>
        <w:szCs w:val="24"/>
      </w:rPr>
      <w:fldChar w:fldCharType="separate"/>
    </w:r>
    <w:r w:rsidR="00352624">
      <w:rPr>
        <w:noProof/>
        <w:szCs w:val="24"/>
      </w:rPr>
      <w:t>43</w:t>
    </w:r>
    <w:r>
      <w:rPr>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9F23F" w14:textId="77777777" w:rsidR="00103CC5" w:rsidRDefault="00103CC5">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5BFA9" w14:textId="77777777" w:rsidR="00103CC5" w:rsidRDefault="00103CC5">
      <w:r>
        <w:separator/>
      </w:r>
    </w:p>
  </w:footnote>
  <w:footnote w:type="continuationSeparator" w:id="0">
    <w:p w14:paraId="227AD9FC" w14:textId="77777777" w:rsidR="00103CC5" w:rsidRDefault="00103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677AD" w14:textId="77777777" w:rsidR="00103CC5" w:rsidRDefault="00103CC5">
    <w:pPr>
      <w:pStyle w:val="Header"/>
      <w:contextualSpacing w:val="0"/>
    </w:pPr>
    <w:r>
      <w:t>Izziņa 21-TA-1018</w:t>
    </w:r>
    <w:r>
      <w:br/>
      <w:t>Izdrukāts 14.02.2022. 10.20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2D0A8" w14:textId="77777777" w:rsidR="00103CC5" w:rsidRDefault="00103CC5">
    <w:pPr>
      <w:pStyle w:val="Header"/>
      <w:contextualSpacing w:val="0"/>
    </w:pPr>
    <w:r>
      <w:t>Izziņa 21-TA-1018</w:t>
    </w:r>
    <w:r>
      <w:br/>
      <w:t>Izdrukāts 14.02.2022. 10.20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3886"/>
    <w:multiLevelType w:val="hybridMultilevel"/>
    <w:tmpl w:val="0FA6A1F0"/>
    <w:lvl w:ilvl="0" w:tplc="37B2F0C4">
      <w:start w:val="2"/>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355D61"/>
    <w:multiLevelType w:val="hybridMultilevel"/>
    <w:tmpl w:val="442A7F8E"/>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FA4C35"/>
    <w:multiLevelType w:val="hybridMultilevel"/>
    <w:tmpl w:val="B16603F0"/>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start w:val="1"/>
      <w:numFmt w:val="bullet"/>
      <w:lvlText w:val=""/>
      <w:lvlJc w:val="left"/>
      <w:pPr>
        <w:ind w:left="2936" w:hanging="360"/>
      </w:pPr>
      <w:rPr>
        <w:rFonts w:ascii="Symbol" w:hAnsi="Symbol" w:hint="default"/>
      </w:rPr>
    </w:lvl>
    <w:lvl w:ilvl="4" w:tplc="04090003">
      <w:start w:val="1"/>
      <w:numFmt w:val="bullet"/>
      <w:lvlText w:val="o"/>
      <w:lvlJc w:val="left"/>
      <w:pPr>
        <w:ind w:left="3656" w:hanging="360"/>
      </w:pPr>
      <w:rPr>
        <w:rFonts w:ascii="Courier New" w:hAnsi="Courier New" w:cs="Courier New" w:hint="default"/>
      </w:rPr>
    </w:lvl>
    <w:lvl w:ilvl="5" w:tplc="04090005">
      <w:start w:val="1"/>
      <w:numFmt w:val="bullet"/>
      <w:lvlText w:val=""/>
      <w:lvlJc w:val="left"/>
      <w:pPr>
        <w:ind w:left="4376" w:hanging="360"/>
      </w:pPr>
      <w:rPr>
        <w:rFonts w:ascii="Wingdings" w:hAnsi="Wingdings" w:hint="default"/>
      </w:rPr>
    </w:lvl>
    <w:lvl w:ilvl="6" w:tplc="04090001">
      <w:start w:val="1"/>
      <w:numFmt w:val="bullet"/>
      <w:lvlText w:val=""/>
      <w:lvlJc w:val="left"/>
      <w:pPr>
        <w:ind w:left="5096" w:hanging="360"/>
      </w:pPr>
      <w:rPr>
        <w:rFonts w:ascii="Symbol" w:hAnsi="Symbol" w:hint="default"/>
      </w:rPr>
    </w:lvl>
    <w:lvl w:ilvl="7" w:tplc="04090003">
      <w:start w:val="1"/>
      <w:numFmt w:val="bullet"/>
      <w:lvlText w:val="o"/>
      <w:lvlJc w:val="left"/>
      <w:pPr>
        <w:ind w:left="5816" w:hanging="360"/>
      </w:pPr>
      <w:rPr>
        <w:rFonts w:ascii="Courier New" w:hAnsi="Courier New" w:cs="Courier New" w:hint="default"/>
      </w:rPr>
    </w:lvl>
    <w:lvl w:ilvl="8" w:tplc="04090005">
      <w:start w:val="1"/>
      <w:numFmt w:val="bullet"/>
      <w:lvlText w:val=""/>
      <w:lvlJc w:val="left"/>
      <w:pPr>
        <w:ind w:left="6536" w:hanging="360"/>
      </w:pPr>
      <w:rPr>
        <w:rFonts w:ascii="Wingdings" w:hAnsi="Wingdings" w:hint="default"/>
      </w:rPr>
    </w:lvl>
  </w:abstractNum>
  <w:abstractNum w:abstractNumId="3">
    <w:nsid w:val="13B654F0"/>
    <w:multiLevelType w:val="hybridMultilevel"/>
    <w:tmpl w:val="A4920206"/>
    <w:lvl w:ilvl="0" w:tplc="126059FC">
      <w:start w:val="1"/>
      <w:numFmt w:val="bullet"/>
      <w:lvlText w:val=""/>
      <w:lvlJc w:val="left"/>
      <w:pPr>
        <w:ind w:left="502" w:hanging="360"/>
      </w:pPr>
      <w:rPr>
        <w:rFonts w:ascii="Symbol" w:hAnsi="Symbol" w:hint="default"/>
      </w:rPr>
    </w:lvl>
    <w:lvl w:ilvl="1" w:tplc="9342EB0A">
      <w:start w:val="1"/>
      <w:numFmt w:val="bullet"/>
      <w:lvlText w:val="o"/>
      <w:lvlJc w:val="left"/>
      <w:pPr>
        <w:ind w:left="1222" w:hanging="360"/>
      </w:pPr>
      <w:rPr>
        <w:rFonts w:ascii="Courier New" w:hAnsi="Courier New" w:hint="default"/>
      </w:rPr>
    </w:lvl>
    <w:lvl w:ilvl="2" w:tplc="85F22766">
      <w:start w:val="1"/>
      <w:numFmt w:val="bullet"/>
      <w:lvlText w:val=""/>
      <w:lvlJc w:val="left"/>
      <w:pPr>
        <w:ind w:left="1942" w:hanging="360"/>
      </w:pPr>
      <w:rPr>
        <w:rFonts w:ascii="Wingdings" w:hAnsi="Wingdings" w:hint="default"/>
      </w:rPr>
    </w:lvl>
    <w:lvl w:ilvl="3" w:tplc="E49EFCC6">
      <w:start w:val="1"/>
      <w:numFmt w:val="bullet"/>
      <w:lvlText w:val=""/>
      <w:lvlJc w:val="left"/>
      <w:pPr>
        <w:ind w:left="2662" w:hanging="360"/>
      </w:pPr>
      <w:rPr>
        <w:rFonts w:ascii="Symbol" w:hAnsi="Symbol" w:hint="default"/>
      </w:rPr>
    </w:lvl>
    <w:lvl w:ilvl="4" w:tplc="E56E6B5C">
      <w:start w:val="1"/>
      <w:numFmt w:val="bullet"/>
      <w:lvlText w:val="o"/>
      <w:lvlJc w:val="left"/>
      <w:pPr>
        <w:ind w:left="3382" w:hanging="360"/>
      </w:pPr>
      <w:rPr>
        <w:rFonts w:ascii="Courier New" w:hAnsi="Courier New" w:hint="default"/>
      </w:rPr>
    </w:lvl>
    <w:lvl w:ilvl="5" w:tplc="246225FE">
      <w:start w:val="1"/>
      <w:numFmt w:val="bullet"/>
      <w:lvlText w:val=""/>
      <w:lvlJc w:val="left"/>
      <w:pPr>
        <w:ind w:left="4102" w:hanging="360"/>
      </w:pPr>
      <w:rPr>
        <w:rFonts w:ascii="Wingdings" w:hAnsi="Wingdings" w:hint="default"/>
      </w:rPr>
    </w:lvl>
    <w:lvl w:ilvl="6" w:tplc="DEFC0D4C">
      <w:start w:val="1"/>
      <w:numFmt w:val="bullet"/>
      <w:lvlText w:val=""/>
      <w:lvlJc w:val="left"/>
      <w:pPr>
        <w:ind w:left="4822" w:hanging="360"/>
      </w:pPr>
      <w:rPr>
        <w:rFonts w:ascii="Symbol" w:hAnsi="Symbol" w:hint="default"/>
      </w:rPr>
    </w:lvl>
    <w:lvl w:ilvl="7" w:tplc="93EAF53E">
      <w:start w:val="1"/>
      <w:numFmt w:val="bullet"/>
      <w:lvlText w:val="o"/>
      <w:lvlJc w:val="left"/>
      <w:pPr>
        <w:ind w:left="5542" w:hanging="360"/>
      </w:pPr>
      <w:rPr>
        <w:rFonts w:ascii="Courier New" w:hAnsi="Courier New" w:hint="default"/>
      </w:rPr>
    </w:lvl>
    <w:lvl w:ilvl="8" w:tplc="0FFCADB4">
      <w:start w:val="1"/>
      <w:numFmt w:val="bullet"/>
      <w:lvlText w:val=""/>
      <w:lvlJc w:val="left"/>
      <w:pPr>
        <w:ind w:left="6262" w:hanging="360"/>
      </w:pPr>
      <w:rPr>
        <w:rFonts w:ascii="Wingdings" w:hAnsi="Wingdings" w:hint="default"/>
      </w:rPr>
    </w:lvl>
  </w:abstractNum>
  <w:abstractNum w:abstractNumId="4">
    <w:nsid w:val="17A42FB1"/>
    <w:multiLevelType w:val="hybridMultilevel"/>
    <w:tmpl w:val="6D4A19E4"/>
    <w:lvl w:ilvl="0" w:tplc="D72669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C16816"/>
    <w:multiLevelType w:val="hybridMultilevel"/>
    <w:tmpl w:val="B0E4BF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209819F9"/>
    <w:multiLevelType w:val="hybridMultilevel"/>
    <w:tmpl w:val="509255D4"/>
    <w:lvl w:ilvl="0" w:tplc="290277F2">
      <w:start w:val="1"/>
      <w:numFmt w:val="decimal"/>
      <w:lvlText w:val="%1."/>
      <w:lvlJc w:val="left"/>
      <w:pPr>
        <w:ind w:left="720" w:hanging="360"/>
      </w:pPr>
    </w:lvl>
    <w:lvl w:ilvl="1" w:tplc="02109176">
      <w:start w:val="1"/>
      <w:numFmt w:val="lowerLetter"/>
      <w:lvlText w:val="%2."/>
      <w:lvlJc w:val="left"/>
      <w:pPr>
        <w:ind w:left="1440" w:hanging="360"/>
      </w:pPr>
    </w:lvl>
    <w:lvl w:ilvl="2" w:tplc="F26EFE60">
      <w:start w:val="1"/>
      <w:numFmt w:val="lowerRoman"/>
      <w:lvlText w:val="%3."/>
      <w:lvlJc w:val="right"/>
      <w:pPr>
        <w:ind w:left="2160" w:hanging="180"/>
      </w:pPr>
    </w:lvl>
    <w:lvl w:ilvl="3" w:tplc="31F86C30">
      <w:start w:val="1"/>
      <w:numFmt w:val="decimal"/>
      <w:lvlText w:val="%4."/>
      <w:lvlJc w:val="left"/>
      <w:pPr>
        <w:ind w:left="2880" w:hanging="360"/>
      </w:pPr>
    </w:lvl>
    <w:lvl w:ilvl="4" w:tplc="C5E4495E">
      <w:start w:val="1"/>
      <w:numFmt w:val="lowerLetter"/>
      <w:lvlText w:val="%5."/>
      <w:lvlJc w:val="left"/>
      <w:pPr>
        <w:ind w:left="3600" w:hanging="360"/>
      </w:pPr>
    </w:lvl>
    <w:lvl w:ilvl="5" w:tplc="234C5E54">
      <w:start w:val="1"/>
      <w:numFmt w:val="lowerRoman"/>
      <w:lvlText w:val="%6."/>
      <w:lvlJc w:val="right"/>
      <w:pPr>
        <w:ind w:left="4320" w:hanging="180"/>
      </w:pPr>
    </w:lvl>
    <w:lvl w:ilvl="6" w:tplc="54B6264C">
      <w:start w:val="1"/>
      <w:numFmt w:val="decimal"/>
      <w:lvlText w:val="%7."/>
      <w:lvlJc w:val="left"/>
      <w:pPr>
        <w:ind w:left="5040" w:hanging="360"/>
      </w:pPr>
    </w:lvl>
    <w:lvl w:ilvl="7" w:tplc="7D801076">
      <w:start w:val="1"/>
      <w:numFmt w:val="lowerLetter"/>
      <w:lvlText w:val="%8."/>
      <w:lvlJc w:val="left"/>
      <w:pPr>
        <w:ind w:left="5760" w:hanging="360"/>
      </w:pPr>
    </w:lvl>
    <w:lvl w:ilvl="8" w:tplc="C2FE1EB0">
      <w:start w:val="1"/>
      <w:numFmt w:val="lowerRoman"/>
      <w:lvlText w:val="%9."/>
      <w:lvlJc w:val="right"/>
      <w:pPr>
        <w:ind w:left="6480" w:hanging="180"/>
      </w:pPr>
    </w:lvl>
  </w:abstractNum>
  <w:abstractNum w:abstractNumId="7">
    <w:nsid w:val="22415B46"/>
    <w:multiLevelType w:val="hybridMultilevel"/>
    <w:tmpl w:val="19A400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36E7815"/>
    <w:multiLevelType w:val="hybridMultilevel"/>
    <w:tmpl w:val="FC1A3E0E"/>
    <w:lvl w:ilvl="0" w:tplc="E8C8E00C">
      <w:start w:val="1"/>
      <w:numFmt w:val="bullet"/>
      <w:lvlText w:val="-"/>
      <w:lvlJc w:val="left"/>
      <w:pPr>
        <w:ind w:left="720" w:hanging="360"/>
      </w:pPr>
      <w:rPr>
        <w:rFonts w:ascii="Symbol" w:hAnsi="Symbol" w:hint="default"/>
      </w:rPr>
    </w:lvl>
    <w:lvl w:ilvl="1" w:tplc="D18A445E">
      <w:start w:val="1"/>
      <w:numFmt w:val="bullet"/>
      <w:lvlText w:val="o"/>
      <w:lvlJc w:val="left"/>
      <w:pPr>
        <w:ind w:left="1440" w:hanging="360"/>
      </w:pPr>
      <w:rPr>
        <w:rFonts w:ascii="Courier New" w:hAnsi="Courier New" w:hint="default"/>
      </w:rPr>
    </w:lvl>
    <w:lvl w:ilvl="2" w:tplc="18EEEA3C">
      <w:start w:val="1"/>
      <w:numFmt w:val="bullet"/>
      <w:lvlText w:val=""/>
      <w:lvlJc w:val="left"/>
      <w:pPr>
        <w:ind w:left="2160" w:hanging="360"/>
      </w:pPr>
      <w:rPr>
        <w:rFonts w:ascii="Wingdings" w:hAnsi="Wingdings" w:hint="default"/>
      </w:rPr>
    </w:lvl>
    <w:lvl w:ilvl="3" w:tplc="812E4D4C">
      <w:start w:val="1"/>
      <w:numFmt w:val="bullet"/>
      <w:lvlText w:val=""/>
      <w:lvlJc w:val="left"/>
      <w:pPr>
        <w:ind w:left="2880" w:hanging="360"/>
      </w:pPr>
      <w:rPr>
        <w:rFonts w:ascii="Symbol" w:hAnsi="Symbol" w:hint="default"/>
      </w:rPr>
    </w:lvl>
    <w:lvl w:ilvl="4" w:tplc="AF64423C">
      <w:start w:val="1"/>
      <w:numFmt w:val="bullet"/>
      <w:lvlText w:val="o"/>
      <w:lvlJc w:val="left"/>
      <w:pPr>
        <w:ind w:left="3600" w:hanging="360"/>
      </w:pPr>
      <w:rPr>
        <w:rFonts w:ascii="Courier New" w:hAnsi="Courier New" w:hint="default"/>
      </w:rPr>
    </w:lvl>
    <w:lvl w:ilvl="5" w:tplc="6B62FABE">
      <w:start w:val="1"/>
      <w:numFmt w:val="bullet"/>
      <w:lvlText w:val=""/>
      <w:lvlJc w:val="left"/>
      <w:pPr>
        <w:ind w:left="4320" w:hanging="360"/>
      </w:pPr>
      <w:rPr>
        <w:rFonts w:ascii="Wingdings" w:hAnsi="Wingdings" w:hint="default"/>
      </w:rPr>
    </w:lvl>
    <w:lvl w:ilvl="6" w:tplc="02B2E896">
      <w:start w:val="1"/>
      <w:numFmt w:val="bullet"/>
      <w:lvlText w:val=""/>
      <w:lvlJc w:val="left"/>
      <w:pPr>
        <w:ind w:left="5040" w:hanging="360"/>
      </w:pPr>
      <w:rPr>
        <w:rFonts w:ascii="Symbol" w:hAnsi="Symbol" w:hint="default"/>
      </w:rPr>
    </w:lvl>
    <w:lvl w:ilvl="7" w:tplc="8A625826">
      <w:start w:val="1"/>
      <w:numFmt w:val="bullet"/>
      <w:lvlText w:val="o"/>
      <w:lvlJc w:val="left"/>
      <w:pPr>
        <w:ind w:left="5760" w:hanging="360"/>
      </w:pPr>
      <w:rPr>
        <w:rFonts w:ascii="Courier New" w:hAnsi="Courier New" w:hint="default"/>
      </w:rPr>
    </w:lvl>
    <w:lvl w:ilvl="8" w:tplc="3A042F30">
      <w:start w:val="1"/>
      <w:numFmt w:val="bullet"/>
      <w:lvlText w:val=""/>
      <w:lvlJc w:val="left"/>
      <w:pPr>
        <w:ind w:left="6480" w:hanging="360"/>
      </w:pPr>
      <w:rPr>
        <w:rFonts w:ascii="Wingdings" w:hAnsi="Wingdings" w:hint="default"/>
      </w:rPr>
    </w:lvl>
  </w:abstractNum>
  <w:abstractNum w:abstractNumId="9">
    <w:nsid w:val="264D1E11"/>
    <w:multiLevelType w:val="hybridMultilevel"/>
    <w:tmpl w:val="38BE2046"/>
    <w:lvl w:ilvl="0" w:tplc="078022AA">
      <w:start w:val="2"/>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75D4796"/>
    <w:multiLevelType w:val="hybridMultilevel"/>
    <w:tmpl w:val="F2D47A68"/>
    <w:lvl w:ilvl="0" w:tplc="84DA3EFA">
      <w:start w:val="1"/>
      <w:numFmt w:val="decimal"/>
      <w:lvlText w:val="%1."/>
      <w:lvlJc w:val="left"/>
      <w:pPr>
        <w:ind w:left="720" w:hanging="360"/>
      </w:pPr>
    </w:lvl>
    <w:lvl w:ilvl="1" w:tplc="62467E2A">
      <w:start w:val="1"/>
      <w:numFmt w:val="lowerLetter"/>
      <w:lvlText w:val="%2."/>
      <w:lvlJc w:val="left"/>
      <w:pPr>
        <w:ind w:left="1440" w:hanging="360"/>
      </w:pPr>
    </w:lvl>
    <w:lvl w:ilvl="2" w:tplc="94EEEB4A">
      <w:start w:val="1"/>
      <w:numFmt w:val="lowerRoman"/>
      <w:lvlText w:val="%3."/>
      <w:lvlJc w:val="right"/>
      <w:pPr>
        <w:ind w:left="2160" w:hanging="180"/>
      </w:pPr>
    </w:lvl>
    <w:lvl w:ilvl="3" w:tplc="0178ABC8">
      <w:start w:val="1"/>
      <w:numFmt w:val="decimal"/>
      <w:lvlText w:val="%4."/>
      <w:lvlJc w:val="left"/>
      <w:pPr>
        <w:ind w:left="2880" w:hanging="360"/>
      </w:pPr>
    </w:lvl>
    <w:lvl w:ilvl="4" w:tplc="B6B4A386">
      <w:start w:val="1"/>
      <w:numFmt w:val="lowerLetter"/>
      <w:lvlText w:val="%5."/>
      <w:lvlJc w:val="left"/>
      <w:pPr>
        <w:ind w:left="3600" w:hanging="360"/>
      </w:pPr>
    </w:lvl>
    <w:lvl w:ilvl="5" w:tplc="BF522B3C">
      <w:start w:val="1"/>
      <w:numFmt w:val="lowerRoman"/>
      <w:lvlText w:val="%6."/>
      <w:lvlJc w:val="right"/>
      <w:pPr>
        <w:ind w:left="4320" w:hanging="180"/>
      </w:pPr>
    </w:lvl>
    <w:lvl w:ilvl="6" w:tplc="11D45692">
      <w:start w:val="1"/>
      <w:numFmt w:val="decimal"/>
      <w:lvlText w:val="%7."/>
      <w:lvlJc w:val="left"/>
      <w:pPr>
        <w:ind w:left="5040" w:hanging="360"/>
      </w:pPr>
    </w:lvl>
    <w:lvl w:ilvl="7" w:tplc="9C249D4A">
      <w:start w:val="1"/>
      <w:numFmt w:val="lowerLetter"/>
      <w:lvlText w:val="%8."/>
      <w:lvlJc w:val="left"/>
      <w:pPr>
        <w:ind w:left="5760" w:hanging="360"/>
      </w:pPr>
    </w:lvl>
    <w:lvl w:ilvl="8" w:tplc="95AEAE2C">
      <w:start w:val="1"/>
      <w:numFmt w:val="lowerRoman"/>
      <w:lvlText w:val="%9."/>
      <w:lvlJc w:val="right"/>
      <w:pPr>
        <w:ind w:left="6480" w:hanging="180"/>
      </w:pPr>
    </w:lvl>
  </w:abstractNum>
  <w:abstractNum w:abstractNumId="11">
    <w:nsid w:val="3A2568CD"/>
    <w:multiLevelType w:val="hybridMultilevel"/>
    <w:tmpl w:val="851ACA5A"/>
    <w:lvl w:ilvl="0" w:tplc="84AE690E">
      <w:start w:val="1"/>
      <w:numFmt w:val="decimal"/>
      <w:lvlText w:val="%1)"/>
      <w:lvlJc w:val="left"/>
      <w:pPr>
        <w:ind w:left="720" w:hanging="360"/>
      </w:pPr>
    </w:lvl>
    <w:lvl w:ilvl="1" w:tplc="AFA043F2">
      <w:start w:val="1"/>
      <w:numFmt w:val="lowerLetter"/>
      <w:lvlText w:val="%2."/>
      <w:lvlJc w:val="left"/>
      <w:pPr>
        <w:ind w:left="1440" w:hanging="360"/>
      </w:pPr>
    </w:lvl>
    <w:lvl w:ilvl="2" w:tplc="2E9800B8">
      <w:start w:val="1"/>
      <w:numFmt w:val="lowerRoman"/>
      <w:lvlText w:val="%3."/>
      <w:lvlJc w:val="right"/>
      <w:pPr>
        <w:ind w:left="2160" w:hanging="180"/>
      </w:pPr>
    </w:lvl>
    <w:lvl w:ilvl="3" w:tplc="F134DC5C">
      <w:start w:val="1"/>
      <w:numFmt w:val="decimal"/>
      <w:lvlText w:val="%4."/>
      <w:lvlJc w:val="left"/>
      <w:pPr>
        <w:ind w:left="2880" w:hanging="360"/>
      </w:pPr>
    </w:lvl>
    <w:lvl w:ilvl="4" w:tplc="455C4568">
      <w:start w:val="1"/>
      <w:numFmt w:val="lowerLetter"/>
      <w:lvlText w:val="%5."/>
      <w:lvlJc w:val="left"/>
      <w:pPr>
        <w:ind w:left="3600" w:hanging="360"/>
      </w:pPr>
    </w:lvl>
    <w:lvl w:ilvl="5" w:tplc="3932A4A2">
      <w:start w:val="1"/>
      <w:numFmt w:val="lowerRoman"/>
      <w:lvlText w:val="%6."/>
      <w:lvlJc w:val="right"/>
      <w:pPr>
        <w:ind w:left="4320" w:hanging="180"/>
      </w:pPr>
    </w:lvl>
    <w:lvl w:ilvl="6" w:tplc="60DC6C24">
      <w:start w:val="1"/>
      <w:numFmt w:val="decimal"/>
      <w:lvlText w:val="%7."/>
      <w:lvlJc w:val="left"/>
      <w:pPr>
        <w:ind w:left="5040" w:hanging="360"/>
      </w:pPr>
    </w:lvl>
    <w:lvl w:ilvl="7" w:tplc="1B7E3466">
      <w:start w:val="1"/>
      <w:numFmt w:val="lowerLetter"/>
      <w:lvlText w:val="%8."/>
      <w:lvlJc w:val="left"/>
      <w:pPr>
        <w:ind w:left="5760" w:hanging="360"/>
      </w:pPr>
    </w:lvl>
    <w:lvl w:ilvl="8" w:tplc="8124A906">
      <w:start w:val="1"/>
      <w:numFmt w:val="lowerRoman"/>
      <w:lvlText w:val="%9."/>
      <w:lvlJc w:val="right"/>
      <w:pPr>
        <w:ind w:left="6480" w:hanging="180"/>
      </w:pPr>
    </w:lvl>
  </w:abstractNum>
  <w:abstractNum w:abstractNumId="12">
    <w:nsid w:val="3CE733B3"/>
    <w:multiLevelType w:val="hybridMultilevel"/>
    <w:tmpl w:val="527A99AA"/>
    <w:lvl w:ilvl="0" w:tplc="BD48EE92">
      <w:start w:val="1"/>
      <w:numFmt w:val="bullet"/>
      <w:lvlText w:val=""/>
      <w:lvlJc w:val="left"/>
      <w:pPr>
        <w:ind w:left="502" w:hanging="360"/>
      </w:pPr>
      <w:rPr>
        <w:rFonts w:ascii="Symbol" w:hAnsi="Symbol" w:hint="default"/>
      </w:rPr>
    </w:lvl>
    <w:lvl w:ilvl="1" w:tplc="F1C4A43C">
      <w:start w:val="1"/>
      <w:numFmt w:val="bullet"/>
      <w:lvlText w:val="o"/>
      <w:lvlJc w:val="left"/>
      <w:pPr>
        <w:ind w:left="1222" w:hanging="360"/>
      </w:pPr>
      <w:rPr>
        <w:rFonts w:ascii="Courier New" w:hAnsi="Courier New" w:hint="default"/>
      </w:rPr>
    </w:lvl>
    <w:lvl w:ilvl="2" w:tplc="310CE04E">
      <w:start w:val="1"/>
      <w:numFmt w:val="bullet"/>
      <w:lvlText w:val=""/>
      <w:lvlJc w:val="left"/>
      <w:pPr>
        <w:ind w:left="1942" w:hanging="360"/>
      </w:pPr>
      <w:rPr>
        <w:rFonts w:ascii="Wingdings" w:hAnsi="Wingdings" w:hint="default"/>
      </w:rPr>
    </w:lvl>
    <w:lvl w:ilvl="3" w:tplc="BE565C50">
      <w:start w:val="1"/>
      <w:numFmt w:val="bullet"/>
      <w:lvlText w:val=""/>
      <w:lvlJc w:val="left"/>
      <w:pPr>
        <w:ind w:left="2662" w:hanging="360"/>
      </w:pPr>
      <w:rPr>
        <w:rFonts w:ascii="Symbol" w:hAnsi="Symbol" w:hint="default"/>
      </w:rPr>
    </w:lvl>
    <w:lvl w:ilvl="4" w:tplc="D05E561C">
      <w:start w:val="1"/>
      <w:numFmt w:val="bullet"/>
      <w:lvlText w:val="o"/>
      <w:lvlJc w:val="left"/>
      <w:pPr>
        <w:ind w:left="3382" w:hanging="360"/>
      </w:pPr>
      <w:rPr>
        <w:rFonts w:ascii="Courier New" w:hAnsi="Courier New" w:hint="default"/>
      </w:rPr>
    </w:lvl>
    <w:lvl w:ilvl="5" w:tplc="ED766C2A">
      <w:start w:val="1"/>
      <w:numFmt w:val="bullet"/>
      <w:lvlText w:val=""/>
      <w:lvlJc w:val="left"/>
      <w:pPr>
        <w:ind w:left="4102" w:hanging="360"/>
      </w:pPr>
      <w:rPr>
        <w:rFonts w:ascii="Wingdings" w:hAnsi="Wingdings" w:hint="default"/>
      </w:rPr>
    </w:lvl>
    <w:lvl w:ilvl="6" w:tplc="09464496">
      <w:start w:val="1"/>
      <w:numFmt w:val="bullet"/>
      <w:lvlText w:val=""/>
      <w:lvlJc w:val="left"/>
      <w:pPr>
        <w:ind w:left="4822" w:hanging="360"/>
      </w:pPr>
      <w:rPr>
        <w:rFonts w:ascii="Symbol" w:hAnsi="Symbol" w:hint="default"/>
      </w:rPr>
    </w:lvl>
    <w:lvl w:ilvl="7" w:tplc="BD3AFDD6">
      <w:start w:val="1"/>
      <w:numFmt w:val="bullet"/>
      <w:lvlText w:val="o"/>
      <w:lvlJc w:val="left"/>
      <w:pPr>
        <w:ind w:left="5542" w:hanging="360"/>
      </w:pPr>
      <w:rPr>
        <w:rFonts w:ascii="Courier New" w:hAnsi="Courier New" w:hint="default"/>
      </w:rPr>
    </w:lvl>
    <w:lvl w:ilvl="8" w:tplc="8F2033AE">
      <w:start w:val="1"/>
      <w:numFmt w:val="bullet"/>
      <w:lvlText w:val=""/>
      <w:lvlJc w:val="left"/>
      <w:pPr>
        <w:ind w:left="6262" w:hanging="360"/>
      </w:pPr>
      <w:rPr>
        <w:rFonts w:ascii="Wingdings" w:hAnsi="Wingdings" w:hint="default"/>
      </w:rPr>
    </w:lvl>
  </w:abstractNum>
  <w:abstractNum w:abstractNumId="13">
    <w:nsid w:val="427C3F93"/>
    <w:multiLevelType w:val="hybridMultilevel"/>
    <w:tmpl w:val="46AEF088"/>
    <w:lvl w:ilvl="0" w:tplc="2FE019CA">
      <w:start w:val="1"/>
      <w:numFmt w:val="bullet"/>
      <w:lvlText w:val=""/>
      <w:lvlJc w:val="left"/>
      <w:pPr>
        <w:ind w:left="502" w:hanging="360"/>
      </w:pPr>
      <w:rPr>
        <w:rFonts w:ascii="Symbol" w:hAnsi="Symbol" w:hint="default"/>
      </w:rPr>
    </w:lvl>
    <w:lvl w:ilvl="1" w:tplc="DC983106">
      <w:start w:val="1"/>
      <w:numFmt w:val="bullet"/>
      <w:lvlText w:val="o"/>
      <w:lvlJc w:val="left"/>
      <w:pPr>
        <w:ind w:left="1222" w:hanging="360"/>
      </w:pPr>
      <w:rPr>
        <w:rFonts w:ascii="Courier New" w:hAnsi="Courier New" w:hint="default"/>
      </w:rPr>
    </w:lvl>
    <w:lvl w:ilvl="2" w:tplc="0DFCF40A">
      <w:start w:val="1"/>
      <w:numFmt w:val="bullet"/>
      <w:lvlText w:val=""/>
      <w:lvlJc w:val="left"/>
      <w:pPr>
        <w:ind w:left="1942" w:hanging="360"/>
      </w:pPr>
      <w:rPr>
        <w:rFonts w:ascii="Wingdings" w:hAnsi="Wingdings" w:hint="default"/>
      </w:rPr>
    </w:lvl>
    <w:lvl w:ilvl="3" w:tplc="B32AF364">
      <w:start w:val="1"/>
      <w:numFmt w:val="bullet"/>
      <w:lvlText w:val=""/>
      <w:lvlJc w:val="left"/>
      <w:pPr>
        <w:ind w:left="2662" w:hanging="360"/>
      </w:pPr>
      <w:rPr>
        <w:rFonts w:ascii="Symbol" w:hAnsi="Symbol" w:hint="default"/>
      </w:rPr>
    </w:lvl>
    <w:lvl w:ilvl="4" w:tplc="D8525EDE">
      <w:start w:val="1"/>
      <w:numFmt w:val="bullet"/>
      <w:lvlText w:val="o"/>
      <w:lvlJc w:val="left"/>
      <w:pPr>
        <w:ind w:left="3382" w:hanging="360"/>
      </w:pPr>
      <w:rPr>
        <w:rFonts w:ascii="Courier New" w:hAnsi="Courier New" w:hint="default"/>
      </w:rPr>
    </w:lvl>
    <w:lvl w:ilvl="5" w:tplc="EC24A97C">
      <w:start w:val="1"/>
      <w:numFmt w:val="bullet"/>
      <w:lvlText w:val=""/>
      <w:lvlJc w:val="left"/>
      <w:pPr>
        <w:ind w:left="4102" w:hanging="360"/>
      </w:pPr>
      <w:rPr>
        <w:rFonts w:ascii="Wingdings" w:hAnsi="Wingdings" w:hint="default"/>
      </w:rPr>
    </w:lvl>
    <w:lvl w:ilvl="6" w:tplc="75B07BCC">
      <w:start w:val="1"/>
      <w:numFmt w:val="bullet"/>
      <w:lvlText w:val=""/>
      <w:lvlJc w:val="left"/>
      <w:pPr>
        <w:ind w:left="4822" w:hanging="360"/>
      </w:pPr>
      <w:rPr>
        <w:rFonts w:ascii="Symbol" w:hAnsi="Symbol" w:hint="default"/>
      </w:rPr>
    </w:lvl>
    <w:lvl w:ilvl="7" w:tplc="B1A810E8">
      <w:start w:val="1"/>
      <w:numFmt w:val="bullet"/>
      <w:lvlText w:val="o"/>
      <w:lvlJc w:val="left"/>
      <w:pPr>
        <w:ind w:left="5542" w:hanging="360"/>
      </w:pPr>
      <w:rPr>
        <w:rFonts w:ascii="Courier New" w:hAnsi="Courier New" w:hint="default"/>
      </w:rPr>
    </w:lvl>
    <w:lvl w:ilvl="8" w:tplc="F1E0D688">
      <w:start w:val="1"/>
      <w:numFmt w:val="bullet"/>
      <w:lvlText w:val=""/>
      <w:lvlJc w:val="left"/>
      <w:pPr>
        <w:ind w:left="6262" w:hanging="360"/>
      </w:pPr>
      <w:rPr>
        <w:rFonts w:ascii="Wingdings" w:hAnsi="Wingdings" w:hint="default"/>
      </w:rPr>
    </w:lvl>
  </w:abstractNum>
  <w:abstractNum w:abstractNumId="14">
    <w:nsid w:val="47C109A7"/>
    <w:multiLevelType w:val="hybridMultilevel"/>
    <w:tmpl w:val="1D4434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C6751B0"/>
    <w:multiLevelType w:val="hybridMultilevel"/>
    <w:tmpl w:val="23AE2246"/>
    <w:lvl w:ilvl="0" w:tplc="08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536047C1"/>
    <w:multiLevelType w:val="hybridMultilevel"/>
    <w:tmpl w:val="110AF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50D25F0"/>
    <w:multiLevelType w:val="hybridMultilevel"/>
    <w:tmpl w:val="3B7C59F2"/>
    <w:lvl w:ilvl="0" w:tplc="26CCE99C">
      <w:start w:val="1"/>
      <w:numFmt w:val="lowerLetter"/>
      <w:lvlText w:val="%1."/>
      <w:lvlJc w:val="left"/>
      <w:pPr>
        <w:ind w:left="360" w:hanging="360"/>
      </w:pPr>
    </w:lvl>
    <w:lvl w:ilvl="1" w:tplc="A1ACDEE2">
      <w:start w:val="1"/>
      <w:numFmt w:val="lowerLetter"/>
      <w:lvlText w:val="%2."/>
      <w:lvlJc w:val="left"/>
      <w:pPr>
        <w:ind w:left="1080" w:hanging="360"/>
      </w:pPr>
    </w:lvl>
    <w:lvl w:ilvl="2" w:tplc="448051DE">
      <w:start w:val="1"/>
      <w:numFmt w:val="lowerRoman"/>
      <w:lvlText w:val="%3."/>
      <w:lvlJc w:val="right"/>
      <w:pPr>
        <w:ind w:left="1800" w:hanging="180"/>
      </w:pPr>
    </w:lvl>
    <w:lvl w:ilvl="3" w:tplc="2B582F00">
      <w:start w:val="1"/>
      <w:numFmt w:val="decimal"/>
      <w:lvlText w:val="%4."/>
      <w:lvlJc w:val="left"/>
      <w:pPr>
        <w:ind w:left="2520" w:hanging="360"/>
      </w:pPr>
    </w:lvl>
    <w:lvl w:ilvl="4" w:tplc="948421E8">
      <w:start w:val="1"/>
      <w:numFmt w:val="lowerLetter"/>
      <w:lvlText w:val="%5."/>
      <w:lvlJc w:val="left"/>
      <w:pPr>
        <w:ind w:left="3240" w:hanging="360"/>
      </w:pPr>
    </w:lvl>
    <w:lvl w:ilvl="5" w:tplc="34AABA0A">
      <w:start w:val="1"/>
      <w:numFmt w:val="lowerRoman"/>
      <w:lvlText w:val="%6."/>
      <w:lvlJc w:val="right"/>
      <w:pPr>
        <w:ind w:left="3960" w:hanging="180"/>
      </w:pPr>
    </w:lvl>
    <w:lvl w:ilvl="6" w:tplc="A19EA5AC">
      <w:start w:val="1"/>
      <w:numFmt w:val="decimal"/>
      <w:lvlText w:val="%7."/>
      <w:lvlJc w:val="left"/>
      <w:pPr>
        <w:ind w:left="4680" w:hanging="360"/>
      </w:pPr>
    </w:lvl>
    <w:lvl w:ilvl="7" w:tplc="5594A96E">
      <w:start w:val="1"/>
      <w:numFmt w:val="lowerLetter"/>
      <w:lvlText w:val="%8."/>
      <w:lvlJc w:val="left"/>
      <w:pPr>
        <w:ind w:left="5400" w:hanging="360"/>
      </w:pPr>
    </w:lvl>
    <w:lvl w:ilvl="8" w:tplc="771AB1E2">
      <w:start w:val="1"/>
      <w:numFmt w:val="lowerRoman"/>
      <w:lvlText w:val="%9."/>
      <w:lvlJc w:val="right"/>
      <w:pPr>
        <w:ind w:left="6120" w:hanging="180"/>
      </w:pPr>
    </w:lvl>
  </w:abstractNum>
  <w:abstractNum w:abstractNumId="18">
    <w:nsid w:val="55416F57"/>
    <w:multiLevelType w:val="hybridMultilevel"/>
    <w:tmpl w:val="2196F422"/>
    <w:lvl w:ilvl="0" w:tplc="1BA639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85508E9"/>
    <w:multiLevelType w:val="hybridMultilevel"/>
    <w:tmpl w:val="17BC0356"/>
    <w:lvl w:ilvl="0" w:tplc="6FC41480">
      <w:start w:val="1"/>
      <w:numFmt w:val="decimal"/>
      <w:lvlText w:val="%1."/>
      <w:lvlJc w:val="left"/>
      <w:pPr>
        <w:ind w:left="720" w:hanging="360"/>
      </w:pPr>
    </w:lvl>
    <w:lvl w:ilvl="1" w:tplc="B1520A58">
      <w:start w:val="1"/>
      <w:numFmt w:val="lowerLetter"/>
      <w:lvlText w:val="%2."/>
      <w:lvlJc w:val="left"/>
      <w:pPr>
        <w:ind w:left="1440" w:hanging="360"/>
      </w:pPr>
    </w:lvl>
    <w:lvl w:ilvl="2" w:tplc="2FEE4CB4">
      <w:start w:val="1"/>
      <w:numFmt w:val="lowerRoman"/>
      <w:lvlText w:val="%3."/>
      <w:lvlJc w:val="right"/>
      <w:pPr>
        <w:ind w:left="2160" w:hanging="180"/>
      </w:pPr>
    </w:lvl>
    <w:lvl w:ilvl="3" w:tplc="0B20233C">
      <w:start w:val="1"/>
      <w:numFmt w:val="decimal"/>
      <w:lvlText w:val="%4."/>
      <w:lvlJc w:val="left"/>
      <w:pPr>
        <w:ind w:left="2880" w:hanging="360"/>
      </w:pPr>
    </w:lvl>
    <w:lvl w:ilvl="4" w:tplc="194A8644">
      <w:start w:val="1"/>
      <w:numFmt w:val="lowerLetter"/>
      <w:lvlText w:val="%5."/>
      <w:lvlJc w:val="left"/>
      <w:pPr>
        <w:ind w:left="3600" w:hanging="360"/>
      </w:pPr>
    </w:lvl>
    <w:lvl w:ilvl="5" w:tplc="41CC87FE">
      <w:start w:val="1"/>
      <w:numFmt w:val="lowerRoman"/>
      <w:lvlText w:val="%6."/>
      <w:lvlJc w:val="right"/>
      <w:pPr>
        <w:ind w:left="4320" w:hanging="180"/>
      </w:pPr>
    </w:lvl>
    <w:lvl w:ilvl="6" w:tplc="B6E4E46C">
      <w:start w:val="1"/>
      <w:numFmt w:val="decimal"/>
      <w:lvlText w:val="%7."/>
      <w:lvlJc w:val="left"/>
      <w:pPr>
        <w:ind w:left="5040" w:hanging="360"/>
      </w:pPr>
    </w:lvl>
    <w:lvl w:ilvl="7" w:tplc="85C8E850">
      <w:start w:val="1"/>
      <w:numFmt w:val="lowerLetter"/>
      <w:lvlText w:val="%8."/>
      <w:lvlJc w:val="left"/>
      <w:pPr>
        <w:ind w:left="5760" w:hanging="360"/>
      </w:pPr>
    </w:lvl>
    <w:lvl w:ilvl="8" w:tplc="E65290D6">
      <w:start w:val="1"/>
      <w:numFmt w:val="lowerRoman"/>
      <w:lvlText w:val="%9."/>
      <w:lvlJc w:val="right"/>
      <w:pPr>
        <w:ind w:left="6480" w:hanging="180"/>
      </w:pPr>
    </w:lvl>
  </w:abstractNum>
  <w:abstractNum w:abstractNumId="20">
    <w:nsid w:val="5E4F5774"/>
    <w:multiLevelType w:val="hybridMultilevel"/>
    <w:tmpl w:val="AF38654A"/>
    <w:lvl w:ilvl="0" w:tplc="46AEF5AC">
      <w:start w:val="1"/>
      <w:numFmt w:val="decimal"/>
      <w:lvlText w:val="%1)"/>
      <w:lvlJc w:val="left"/>
      <w:pPr>
        <w:ind w:left="360" w:hanging="360"/>
      </w:pPr>
    </w:lvl>
    <w:lvl w:ilvl="1" w:tplc="7FE4C04C">
      <w:start w:val="1"/>
      <w:numFmt w:val="lowerLetter"/>
      <w:lvlText w:val="%2."/>
      <w:lvlJc w:val="left"/>
      <w:pPr>
        <w:ind w:left="1080" w:hanging="360"/>
      </w:pPr>
    </w:lvl>
    <w:lvl w:ilvl="2" w:tplc="A6C45F18">
      <w:start w:val="1"/>
      <w:numFmt w:val="lowerRoman"/>
      <w:lvlText w:val="%3."/>
      <w:lvlJc w:val="right"/>
      <w:pPr>
        <w:ind w:left="1800" w:hanging="180"/>
      </w:pPr>
    </w:lvl>
    <w:lvl w:ilvl="3" w:tplc="75360230">
      <w:start w:val="1"/>
      <w:numFmt w:val="decimal"/>
      <w:lvlText w:val="%4."/>
      <w:lvlJc w:val="left"/>
      <w:pPr>
        <w:ind w:left="2520" w:hanging="360"/>
      </w:pPr>
    </w:lvl>
    <w:lvl w:ilvl="4" w:tplc="4D5C3396">
      <w:start w:val="1"/>
      <w:numFmt w:val="lowerLetter"/>
      <w:lvlText w:val="%5."/>
      <w:lvlJc w:val="left"/>
      <w:pPr>
        <w:ind w:left="3240" w:hanging="360"/>
      </w:pPr>
    </w:lvl>
    <w:lvl w:ilvl="5" w:tplc="7514DCB8">
      <w:start w:val="1"/>
      <w:numFmt w:val="lowerRoman"/>
      <w:lvlText w:val="%6."/>
      <w:lvlJc w:val="right"/>
      <w:pPr>
        <w:ind w:left="3960" w:hanging="180"/>
      </w:pPr>
    </w:lvl>
    <w:lvl w:ilvl="6" w:tplc="4334A9A2">
      <w:start w:val="1"/>
      <w:numFmt w:val="decimal"/>
      <w:lvlText w:val="%7."/>
      <w:lvlJc w:val="left"/>
      <w:pPr>
        <w:ind w:left="4680" w:hanging="360"/>
      </w:pPr>
    </w:lvl>
    <w:lvl w:ilvl="7" w:tplc="5538BE18">
      <w:start w:val="1"/>
      <w:numFmt w:val="lowerLetter"/>
      <w:lvlText w:val="%8."/>
      <w:lvlJc w:val="left"/>
      <w:pPr>
        <w:ind w:left="5400" w:hanging="360"/>
      </w:pPr>
    </w:lvl>
    <w:lvl w:ilvl="8" w:tplc="1A244D6A">
      <w:start w:val="1"/>
      <w:numFmt w:val="lowerRoman"/>
      <w:lvlText w:val="%9."/>
      <w:lvlJc w:val="right"/>
      <w:pPr>
        <w:ind w:left="6120" w:hanging="180"/>
      </w:pPr>
    </w:lvl>
  </w:abstractNum>
  <w:abstractNum w:abstractNumId="21">
    <w:nsid w:val="616B12FD"/>
    <w:multiLevelType w:val="hybridMultilevel"/>
    <w:tmpl w:val="554CA3C4"/>
    <w:lvl w:ilvl="0" w:tplc="02BC321C">
      <w:start w:val="1"/>
      <w:numFmt w:val="bullet"/>
      <w:lvlText w:val="-"/>
      <w:lvlJc w:val="left"/>
      <w:pPr>
        <w:ind w:left="502" w:hanging="360"/>
      </w:pPr>
      <w:rPr>
        <w:rFonts w:ascii="Symbol" w:hAnsi="Symbol" w:hint="default"/>
      </w:rPr>
    </w:lvl>
    <w:lvl w:ilvl="1" w:tplc="CB0AEB3E">
      <w:start w:val="1"/>
      <w:numFmt w:val="bullet"/>
      <w:lvlText w:val="o"/>
      <w:lvlJc w:val="left"/>
      <w:pPr>
        <w:ind w:left="1222" w:hanging="360"/>
      </w:pPr>
      <w:rPr>
        <w:rFonts w:ascii="Courier New" w:hAnsi="Courier New" w:hint="default"/>
      </w:rPr>
    </w:lvl>
    <w:lvl w:ilvl="2" w:tplc="4232DB26">
      <w:start w:val="1"/>
      <w:numFmt w:val="bullet"/>
      <w:lvlText w:val=""/>
      <w:lvlJc w:val="left"/>
      <w:pPr>
        <w:ind w:left="1942" w:hanging="360"/>
      </w:pPr>
      <w:rPr>
        <w:rFonts w:ascii="Wingdings" w:hAnsi="Wingdings" w:hint="default"/>
      </w:rPr>
    </w:lvl>
    <w:lvl w:ilvl="3" w:tplc="DE26D692">
      <w:start w:val="1"/>
      <w:numFmt w:val="bullet"/>
      <w:lvlText w:val=""/>
      <w:lvlJc w:val="left"/>
      <w:pPr>
        <w:ind w:left="2662" w:hanging="360"/>
      </w:pPr>
      <w:rPr>
        <w:rFonts w:ascii="Symbol" w:hAnsi="Symbol" w:hint="default"/>
      </w:rPr>
    </w:lvl>
    <w:lvl w:ilvl="4" w:tplc="27AAEFE6">
      <w:start w:val="1"/>
      <w:numFmt w:val="bullet"/>
      <w:lvlText w:val="o"/>
      <w:lvlJc w:val="left"/>
      <w:pPr>
        <w:ind w:left="3382" w:hanging="360"/>
      </w:pPr>
      <w:rPr>
        <w:rFonts w:ascii="Courier New" w:hAnsi="Courier New" w:hint="default"/>
      </w:rPr>
    </w:lvl>
    <w:lvl w:ilvl="5" w:tplc="C9A2C45E">
      <w:start w:val="1"/>
      <w:numFmt w:val="bullet"/>
      <w:lvlText w:val=""/>
      <w:lvlJc w:val="left"/>
      <w:pPr>
        <w:ind w:left="4102" w:hanging="360"/>
      </w:pPr>
      <w:rPr>
        <w:rFonts w:ascii="Wingdings" w:hAnsi="Wingdings" w:hint="default"/>
      </w:rPr>
    </w:lvl>
    <w:lvl w:ilvl="6" w:tplc="DE004130">
      <w:start w:val="1"/>
      <w:numFmt w:val="bullet"/>
      <w:lvlText w:val=""/>
      <w:lvlJc w:val="left"/>
      <w:pPr>
        <w:ind w:left="4822" w:hanging="360"/>
      </w:pPr>
      <w:rPr>
        <w:rFonts w:ascii="Symbol" w:hAnsi="Symbol" w:hint="default"/>
      </w:rPr>
    </w:lvl>
    <w:lvl w:ilvl="7" w:tplc="2C7012BE">
      <w:start w:val="1"/>
      <w:numFmt w:val="bullet"/>
      <w:lvlText w:val="o"/>
      <w:lvlJc w:val="left"/>
      <w:pPr>
        <w:ind w:left="5542" w:hanging="360"/>
      </w:pPr>
      <w:rPr>
        <w:rFonts w:ascii="Courier New" w:hAnsi="Courier New" w:hint="default"/>
      </w:rPr>
    </w:lvl>
    <w:lvl w:ilvl="8" w:tplc="45DA2FA8">
      <w:start w:val="1"/>
      <w:numFmt w:val="bullet"/>
      <w:lvlText w:val=""/>
      <w:lvlJc w:val="left"/>
      <w:pPr>
        <w:ind w:left="6262" w:hanging="360"/>
      </w:pPr>
      <w:rPr>
        <w:rFonts w:ascii="Wingdings" w:hAnsi="Wingdings" w:hint="default"/>
      </w:rPr>
    </w:lvl>
  </w:abstractNum>
  <w:abstractNum w:abstractNumId="22">
    <w:nsid w:val="62A23571"/>
    <w:multiLevelType w:val="hybridMultilevel"/>
    <w:tmpl w:val="C7AEE7D6"/>
    <w:lvl w:ilvl="0" w:tplc="89923F8E">
      <w:start w:val="1"/>
      <w:numFmt w:val="decimal"/>
      <w:lvlText w:val="%1."/>
      <w:lvlJc w:val="left"/>
      <w:pPr>
        <w:ind w:left="720" w:hanging="360"/>
      </w:pPr>
    </w:lvl>
    <w:lvl w:ilvl="1" w:tplc="ABAA4C58">
      <w:start w:val="1"/>
      <w:numFmt w:val="lowerLetter"/>
      <w:lvlText w:val="%2."/>
      <w:lvlJc w:val="left"/>
      <w:pPr>
        <w:ind w:left="1440" w:hanging="360"/>
      </w:pPr>
    </w:lvl>
    <w:lvl w:ilvl="2" w:tplc="51B28078">
      <w:start w:val="1"/>
      <w:numFmt w:val="lowerRoman"/>
      <w:lvlText w:val="%3."/>
      <w:lvlJc w:val="right"/>
      <w:pPr>
        <w:ind w:left="2160" w:hanging="180"/>
      </w:pPr>
    </w:lvl>
    <w:lvl w:ilvl="3" w:tplc="DBBA095C">
      <w:start w:val="1"/>
      <w:numFmt w:val="decimal"/>
      <w:lvlText w:val="%4."/>
      <w:lvlJc w:val="left"/>
      <w:pPr>
        <w:ind w:left="2880" w:hanging="360"/>
      </w:pPr>
    </w:lvl>
    <w:lvl w:ilvl="4" w:tplc="73EE0140">
      <w:start w:val="1"/>
      <w:numFmt w:val="lowerLetter"/>
      <w:lvlText w:val="%5."/>
      <w:lvlJc w:val="left"/>
      <w:pPr>
        <w:ind w:left="3600" w:hanging="360"/>
      </w:pPr>
    </w:lvl>
    <w:lvl w:ilvl="5" w:tplc="2ACAE7CE">
      <w:start w:val="1"/>
      <w:numFmt w:val="lowerRoman"/>
      <w:lvlText w:val="%6."/>
      <w:lvlJc w:val="right"/>
      <w:pPr>
        <w:ind w:left="4320" w:hanging="180"/>
      </w:pPr>
    </w:lvl>
    <w:lvl w:ilvl="6" w:tplc="73666A1E">
      <w:start w:val="1"/>
      <w:numFmt w:val="decimal"/>
      <w:lvlText w:val="%7."/>
      <w:lvlJc w:val="left"/>
      <w:pPr>
        <w:ind w:left="5040" w:hanging="360"/>
      </w:pPr>
    </w:lvl>
    <w:lvl w:ilvl="7" w:tplc="7AAA2EAE">
      <w:start w:val="1"/>
      <w:numFmt w:val="lowerLetter"/>
      <w:lvlText w:val="%8."/>
      <w:lvlJc w:val="left"/>
      <w:pPr>
        <w:ind w:left="5760" w:hanging="360"/>
      </w:pPr>
    </w:lvl>
    <w:lvl w:ilvl="8" w:tplc="2FF64B8C">
      <w:start w:val="1"/>
      <w:numFmt w:val="lowerRoman"/>
      <w:lvlText w:val="%9."/>
      <w:lvlJc w:val="right"/>
      <w:pPr>
        <w:ind w:left="6480" w:hanging="180"/>
      </w:pPr>
    </w:lvl>
  </w:abstractNum>
  <w:abstractNum w:abstractNumId="23">
    <w:nsid w:val="63947E9A"/>
    <w:multiLevelType w:val="hybridMultilevel"/>
    <w:tmpl w:val="D6D41A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4BA70FF"/>
    <w:multiLevelType w:val="hybridMultilevel"/>
    <w:tmpl w:val="7C4AA662"/>
    <w:lvl w:ilvl="0" w:tplc="B1B4BD24">
      <w:start w:val="1"/>
      <w:numFmt w:val="bullet"/>
      <w:lvlText w:val="-"/>
      <w:lvlJc w:val="left"/>
      <w:pPr>
        <w:ind w:left="720" w:hanging="360"/>
      </w:pPr>
      <w:rPr>
        <w:rFonts w:ascii="Symbol" w:hAnsi="Symbol" w:hint="default"/>
      </w:rPr>
    </w:lvl>
    <w:lvl w:ilvl="1" w:tplc="B1F69C74">
      <w:start w:val="1"/>
      <w:numFmt w:val="bullet"/>
      <w:lvlText w:val="o"/>
      <w:lvlJc w:val="left"/>
      <w:pPr>
        <w:ind w:left="1440" w:hanging="360"/>
      </w:pPr>
      <w:rPr>
        <w:rFonts w:ascii="Courier New" w:hAnsi="Courier New" w:hint="default"/>
      </w:rPr>
    </w:lvl>
    <w:lvl w:ilvl="2" w:tplc="B3A66392">
      <w:start w:val="1"/>
      <w:numFmt w:val="bullet"/>
      <w:lvlText w:val=""/>
      <w:lvlJc w:val="left"/>
      <w:pPr>
        <w:ind w:left="2160" w:hanging="360"/>
      </w:pPr>
      <w:rPr>
        <w:rFonts w:ascii="Wingdings" w:hAnsi="Wingdings" w:hint="default"/>
      </w:rPr>
    </w:lvl>
    <w:lvl w:ilvl="3" w:tplc="58448792">
      <w:start w:val="1"/>
      <w:numFmt w:val="bullet"/>
      <w:lvlText w:val=""/>
      <w:lvlJc w:val="left"/>
      <w:pPr>
        <w:ind w:left="2880" w:hanging="360"/>
      </w:pPr>
      <w:rPr>
        <w:rFonts w:ascii="Symbol" w:hAnsi="Symbol" w:hint="default"/>
      </w:rPr>
    </w:lvl>
    <w:lvl w:ilvl="4" w:tplc="619AA8EE">
      <w:start w:val="1"/>
      <w:numFmt w:val="bullet"/>
      <w:lvlText w:val="o"/>
      <w:lvlJc w:val="left"/>
      <w:pPr>
        <w:ind w:left="3600" w:hanging="360"/>
      </w:pPr>
      <w:rPr>
        <w:rFonts w:ascii="Courier New" w:hAnsi="Courier New" w:hint="default"/>
      </w:rPr>
    </w:lvl>
    <w:lvl w:ilvl="5" w:tplc="1F76739E">
      <w:start w:val="1"/>
      <w:numFmt w:val="bullet"/>
      <w:lvlText w:val=""/>
      <w:lvlJc w:val="left"/>
      <w:pPr>
        <w:ind w:left="4320" w:hanging="360"/>
      </w:pPr>
      <w:rPr>
        <w:rFonts w:ascii="Wingdings" w:hAnsi="Wingdings" w:hint="default"/>
      </w:rPr>
    </w:lvl>
    <w:lvl w:ilvl="6" w:tplc="07DCEEB8">
      <w:start w:val="1"/>
      <w:numFmt w:val="bullet"/>
      <w:lvlText w:val=""/>
      <w:lvlJc w:val="left"/>
      <w:pPr>
        <w:ind w:left="5040" w:hanging="360"/>
      </w:pPr>
      <w:rPr>
        <w:rFonts w:ascii="Symbol" w:hAnsi="Symbol" w:hint="default"/>
      </w:rPr>
    </w:lvl>
    <w:lvl w:ilvl="7" w:tplc="A942DB8C">
      <w:start w:val="1"/>
      <w:numFmt w:val="bullet"/>
      <w:lvlText w:val="o"/>
      <w:lvlJc w:val="left"/>
      <w:pPr>
        <w:ind w:left="5760" w:hanging="360"/>
      </w:pPr>
      <w:rPr>
        <w:rFonts w:ascii="Courier New" w:hAnsi="Courier New" w:hint="default"/>
      </w:rPr>
    </w:lvl>
    <w:lvl w:ilvl="8" w:tplc="37E6D1A2">
      <w:start w:val="1"/>
      <w:numFmt w:val="bullet"/>
      <w:lvlText w:val=""/>
      <w:lvlJc w:val="left"/>
      <w:pPr>
        <w:ind w:left="6480" w:hanging="360"/>
      </w:pPr>
      <w:rPr>
        <w:rFonts w:ascii="Wingdings" w:hAnsi="Wingdings" w:hint="default"/>
      </w:rPr>
    </w:lvl>
  </w:abstractNum>
  <w:abstractNum w:abstractNumId="25">
    <w:nsid w:val="683D3F40"/>
    <w:multiLevelType w:val="multilevel"/>
    <w:tmpl w:val="6A62B67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9942097"/>
    <w:multiLevelType w:val="hybridMultilevel"/>
    <w:tmpl w:val="FDB2395C"/>
    <w:lvl w:ilvl="0" w:tplc="0A66248E">
      <w:start w:val="1"/>
      <w:numFmt w:val="bullet"/>
      <w:lvlText w:val="·"/>
      <w:lvlJc w:val="left"/>
      <w:pPr>
        <w:ind w:left="720" w:hanging="360"/>
      </w:pPr>
      <w:rPr>
        <w:rFonts w:ascii="Symbol" w:hAnsi="Symbol" w:hint="default"/>
      </w:rPr>
    </w:lvl>
    <w:lvl w:ilvl="1" w:tplc="D668F40C">
      <w:start w:val="1"/>
      <w:numFmt w:val="bullet"/>
      <w:lvlText w:val="o"/>
      <w:lvlJc w:val="left"/>
      <w:pPr>
        <w:ind w:left="1440" w:hanging="360"/>
      </w:pPr>
      <w:rPr>
        <w:rFonts w:ascii="Courier New" w:hAnsi="Courier New" w:hint="default"/>
      </w:rPr>
    </w:lvl>
    <w:lvl w:ilvl="2" w:tplc="22BA7A92">
      <w:start w:val="1"/>
      <w:numFmt w:val="bullet"/>
      <w:lvlText w:val=""/>
      <w:lvlJc w:val="left"/>
      <w:pPr>
        <w:ind w:left="2160" w:hanging="360"/>
      </w:pPr>
      <w:rPr>
        <w:rFonts w:ascii="Wingdings" w:hAnsi="Wingdings" w:hint="default"/>
      </w:rPr>
    </w:lvl>
    <w:lvl w:ilvl="3" w:tplc="9DCC2A92">
      <w:start w:val="1"/>
      <w:numFmt w:val="bullet"/>
      <w:lvlText w:val=""/>
      <w:lvlJc w:val="left"/>
      <w:pPr>
        <w:ind w:left="2880" w:hanging="360"/>
      </w:pPr>
      <w:rPr>
        <w:rFonts w:ascii="Symbol" w:hAnsi="Symbol" w:hint="default"/>
      </w:rPr>
    </w:lvl>
    <w:lvl w:ilvl="4" w:tplc="80F82F66">
      <w:start w:val="1"/>
      <w:numFmt w:val="bullet"/>
      <w:lvlText w:val="o"/>
      <w:lvlJc w:val="left"/>
      <w:pPr>
        <w:ind w:left="3600" w:hanging="360"/>
      </w:pPr>
      <w:rPr>
        <w:rFonts w:ascii="Courier New" w:hAnsi="Courier New" w:hint="default"/>
      </w:rPr>
    </w:lvl>
    <w:lvl w:ilvl="5" w:tplc="BECC3ED6">
      <w:start w:val="1"/>
      <w:numFmt w:val="bullet"/>
      <w:lvlText w:val=""/>
      <w:lvlJc w:val="left"/>
      <w:pPr>
        <w:ind w:left="4320" w:hanging="360"/>
      </w:pPr>
      <w:rPr>
        <w:rFonts w:ascii="Wingdings" w:hAnsi="Wingdings" w:hint="default"/>
      </w:rPr>
    </w:lvl>
    <w:lvl w:ilvl="6" w:tplc="E9FE7402">
      <w:start w:val="1"/>
      <w:numFmt w:val="bullet"/>
      <w:lvlText w:val=""/>
      <w:lvlJc w:val="left"/>
      <w:pPr>
        <w:ind w:left="5040" w:hanging="360"/>
      </w:pPr>
      <w:rPr>
        <w:rFonts w:ascii="Symbol" w:hAnsi="Symbol" w:hint="default"/>
      </w:rPr>
    </w:lvl>
    <w:lvl w:ilvl="7" w:tplc="FF48FEA2">
      <w:start w:val="1"/>
      <w:numFmt w:val="bullet"/>
      <w:lvlText w:val="o"/>
      <w:lvlJc w:val="left"/>
      <w:pPr>
        <w:ind w:left="5760" w:hanging="360"/>
      </w:pPr>
      <w:rPr>
        <w:rFonts w:ascii="Courier New" w:hAnsi="Courier New" w:hint="default"/>
      </w:rPr>
    </w:lvl>
    <w:lvl w:ilvl="8" w:tplc="4FFA9F32">
      <w:start w:val="1"/>
      <w:numFmt w:val="bullet"/>
      <w:lvlText w:val=""/>
      <w:lvlJc w:val="left"/>
      <w:pPr>
        <w:ind w:left="6480" w:hanging="360"/>
      </w:pPr>
      <w:rPr>
        <w:rFonts w:ascii="Wingdings" w:hAnsi="Wingdings" w:hint="default"/>
      </w:rPr>
    </w:lvl>
  </w:abstractNum>
  <w:abstractNum w:abstractNumId="27">
    <w:nsid w:val="6F0F67D9"/>
    <w:multiLevelType w:val="hybridMultilevel"/>
    <w:tmpl w:val="9AC641A8"/>
    <w:lvl w:ilvl="0" w:tplc="2C5C27C2">
      <w:start w:val="1"/>
      <w:numFmt w:val="decimal"/>
      <w:lvlText w:val="%1)"/>
      <w:lvlJc w:val="left"/>
      <w:pPr>
        <w:ind w:left="720" w:hanging="360"/>
      </w:pPr>
    </w:lvl>
    <w:lvl w:ilvl="1" w:tplc="C0ECAD02">
      <w:start w:val="1"/>
      <w:numFmt w:val="lowerLetter"/>
      <w:lvlText w:val="%2."/>
      <w:lvlJc w:val="left"/>
      <w:pPr>
        <w:ind w:left="1440" w:hanging="360"/>
      </w:pPr>
    </w:lvl>
    <w:lvl w:ilvl="2" w:tplc="BBF67A80">
      <w:start w:val="1"/>
      <w:numFmt w:val="lowerRoman"/>
      <w:lvlText w:val="%3."/>
      <w:lvlJc w:val="right"/>
      <w:pPr>
        <w:ind w:left="2160" w:hanging="180"/>
      </w:pPr>
    </w:lvl>
    <w:lvl w:ilvl="3" w:tplc="1996F13E">
      <w:start w:val="1"/>
      <w:numFmt w:val="decimal"/>
      <w:lvlText w:val="%4."/>
      <w:lvlJc w:val="left"/>
      <w:pPr>
        <w:ind w:left="2880" w:hanging="360"/>
      </w:pPr>
    </w:lvl>
    <w:lvl w:ilvl="4" w:tplc="956CFD04">
      <w:start w:val="1"/>
      <w:numFmt w:val="lowerLetter"/>
      <w:lvlText w:val="%5."/>
      <w:lvlJc w:val="left"/>
      <w:pPr>
        <w:ind w:left="3600" w:hanging="360"/>
      </w:pPr>
    </w:lvl>
    <w:lvl w:ilvl="5" w:tplc="4D98162E">
      <w:start w:val="1"/>
      <w:numFmt w:val="lowerRoman"/>
      <w:lvlText w:val="%6."/>
      <w:lvlJc w:val="right"/>
      <w:pPr>
        <w:ind w:left="4320" w:hanging="180"/>
      </w:pPr>
    </w:lvl>
    <w:lvl w:ilvl="6" w:tplc="3BFC9F52">
      <w:start w:val="1"/>
      <w:numFmt w:val="decimal"/>
      <w:lvlText w:val="%7."/>
      <w:lvlJc w:val="left"/>
      <w:pPr>
        <w:ind w:left="5040" w:hanging="360"/>
      </w:pPr>
    </w:lvl>
    <w:lvl w:ilvl="7" w:tplc="95824490">
      <w:start w:val="1"/>
      <w:numFmt w:val="lowerLetter"/>
      <w:lvlText w:val="%8."/>
      <w:lvlJc w:val="left"/>
      <w:pPr>
        <w:ind w:left="5760" w:hanging="360"/>
      </w:pPr>
    </w:lvl>
    <w:lvl w:ilvl="8" w:tplc="A61E604C">
      <w:start w:val="1"/>
      <w:numFmt w:val="lowerRoman"/>
      <w:lvlText w:val="%9."/>
      <w:lvlJc w:val="right"/>
      <w:pPr>
        <w:ind w:left="6480" w:hanging="180"/>
      </w:pPr>
    </w:lvl>
  </w:abstractNum>
  <w:abstractNum w:abstractNumId="28">
    <w:nsid w:val="74D8409F"/>
    <w:multiLevelType w:val="hybridMultilevel"/>
    <w:tmpl w:val="AC3640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nsid w:val="7752517E"/>
    <w:multiLevelType w:val="hybridMultilevel"/>
    <w:tmpl w:val="1A407F78"/>
    <w:lvl w:ilvl="0" w:tplc="0809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0">
    <w:nsid w:val="7AE74725"/>
    <w:multiLevelType w:val="hybridMultilevel"/>
    <w:tmpl w:val="21260BCA"/>
    <w:lvl w:ilvl="0" w:tplc="B38225C0">
      <w:start w:val="1"/>
      <w:numFmt w:val="bullet"/>
      <w:lvlText w:val=""/>
      <w:lvlJc w:val="left"/>
      <w:pPr>
        <w:ind w:left="502" w:hanging="360"/>
      </w:pPr>
      <w:rPr>
        <w:rFonts w:ascii="Symbol" w:hAnsi="Symbol" w:hint="default"/>
      </w:rPr>
    </w:lvl>
    <w:lvl w:ilvl="1" w:tplc="9BC20262">
      <w:start w:val="1"/>
      <w:numFmt w:val="bullet"/>
      <w:lvlText w:val="o"/>
      <w:lvlJc w:val="left"/>
      <w:pPr>
        <w:ind w:left="1222" w:hanging="360"/>
      </w:pPr>
      <w:rPr>
        <w:rFonts w:ascii="Courier New" w:hAnsi="Courier New" w:hint="default"/>
      </w:rPr>
    </w:lvl>
    <w:lvl w:ilvl="2" w:tplc="CC86D1FE">
      <w:start w:val="1"/>
      <w:numFmt w:val="bullet"/>
      <w:lvlText w:val=""/>
      <w:lvlJc w:val="left"/>
      <w:pPr>
        <w:ind w:left="1942" w:hanging="360"/>
      </w:pPr>
      <w:rPr>
        <w:rFonts w:ascii="Wingdings" w:hAnsi="Wingdings" w:hint="default"/>
      </w:rPr>
    </w:lvl>
    <w:lvl w:ilvl="3" w:tplc="8CD0ABE4">
      <w:start w:val="1"/>
      <w:numFmt w:val="bullet"/>
      <w:lvlText w:val=""/>
      <w:lvlJc w:val="left"/>
      <w:pPr>
        <w:ind w:left="2662" w:hanging="360"/>
      </w:pPr>
      <w:rPr>
        <w:rFonts w:ascii="Symbol" w:hAnsi="Symbol" w:hint="default"/>
      </w:rPr>
    </w:lvl>
    <w:lvl w:ilvl="4" w:tplc="F7E49662">
      <w:start w:val="1"/>
      <w:numFmt w:val="bullet"/>
      <w:lvlText w:val="o"/>
      <w:lvlJc w:val="left"/>
      <w:pPr>
        <w:ind w:left="3382" w:hanging="360"/>
      </w:pPr>
      <w:rPr>
        <w:rFonts w:ascii="Courier New" w:hAnsi="Courier New" w:hint="default"/>
      </w:rPr>
    </w:lvl>
    <w:lvl w:ilvl="5" w:tplc="DC88DB4C">
      <w:start w:val="1"/>
      <w:numFmt w:val="bullet"/>
      <w:lvlText w:val=""/>
      <w:lvlJc w:val="left"/>
      <w:pPr>
        <w:ind w:left="4102" w:hanging="360"/>
      </w:pPr>
      <w:rPr>
        <w:rFonts w:ascii="Wingdings" w:hAnsi="Wingdings" w:hint="default"/>
      </w:rPr>
    </w:lvl>
    <w:lvl w:ilvl="6" w:tplc="93AEEF6C">
      <w:start w:val="1"/>
      <w:numFmt w:val="bullet"/>
      <w:lvlText w:val=""/>
      <w:lvlJc w:val="left"/>
      <w:pPr>
        <w:ind w:left="4822" w:hanging="360"/>
      </w:pPr>
      <w:rPr>
        <w:rFonts w:ascii="Symbol" w:hAnsi="Symbol" w:hint="default"/>
      </w:rPr>
    </w:lvl>
    <w:lvl w:ilvl="7" w:tplc="A1187EEA">
      <w:start w:val="1"/>
      <w:numFmt w:val="bullet"/>
      <w:lvlText w:val="o"/>
      <w:lvlJc w:val="left"/>
      <w:pPr>
        <w:ind w:left="5542" w:hanging="360"/>
      </w:pPr>
      <w:rPr>
        <w:rFonts w:ascii="Courier New" w:hAnsi="Courier New" w:hint="default"/>
      </w:rPr>
    </w:lvl>
    <w:lvl w:ilvl="8" w:tplc="6A88665E">
      <w:start w:val="1"/>
      <w:numFmt w:val="bullet"/>
      <w:lvlText w:val=""/>
      <w:lvlJc w:val="left"/>
      <w:pPr>
        <w:ind w:left="6262" w:hanging="360"/>
      </w:pPr>
      <w:rPr>
        <w:rFonts w:ascii="Wingdings" w:hAnsi="Wingdings" w:hint="default"/>
      </w:rPr>
    </w:lvl>
  </w:abstractNum>
  <w:abstractNum w:abstractNumId="31">
    <w:nsid w:val="7C6D38B0"/>
    <w:multiLevelType w:val="hybridMultilevel"/>
    <w:tmpl w:val="DA8000BE"/>
    <w:lvl w:ilvl="0" w:tplc="CAA23EA2">
      <w:start w:val="1"/>
      <w:numFmt w:val="bullet"/>
      <w:lvlText w:val=""/>
      <w:lvlJc w:val="left"/>
      <w:pPr>
        <w:ind w:left="720" w:hanging="360"/>
      </w:pPr>
      <w:rPr>
        <w:rFonts w:ascii="Symbol" w:hAnsi="Symbol" w:hint="default"/>
      </w:rPr>
    </w:lvl>
    <w:lvl w:ilvl="1" w:tplc="3B08EC8E">
      <w:start w:val="1"/>
      <w:numFmt w:val="bullet"/>
      <w:lvlText w:val="o"/>
      <w:lvlJc w:val="left"/>
      <w:pPr>
        <w:ind w:left="1440" w:hanging="360"/>
      </w:pPr>
      <w:rPr>
        <w:rFonts w:ascii="Courier New" w:hAnsi="Courier New" w:hint="default"/>
      </w:rPr>
    </w:lvl>
    <w:lvl w:ilvl="2" w:tplc="9638681E">
      <w:start w:val="1"/>
      <w:numFmt w:val="bullet"/>
      <w:lvlText w:val=""/>
      <w:lvlJc w:val="left"/>
      <w:pPr>
        <w:ind w:left="2160" w:hanging="360"/>
      </w:pPr>
      <w:rPr>
        <w:rFonts w:ascii="Wingdings" w:hAnsi="Wingdings" w:hint="default"/>
      </w:rPr>
    </w:lvl>
    <w:lvl w:ilvl="3" w:tplc="D3DC44EC">
      <w:start w:val="1"/>
      <w:numFmt w:val="bullet"/>
      <w:lvlText w:val=""/>
      <w:lvlJc w:val="left"/>
      <w:pPr>
        <w:ind w:left="2880" w:hanging="360"/>
      </w:pPr>
      <w:rPr>
        <w:rFonts w:ascii="Symbol" w:hAnsi="Symbol" w:hint="default"/>
      </w:rPr>
    </w:lvl>
    <w:lvl w:ilvl="4" w:tplc="7638E2F4">
      <w:start w:val="1"/>
      <w:numFmt w:val="bullet"/>
      <w:lvlText w:val="o"/>
      <w:lvlJc w:val="left"/>
      <w:pPr>
        <w:ind w:left="3600" w:hanging="360"/>
      </w:pPr>
      <w:rPr>
        <w:rFonts w:ascii="Courier New" w:hAnsi="Courier New" w:hint="default"/>
      </w:rPr>
    </w:lvl>
    <w:lvl w:ilvl="5" w:tplc="6F406662">
      <w:start w:val="1"/>
      <w:numFmt w:val="bullet"/>
      <w:lvlText w:val=""/>
      <w:lvlJc w:val="left"/>
      <w:pPr>
        <w:ind w:left="4320" w:hanging="360"/>
      </w:pPr>
      <w:rPr>
        <w:rFonts w:ascii="Wingdings" w:hAnsi="Wingdings" w:hint="default"/>
      </w:rPr>
    </w:lvl>
    <w:lvl w:ilvl="6" w:tplc="2FBA70D2">
      <w:start w:val="1"/>
      <w:numFmt w:val="bullet"/>
      <w:lvlText w:val=""/>
      <w:lvlJc w:val="left"/>
      <w:pPr>
        <w:ind w:left="5040" w:hanging="360"/>
      </w:pPr>
      <w:rPr>
        <w:rFonts w:ascii="Symbol" w:hAnsi="Symbol" w:hint="default"/>
      </w:rPr>
    </w:lvl>
    <w:lvl w:ilvl="7" w:tplc="C1903920">
      <w:start w:val="1"/>
      <w:numFmt w:val="bullet"/>
      <w:lvlText w:val="o"/>
      <w:lvlJc w:val="left"/>
      <w:pPr>
        <w:ind w:left="5760" w:hanging="360"/>
      </w:pPr>
      <w:rPr>
        <w:rFonts w:ascii="Courier New" w:hAnsi="Courier New" w:hint="default"/>
      </w:rPr>
    </w:lvl>
    <w:lvl w:ilvl="8" w:tplc="F9168B88">
      <w:start w:val="1"/>
      <w:numFmt w:val="bullet"/>
      <w:lvlText w:val=""/>
      <w:lvlJc w:val="left"/>
      <w:pPr>
        <w:ind w:left="6480" w:hanging="360"/>
      </w:pPr>
      <w:rPr>
        <w:rFonts w:ascii="Wingdings" w:hAnsi="Wingdings" w:hint="default"/>
      </w:rPr>
    </w:lvl>
  </w:abstractNum>
  <w:abstractNum w:abstractNumId="32">
    <w:nsid w:val="7DCD6E24"/>
    <w:multiLevelType w:val="hybridMultilevel"/>
    <w:tmpl w:val="77043C5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3"/>
  </w:num>
  <w:num w:numId="4">
    <w:abstractNumId w:val="8"/>
  </w:num>
  <w:num w:numId="5">
    <w:abstractNumId w:val="20"/>
  </w:num>
  <w:num w:numId="6">
    <w:abstractNumId w:val="11"/>
  </w:num>
  <w:num w:numId="7">
    <w:abstractNumId w:val="30"/>
  </w:num>
  <w:num w:numId="8">
    <w:abstractNumId w:val="13"/>
  </w:num>
  <w:num w:numId="9">
    <w:abstractNumId w:val="27"/>
  </w:num>
  <w:num w:numId="10">
    <w:abstractNumId w:val="17"/>
  </w:num>
  <w:num w:numId="11">
    <w:abstractNumId w:val="21"/>
  </w:num>
  <w:num w:numId="12">
    <w:abstractNumId w:val="24"/>
  </w:num>
  <w:num w:numId="13">
    <w:abstractNumId w:val="25"/>
  </w:num>
  <w:num w:numId="14">
    <w:abstractNumId w:val="26"/>
  </w:num>
  <w:num w:numId="15">
    <w:abstractNumId w:val="19"/>
  </w:num>
  <w:num w:numId="16">
    <w:abstractNumId w:val="10"/>
  </w:num>
  <w:num w:numId="17">
    <w:abstractNumId w:val="6"/>
  </w:num>
  <w:num w:numId="18">
    <w:abstractNumId w:val="22"/>
  </w:num>
  <w:num w:numId="19">
    <w:abstractNumId w:val="2"/>
  </w:num>
  <w:num w:numId="20">
    <w:abstractNumId w:val="7"/>
  </w:num>
  <w:num w:numId="21">
    <w:abstractNumId w:val="23"/>
  </w:num>
  <w:num w:numId="22">
    <w:abstractNumId w:val="15"/>
  </w:num>
  <w:num w:numId="23">
    <w:abstractNumId w:val="32"/>
  </w:num>
  <w:num w:numId="24">
    <w:abstractNumId w:val="29"/>
  </w:num>
  <w:num w:numId="25">
    <w:abstractNumId w:val="18"/>
  </w:num>
  <w:num w:numId="26">
    <w:abstractNumId w:val="4"/>
  </w:num>
  <w:num w:numId="27">
    <w:abstractNumId w:val="5"/>
  </w:num>
  <w:num w:numId="28">
    <w:abstractNumId w:val="1"/>
  </w:num>
  <w:num w:numId="29">
    <w:abstractNumId w:val="28"/>
  </w:num>
  <w:num w:numId="30">
    <w:abstractNumId w:val="14"/>
  </w:num>
  <w:num w:numId="31">
    <w:abstractNumId w:val="0"/>
  </w:num>
  <w:num w:numId="32">
    <w:abstractNumId w:val="9"/>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68"/>
    <w:rsid w:val="000001F5"/>
    <w:rsid w:val="00000516"/>
    <w:rsid w:val="000036CA"/>
    <w:rsid w:val="00011135"/>
    <w:rsid w:val="00011AF7"/>
    <w:rsid w:val="0001701B"/>
    <w:rsid w:val="000228C4"/>
    <w:rsid w:val="000229F2"/>
    <w:rsid w:val="0002C8E4"/>
    <w:rsid w:val="0003071C"/>
    <w:rsid w:val="00032D24"/>
    <w:rsid w:val="00034A8F"/>
    <w:rsid w:val="00036FC8"/>
    <w:rsid w:val="00040521"/>
    <w:rsid w:val="00042BFD"/>
    <w:rsid w:val="00045606"/>
    <w:rsid w:val="00047BEF"/>
    <w:rsid w:val="00057E4F"/>
    <w:rsid w:val="00062BF9"/>
    <w:rsid w:val="00071792"/>
    <w:rsid w:val="000733DA"/>
    <w:rsid w:val="00080162"/>
    <w:rsid w:val="0008038A"/>
    <w:rsid w:val="00082F86"/>
    <w:rsid w:val="000947C6"/>
    <w:rsid w:val="0009583F"/>
    <w:rsid w:val="000A17D5"/>
    <w:rsid w:val="000A45ED"/>
    <w:rsid w:val="000A5627"/>
    <w:rsid w:val="000A7D88"/>
    <w:rsid w:val="000B3054"/>
    <w:rsid w:val="000B567C"/>
    <w:rsid w:val="000B6452"/>
    <w:rsid w:val="000C63C1"/>
    <w:rsid w:val="000D2702"/>
    <w:rsid w:val="000D3C9B"/>
    <w:rsid w:val="000D675A"/>
    <w:rsid w:val="000D7175"/>
    <w:rsid w:val="000E4FC6"/>
    <w:rsid w:val="000E5210"/>
    <w:rsid w:val="000E6F59"/>
    <w:rsid w:val="000F3CC8"/>
    <w:rsid w:val="00101D4D"/>
    <w:rsid w:val="00103CC5"/>
    <w:rsid w:val="001226BD"/>
    <w:rsid w:val="00122F8D"/>
    <w:rsid w:val="0012519D"/>
    <w:rsid w:val="0013080D"/>
    <w:rsid w:val="001352CE"/>
    <w:rsid w:val="001379B4"/>
    <w:rsid w:val="001429A7"/>
    <w:rsid w:val="001441C4"/>
    <w:rsid w:val="00145FF0"/>
    <w:rsid w:val="00150D29"/>
    <w:rsid w:val="00153808"/>
    <w:rsid w:val="00154E86"/>
    <w:rsid w:val="00157C11"/>
    <w:rsid w:val="001636B4"/>
    <w:rsid w:val="00164AF0"/>
    <w:rsid w:val="00165681"/>
    <w:rsid w:val="001670CA"/>
    <w:rsid w:val="00172E3A"/>
    <w:rsid w:val="00175FF5"/>
    <w:rsid w:val="001791AE"/>
    <w:rsid w:val="00181F0C"/>
    <w:rsid w:val="00183BA6"/>
    <w:rsid w:val="00192C6A"/>
    <w:rsid w:val="00193C27"/>
    <w:rsid w:val="001A4AC4"/>
    <w:rsid w:val="001A67B1"/>
    <w:rsid w:val="001A743F"/>
    <w:rsid w:val="001A7808"/>
    <w:rsid w:val="001B016F"/>
    <w:rsid w:val="001B128C"/>
    <w:rsid w:val="001C0679"/>
    <w:rsid w:val="001C13D2"/>
    <w:rsid w:val="001C6AE1"/>
    <w:rsid w:val="001D18A3"/>
    <w:rsid w:val="001D1F6C"/>
    <w:rsid w:val="001D24A9"/>
    <w:rsid w:val="001D3D38"/>
    <w:rsid w:val="001E1C84"/>
    <w:rsid w:val="001E29C2"/>
    <w:rsid w:val="001E43FA"/>
    <w:rsid w:val="001E560C"/>
    <w:rsid w:val="001E6A2A"/>
    <w:rsid w:val="001F204E"/>
    <w:rsid w:val="00214164"/>
    <w:rsid w:val="00215B4A"/>
    <w:rsid w:val="00217349"/>
    <w:rsid w:val="00217763"/>
    <w:rsid w:val="00221CBD"/>
    <w:rsid w:val="002222ED"/>
    <w:rsid w:val="002234B9"/>
    <w:rsid w:val="0022670B"/>
    <w:rsid w:val="00232219"/>
    <w:rsid w:val="00233A32"/>
    <w:rsid w:val="00233BED"/>
    <w:rsid w:val="00235545"/>
    <w:rsid w:val="00237E40"/>
    <w:rsid w:val="00243D7E"/>
    <w:rsid w:val="00245AC1"/>
    <w:rsid w:val="002476DE"/>
    <w:rsid w:val="00252B9D"/>
    <w:rsid w:val="00253318"/>
    <w:rsid w:val="00257C86"/>
    <w:rsid w:val="00261165"/>
    <w:rsid w:val="002751B0"/>
    <w:rsid w:val="00276FFC"/>
    <w:rsid w:val="00277EDB"/>
    <w:rsid w:val="00281327"/>
    <w:rsid w:val="002857EB"/>
    <w:rsid w:val="002929B4"/>
    <w:rsid w:val="00295EF6"/>
    <w:rsid w:val="00297720"/>
    <w:rsid w:val="002A10F0"/>
    <w:rsid w:val="002A2D3B"/>
    <w:rsid w:val="002A41F3"/>
    <w:rsid w:val="002A58DB"/>
    <w:rsid w:val="002A7011"/>
    <w:rsid w:val="002C3C1D"/>
    <w:rsid w:val="002C59BC"/>
    <w:rsid w:val="002C6D45"/>
    <w:rsid w:val="002C7BEC"/>
    <w:rsid w:val="002D4E73"/>
    <w:rsid w:val="002E2A9F"/>
    <w:rsid w:val="002F585F"/>
    <w:rsid w:val="002F7737"/>
    <w:rsid w:val="003008A8"/>
    <w:rsid w:val="00303041"/>
    <w:rsid w:val="00304780"/>
    <w:rsid w:val="00304AFB"/>
    <w:rsid w:val="003063DD"/>
    <w:rsid w:val="003064CD"/>
    <w:rsid w:val="0030BA0B"/>
    <w:rsid w:val="00313FC6"/>
    <w:rsid w:val="00315404"/>
    <w:rsid w:val="00320A75"/>
    <w:rsid w:val="003254A0"/>
    <w:rsid w:val="00331232"/>
    <w:rsid w:val="00334174"/>
    <w:rsid w:val="003406C5"/>
    <w:rsid w:val="00345832"/>
    <w:rsid w:val="0034787B"/>
    <w:rsid w:val="00352624"/>
    <w:rsid w:val="00356FE0"/>
    <w:rsid w:val="00362F13"/>
    <w:rsid w:val="0036668E"/>
    <w:rsid w:val="0036775E"/>
    <w:rsid w:val="00374EE1"/>
    <w:rsid w:val="00376F13"/>
    <w:rsid w:val="00393659"/>
    <w:rsid w:val="003A034A"/>
    <w:rsid w:val="003A1207"/>
    <w:rsid w:val="003A4DE0"/>
    <w:rsid w:val="003B01F5"/>
    <w:rsid w:val="003B4D67"/>
    <w:rsid w:val="003B709D"/>
    <w:rsid w:val="003C4887"/>
    <w:rsid w:val="003C5EDB"/>
    <w:rsid w:val="003D0820"/>
    <w:rsid w:val="003D36C7"/>
    <w:rsid w:val="003D70D6"/>
    <w:rsid w:val="003E94A8"/>
    <w:rsid w:val="003F1012"/>
    <w:rsid w:val="003F428C"/>
    <w:rsid w:val="003F4D8C"/>
    <w:rsid w:val="004006C5"/>
    <w:rsid w:val="0040652A"/>
    <w:rsid w:val="00410FCE"/>
    <w:rsid w:val="00411CAA"/>
    <w:rsid w:val="00412A0F"/>
    <w:rsid w:val="00426376"/>
    <w:rsid w:val="0043253D"/>
    <w:rsid w:val="004349DB"/>
    <w:rsid w:val="0043514E"/>
    <w:rsid w:val="004361AD"/>
    <w:rsid w:val="00437A0C"/>
    <w:rsid w:val="00440D43"/>
    <w:rsid w:val="00446E4A"/>
    <w:rsid w:val="0044765C"/>
    <w:rsid w:val="00447F2E"/>
    <w:rsid w:val="0045000B"/>
    <w:rsid w:val="00452202"/>
    <w:rsid w:val="00462C71"/>
    <w:rsid w:val="00466D59"/>
    <w:rsid w:val="00473C8D"/>
    <w:rsid w:val="0047534D"/>
    <w:rsid w:val="004913BA"/>
    <w:rsid w:val="00493952"/>
    <w:rsid w:val="00496255"/>
    <w:rsid w:val="004973E9"/>
    <w:rsid w:val="004A6BBE"/>
    <w:rsid w:val="004B18C9"/>
    <w:rsid w:val="004B314A"/>
    <w:rsid w:val="004B6D88"/>
    <w:rsid w:val="004C16E0"/>
    <w:rsid w:val="004D1126"/>
    <w:rsid w:val="004D4804"/>
    <w:rsid w:val="004E16B4"/>
    <w:rsid w:val="004F4364"/>
    <w:rsid w:val="004F66A7"/>
    <w:rsid w:val="005002F1"/>
    <w:rsid w:val="005013BC"/>
    <w:rsid w:val="0050247B"/>
    <w:rsid w:val="00503CDF"/>
    <w:rsid w:val="00506419"/>
    <w:rsid w:val="00506A2B"/>
    <w:rsid w:val="00507618"/>
    <w:rsid w:val="005106D4"/>
    <w:rsid w:val="005134C8"/>
    <w:rsid w:val="005174BD"/>
    <w:rsid w:val="005214FC"/>
    <w:rsid w:val="00523BBE"/>
    <w:rsid w:val="00527EC2"/>
    <w:rsid w:val="00531827"/>
    <w:rsid w:val="00534EE5"/>
    <w:rsid w:val="0054132B"/>
    <w:rsid w:val="00543B33"/>
    <w:rsid w:val="00553D02"/>
    <w:rsid w:val="00560298"/>
    <w:rsid w:val="00567247"/>
    <w:rsid w:val="00577B08"/>
    <w:rsid w:val="00586B4B"/>
    <w:rsid w:val="0058791E"/>
    <w:rsid w:val="00591A3A"/>
    <w:rsid w:val="0059472F"/>
    <w:rsid w:val="005A1284"/>
    <w:rsid w:val="005A1340"/>
    <w:rsid w:val="005A4F9D"/>
    <w:rsid w:val="005B15D9"/>
    <w:rsid w:val="005B64AC"/>
    <w:rsid w:val="005B6DD3"/>
    <w:rsid w:val="005B7DCB"/>
    <w:rsid w:val="005C4DDF"/>
    <w:rsid w:val="005D500A"/>
    <w:rsid w:val="005D7989"/>
    <w:rsid w:val="005F752B"/>
    <w:rsid w:val="005F7B41"/>
    <w:rsid w:val="006003CC"/>
    <w:rsid w:val="00600F52"/>
    <w:rsid w:val="00602DA0"/>
    <w:rsid w:val="0060317B"/>
    <w:rsid w:val="00605586"/>
    <w:rsid w:val="00607683"/>
    <w:rsid w:val="00607FB8"/>
    <w:rsid w:val="00614223"/>
    <w:rsid w:val="006149E0"/>
    <w:rsid w:val="006153D9"/>
    <w:rsid w:val="00640237"/>
    <w:rsid w:val="00641673"/>
    <w:rsid w:val="00641D0B"/>
    <w:rsid w:val="006644D2"/>
    <w:rsid w:val="00665951"/>
    <w:rsid w:val="00667D57"/>
    <w:rsid w:val="006711A4"/>
    <w:rsid w:val="00673DD7"/>
    <w:rsid w:val="006755E5"/>
    <w:rsid w:val="00681C5A"/>
    <w:rsid w:val="00686357"/>
    <w:rsid w:val="00693274"/>
    <w:rsid w:val="006A5804"/>
    <w:rsid w:val="006A6FBA"/>
    <w:rsid w:val="006A755B"/>
    <w:rsid w:val="006B00D3"/>
    <w:rsid w:val="006B173E"/>
    <w:rsid w:val="006B5E7A"/>
    <w:rsid w:val="006C1896"/>
    <w:rsid w:val="006C26E1"/>
    <w:rsid w:val="006C71D5"/>
    <w:rsid w:val="006C7ED3"/>
    <w:rsid w:val="006D487D"/>
    <w:rsid w:val="006E2BB1"/>
    <w:rsid w:val="006E3AAD"/>
    <w:rsid w:val="006E61A0"/>
    <w:rsid w:val="006E6F68"/>
    <w:rsid w:val="006E78EF"/>
    <w:rsid w:val="006F6C1B"/>
    <w:rsid w:val="00701604"/>
    <w:rsid w:val="007025FC"/>
    <w:rsid w:val="00705683"/>
    <w:rsid w:val="007112B7"/>
    <w:rsid w:val="007125BA"/>
    <w:rsid w:val="00714933"/>
    <w:rsid w:val="0072073C"/>
    <w:rsid w:val="00721ED0"/>
    <w:rsid w:val="007268F4"/>
    <w:rsid w:val="007353ED"/>
    <w:rsid w:val="0074133D"/>
    <w:rsid w:val="007416CA"/>
    <w:rsid w:val="007458B3"/>
    <w:rsid w:val="0075272C"/>
    <w:rsid w:val="00756AE7"/>
    <w:rsid w:val="007604AE"/>
    <w:rsid w:val="00781049"/>
    <w:rsid w:val="00781F8D"/>
    <w:rsid w:val="007906A1"/>
    <w:rsid w:val="007929EC"/>
    <w:rsid w:val="0079446B"/>
    <w:rsid w:val="007955D9"/>
    <w:rsid w:val="007A06B6"/>
    <w:rsid w:val="007B1632"/>
    <w:rsid w:val="007B1E9F"/>
    <w:rsid w:val="007B3694"/>
    <w:rsid w:val="007B38B9"/>
    <w:rsid w:val="007B6420"/>
    <w:rsid w:val="007B74A2"/>
    <w:rsid w:val="007C07C7"/>
    <w:rsid w:val="007C1C09"/>
    <w:rsid w:val="007C3A46"/>
    <w:rsid w:val="007C7D83"/>
    <w:rsid w:val="007D2912"/>
    <w:rsid w:val="007D433F"/>
    <w:rsid w:val="007D6401"/>
    <w:rsid w:val="007D77F0"/>
    <w:rsid w:val="007E2304"/>
    <w:rsid w:val="007E467D"/>
    <w:rsid w:val="007E5513"/>
    <w:rsid w:val="007E6597"/>
    <w:rsid w:val="007F28DA"/>
    <w:rsid w:val="007F40BC"/>
    <w:rsid w:val="00800199"/>
    <w:rsid w:val="0081123A"/>
    <w:rsid w:val="008114CB"/>
    <w:rsid w:val="008141C2"/>
    <w:rsid w:val="008171CA"/>
    <w:rsid w:val="00817C2D"/>
    <w:rsid w:val="00817D21"/>
    <w:rsid w:val="00822C60"/>
    <w:rsid w:val="00823A58"/>
    <w:rsid w:val="00824C94"/>
    <w:rsid w:val="00825548"/>
    <w:rsid w:val="00825709"/>
    <w:rsid w:val="00825D0C"/>
    <w:rsid w:val="00834EF3"/>
    <w:rsid w:val="008351AF"/>
    <w:rsid w:val="008431B7"/>
    <w:rsid w:val="00845C99"/>
    <w:rsid w:val="0085033C"/>
    <w:rsid w:val="008514B4"/>
    <w:rsid w:val="008552DE"/>
    <w:rsid w:val="00856413"/>
    <w:rsid w:val="008608BF"/>
    <w:rsid w:val="00860C39"/>
    <w:rsid w:val="00861F32"/>
    <w:rsid w:val="00861F89"/>
    <w:rsid w:val="008637C7"/>
    <w:rsid w:val="008657EB"/>
    <w:rsid w:val="00865891"/>
    <w:rsid w:val="0086709F"/>
    <w:rsid w:val="00867500"/>
    <w:rsid w:val="00867716"/>
    <w:rsid w:val="008773C2"/>
    <w:rsid w:val="00884125"/>
    <w:rsid w:val="008852B4"/>
    <w:rsid w:val="00892B2B"/>
    <w:rsid w:val="008932AF"/>
    <w:rsid w:val="008964A2"/>
    <w:rsid w:val="00896CAA"/>
    <w:rsid w:val="008A1801"/>
    <w:rsid w:val="008A3F1E"/>
    <w:rsid w:val="008B0D63"/>
    <w:rsid w:val="008B4C9F"/>
    <w:rsid w:val="008B67D4"/>
    <w:rsid w:val="008C0313"/>
    <w:rsid w:val="008C264C"/>
    <w:rsid w:val="008C4AE4"/>
    <w:rsid w:val="008C5EFF"/>
    <w:rsid w:val="008C7B08"/>
    <w:rsid w:val="008E7DD2"/>
    <w:rsid w:val="008E7FB8"/>
    <w:rsid w:val="008F6574"/>
    <w:rsid w:val="00905A7B"/>
    <w:rsid w:val="00911D7B"/>
    <w:rsid w:val="009153C8"/>
    <w:rsid w:val="0091736F"/>
    <w:rsid w:val="009213BC"/>
    <w:rsid w:val="00923D25"/>
    <w:rsid w:val="00924826"/>
    <w:rsid w:val="0092586D"/>
    <w:rsid w:val="0092983B"/>
    <w:rsid w:val="00931898"/>
    <w:rsid w:val="00937D54"/>
    <w:rsid w:val="00944CA1"/>
    <w:rsid w:val="00945DDB"/>
    <w:rsid w:val="009461C7"/>
    <w:rsid w:val="00950B53"/>
    <w:rsid w:val="00956693"/>
    <w:rsid w:val="0096490D"/>
    <w:rsid w:val="009800F3"/>
    <w:rsid w:val="0098059D"/>
    <w:rsid w:val="0098064D"/>
    <w:rsid w:val="0099305A"/>
    <w:rsid w:val="009962EC"/>
    <w:rsid w:val="009A6AF9"/>
    <w:rsid w:val="009B6E4E"/>
    <w:rsid w:val="009B7AC7"/>
    <w:rsid w:val="009C1BE5"/>
    <w:rsid w:val="009C1D28"/>
    <w:rsid w:val="009C3A3A"/>
    <w:rsid w:val="009C71A7"/>
    <w:rsid w:val="009D1F71"/>
    <w:rsid w:val="009D3CE0"/>
    <w:rsid w:val="009E1982"/>
    <w:rsid w:val="009E2310"/>
    <w:rsid w:val="00A0556F"/>
    <w:rsid w:val="00A20C99"/>
    <w:rsid w:val="00A21EB1"/>
    <w:rsid w:val="00A25C43"/>
    <w:rsid w:val="00A27AD2"/>
    <w:rsid w:val="00A41B99"/>
    <w:rsid w:val="00A43F61"/>
    <w:rsid w:val="00A44553"/>
    <w:rsid w:val="00A44BE3"/>
    <w:rsid w:val="00A5422F"/>
    <w:rsid w:val="00A65DE0"/>
    <w:rsid w:val="00A751AE"/>
    <w:rsid w:val="00A91ABA"/>
    <w:rsid w:val="00A98986"/>
    <w:rsid w:val="00AA0A91"/>
    <w:rsid w:val="00AA23D9"/>
    <w:rsid w:val="00AA3D08"/>
    <w:rsid w:val="00AA7952"/>
    <w:rsid w:val="00AB6A1D"/>
    <w:rsid w:val="00AB7E1B"/>
    <w:rsid w:val="00AC2D70"/>
    <w:rsid w:val="00AC4422"/>
    <w:rsid w:val="00AC5ADF"/>
    <w:rsid w:val="00AC5CB5"/>
    <w:rsid w:val="00AC667E"/>
    <w:rsid w:val="00AD4A16"/>
    <w:rsid w:val="00AD6192"/>
    <w:rsid w:val="00AE1C09"/>
    <w:rsid w:val="00AE3848"/>
    <w:rsid w:val="00B02F9E"/>
    <w:rsid w:val="00B04BCD"/>
    <w:rsid w:val="00B06629"/>
    <w:rsid w:val="00B119E2"/>
    <w:rsid w:val="00B129BE"/>
    <w:rsid w:val="00B13A8F"/>
    <w:rsid w:val="00B16FDF"/>
    <w:rsid w:val="00B222BB"/>
    <w:rsid w:val="00B3194F"/>
    <w:rsid w:val="00B36EAE"/>
    <w:rsid w:val="00B413F1"/>
    <w:rsid w:val="00B45532"/>
    <w:rsid w:val="00B52C12"/>
    <w:rsid w:val="00B564A0"/>
    <w:rsid w:val="00B62C5E"/>
    <w:rsid w:val="00B64A6A"/>
    <w:rsid w:val="00B66091"/>
    <w:rsid w:val="00B66157"/>
    <w:rsid w:val="00B70634"/>
    <w:rsid w:val="00B76C2B"/>
    <w:rsid w:val="00B83B37"/>
    <w:rsid w:val="00B8679E"/>
    <w:rsid w:val="00B910DF"/>
    <w:rsid w:val="00B96426"/>
    <w:rsid w:val="00BA00E1"/>
    <w:rsid w:val="00BA0242"/>
    <w:rsid w:val="00BA57EF"/>
    <w:rsid w:val="00BA6740"/>
    <w:rsid w:val="00BA7BB7"/>
    <w:rsid w:val="00BB1216"/>
    <w:rsid w:val="00BB137A"/>
    <w:rsid w:val="00BB13CF"/>
    <w:rsid w:val="00BB3796"/>
    <w:rsid w:val="00BB717E"/>
    <w:rsid w:val="00BC0C5F"/>
    <w:rsid w:val="00BC24CC"/>
    <w:rsid w:val="00BC28F2"/>
    <w:rsid w:val="00BD23FD"/>
    <w:rsid w:val="00BD29DE"/>
    <w:rsid w:val="00BD71EE"/>
    <w:rsid w:val="00BD7200"/>
    <w:rsid w:val="00BE1DFA"/>
    <w:rsid w:val="00BE7FE0"/>
    <w:rsid w:val="00BF225E"/>
    <w:rsid w:val="00BF5568"/>
    <w:rsid w:val="00BF76A1"/>
    <w:rsid w:val="00C06964"/>
    <w:rsid w:val="00C11EF3"/>
    <w:rsid w:val="00C12A53"/>
    <w:rsid w:val="00C26A33"/>
    <w:rsid w:val="00C2FAB0"/>
    <w:rsid w:val="00C310F8"/>
    <w:rsid w:val="00C3722A"/>
    <w:rsid w:val="00C4413C"/>
    <w:rsid w:val="00C44FE3"/>
    <w:rsid w:val="00C4572B"/>
    <w:rsid w:val="00C45EB7"/>
    <w:rsid w:val="00C539B4"/>
    <w:rsid w:val="00C65141"/>
    <w:rsid w:val="00C72EBD"/>
    <w:rsid w:val="00C738BB"/>
    <w:rsid w:val="00C76E97"/>
    <w:rsid w:val="00C83EB4"/>
    <w:rsid w:val="00C848D0"/>
    <w:rsid w:val="00C939B8"/>
    <w:rsid w:val="00CA6022"/>
    <w:rsid w:val="00CA76AF"/>
    <w:rsid w:val="00CB4975"/>
    <w:rsid w:val="00CB6E3F"/>
    <w:rsid w:val="00CD7047"/>
    <w:rsid w:val="00CE0315"/>
    <w:rsid w:val="00CE17AD"/>
    <w:rsid w:val="00CE4C65"/>
    <w:rsid w:val="00CF0575"/>
    <w:rsid w:val="00CF161A"/>
    <w:rsid w:val="00CF5941"/>
    <w:rsid w:val="00D002F3"/>
    <w:rsid w:val="00D151AA"/>
    <w:rsid w:val="00D2074A"/>
    <w:rsid w:val="00D23375"/>
    <w:rsid w:val="00D27E46"/>
    <w:rsid w:val="00D32067"/>
    <w:rsid w:val="00D340AC"/>
    <w:rsid w:val="00D35668"/>
    <w:rsid w:val="00D37A54"/>
    <w:rsid w:val="00D37BFC"/>
    <w:rsid w:val="00D415CB"/>
    <w:rsid w:val="00D426BF"/>
    <w:rsid w:val="00D437CA"/>
    <w:rsid w:val="00D45305"/>
    <w:rsid w:val="00D51E96"/>
    <w:rsid w:val="00D57B4B"/>
    <w:rsid w:val="00D605DE"/>
    <w:rsid w:val="00D714BB"/>
    <w:rsid w:val="00D725DA"/>
    <w:rsid w:val="00D74F8A"/>
    <w:rsid w:val="00D74F9B"/>
    <w:rsid w:val="00D80109"/>
    <w:rsid w:val="00D83126"/>
    <w:rsid w:val="00D8F2BD"/>
    <w:rsid w:val="00D92F47"/>
    <w:rsid w:val="00D945F6"/>
    <w:rsid w:val="00D961C1"/>
    <w:rsid w:val="00DB0EF2"/>
    <w:rsid w:val="00DB3135"/>
    <w:rsid w:val="00DC2B83"/>
    <w:rsid w:val="00DD14C2"/>
    <w:rsid w:val="00DD3026"/>
    <w:rsid w:val="00DD594B"/>
    <w:rsid w:val="00DE5ECF"/>
    <w:rsid w:val="00DF5859"/>
    <w:rsid w:val="00E0399D"/>
    <w:rsid w:val="00E048B1"/>
    <w:rsid w:val="00E06CB5"/>
    <w:rsid w:val="00E0710E"/>
    <w:rsid w:val="00E11600"/>
    <w:rsid w:val="00E1589F"/>
    <w:rsid w:val="00E24A8C"/>
    <w:rsid w:val="00E26637"/>
    <w:rsid w:val="00E346D8"/>
    <w:rsid w:val="00E348CB"/>
    <w:rsid w:val="00E34A18"/>
    <w:rsid w:val="00E44CC2"/>
    <w:rsid w:val="00E5749C"/>
    <w:rsid w:val="00E578B2"/>
    <w:rsid w:val="00E62127"/>
    <w:rsid w:val="00E67D80"/>
    <w:rsid w:val="00E722C8"/>
    <w:rsid w:val="00E7316E"/>
    <w:rsid w:val="00E74D84"/>
    <w:rsid w:val="00E75005"/>
    <w:rsid w:val="00E806DC"/>
    <w:rsid w:val="00E81A6D"/>
    <w:rsid w:val="00E84C2E"/>
    <w:rsid w:val="00E92C1C"/>
    <w:rsid w:val="00E9334C"/>
    <w:rsid w:val="00E95A08"/>
    <w:rsid w:val="00EA29F8"/>
    <w:rsid w:val="00EA48F8"/>
    <w:rsid w:val="00EB0609"/>
    <w:rsid w:val="00EC02FA"/>
    <w:rsid w:val="00ED707D"/>
    <w:rsid w:val="00EE56C6"/>
    <w:rsid w:val="00F01908"/>
    <w:rsid w:val="00F03B60"/>
    <w:rsid w:val="00F05E2A"/>
    <w:rsid w:val="00F05FB6"/>
    <w:rsid w:val="00F17245"/>
    <w:rsid w:val="00F21C7F"/>
    <w:rsid w:val="00F24CAF"/>
    <w:rsid w:val="00F25377"/>
    <w:rsid w:val="00F25825"/>
    <w:rsid w:val="00F279C9"/>
    <w:rsid w:val="00F33F00"/>
    <w:rsid w:val="00F37D62"/>
    <w:rsid w:val="00F42D50"/>
    <w:rsid w:val="00F44334"/>
    <w:rsid w:val="00F55168"/>
    <w:rsid w:val="00F5583D"/>
    <w:rsid w:val="00F726EB"/>
    <w:rsid w:val="00F75CFD"/>
    <w:rsid w:val="00F83B60"/>
    <w:rsid w:val="00F92473"/>
    <w:rsid w:val="00FA45A3"/>
    <w:rsid w:val="00FA5F0D"/>
    <w:rsid w:val="00FB10E2"/>
    <w:rsid w:val="00FB249B"/>
    <w:rsid w:val="00FB2684"/>
    <w:rsid w:val="00FB3CD6"/>
    <w:rsid w:val="00FB5F38"/>
    <w:rsid w:val="00FC2C7C"/>
    <w:rsid w:val="00FC4EFB"/>
    <w:rsid w:val="00FD0806"/>
    <w:rsid w:val="00FD7BDA"/>
    <w:rsid w:val="00FD7EB8"/>
    <w:rsid w:val="00FD7F95"/>
    <w:rsid w:val="00FE2693"/>
    <w:rsid w:val="00FE2C8A"/>
    <w:rsid w:val="00FE7523"/>
    <w:rsid w:val="00FF07C8"/>
    <w:rsid w:val="00FF674C"/>
    <w:rsid w:val="010A886C"/>
    <w:rsid w:val="010A9BB3"/>
    <w:rsid w:val="01140D0A"/>
    <w:rsid w:val="01258197"/>
    <w:rsid w:val="0130A7CE"/>
    <w:rsid w:val="0142F1DE"/>
    <w:rsid w:val="014B1A56"/>
    <w:rsid w:val="0152E52B"/>
    <w:rsid w:val="0153A371"/>
    <w:rsid w:val="01684F95"/>
    <w:rsid w:val="017652DB"/>
    <w:rsid w:val="0183B266"/>
    <w:rsid w:val="0190F038"/>
    <w:rsid w:val="01914EEA"/>
    <w:rsid w:val="01A6C9E6"/>
    <w:rsid w:val="01C6909A"/>
    <w:rsid w:val="01DD9C57"/>
    <w:rsid w:val="01DE688C"/>
    <w:rsid w:val="01F5BF4A"/>
    <w:rsid w:val="01F7CC93"/>
    <w:rsid w:val="01FB5F26"/>
    <w:rsid w:val="02036A2F"/>
    <w:rsid w:val="0224F60F"/>
    <w:rsid w:val="02303228"/>
    <w:rsid w:val="0286A46B"/>
    <w:rsid w:val="029CF07C"/>
    <w:rsid w:val="02AAFF3C"/>
    <w:rsid w:val="02C1FED5"/>
    <w:rsid w:val="02C6C1E7"/>
    <w:rsid w:val="02D0B41E"/>
    <w:rsid w:val="02E7DAD9"/>
    <w:rsid w:val="03338AAC"/>
    <w:rsid w:val="033825E4"/>
    <w:rsid w:val="0355F6CE"/>
    <w:rsid w:val="035A7579"/>
    <w:rsid w:val="03767D9D"/>
    <w:rsid w:val="037A38ED"/>
    <w:rsid w:val="037B79EB"/>
    <w:rsid w:val="0392FA6F"/>
    <w:rsid w:val="0393614A"/>
    <w:rsid w:val="03A68171"/>
    <w:rsid w:val="03AAA560"/>
    <w:rsid w:val="03AF9390"/>
    <w:rsid w:val="03BC1E4D"/>
    <w:rsid w:val="03E12A48"/>
    <w:rsid w:val="03E30ADF"/>
    <w:rsid w:val="03E88EE1"/>
    <w:rsid w:val="03F07428"/>
    <w:rsid w:val="03F5E8FD"/>
    <w:rsid w:val="0406EF8A"/>
    <w:rsid w:val="0409E592"/>
    <w:rsid w:val="04189867"/>
    <w:rsid w:val="046628A4"/>
    <w:rsid w:val="047BFD7D"/>
    <w:rsid w:val="047FEE12"/>
    <w:rsid w:val="04885CCC"/>
    <w:rsid w:val="04B59073"/>
    <w:rsid w:val="04B68998"/>
    <w:rsid w:val="04C7DE44"/>
    <w:rsid w:val="04CF5B0D"/>
    <w:rsid w:val="04D07B43"/>
    <w:rsid w:val="04D7CD9E"/>
    <w:rsid w:val="04D95684"/>
    <w:rsid w:val="04F978F5"/>
    <w:rsid w:val="04FFE25F"/>
    <w:rsid w:val="050664AC"/>
    <w:rsid w:val="050AB4D5"/>
    <w:rsid w:val="050D4EB9"/>
    <w:rsid w:val="0521BA5D"/>
    <w:rsid w:val="052343F9"/>
    <w:rsid w:val="0525D467"/>
    <w:rsid w:val="054377D0"/>
    <w:rsid w:val="054EAA8D"/>
    <w:rsid w:val="055E4AE8"/>
    <w:rsid w:val="0578D98D"/>
    <w:rsid w:val="059F9B5E"/>
    <w:rsid w:val="05BA8AE7"/>
    <w:rsid w:val="05BF1F34"/>
    <w:rsid w:val="05C200BF"/>
    <w:rsid w:val="05C8ED7B"/>
    <w:rsid w:val="05EC0892"/>
    <w:rsid w:val="05FE0AE5"/>
    <w:rsid w:val="0604675C"/>
    <w:rsid w:val="0607E9CF"/>
    <w:rsid w:val="060854E0"/>
    <w:rsid w:val="06160452"/>
    <w:rsid w:val="062E583B"/>
    <w:rsid w:val="063F3BBA"/>
    <w:rsid w:val="063F664C"/>
    <w:rsid w:val="065160D4"/>
    <w:rsid w:val="0654F916"/>
    <w:rsid w:val="066F1A28"/>
    <w:rsid w:val="0682E472"/>
    <w:rsid w:val="06B1D9AF"/>
    <w:rsid w:val="06D2EEF3"/>
    <w:rsid w:val="06F9CB1F"/>
    <w:rsid w:val="072A99A9"/>
    <w:rsid w:val="072FECAF"/>
    <w:rsid w:val="073B70A2"/>
    <w:rsid w:val="073D0439"/>
    <w:rsid w:val="075AEF95"/>
    <w:rsid w:val="075B76F3"/>
    <w:rsid w:val="07777E1E"/>
    <w:rsid w:val="0787BD9F"/>
    <w:rsid w:val="078AB4E3"/>
    <w:rsid w:val="07A0FB2C"/>
    <w:rsid w:val="07A42541"/>
    <w:rsid w:val="07A78E78"/>
    <w:rsid w:val="07AD3D39"/>
    <w:rsid w:val="07C0D878"/>
    <w:rsid w:val="07C8673A"/>
    <w:rsid w:val="07D8CAA1"/>
    <w:rsid w:val="07DF5E89"/>
    <w:rsid w:val="07F1A9BF"/>
    <w:rsid w:val="07F4C939"/>
    <w:rsid w:val="0809E4AF"/>
    <w:rsid w:val="08307C8A"/>
    <w:rsid w:val="083254B8"/>
    <w:rsid w:val="0832940F"/>
    <w:rsid w:val="0835D21E"/>
    <w:rsid w:val="084E7172"/>
    <w:rsid w:val="089E7AA1"/>
    <w:rsid w:val="08ACE89C"/>
    <w:rsid w:val="08AE5A34"/>
    <w:rsid w:val="08BAA775"/>
    <w:rsid w:val="08BFFEC8"/>
    <w:rsid w:val="08D3576F"/>
    <w:rsid w:val="08D93F52"/>
    <w:rsid w:val="08E2BF74"/>
    <w:rsid w:val="08EA1258"/>
    <w:rsid w:val="08ED0688"/>
    <w:rsid w:val="08F2E265"/>
    <w:rsid w:val="08F6BFF6"/>
    <w:rsid w:val="093510D8"/>
    <w:rsid w:val="0936036B"/>
    <w:rsid w:val="093FF5A2"/>
    <w:rsid w:val="094CF152"/>
    <w:rsid w:val="0956D486"/>
    <w:rsid w:val="0957B49E"/>
    <w:rsid w:val="095CA8D9"/>
    <w:rsid w:val="095E639D"/>
    <w:rsid w:val="096F83B9"/>
    <w:rsid w:val="0978BFE4"/>
    <w:rsid w:val="098B2ACD"/>
    <w:rsid w:val="099090BE"/>
    <w:rsid w:val="09A4E924"/>
    <w:rsid w:val="09A6F370"/>
    <w:rsid w:val="09B06C78"/>
    <w:rsid w:val="09B52DB8"/>
    <w:rsid w:val="09C54956"/>
    <w:rsid w:val="09C7DDD4"/>
    <w:rsid w:val="09E24446"/>
    <w:rsid w:val="09E67ADD"/>
    <w:rsid w:val="09E7C42B"/>
    <w:rsid w:val="09EE6F05"/>
    <w:rsid w:val="0A003DEA"/>
    <w:rsid w:val="0A221BB0"/>
    <w:rsid w:val="0A3D4A96"/>
    <w:rsid w:val="0A424DB8"/>
    <w:rsid w:val="0A4A0559"/>
    <w:rsid w:val="0A5677D6"/>
    <w:rsid w:val="0A56EFC7"/>
    <w:rsid w:val="0A579514"/>
    <w:rsid w:val="0A69DE02"/>
    <w:rsid w:val="0A79A080"/>
    <w:rsid w:val="0A81C818"/>
    <w:rsid w:val="0AC7D98B"/>
    <w:rsid w:val="0AD17C08"/>
    <w:rsid w:val="0AD5B229"/>
    <w:rsid w:val="0ADB787A"/>
    <w:rsid w:val="0AE17A70"/>
    <w:rsid w:val="0AF34D5B"/>
    <w:rsid w:val="0B01DACA"/>
    <w:rsid w:val="0B08059B"/>
    <w:rsid w:val="0B148D34"/>
    <w:rsid w:val="0B16FF4B"/>
    <w:rsid w:val="0B2E6A19"/>
    <w:rsid w:val="0B44AA5D"/>
    <w:rsid w:val="0B87472F"/>
    <w:rsid w:val="0B93893C"/>
    <w:rsid w:val="0B954348"/>
    <w:rsid w:val="0B959B98"/>
    <w:rsid w:val="0BA354C2"/>
    <w:rsid w:val="0BBF646D"/>
    <w:rsid w:val="0BCDA875"/>
    <w:rsid w:val="0BDC1BF3"/>
    <w:rsid w:val="0BDFF11B"/>
    <w:rsid w:val="0BEC3C2D"/>
    <w:rsid w:val="0C04CEEA"/>
    <w:rsid w:val="0C062C5C"/>
    <w:rsid w:val="0C0EED58"/>
    <w:rsid w:val="0C1570E1"/>
    <w:rsid w:val="0C200A80"/>
    <w:rsid w:val="0C28515D"/>
    <w:rsid w:val="0C4FFAE0"/>
    <w:rsid w:val="0C519F4A"/>
    <w:rsid w:val="0C51F0C3"/>
    <w:rsid w:val="0C7F18D9"/>
    <w:rsid w:val="0C843C38"/>
    <w:rsid w:val="0CAC3BC4"/>
    <w:rsid w:val="0CB4404F"/>
    <w:rsid w:val="0CB4BC8C"/>
    <w:rsid w:val="0CBC50C7"/>
    <w:rsid w:val="0CC14495"/>
    <w:rsid w:val="0CD60C3C"/>
    <w:rsid w:val="0CD9B392"/>
    <w:rsid w:val="0CFE023C"/>
    <w:rsid w:val="0D137414"/>
    <w:rsid w:val="0D211B33"/>
    <w:rsid w:val="0D236A29"/>
    <w:rsid w:val="0D27A4C6"/>
    <w:rsid w:val="0D301DEE"/>
    <w:rsid w:val="0D5D1F4D"/>
    <w:rsid w:val="0D679A95"/>
    <w:rsid w:val="0D864E0C"/>
    <w:rsid w:val="0D8B881C"/>
    <w:rsid w:val="0D979F7B"/>
    <w:rsid w:val="0DA09F4B"/>
    <w:rsid w:val="0DCBE6C8"/>
    <w:rsid w:val="0DDFA323"/>
    <w:rsid w:val="0DEADADF"/>
    <w:rsid w:val="0DF71453"/>
    <w:rsid w:val="0E278397"/>
    <w:rsid w:val="0E2C8875"/>
    <w:rsid w:val="0E3B7142"/>
    <w:rsid w:val="0E6A61D9"/>
    <w:rsid w:val="0E70729F"/>
    <w:rsid w:val="0E7F09DA"/>
    <w:rsid w:val="0E99D29D"/>
    <w:rsid w:val="0EB8F0A7"/>
    <w:rsid w:val="0EE0C0B8"/>
    <w:rsid w:val="0F0D9F52"/>
    <w:rsid w:val="0F221E6D"/>
    <w:rsid w:val="0F35D16C"/>
    <w:rsid w:val="0F4FB784"/>
    <w:rsid w:val="0FA44D7D"/>
    <w:rsid w:val="0FA85A6E"/>
    <w:rsid w:val="0FB4D7F8"/>
    <w:rsid w:val="0FCE09F2"/>
    <w:rsid w:val="0FDDB5A8"/>
    <w:rsid w:val="0FE5302C"/>
    <w:rsid w:val="0FF048C8"/>
    <w:rsid w:val="0FF16989"/>
    <w:rsid w:val="0FF4749A"/>
    <w:rsid w:val="0FF5AA9F"/>
    <w:rsid w:val="100DE525"/>
    <w:rsid w:val="102D39F3"/>
    <w:rsid w:val="102EE1E0"/>
    <w:rsid w:val="1035A2FE"/>
    <w:rsid w:val="1039B737"/>
    <w:rsid w:val="104906C6"/>
    <w:rsid w:val="10561B13"/>
    <w:rsid w:val="107FBC64"/>
    <w:rsid w:val="10958232"/>
    <w:rsid w:val="10C17484"/>
    <w:rsid w:val="10D665F1"/>
    <w:rsid w:val="10DB9D47"/>
    <w:rsid w:val="10ED84DC"/>
    <w:rsid w:val="1115D7D2"/>
    <w:rsid w:val="111A485F"/>
    <w:rsid w:val="111E2ECC"/>
    <w:rsid w:val="1129B2BF"/>
    <w:rsid w:val="115C5F31"/>
    <w:rsid w:val="11678538"/>
    <w:rsid w:val="1179ED6A"/>
    <w:rsid w:val="118640CF"/>
    <w:rsid w:val="118BAB26"/>
    <w:rsid w:val="118D39EA"/>
    <w:rsid w:val="1190F6E5"/>
    <w:rsid w:val="11E22D29"/>
    <w:rsid w:val="11F1EB74"/>
    <w:rsid w:val="11F74617"/>
    <w:rsid w:val="11FDF6D8"/>
    <w:rsid w:val="12117518"/>
    <w:rsid w:val="121BF31D"/>
    <w:rsid w:val="125ADABF"/>
    <w:rsid w:val="1283A2FF"/>
    <w:rsid w:val="128C9FEB"/>
    <w:rsid w:val="12A8A25D"/>
    <w:rsid w:val="12AAE4CD"/>
    <w:rsid w:val="12B6E15E"/>
    <w:rsid w:val="12BE039D"/>
    <w:rsid w:val="12C13247"/>
    <w:rsid w:val="12E8715B"/>
    <w:rsid w:val="132342EE"/>
    <w:rsid w:val="133961A3"/>
    <w:rsid w:val="133F95B4"/>
    <w:rsid w:val="136FEBA0"/>
    <w:rsid w:val="138EA671"/>
    <w:rsid w:val="13931678"/>
    <w:rsid w:val="13984A3D"/>
    <w:rsid w:val="13ACF284"/>
    <w:rsid w:val="13AFA0FB"/>
    <w:rsid w:val="13B399C7"/>
    <w:rsid w:val="13DCC23A"/>
    <w:rsid w:val="140D8EEC"/>
    <w:rsid w:val="140DE69D"/>
    <w:rsid w:val="140E06B3"/>
    <w:rsid w:val="142373FE"/>
    <w:rsid w:val="1436B1AB"/>
    <w:rsid w:val="14406C41"/>
    <w:rsid w:val="14659268"/>
    <w:rsid w:val="1484E70C"/>
    <w:rsid w:val="148FF8F0"/>
    <w:rsid w:val="14A392F3"/>
    <w:rsid w:val="14A53F86"/>
    <w:rsid w:val="14DEC5F3"/>
    <w:rsid w:val="14E11208"/>
    <w:rsid w:val="14F67462"/>
    <w:rsid w:val="150FD9CC"/>
    <w:rsid w:val="152087F2"/>
    <w:rsid w:val="152E2975"/>
    <w:rsid w:val="1535979A"/>
    <w:rsid w:val="153BB6B9"/>
    <w:rsid w:val="1550C59B"/>
    <w:rsid w:val="1560914B"/>
    <w:rsid w:val="15695396"/>
    <w:rsid w:val="15748EA9"/>
    <w:rsid w:val="158D4A20"/>
    <w:rsid w:val="159E75B9"/>
    <w:rsid w:val="15CE093F"/>
    <w:rsid w:val="15D18CAB"/>
    <w:rsid w:val="15DD9A70"/>
    <w:rsid w:val="15DDDD02"/>
    <w:rsid w:val="15DE497A"/>
    <w:rsid w:val="15EA926D"/>
    <w:rsid w:val="15F2070D"/>
    <w:rsid w:val="15F4A7A9"/>
    <w:rsid w:val="15F5498F"/>
    <w:rsid w:val="15F86859"/>
    <w:rsid w:val="15FD23E2"/>
    <w:rsid w:val="160162C9"/>
    <w:rsid w:val="1613E9D2"/>
    <w:rsid w:val="1622A76E"/>
    <w:rsid w:val="1641FA54"/>
    <w:rsid w:val="16508578"/>
    <w:rsid w:val="1669FE56"/>
    <w:rsid w:val="168CBF5B"/>
    <w:rsid w:val="169B3FBB"/>
    <w:rsid w:val="16B803A0"/>
    <w:rsid w:val="16C850CA"/>
    <w:rsid w:val="16DA7C32"/>
    <w:rsid w:val="16E49994"/>
    <w:rsid w:val="16F592CF"/>
    <w:rsid w:val="16F8CB3F"/>
    <w:rsid w:val="17072161"/>
    <w:rsid w:val="170D7CE5"/>
    <w:rsid w:val="172DB8A0"/>
    <w:rsid w:val="1738BCF1"/>
    <w:rsid w:val="173A461A"/>
    <w:rsid w:val="173B2712"/>
    <w:rsid w:val="1765E545"/>
    <w:rsid w:val="1784ABD6"/>
    <w:rsid w:val="17851956"/>
    <w:rsid w:val="179045F1"/>
    <w:rsid w:val="17935D59"/>
    <w:rsid w:val="17A35F71"/>
    <w:rsid w:val="17CE5D2B"/>
    <w:rsid w:val="17DEE9C8"/>
    <w:rsid w:val="17EB3403"/>
    <w:rsid w:val="1810EE03"/>
    <w:rsid w:val="181C3A52"/>
    <w:rsid w:val="18203B4A"/>
    <w:rsid w:val="182E5948"/>
    <w:rsid w:val="18384BD8"/>
    <w:rsid w:val="184ACB41"/>
    <w:rsid w:val="184E8F80"/>
    <w:rsid w:val="1856CED6"/>
    <w:rsid w:val="18611FFF"/>
    <w:rsid w:val="186CC4CE"/>
    <w:rsid w:val="18720C44"/>
    <w:rsid w:val="187325A5"/>
    <w:rsid w:val="1886707A"/>
    <w:rsid w:val="188A90E0"/>
    <w:rsid w:val="18B68282"/>
    <w:rsid w:val="18C8CDCE"/>
    <w:rsid w:val="18CB090E"/>
    <w:rsid w:val="18CF287E"/>
    <w:rsid w:val="18D6167B"/>
    <w:rsid w:val="18DB487B"/>
    <w:rsid w:val="18E6301F"/>
    <w:rsid w:val="18FBE16F"/>
    <w:rsid w:val="19153B32"/>
    <w:rsid w:val="192CEA51"/>
    <w:rsid w:val="196EBD3C"/>
    <w:rsid w:val="197B65F1"/>
    <w:rsid w:val="1982E06D"/>
    <w:rsid w:val="198659E0"/>
    <w:rsid w:val="1988A962"/>
    <w:rsid w:val="198C34AB"/>
    <w:rsid w:val="1992AA8E"/>
    <w:rsid w:val="199B9F0E"/>
    <w:rsid w:val="19A86532"/>
    <w:rsid w:val="19CA9BB8"/>
    <w:rsid w:val="19D4BC74"/>
    <w:rsid w:val="19D6B617"/>
    <w:rsid w:val="19DDE10B"/>
    <w:rsid w:val="19E4AF38"/>
    <w:rsid w:val="19EA5FE1"/>
    <w:rsid w:val="19FAA4D4"/>
    <w:rsid w:val="1A21FEB9"/>
    <w:rsid w:val="1A2279F8"/>
    <w:rsid w:val="1A2A985B"/>
    <w:rsid w:val="1A3654D4"/>
    <w:rsid w:val="1A5B061E"/>
    <w:rsid w:val="1A60E416"/>
    <w:rsid w:val="1A65BE25"/>
    <w:rsid w:val="1A705DB3"/>
    <w:rsid w:val="1A71E6DC"/>
    <w:rsid w:val="1A7B224B"/>
    <w:rsid w:val="1A82D212"/>
    <w:rsid w:val="1A94D5C7"/>
    <w:rsid w:val="1ACA1C9D"/>
    <w:rsid w:val="1AE91696"/>
    <w:rsid w:val="1AEEF289"/>
    <w:rsid w:val="1B219B5C"/>
    <w:rsid w:val="1B374B3F"/>
    <w:rsid w:val="1B4E0777"/>
    <w:rsid w:val="1B50B2C1"/>
    <w:rsid w:val="1B5D7273"/>
    <w:rsid w:val="1B728678"/>
    <w:rsid w:val="1B808FF9"/>
    <w:rsid w:val="1BBA1F9B"/>
    <w:rsid w:val="1BC26F0B"/>
    <w:rsid w:val="1BD33CAB"/>
    <w:rsid w:val="1BE0A8FF"/>
    <w:rsid w:val="1BF060E2"/>
    <w:rsid w:val="1C02D47B"/>
    <w:rsid w:val="1C076A60"/>
    <w:rsid w:val="1C23C01D"/>
    <w:rsid w:val="1C64E38D"/>
    <w:rsid w:val="1C7EEBD3"/>
    <w:rsid w:val="1C971E76"/>
    <w:rsid w:val="1CA22E12"/>
    <w:rsid w:val="1CA4AFDC"/>
    <w:rsid w:val="1CCCB920"/>
    <w:rsid w:val="1CF1A766"/>
    <w:rsid w:val="1CFC2EF4"/>
    <w:rsid w:val="1CFFF88E"/>
    <w:rsid w:val="1D0E2C34"/>
    <w:rsid w:val="1D17DD1F"/>
    <w:rsid w:val="1D2200A3"/>
    <w:rsid w:val="1D3CC37F"/>
    <w:rsid w:val="1D4F0CCC"/>
    <w:rsid w:val="1D55EFFC"/>
    <w:rsid w:val="1D5C45C9"/>
    <w:rsid w:val="1D6854C4"/>
    <w:rsid w:val="1DA61DDE"/>
    <w:rsid w:val="1DB12DE7"/>
    <w:rsid w:val="1DBBF744"/>
    <w:rsid w:val="1DBCB669"/>
    <w:rsid w:val="1DCFC68A"/>
    <w:rsid w:val="1DDA3AED"/>
    <w:rsid w:val="1DEFE115"/>
    <w:rsid w:val="1DFC75BA"/>
    <w:rsid w:val="1E272E1A"/>
    <w:rsid w:val="1E2B01F0"/>
    <w:rsid w:val="1E465B38"/>
    <w:rsid w:val="1E578975"/>
    <w:rsid w:val="1E6E52A0"/>
    <w:rsid w:val="1EB8205B"/>
    <w:rsid w:val="1EBA7EE8"/>
    <w:rsid w:val="1EBF093A"/>
    <w:rsid w:val="1ECC7591"/>
    <w:rsid w:val="1ED77E02"/>
    <w:rsid w:val="1EDAAB0F"/>
    <w:rsid w:val="1EDAFCE4"/>
    <w:rsid w:val="1EDD4BDA"/>
    <w:rsid w:val="1EFFAB5D"/>
    <w:rsid w:val="1F0C2712"/>
    <w:rsid w:val="1F22487E"/>
    <w:rsid w:val="1F2801A4"/>
    <w:rsid w:val="1F28C5E2"/>
    <w:rsid w:val="1F41EE3F"/>
    <w:rsid w:val="1F4D519C"/>
    <w:rsid w:val="1F574B57"/>
    <w:rsid w:val="1F5D16FB"/>
    <w:rsid w:val="1F63C0FB"/>
    <w:rsid w:val="1F82A377"/>
    <w:rsid w:val="1F96C9D7"/>
    <w:rsid w:val="1FAFE42A"/>
    <w:rsid w:val="1FB3B508"/>
    <w:rsid w:val="1FBAB471"/>
    <w:rsid w:val="1FBC87B9"/>
    <w:rsid w:val="1FD6A588"/>
    <w:rsid w:val="1FDC509E"/>
    <w:rsid w:val="1FDE7466"/>
    <w:rsid w:val="1FF1E6BC"/>
    <w:rsid w:val="1FFDD819"/>
    <w:rsid w:val="1FFEDC77"/>
    <w:rsid w:val="2025AEE8"/>
    <w:rsid w:val="20295A04"/>
    <w:rsid w:val="204A5ECC"/>
    <w:rsid w:val="2051CBFC"/>
    <w:rsid w:val="2064BA1D"/>
    <w:rsid w:val="20724D2F"/>
    <w:rsid w:val="20791C3B"/>
    <w:rsid w:val="208D90BE"/>
    <w:rsid w:val="209510BC"/>
    <w:rsid w:val="20E25AE4"/>
    <w:rsid w:val="20EE4E75"/>
    <w:rsid w:val="20FFE5A3"/>
    <w:rsid w:val="21006438"/>
    <w:rsid w:val="2105C5CC"/>
    <w:rsid w:val="21063253"/>
    <w:rsid w:val="21108E84"/>
    <w:rsid w:val="211DFFDA"/>
    <w:rsid w:val="21253836"/>
    <w:rsid w:val="2153613B"/>
    <w:rsid w:val="215B4E74"/>
    <w:rsid w:val="216D4F79"/>
    <w:rsid w:val="217B7FC8"/>
    <w:rsid w:val="21859C0B"/>
    <w:rsid w:val="218F2D9E"/>
    <w:rsid w:val="21AA053D"/>
    <w:rsid w:val="21B66168"/>
    <w:rsid w:val="21C17F49"/>
    <w:rsid w:val="21C6659B"/>
    <w:rsid w:val="21D116AC"/>
    <w:rsid w:val="21E1C7FC"/>
    <w:rsid w:val="21F31799"/>
    <w:rsid w:val="21F85580"/>
    <w:rsid w:val="21FCDA63"/>
    <w:rsid w:val="22037C6C"/>
    <w:rsid w:val="2213E841"/>
    <w:rsid w:val="221795D4"/>
    <w:rsid w:val="2227F304"/>
    <w:rsid w:val="222AB925"/>
    <w:rsid w:val="224166B9"/>
    <w:rsid w:val="2244480F"/>
    <w:rsid w:val="22595A71"/>
    <w:rsid w:val="225FFAB9"/>
    <w:rsid w:val="22666DCB"/>
    <w:rsid w:val="226F31BF"/>
    <w:rsid w:val="2272036D"/>
    <w:rsid w:val="22792A2B"/>
    <w:rsid w:val="22798F01"/>
    <w:rsid w:val="229DF6E2"/>
    <w:rsid w:val="22AC5EE5"/>
    <w:rsid w:val="22CBBAFD"/>
    <w:rsid w:val="22CF748D"/>
    <w:rsid w:val="22D264CD"/>
    <w:rsid w:val="22D419B3"/>
    <w:rsid w:val="22D61A87"/>
    <w:rsid w:val="22E784EC"/>
    <w:rsid w:val="22F15832"/>
    <w:rsid w:val="23091FDA"/>
    <w:rsid w:val="23151B8B"/>
    <w:rsid w:val="23152EDB"/>
    <w:rsid w:val="23175029"/>
    <w:rsid w:val="2329877E"/>
    <w:rsid w:val="232B170C"/>
    <w:rsid w:val="232C5EC5"/>
    <w:rsid w:val="236E5CF5"/>
    <w:rsid w:val="2374F75B"/>
    <w:rsid w:val="2379F052"/>
    <w:rsid w:val="237BF006"/>
    <w:rsid w:val="23800A64"/>
    <w:rsid w:val="2381A6EA"/>
    <w:rsid w:val="239DB9E9"/>
    <w:rsid w:val="23AFB8A2"/>
    <w:rsid w:val="23BDE94D"/>
    <w:rsid w:val="23C8AC42"/>
    <w:rsid w:val="24079A62"/>
    <w:rsid w:val="241C7101"/>
    <w:rsid w:val="241E6D5E"/>
    <w:rsid w:val="2439C743"/>
    <w:rsid w:val="2457D362"/>
    <w:rsid w:val="245AEA19"/>
    <w:rsid w:val="245CD8F8"/>
    <w:rsid w:val="2461EB9B"/>
    <w:rsid w:val="24631437"/>
    <w:rsid w:val="2464F72D"/>
    <w:rsid w:val="246B44EE"/>
    <w:rsid w:val="249876D4"/>
    <w:rsid w:val="24ABF490"/>
    <w:rsid w:val="24DEBB9E"/>
    <w:rsid w:val="250A965F"/>
    <w:rsid w:val="2531DD6D"/>
    <w:rsid w:val="25325709"/>
    <w:rsid w:val="25388050"/>
    <w:rsid w:val="253DF1FE"/>
    <w:rsid w:val="25828396"/>
    <w:rsid w:val="25979B7B"/>
    <w:rsid w:val="25BAACFE"/>
    <w:rsid w:val="25E7F6D3"/>
    <w:rsid w:val="25EF9DFB"/>
    <w:rsid w:val="25FDBBFC"/>
    <w:rsid w:val="26011152"/>
    <w:rsid w:val="262E7DE9"/>
    <w:rsid w:val="263AB492"/>
    <w:rsid w:val="263E236D"/>
    <w:rsid w:val="265D1444"/>
    <w:rsid w:val="2666935A"/>
    <w:rsid w:val="2688D421"/>
    <w:rsid w:val="2697D74C"/>
    <w:rsid w:val="26CBC6A3"/>
    <w:rsid w:val="26CC1A37"/>
    <w:rsid w:val="26CE9B62"/>
    <w:rsid w:val="26EA80EE"/>
    <w:rsid w:val="2710AE6B"/>
    <w:rsid w:val="272D3074"/>
    <w:rsid w:val="2754747E"/>
    <w:rsid w:val="278E383E"/>
    <w:rsid w:val="279479BA"/>
    <w:rsid w:val="2799F173"/>
    <w:rsid w:val="27AD8DD8"/>
    <w:rsid w:val="27B5635B"/>
    <w:rsid w:val="27C56F42"/>
    <w:rsid w:val="27DFBC48"/>
    <w:rsid w:val="27E5435E"/>
    <w:rsid w:val="27FA1C5B"/>
    <w:rsid w:val="27FFCFE8"/>
    <w:rsid w:val="2824A482"/>
    <w:rsid w:val="287D3EC0"/>
    <w:rsid w:val="28B5616D"/>
    <w:rsid w:val="28BF243D"/>
    <w:rsid w:val="28E6EA26"/>
    <w:rsid w:val="28E82D93"/>
    <w:rsid w:val="28F248DD"/>
    <w:rsid w:val="28F86372"/>
    <w:rsid w:val="29010F0C"/>
    <w:rsid w:val="291CED94"/>
    <w:rsid w:val="29287750"/>
    <w:rsid w:val="292E5B3C"/>
    <w:rsid w:val="29327679"/>
    <w:rsid w:val="29412468"/>
    <w:rsid w:val="29594245"/>
    <w:rsid w:val="2972233B"/>
    <w:rsid w:val="299CD86C"/>
    <w:rsid w:val="299FE677"/>
    <w:rsid w:val="29E115E7"/>
    <w:rsid w:val="29E931D6"/>
    <w:rsid w:val="29EC9FCF"/>
    <w:rsid w:val="29ECF3E6"/>
    <w:rsid w:val="29FA2423"/>
    <w:rsid w:val="2A054E90"/>
    <w:rsid w:val="2A123954"/>
    <w:rsid w:val="2A1B0EA9"/>
    <w:rsid w:val="2A1E02DC"/>
    <w:rsid w:val="2A2A0347"/>
    <w:rsid w:val="2A4BE55C"/>
    <w:rsid w:val="2A50C236"/>
    <w:rsid w:val="2A937FB5"/>
    <w:rsid w:val="2AA267D2"/>
    <w:rsid w:val="2AB41B47"/>
    <w:rsid w:val="2ABF1355"/>
    <w:rsid w:val="2AC4DA99"/>
    <w:rsid w:val="2ACA2B9D"/>
    <w:rsid w:val="2AD12D1F"/>
    <w:rsid w:val="2ADCF4C9"/>
    <w:rsid w:val="2ADFA747"/>
    <w:rsid w:val="2AF512A6"/>
    <w:rsid w:val="2AFFB466"/>
    <w:rsid w:val="2B13C174"/>
    <w:rsid w:val="2B175D0A"/>
    <w:rsid w:val="2B40F47F"/>
    <w:rsid w:val="2B442CC0"/>
    <w:rsid w:val="2B4B68B0"/>
    <w:rsid w:val="2B5F3B7C"/>
    <w:rsid w:val="2B6246E3"/>
    <w:rsid w:val="2B96C9C1"/>
    <w:rsid w:val="2BBACA87"/>
    <w:rsid w:val="2BC4E0D1"/>
    <w:rsid w:val="2BC928FE"/>
    <w:rsid w:val="2BF15877"/>
    <w:rsid w:val="2C074FC1"/>
    <w:rsid w:val="2C1056E6"/>
    <w:rsid w:val="2C16DBD7"/>
    <w:rsid w:val="2C1DE175"/>
    <w:rsid w:val="2C50EEDE"/>
    <w:rsid w:val="2C5EDF7F"/>
    <w:rsid w:val="2C60AAFA"/>
    <w:rsid w:val="2C81FA7D"/>
    <w:rsid w:val="2C8EB59D"/>
    <w:rsid w:val="2C923810"/>
    <w:rsid w:val="2CB32D6B"/>
    <w:rsid w:val="2CDFFD21"/>
    <w:rsid w:val="2CE053B2"/>
    <w:rsid w:val="2CE1E6BD"/>
    <w:rsid w:val="2CFCEC74"/>
    <w:rsid w:val="2D08DE6D"/>
    <w:rsid w:val="2D290F36"/>
    <w:rsid w:val="2D3C5661"/>
    <w:rsid w:val="2D494CC9"/>
    <w:rsid w:val="2D50CBED"/>
    <w:rsid w:val="2D569AE8"/>
    <w:rsid w:val="2D60CB0B"/>
    <w:rsid w:val="2D79297B"/>
    <w:rsid w:val="2D83738A"/>
    <w:rsid w:val="2D92F911"/>
    <w:rsid w:val="2DA2BC55"/>
    <w:rsid w:val="2DB204A3"/>
    <w:rsid w:val="2DD30A4A"/>
    <w:rsid w:val="2DD7365A"/>
    <w:rsid w:val="2DDA0894"/>
    <w:rsid w:val="2DEBBC09"/>
    <w:rsid w:val="2DFBC1EA"/>
    <w:rsid w:val="2E1B9D2E"/>
    <w:rsid w:val="2E28986E"/>
    <w:rsid w:val="2E3E77DF"/>
    <w:rsid w:val="2E4F6424"/>
    <w:rsid w:val="2E53321B"/>
    <w:rsid w:val="2E930029"/>
    <w:rsid w:val="2F06C164"/>
    <w:rsid w:val="2F106BD7"/>
    <w:rsid w:val="2F109990"/>
    <w:rsid w:val="2F2784D0"/>
    <w:rsid w:val="2F492ED2"/>
    <w:rsid w:val="2F681E60"/>
    <w:rsid w:val="2F7306BB"/>
    <w:rsid w:val="2F78274F"/>
    <w:rsid w:val="2F8848F1"/>
    <w:rsid w:val="2F8D91B3"/>
    <w:rsid w:val="2FAE8F64"/>
    <w:rsid w:val="2FCC82A6"/>
    <w:rsid w:val="2FD42F83"/>
    <w:rsid w:val="2FE1CB3B"/>
    <w:rsid w:val="2FEDEDD4"/>
    <w:rsid w:val="2FF803C8"/>
    <w:rsid w:val="300441B8"/>
    <w:rsid w:val="3007F808"/>
    <w:rsid w:val="300AE782"/>
    <w:rsid w:val="300FCE9A"/>
    <w:rsid w:val="3013AD67"/>
    <w:rsid w:val="3019877F"/>
    <w:rsid w:val="3060AFF8"/>
    <w:rsid w:val="3074D12A"/>
    <w:rsid w:val="3080ED8B"/>
    <w:rsid w:val="308CEA35"/>
    <w:rsid w:val="30B98D0E"/>
    <w:rsid w:val="30BBABC4"/>
    <w:rsid w:val="30C770FA"/>
    <w:rsid w:val="30CCFC6A"/>
    <w:rsid w:val="30DFA05F"/>
    <w:rsid w:val="31080BEF"/>
    <w:rsid w:val="311236FA"/>
    <w:rsid w:val="31350E14"/>
    <w:rsid w:val="314DEB43"/>
    <w:rsid w:val="319F7E7B"/>
    <w:rsid w:val="31A725E6"/>
    <w:rsid w:val="31C88209"/>
    <w:rsid w:val="31DF47B6"/>
    <w:rsid w:val="31E2D1F6"/>
    <w:rsid w:val="31E85C9F"/>
    <w:rsid w:val="31ED4730"/>
    <w:rsid w:val="32029A0F"/>
    <w:rsid w:val="320BF971"/>
    <w:rsid w:val="321C4C7C"/>
    <w:rsid w:val="321C825B"/>
    <w:rsid w:val="321C9ACE"/>
    <w:rsid w:val="322A0C0B"/>
    <w:rsid w:val="32456728"/>
    <w:rsid w:val="327F54F6"/>
    <w:rsid w:val="328D22F9"/>
    <w:rsid w:val="32979DDA"/>
    <w:rsid w:val="329B4655"/>
    <w:rsid w:val="329D08F4"/>
    <w:rsid w:val="329E919A"/>
    <w:rsid w:val="32CD462D"/>
    <w:rsid w:val="32EF1608"/>
    <w:rsid w:val="3309ACEA"/>
    <w:rsid w:val="3314FBE0"/>
    <w:rsid w:val="333554DA"/>
    <w:rsid w:val="334DAFCA"/>
    <w:rsid w:val="3361CA3B"/>
    <w:rsid w:val="3370596B"/>
    <w:rsid w:val="3375B0BE"/>
    <w:rsid w:val="3376EF02"/>
    <w:rsid w:val="33A9BCB7"/>
    <w:rsid w:val="33BA6C2F"/>
    <w:rsid w:val="33C48AF7"/>
    <w:rsid w:val="33C4E371"/>
    <w:rsid w:val="33C5DC6C"/>
    <w:rsid w:val="33CD4E81"/>
    <w:rsid w:val="33E9268B"/>
    <w:rsid w:val="3412A4A8"/>
    <w:rsid w:val="3412D8DE"/>
    <w:rsid w:val="34142203"/>
    <w:rsid w:val="34174121"/>
    <w:rsid w:val="343091F5"/>
    <w:rsid w:val="343FACB1"/>
    <w:rsid w:val="345DAB91"/>
    <w:rsid w:val="34688551"/>
    <w:rsid w:val="346DBE7C"/>
    <w:rsid w:val="3472261F"/>
    <w:rsid w:val="347D8FCA"/>
    <w:rsid w:val="348AE669"/>
    <w:rsid w:val="348F87C5"/>
    <w:rsid w:val="3497F63C"/>
    <w:rsid w:val="34BB85EB"/>
    <w:rsid w:val="34BBD764"/>
    <w:rsid w:val="34D94602"/>
    <w:rsid w:val="34DBBE3B"/>
    <w:rsid w:val="3519C237"/>
    <w:rsid w:val="351E26F0"/>
    <w:rsid w:val="352A05A5"/>
    <w:rsid w:val="354C5C0E"/>
    <w:rsid w:val="355A0185"/>
    <w:rsid w:val="35714823"/>
    <w:rsid w:val="35872DFE"/>
    <w:rsid w:val="358B5C52"/>
    <w:rsid w:val="35BA1B11"/>
    <w:rsid w:val="35C1AF94"/>
    <w:rsid w:val="35C6BDED"/>
    <w:rsid w:val="35CEDC3D"/>
    <w:rsid w:val="35CF0603"/>
    <w:rsid w:val="35D4A9B6"/>
    <w:rsid w:val="35DEB30B"/>
    <w:rsid w:val="35E1A62F"/>
    <w:rsid w:val="35E6895A"/>
    <w:rsid w:val="35F7D124"/>
    <w:rsid w:val="35FE0CBF"/>
    <w:rsid w:val="36020B88"/>
    <w:rsid w:val="360455B2"/>
    <w:rsid w:val="36098EDD"/>
    <w:rsid w:val="36203ACB"/>
    <w:rsid w:val="363A3093"/>
    <w:rsid w:val="364107DC"/>
    <w:rsid w:val="36441126"/>
    <w:rsid w:val="36522937"/>
    <w:rsid w:val="36829F74"/>
    <w:rsid w:val="368859DB"/>
    <w:rsid w:val="369A343A"/>
    <w:rsid w:val="36B4C025"/>
    <w:rsid w:val="36B82EFD"/>
    <w:rsid w:val="36B90FC8"/>
    <w:rsid w:val="36C33CC4"/>
    <w:rsid w:val="36CB22D7"/>
    <w:rsid w:val="36D7B1A0"/>
    <w:rsid w:val="37245970"/>
    <w:rsid w:val="3729C95F"/>
    <w:rsid w:val="372B46B8"/>
    <w:rsid w:val="37423C26"/>
    <w:rsid w:val="374E64DA"/>
    <w:rsid w:val="377BFFCC"/>
    <w:rsid w:val="37863A30"/>
    <w:rsid w:val="3793A185"/>
    <w:rsid w:val="3796D18C"/>
    <w:rsid w:val="37A95717"/>
    <w:rsid w:val="37D95700"/>
    <w:rsid w:val="37DA9B66"/>
    <w:rsid w:val="37E6850C"/>
    <w:rsid w:val="37EDF998"/>
    <w:rsid w:val="37F8D772"/>
    <w:rsid w:val="37FBCECC"/>
    <w:rsid w:val="38043BAB"/>
    <w:rsid w:val="3805963C"/>
    <w:rsid w:val="38219FEF"/>
    <w:rsid w:val="382272E5"/>
    <w:rsid w:val="38346DB0"/>
    <w:rsid w:val="384D5171"/>
    <w:rsid w:val="3853FF5E"/>
    <w:rsid w:val="387C25FE"/>
    <w:rsid w:val="3883850F"/>
    <w:rsid w:val="38B4FB11"/>
    <w:rsid w:val="38BF2684"/>
    <w:rsid w:val="38C752C3"/>
    <w:rsid w:val="38DDFBDE"/>
    <w:rsid w:val="38DEEECA"/>
    <w:rsid w:val="38E495BE"/>
    <w:rsid w:val="38E8F1A4"/>
    <w:rsid w:val="390A2A5D"/>
    <w:rsid w:val="390DD31E"/>
    <w:rsid w:val="3912823F"/>
    <w:rsid w:val="3917D02D"/>
    <w:rsid w:val="39185C57"/>
    <w:rsid w:val="3922CE17"/>
    <w:rsid w:val="392FDE03"/>
    <w:rsid w:val="39342CAB"/>
    <w:rsid w:val="3939B1B9"/>
    <w:rsid w:val="393BFA64"/>
    <w:rsid w:val="393E1FD5"/>
    <w:rsid w:val="393E50D1"/>
    <w:rsid w:val="395A3ABA"/>
    <w:rsid w:val="395BDE2B"/>
    <w:rsid w:val="396789B4"/>
    <w:rsid w:val="39766BC7"/>
    <w:rsid w:val="3991D394"/>
    <w:rsid w:val="39970713"/>
    <w:rsid w:val="3997D847"/>
    <w:rsid w:val="39BA0015"/>
    <w:rsid w:val="39BA8EFA"/>
    <w:rsid w:val="39BB4541"/>
    <w:rsid w:val="39BFFA9D"/>
    <w:rsid w:val="39D5253D"/>
    <w:rsid w:val="39E9177A"/>
    <w:rsid w:val="39EC79C5"/>
    <w:rsid w:val="3A07B2EE"/>
    <w:rsid w:val="3A1F199C"/>
    <w:rsid w:val="3A341997"/>
    <w:rsid w:val="3A6E3E3A"/>
    <w:rsid w:val="3A75B70D"/>
    <w:rsid w:val="3A76B302"/>
    <w:rsid w:val="3A79CC3F"/>
    <w:rsid w:val="3AA71A84"/>
    <w:rsid w:val="3AB57647"/>
    <w:rsid w:val="3ABBE430"/>
    <w:rsid w:val="3ACA3F11"/>
    <w:rsid w:val="3AD7C6D5"/>
    <w:rsid w:val="3ADAF8DB"/>
    <w:rsid w:val="3AE0F7D9"/>
    <w:rsid w:val="3AFDB897"/>
    <w:rsid w:val="3B23A9B4"/>
    <w:rsid w:val="3B317A85"/>
    <w:rsid w:val="3B59C8C2"/>
    <w:rsid w:val="3B70D9DC"/>
    <w:rsid w:val="3B7AC81E"/>
    <w:rsid w:val="3B7CE1E5"/>
    <w:rsid w:val="3B7ED79E"/>
    <w:rsid w:val="3B80FEFD"/>
    <w:rsid w:val="3B91A1C2"/>
    <w:rsid w:val="3B9F0F28"/>
    <w:rsid w:val="3BBF053A"/>
    <w:rsid w:val="3BC604FA"/>
    <w:rsid w:val="3C0182CB"/>
    <w:rsid w:val="3C382C3C"/>
    <w:rsid w:val="3C39E866"/>
    <w:rsid w:val="3C43B7FF"/>
    <w:rsid w:val="3C4F80E2"/>
    <w:rsid w:val="3C739736"/>
    <w:rsid w:val="3C7690EB"/>
    <w:rsid w:val="3C8012E8"/>
    <w:rsid w:val="3C91DD51"/>
    <w:rsid w:val="3CA79D6A"/>
    <w:rsid w:val="3CB87CB6"/>
    <w:rsid w:val="3CBE609D"/>
    <w:rsid w:val="3CC101C5"/>
    <w:rsid w:val="3CF1E812"/>
    <w:rsid w:val="3CFE0E71"/>
    <w:rsid w:val="3D0F4948"/>
    <w:rsid w:val="3D112FA7"/>
    <w:rsid w:val="3D675A29"/>
    <w:rsid w:val="3D686D69"/>
    <w:rsid w:val="3D74AC38"/>
    <w:rsid w:val="3D8EA630"/>
    <w:rsid w:val="3D929C50"/>
    <w:rsid w:val="3DA56B84"/>
    <w:rsid w:val="3DBA485B"/>
    <w:rsid w:val="3DC92664"/>
    <w:rsid w:val="3DD005B7"/>
    <w:rsid w:val="3DD5B8C7"/>
    <w:rsid w:val="3E14A865"/>
    <w:rsid w:val="3E45A7D2"/>
    <w:rsid w:val="3E48C86E"/>
    <w:rsid w:val="3E54621A"/>
    <w:rsid w:val="3E6081A5"/>
    <w:rsid w:val="3E8353C0"/>
    <w:rsid w:val="3E8457E9"/>
    <w:rsid w:val="3E8D5A47"/>
    <w:rsid w:val="3EA89660"/>
    <w:rsid w:val="3EE11D17"/>
    <w:rsid w:val="3EE27765"/>
    <w:rsid w:val="3F043DCA"/>
    <w:rsid w:val="3F329B75"/>
    <w:rsid w:val="3F3507F1"/>
    <w:rsid w:val="3F60A100"/>
    <w:rsid w:val="3F8F5553"/>
    <w:rsid w:val="3F97B662"/>
    <w:rsid w:val="3F9EB36A"/>
    <w:rsid w:val="3F9F1F87"/>
    <w:rsid w:val="3FB0DEBF"/>
    <w:rsid w:val="3FD896FA"/>
    <w:rsid w:val="3FF4D163"/>
    <w:rsid w:val="4010024B"/>
    <w:rsid w:val="404115B4"/>
    <w:rsid w:val="405508A7"/>
    <w:rsid w:val="40610EF0"/>
    <w:rsid w:val="40639B3F"/>
    <w:rsid w:val="406512E5"/>
    <w:rsid w:val="407CED78"/>
    <w:rsid w:val="40883402"/>
    <w:rsid w:val="40A5FC53"/>
    <w:rsid w:val="40A9F581"/>
    <w:rsid w:val="40AAFB85"/>
    <w:rsid w:val="40B94229"/>
    <w:rsid w:val="40BA9732"/>
    <w:rsid w:val="40CF3A93"/>
    <w:rsid w:val="40DC1E72"/>
    <w:rsid w:val="413A83CB"/>
    <w:rsid w:val="41416E1B"/>
    <w:rsid w:val="414C1A06"/>
    <w:rsid w:val="414E61FB"/>
    <w:rsid w:val="41526CC2"/>
    <w:rsid w:val="4161877E"/>
    <w:rsid w:val="418AFA50"/>
    <w:rsid w:val="41C3B1A4"/>
    <w:rsid w:val="41E4A0CA"/>
    <w:rsid w:val="41F47AAC"/>
    <w:rsid w:val="41FD6209"/>
    <w:rsid w:val="4230B87F"/>
    <w:rsid w:val="42312D03"/>
    <w:rsid w:val="423C14C4"/>
    <w:rsid w:val="4248B434"/>
    <w:rsid w:val="4248FDF6"/>
    <w:rsid w:val="425113DA"/>
    <w:rsid w:val="42566793"/>
    <w:rsid w:val="4270AAB7"/>
    <w:rsid w:val="427D36E2"/>
    <w:rsid w:val="427DA9E7"/>
    <w:rsid w:val="4283123C"/>
    <w:rsid w:val="4291BD01"/>
    <w:rsid w:val="42920BEC"/>
    <w:rsid w:val="42AA13A1"/>
    <w:rsid w:val="42B5EA5F"/>
    <w:rsid w:val="42C3E449"/>
    <w:rsid w:val="42C76633"/>
    <w:rsid w:val="42CB922F"/>
    <w:rsid w:val="430165FC"/>
    <w:rsid w:val="431398D2"/>
    <w:rsid w:val="4324E0B5"/>
    <w:rsid w:val="432FB90D"/>
    <w:rsid w:val="433BE04E"/>
    <w:rsid w:val="434848E3"/>
    <w:rsid w:val="434F5B64"/>
    <w:rsid w:val="4353662A"/>
    <w:rsid w:val="43572894"/>
    <w:rsid w:val="43692965"/>
    <w:rsid w:val="436C401C"/>
    <w:rsid w:val="4385ABEB"/>
    <w:rsid w:val="438734D1"/>
    <w:rsid w:val="438CA969"/>
    <w:rsid w:val="43EEE72D"/>
    <w:rsid w:val="43F1F6EE"/>
    <w:rsid w:val="43F2A305"/>
    <w:rsid w:val="4422311C"/>
    <w:rsid w:val="442D8D62"/>
    <w:rsid w:val="443F0E7B"/>
    <w:rsid w:val="44499E19"/>
    <w:rsid w:val="4455049D"/>
    <w:rsid w:val="44676290"/>
    <w:rsid w:val="4467E90C"/>
    <w:rsid w:val="449A718E"/>
    <w:rsid w:val="449B037E"/>
    <w:rsid w:val="44A040E5"/>
    <w:rsid w:val="44C38E9B"/>
    <w:rsid w:val="44FA6F2F"/>
    <w:rsid w:val="4523B5E6"/>
    <w:rsid w:val="453D3178"/>
    <w:rsid w:val="45407ABB"/>
    <w:rsid w:val="4574956F"/>
    <w:rsid w:val="457D66A4"/>
    <w:rsid w:val="4582DC9C"/>
    <w:rsid w:val="4584812F"/>
    <w:rsid w:val="458E0BBF"/>
    <w:rsid w:val="459CC4E8"/>
    <w:rsid w:val="459D9E29"/>
    <w:rsid w:val="45D4E6DF"/>
    <w:rsid w:val="45D7DCEA"/>
    <w:rsid w:val="45DA2BB9"/>
    <w:rsid w:val="45E1F42D"/>
    <w:rsid w:val="45E60D39"/>
    <w:rsid w:val="45EEBE9E"/>
    <w:rsid w:val="46057A34"/>
    <w:rsid w:val="460B3118"/>
    <w:rsid w:val="46396A99"/>
    <w:rsid w:val="4647816C"/>
    <w:rsid w:val="464C272B"/>
    <w:rsid w:val="46560225"/>
    <w:rsid w:val="4660367E"/>
    <w:rsid w:val="46A612D8"/>
    <w:rsid w:val="46CE52C7"/>
    <w:rsid w:val="46D18E75"/>
    <w:rsid w:val="46D2B7E3"/>
    <w:rsid w:val="46D2D175"/>
    <w:rsid w:val="46E8BD99"/>
    <w:rsid w:val="47193705"/>
    <w:rsid w:val="471EACFD"/>
    <w:rsid w:val="472D9501"/>
    <w:rsid w:val="4731C63C"/>
    <w:rsid w:val="47450597"/>
    <w:rsid w:val="4746882F"/>
    <w:rsid w:val="47495808"/>
    <w:rsid w:val="474CD06C"/>
    <w:rsid w:val="476C762A"/>
    <w:rsid w:val="4779EC96"/>
    <w:rsid w:val="4787545D"/>
    <w:rsid w:val="47A1779E"/>
    <w:rsid w:val="47B1B2D5"/>
    <w:rsid w:val="47EBE415"/>
    <w:rsid w:val="4801FE67"/>
    <w:rsid w:val="4839DA91"/>
    <w:rsid w:val="4846F22F"/>
    <w:rsid w:val="484EB39F"/>
    <w:rsid w:val="4851527C"/>
    <w:rsid w:val="4858ECB7"/>
    <w:rsid w:val="486BDC2B"/>
    <w:rsid w:val="486E816D"/>
    <w:rsid w:val="4886AFAD"/>
    <w:rsid w:val="48A06E87"/>
    <w:rsid w:val="48B50766"/>
    <w:rsid w:val="48BFB179"/>
    <w:rsid w:val="48CA1560"/>
    <w:rsid w:val="48F4FA0B"/>
    <w:rsid w:val="49203534"/>
    <w:rsid w:val="49281671"/>
    <w:rsid w:val="49290018"/>
    <w:rsid w:val="493AD3B3"/>
    <w:rsid w:val="494EA382"/>
    <w:rsid w:val="4954D6FA"/>
    <w:rsid w:val="495DE61B"/>
    <w:rsid w:val="496A7852"/>
    <w:rsid w:val="497C823F"/>
    <w:rsid w:val="49B3BB74"/>
    <w:rsid w:val="49C418C1"/>
    <w:rsid w:val="49D5541E"/>
    <w:rsid w:val="49ED22DD"/>
    <w:rsid w:val="49EE7C7B"/>
    <w:rsid w:val="49EF1D0F"/>
    <w:rsid w:val="49F2CCCE"/>
    <w:rsid w:val="49F9143F"/>
    <w:rsid w:val="4A0D799B"/>
    <w:rsid w:val="4A1EB472"/>
    <w:rsid w:val="4A2B65EA"/>
    <w:rsid w:val="4A4D34FB"/>
    <w:rsid w:val="4A51DDCB"/>
    <w:rsid w:val="4A53B748"/>
    <w:rsid w:val="4A556190"/>
    <w:rsid w:val="4A5AA155"/>
    <w:rsid w:val="4A5FDD08"/>
    <w:rsid w:val="4A6966FE"/>
    <w:rsid w:val="4A7828BA"/>
    <w:rsid w:val="4A79290F"/>
    <w:rsid w:val="4A885D8D"/>
    <w:rsid w:val="4A8F1FE4"/>
    <w:rsid w:val="4AC4D079"/>
    <w:rsid w:val="4ADF8250"/>
    <w:rsid w:val="4AE7DEEB"/>
    <w:rsid w:val="4B0B97C9"/>
    <w:rsid w:val="4B1279C3"/>
    <w:rsid w:val="4B25ECC6"/>
    <w:rsid w:val="4B39550A"/>
    <w:rsid w:val="4B44F602"/>
    <w:rsid w:val="4B5DA969"/>
    <w:rsid w:val="4B7983FB"/>
    <w:rsid w:val="4B8A4CDC"/>
    <w:rsid w:val="4BCE2BFC"/>
    <w:rsid w:val="4BD0B9AA"/>
    <w:rsid w:val="4BD425CE"/>
    <w:rsid w:val="4BD84396"/>
    <w:rsid w:val="4BEEDE9B"/>
    <w:rsid w:val="4BF93B22"/>
    <w:rsid w:val="4C01B622"/>
    <w:rsid w:val="4C05375F"/>
    <w:rsid w:val="4C0E0A10"/>
    <w:rsid w:val="4C0F0C94"/>
    <w:rsid w:val="4C18B5DF"/>
    <w:rsid w:val="4C2FC1B8"/>
    <w:rsid w:val="4C433FA1"/>
    <w:rsid w:val="4C4E5971"/>
    <w:rsid w:val="4C54AFFE"/>
    <w:rsid w:val="4C597924"/>
    <w:rsid w:val="4C5D790D"/>
    <w:rsid w:val="4C6633B5"/>
    <w:rsid w:val="4C77313F"/>
    <w:rsid w:val="4C7F0A40"/>
    <w:rsid w:val="4C8F525A"/>
    <w:rsid w:val="4C9586DD"/>
    <w:rsid w:val="4CA74D2F"/>
    <w:rsid w:val="4CCF9A9A"/>
    <w:rsid w:val="4CEB5C36"/>
    <w:rsid w:val="4D0856C1"/>
    <w:rsid w:val="4D0CF4E0"/>
    <w:rsid w:val="4D22AA8B"/>
    <w:rsid w:val="4D26BDD1"/>
    <w:rsid w:val="4D3AE0AE"/>
    <w:rsid w:val="4D4128E6"/>
    <w:rsid w:val="4D53D975"/>
    <w:rsid w:val="4D741939"/>
    <w:rsid w:val="4D8598D3"/>
    <w:rsid w:val="4DA1FB06"/>
    <w:rsid w:val="4DBFFE4F"/>
    <w:rsid w:val="4DC650C8"/>
    <w:rsid w:val="4DCAC2ED"/>
    <w:rsid w:val="4DDF1002"/>
    <w:rsid w:val="4DE25F37"/>
    <w:rsid w:val="4DFA341E"/>
    <w:rsid w:val="4DFC713B"/>
    <w:rsid w:val="4E062131"/>
    <w:rsid w:val="4E229903"/>
    <w:rsid w:val="4E22FB25"/>
    <w:rsid w:val="4E30AAED"/>
    <w:rsid w:val="4E3F7E45"/>
    <w:rsid w:val="4E43A201"/>
    <w:rsid w:val="4E49D7D7"/>
    <w:rsid w:val="4E4FF362"/>
    <w:rsid w:val="4E5B2599"/>
    <w:rsid w:val="4E5FF2DC"/>
    <w:rsid w:val="4E75F775"/>
    <w:rsid w:val="4E8744AE"/>
    <w:rsid w:val="4E88CE76"/>
    <w:rsid w:val="4EA8C541"/>
    <w:rsid w:val="4ED22C56"/>
    <w:rsid w:val="4F13F084"/>
    <w:rsid w:val="4F26CC1C"/>
    <w:rsid w:val="4F3A9B4A"/>
    <w:rsid w:val="4F45AAD2"/>
    <w:rsid w:val="4F5469ED"/>
    <w:rsid w:val="4F659620"/>
    <w:rsid w:val="4F70E6A8"/>
    <w:rsid w:val="4F73BDEF"/>
    <w:rsid w:val="4F79E6F9"/>
    <w:rsid w:val="4F7E2F98"/>
    <w:rsid w:val="4F92E531"/>
    <w:rsid w:val="4F9F9EFF"/>
    <w:rsid w:val="4FAB017F"/>
    <w:rsid w:val="4FAF8D07"/>
    <w:rsid w:val="4FBFF4C1"/>
    <w:rsid w:val="4FE2C47E"/>
    <w:rsid w:val="4FF554FD"/>
    <w:rsid w:val="500CC62D"/>
    <w:rsid w:val="50159114"/>
    <w:rsid w:val="504B73E9"/>
    <w:rsid w:val="504DB95C"/>
    <w:rsid w:val="50608B5E"/>
    <w:rsid w:val="5076729F"/>
    <w:rsid w:val="507E2A00"/>
    <w:rsid w:val="508FB385"/>
    <w:rsid w:val="50908601"/>
    <w:rsid w:val="509A4393"/>
    <w:rsid w:val="50A1C7C4"/>
    <w:rsid w:val="50B5BAFA"/>
    <w:rsid w:val="50D2BF80"/>
    <w:rsid w:val="50FE8E01"/>
    <w:rsid w:val="511143A3"/>
    <w:rsid w:val="51150E46"/>
    <w:rsid w:val="5119FFF9"/>
    <w:rsid w:val="513411FD"/>
    <w:rsid w:val="5137A86A"/>
    <w:rsid w:val="514B63E6"/>
    <w:rsid w:val="5155D145"/>
    <w:rsid w:val="51667C2E"/>
    <w:rsid w:val="5191804D"/>
    <w:rsid w:val="5194197B"/>
    <w:rsid w:val="52067E26"/>
    <w:rsid w:val="52079930"/>
    <w:rsid w:val="520A34B9"/>
    <w:rsid w:val="52256436"/>
    <w:rsid w:val="52357C8F"/>
    <w:rsid w:val="52659BD3"/>
    <w:rsid w:val="526D8A63"/>
    <w:rsid w:val="527854B5"/>
    <w:rsid w:val="527A7B4B"/>
    <w:rsid w:val="528C0AAF"/>
    <w:rsid w:val="52B07DB0"/>
    <w:rsid w:val="52C93BB2"/>
    <w:rsid w:val="52EA3A26"/>
    <w:rsid w:val="52F4657C"/>
    <w:rsid w:val="52FD8151"/>
    <w:rsid w:val="5303136B"/>
    <w:rsid w:val="5304C861"/>
    <w:rsid w:val="53054DB5"/>
    <w:rsid w:val="530AA121"/>
    <w:rsid w:val="5313CD62"/>
    <w:rsid w:val="532571B5"/>
    <w:rsid w:val="536881A6"/>
    <w:rsid w:val="53692A8D"/>
    <w:rsid w:val="539983A3"/>
    <w:rsid w:val="539BF2A9"/>
    <w:rsid w:val="53BDC53B"/>
    <w:rsid w:val="53C7128C"/>
    <w:rsid w:val="53D1525F"/>
    <w:rsid w:val="53EF7C33"/>
    <w:rsid w:val="5401A95D"/>
    <w:rsid w:val="5421C0A5"/>
    <w:rsid w:val="5447046D"/>
    <w:rsid w:val="545510F6"/>
    <w:rsid w:val="54773B95"/>
    <w:rsid w:val="547D491B"/>
    <w:rsid w:val="54975C9B"/>
    <w:rsid w:val="549936B7"/>
    <w:rsid w:val="54AD5237"/>
    <w:rsid w:val="54C86D4D"/>
    <w:rsid w:val="54E89D4A"/>
    <w:rsid w:val="55045207"/>
    <w:rsid w:val="5524D083"/>
    <w:rsid w:val="5530B314"/>
    <w:rsid w:val="554A5F33"/>
    <w:rsid w:val="5562E2ED"/>
    <w:rsid w:val="556AEDB6"/>
    <w:rsid w:val="557D7654"/>
    <w:rsid w:val="558191BB"/>
    <w:rsid w:val="558F700B"/>
    <w:rsid w:val="55993AD5"/>
    <w:rsid w:val="55A5A23D"/>
    <w:rsid w:val="55AB3EB9"/>
    <w:rsid w:val="55AFF577"/>
    <w:rsid w:val="55B5665C"/>
    <w:rsid w:val="55E2D4CE"/>
    <w:rsid w:val="56005E0B"/>
    <w:rsid w:val="561A36EA"/>
    <w:rsid w:val="5624F215"/>
    <w:rsid w:val="562CEBEF"/>
    <w:rsid w:val="5631FF18"/>
    <w:rsid w:val="567C07B1"/>
    <w:rsid w:val="567E9F77"/>
    <w:rsid w:val="569D551F"/>
    <w:rsid w:val="56A0CB4F"/>
    <w:rsid w:val="56B76E64"/>
    <w:rsid w:val="56BA1C23"/>
    <w:rsid w:val="56CC8DCD"/>
    <w:rsid w:val="56FF8957"/>
    <w:rsid w:val="57047476"/>
    <w:rsid w:val="57501D5C"/>
    <w:rsid w:val="5796D138"/>
    <w:rsid w:val="57A454C9"/>
    <w:rsid w:val="57B56D32"/>
    <w:rsid w:val="57CD0F8D"/>
    <w:rsid w:val="57FE9A85"/>
    <w:rsid w:val="5800B0D4"/>
    <w:rsid w:val="58028B33"/>
    <w:rsid w:val="580C4CDE"/>
    <w:rsid w:val="583F36F9"/>
    <w:rsid w:val="584FA787"/>
    <w:rsid w:val="5858666B"/>
    <w:rsid w:val="586A238A"/>
    <w:rsid w:val="586B9D43"/>
    <w:rsid w:val="5871C39B"/>
    <w:rsid w:val="5886B43F"/>
    <w:rsid w:val="58A044D7"/>
    <w:rsid w:val="58D88873"/>
    <w:rsid w:val="58DF8988"/>
    <w:rsid w:val="591CD33B"/>
    <w:rsid w:val="5923C582"/>
    <w:rsid w:val="5925255B"/>
    <w:rsid w:val="593E2410"/>
    <w:rsid w:val="5942BA4F"/>
    <w:rsid w:val="59436A7A"/>
    <w:rsid w:val="594B6454"/>
    <w:rsid w:val="5968DFEE"/>
    <w:rsid w:val="5976A4E9"/>
    <w:rsid w:val="597F131D"/>
    <w:rsid w:val="5997B08B"/>
    <w:rsid w:val="599ACB30"/>
    <w:rsid w:val="599C8135"/>
    <w:rsid w:val="59A717EB"/>
    <w:rsid w:val="59AC4E61"/>
    <w:rsid w:val="59B24D62"/>
    <w:rsid w:val="59B6CDCC"/>
    <w:rsid w:val="59C37D15"/>
    <w:rsid w:val="59D17246"/>
    <w:rsid w:val="59E6609F"/>
    <w:rsid w:val="5A1650AD"/>
    <w:rsid w:val="5A3EBABA"/>
    <w:rsid w:val="5A4CC1F6"/>
    <w:rsid w:val="5A6BDA11"/>
    <w:rsid w:val="5A6E4BA5"/>
    <w:rsid w:val="5A7A370F"/>
    <w:rsid w:val="5A816C9B"/>
    <w:rsid w:val="5A8558FA"/>
    <w:rsid w:val="5A890955"/>
    <w:rsid w:val="5A8E9BB5"/>
    <w:rsid w:val="5AA0E67B"/>
    <w:rsid w:val="5AA4B472"/>
    <w:rsid w:val="5AB5B4DA"/>
    <w:rsid w:val="5ABEFF8D"/>
    <w:rsid w:val="5AC5349A"/>
    <w:rsid w:val="5ACDCCAD"/>
    <w:rsid w:val="5AE734B5"/>
    <w:rsid w:val="5B1DB52F"/>
    <w:rsid w:val="5B2471BB"/>
    <w:rsid w:val="5B2EBB43"/>
    <w:rsid w:val="5B37AED1"/>
    <w:rsid w:val="5B3D9CF9"/>
    <w:rsid w:val="5B8ADF87"/>
    <w:rsid w:val="5B977DA2"/>
    <w:rsid w:val="5B9979FF"/>
    <w:rsid w:val="5BA8CA17"/>
    <w:rsid w:val="5BB05806"/>
    <w:rsid w:val="5BB3119B"/>
    <w:rsid w:val="5BC8AA87"/>
    <w:rsid w:val="5BD64B87"/>
    <w:rsid w:val="5BD7E599"/>
    <w:rsid w:val="5BDA481F"/>
    <w:rsid w:val="5BE9CE13"/>
    <w:rsid w:val="5BF0217F"/>
    <w:rsid w:val="5BF68EE2"/>
    <w:rsid w:val="5BFB47CF"/>
    <w:rsid w:val="5C1B5B29"/>
    <w:rsid w:val="5C244862"/>
    <w:rsid w:val="5C484CD8"/>
    <w:rsid w:val="5C66A6D5"/>
    <w:rsid w:val="5CA01EAE"/>
    <w:rsid w:val="5CAB02E3"/>
    <w:rsid w:val="5CAD0B6D"/>
    <w:rsid w:val="5CE8B480"/>
    <w:rsid w:val="5CF2B98B"/>
    <w:rsid w:val="5D2318AA"/>
    <w:rsid w:val="5D447AEB"/>
    <w:rsid w:val="5D74DF22"/>
    <w:rsid w:val="5D8584B5"/>
    <w:rsid w:val="5D859E74"/>
    <w:rsid w:val="5D8BF1E0"/>
    <w:rsid w:val="5D9DB8A4"/>
    <w:rsid w:val="5DB669D7"/>
    <w:rsid w:val="5DC0EBB9"/>
    <w:rsid w:val="5DC8EE45"/>
    <w:rsid w:val="5DC93339"/>
    <w:rsid w:val="5DD820E5"/>
    <w:rsid w:val="5DF44086"/>
    <w:rsid w:val="5E0612BC"/>
    <w:rsid w:val="5E0C2C8B"/>
    <w:rsid w:val="5E1431B8"/>
    <w:rsid w:val="5E300BAE"/>
    <w:rsid w:val="5E3B4C83"/>
    <w:rsid w:val="5E765733"/>
    <w:rsid w:val="5E80ABE2"/>
    <w:rsid w:val="5E842FD1"/>
    <w:rsid w:val="5EBFAF1E"/>
    <w:rsid w:val="5EC64E43"/>
    <w:rsid w:val="5ED79FB2"/>
    <w:rsid w:val="5EF5B7CE"/>
    <w:rsid w:val="5EF9D56F"/>
    <w:rsid w:val="5EFBD441"/>
    <w:rsid w:val="5EFCE9C3"/>
    <w:rsid w:val="5F001B19"/>
    <w:rsid w:val="5F0F865B"/>
    <w:rsid w:val="5F11B2B9"/>
    <w:rsid w:val="5F124367"/>
    <w:rsid w:val="5F1B5D59"/>
    <w:rsid w:val="5F27C241"/>
    <w:rsid w:val="5F335A84"/>
    <w:rsid w:val="5F4A07F4"/>
    <w:rsid w:val="5F5851BC"/>
    <w:rsid w:val="5F61698A"/>
    <w:rsid w:val="5F9EF740"/>
    <w:rsid w:val="5FA3461A"/>
    <w:rsid w:val="5FB14766"/>
    <w:rsid w:val="5FCD2D17"/>
    <w:rsid w:val="5FD4D21E"/>
    <w:rsid w:val="603D9B64"/>
    <w:rsid w:val="6042EE00"/>
    <w:rsid w:val="604C8D10"/>
    <w:rsid w:val="60737013"/>
    <w:rsid w:val="60AF2DE8"/>
    <w:rsid w:val="60D9035D"/>
    <w:rsid w:val="60DFEFC5"/>
    <w:rsid w:val="610BB50E"/>
    <w:rsid w:val="613DB37E"/>
    <w:rsid w:val="61601601"/>
    <w:rsid w:val="61667B35"/>
    <w:rsid w:val="61680087"/>
    <w:rsid w:val="618148C5"/>
    <w:rsid w:val="61A26BAF"/>
    <w:rsid w:val="61B5A4EE"/>
    <w:rsid w:val="61F3B09A"/>
    <w:rsid w:val="620E22F0"/>
    <w:rsid w:val="621EF503"/>
    <w:rsid w:val="6247271D"/>
    <w:rsid w:val="626136BD"/>
    <w:rsid w:val="626D6599"/>
    <w:rsid w:val="626FAC88"/>
    <w:rsid w:val="627AC107"/>
    <w:rsid w:val="6280E789"/>
    <w:rsid w:val="6292D003"/>
    <w:rsid w:val="62A7856F"/>
    <w:rsid w:val="62AF6A30"/>
    <w:rsid w:val="62B53C4F"/>
    <w:rsid w:val="62B9EDA1"/>
    <w:rsid w:val="6306E7A0"/>
    <w:rsid w:val="6307CECF"/>
    <w:rsid w:val="63134772"/>
    <w:rsid w:val="63227965"/>
    <w:rsid w:val="6337C10A"/>
    <w:rsid w:val="633EEB2F"/>
    <w:rsid w:val="634598C3"/>
    <w:rsid w:val="635136FE"/>
    <w:rsid w:val="63593B06"/>
    <w:rsid w:val="635D928F"/>
    <w:rsid w:val="637CC90F"/>
    <w:rsid w:val="63982F4D"/>
    <w:rsid w:val="63A48BE4"/>
    <w:rsid w:val="63ACF86A"/>
    <w:rsid w:val="63B43F27"/>
    <w:rsid w:val="63BAC0A8"/>
    <w:rsid w:val="63CC2994"/>
    <w:rsid w:val="63D27459"/>
    <w:rsid w:val="63DF3088"/>
    <w:rsid w:val="63E8BE3F"/>
    <w:rsid w:val="640218F8"/>
    <w:rsid w:val="640935FA"/>
    <w:rsid w:val="64160CF7"/>
    <w:rsid w:val="64211955"/>
    <w:rsid w:val="64284F80"/>
    <w:rsid w:val="643428C6"/>
    <w:rsid w:val="64348705"/>
    <w:rsid w:val="6437E8E2"/>
    <w:rsid w:val="644692F7"/>
    <w:rsid w:val="644B5C1A"/>
    <w:rsid w:val="64662656"/>
    <w:rsid w:val="64674DD0"/>
    <w:rsid w:val="6484E399"/>
    <w:rsid w:val="64CC0753"/>
    <w:rsid w:val="64E56E55"/>
    <w:rsid w:val="64EACFE6"/>
    <w:rsid w:val="64F0FBBD"/>
    <w:rsid w:val="6511B41F"/>
    <w:rsid w:val="651FFE33"/>
    <w:rsid w:val="6523F824"/>
    <w:rsid w:val="652A6191"/>
    <w:rsid w:val="65371E46"/>
    <w:rsid w:val="65569109"/>
    <w:rsid w:val="655CCC7A"/>
    <w:rsid w:val="6590AAD1"/>
    <w:rsid w:val="65A7C009"/>
    <w:rsid w:val="65AC7480"/>
    <w:rsid w:val="65C9252F"/>
    <w:rsid w:val="65E6EC47"/>
    <w:rsid w:val="65EF73FD"/>
    <w:rsid w:val="65F2DF79"/>
    <w:rsid w:val="65F95F41"/>
    <w:rsid w:val="66183A65"/>
    <w:rsid w:val="66235753"/>
    <w:rsid w:val="66425983"/>
    <w:rsid w:val="664DB6D4"/>
    <w:rsid w:val="66593545"/>
    <w:rsid w:val="667193C3"/>
    <w:rsid w:val="667BB6F0"/>
    <w:rsid w:val="66895E4E"/>
    <w:rsid w:val="669A1901"/>
    <w:rsid w:val="66AB5137"/>
    <w:rsid w:val="66C97EE2"/>
    <w:rsid w:val="66D08ED8"/>
    <w:rsid w:val="66F1AF40"/>
    <w:rsid w:val="66F2616A"/>
    <w:rsid w:val="66FF9EE3"/>
    <w:rsid w:val="6702EFF3"/>
    <w:rsid w:val="670A151B"/>
    <w:rsid w:val="672EEFF3"/>
    <w:rsid w:val="6743906A"/>
    <w:rsid w:val="67478F47"/>
    <w:rsid w:val="674EA5A2"/>
    <w:rsid w:val="674F3C24"/>
    <w:rsid w:val="675FF042"/>
    <w:rsid w:val="677B498A"/>
    <w:rsid w:val="678BC3FD"/>
    <w:rsid w:val="67C4FB3E"/>
    <w:rsid w:val="67D37E82"/>
    <w:rsid w:val="67F532D6"/>
    <w:rsid w:val="67FE5E8A"/>
    <w:rsid w:val="680796D5"/>
    <w:rsid w:val="680958C1"/>
    <w:rsid w:val="680F5646"/>
    <w:rsid w:val="681C7663"/>
    <w:rsid w:val="681D3979"/>
    <w:rsid w:val="6829B048"/>
    <w:rsid w:val="6830E70C"/>
    <w:rsid w:val="68417440"/>
    <w:rsid w:val="68494CEA"/>
    <w:rsid w:val="6863B5E7"/>
    <w:rsid w:val="6864B206"/>
    <w:rsid w:val="68735854"/>
    <w:rsid w:val="6876B0A8"/>
    <w:rsid w:val="6876DA1A"/>
    <w:rsid w:val="687DCDDA"/>
    <w:rsid w:val="68850F39"/>
    <w:rsid w:val="68866D77"/>
    <w:rsid w:val="6889AE93"/>
    <w:rsid w:val="68A91742"/>
    <w:rsid w:val="68AC2AED"/>
    <w:rsid w:val="68AEA5F5"/>
    <w:rsid w:val="68B62C87"/>
    <w:rsid w:val="68C69253"/>
    <w:rsid w:val="68C773EA"/>
    <w:rsid w:val="68DFCCF9"/>
    <w:rsid w:val="68E1CA3C"/>
    <w:rsid w:val="6900C5F1"/>
    <w:rsid w:val="6914911A"/>
    <w:rsid w:val="69598E44"/>
    <w:rsid w:val="695E4856"/>
    <w:rsid w:val="69667E0A"/>
    <w:rsid w:val="69874A7C"/>
    <w:rsid w:val="698C1818"/>
    <w:rsid w:val="69B8DB85"/>
    <w:rsid w:val="69BE5717"/>
    <w:rsid w:val="69C6A9CE"/>
    <w:rsid w:val="69CF7E3E"/>
    <w:rsid w:val="69D65A9A"/>
    <w:rsid w:val="69D85499"/>
    <w:rsid w:val="69E35C0C"/>
    <w:rsid w:val="69EA4FD1"/>
    <w:rsid w:val="69EB1A71"/>
    <w:rsid w:val="6A008267"/>
    <w:rsid w:val="6A08874E"/>
    <w:rsid w:val="6A2A022C"/>
    <w:rsid w:val="6A2A85D7"/>
    <w:rsid w:val="6A403F16"/>
    <w:rsid w:val="6A4B995A"/>
    <w:rsid w:val="6A4FEB5B"/>
    <w:rsid w:val="6A53622A"/>
    <w:rsid w:val="6A560A0A"/>
    <w:rsid w:val="6A641BF4"/>
    <w:rsid w:val="6A668148"/>
    <w:rsid w:val="6A7A6524"/>
    <w:rsid w:val="6A82BB55"/>
    <w:rsid w:val="6A8949FE"/>
    <w:rsid w:val="6ABBB977"/>
    <w:rsid w:val="6AC6509C"/>
    <w:rsid w:val="6AE32B43"/>
    <w:rsid w:val="6AEC834A"/>
    <w:rsid w:val="6AF1FBA3"/>
    <w:rsid w:val="6B00D9BF"/>
    <w:rsid w:val="6B125850"/>
    <w:rsid w:val="6B48A177"/>
    <w:rsid w:val="6B4A1653"/>
    <w:rsid w:val="6B54ABE6"/>
    <w:rsid w:val="6B5D03DB"/>
    <w:rsid w:val="6B64EFF6"/>
    <w:rsid w:val="6B704928"/>
    <w:rsid w:val="6BAE187D"/>
    <w:rsid w:val="6BB95AE7"/>
    <w:rsid w:val="6BCCFA70"/>
    <w:rsid w:val="6BCF1B57"/>
    <w:rsid w:val="6BD73B79"/>
    <w:rsid w:val="6BE24308"/>
    <w:rsid w:val="6C028BBB"/>
    <w:rsid w:val="6C5452A3"/>
    <w:rsid w:val="6C580FDE"/>
    <w:rsid w:val="6C6C4DB9"/>
    <w:rsid w:val="6C907443"/>
    <w:rsid w:val="6C986C61"/>
    <w:rsid w:val="6C9A3D61"/>
    <w:rsid w:val="6C9EBC09"/>
    <w:rsid w:val="6CA3C266"/>
    <w:rsid w:val="6CAE28B1"/>
    <w:rsid w:val="6CF07C47"/>
    <w:rsid w:val="6D029263"/>
    <w:rsid w:val="6D0447CF"/>
    <w:rsid w:val="6D095A85"/>
    <w:rsid w:val="6D29E399"/>
    <w:rsid w:val="6D4A4B3D"/>
    <w:rsid w:val="6D5B3C0C"/>
    <w:rsid w:val="6D723014"/>
    <w:rsid w:val="6D88E7CD"/>
    <w:rsid w:val="6D9AB411"/>
    <w:rsid w:val="6D9B12D9"/>
    <w:rsid w:val="6D9F858A"/>
    <w:rsid w:val="6DAA615C"/>
    <w:rsid w:val="6DAAB4F0"/>
    <w:rsid w:val="6DB8585F"/>
    <w:rsid w:val="6DB89340"/>
    <w:rsid w:val="6DBD31CF"/>
    <w:rsid w:val="6DCDEFCF"/>
    <w:rsid w:val="6E013BAD"/>
    <w:rsid w:val="6E03667C"/>
    <w:rsid w:val="6E08AF2D"/>
    <w:rsid w:val="6E0ED5D9"/>
    <w:rsid w:val="6E112826"/>
    <w:rsid w:val="6E1C8ED9"/>
    <w:rsid w:val="6E312449"/>
    <w:rsid w:val="6E5117D3"/>
    <w:rsid w:val="6EA21A80"/>
    <w:rsid w:val="6EADEC52"/>
    <w:rsid w:val="6ECC7C8C"/>
    <w:rsid w:val="6ED89248"/>
    <w:rsid w:val="6EE94161"/>
    <w:rsid w:val="6EF8F017"/>
    <w:rsid w:val="6F0F1A43"/>
    <w:rsid w:val="6F5463A1"/>
    <w:rsid w:val="6F85FD27"/>
    <w:rsid w:val="6F9651C7"/>
    <w:rsid w:val="6FAA260F"/>
    <w:rsid w:val="6FB03D76"/>
    <w:rsid w:val="6FBFF46D"/>
    <w:rsid w:val="700CAEE8"/>
    <w:rsid w:val="7059FB6B"/>
    <w:rsid w:val="707B36C8"/>
    <w:rsid w:val="70ADD317"/>
    <w:rsid w:val="70B9FCCA"/>
    <w:rsid w:val="70BCA9DC"/>
    <w:rsid w:val="70D2E82E"/>
    <w:rsid w:val="70EA13BE"/>
    <w:rsid w:val="70ECC6BF"/>
    <w:rsid w:val="70EEB2A3"/>
    <w:rsid w:val="710A5528"/>
    <w:rsid w:val="71214580"/>
    <w:rsid w:val="7123888C"/>
    <w:rsid w:val="7129130F"/>
    <w:rsid w:val="714C2962"/>
    <w:rsid w:val="71666A25"/>
    <w:rsid w:val="717E4B68"/>
    <w:rsid w:val="71B9FEA3"/>
    <w:rsid w:val="71DF8AAC"/>
    <w:rsid w:val="71F0C3AE"/>
    <w:rsid w:val="72141F0F"/>
    <w:rsid w:val="721C9FA8"/>
    <w:rsid w:val="722E71DE"/>
    <w:rsid w:val="7238E793"/>
    <w:rsid w:val="723D0197"/>
    <w:rsid w:val="724D9939"/>
    <w:rsid w:val="72586AD0"/>
    <w:rsid w:val="72669E03"/>
    <w:rsid w:val="726EB88F"/>
    <w:rsid w:val="72AB84D5"/>
    <w:rsid w:val="72B22C8A"/>
    <w:rsid w:val="72D0C626"/>
    <w:rsid w:val="72D9070B"/>
    <w:rsid w:val="72EEAD65"/>
    <w:rsid w:val="73023A86"/>
    <w:rsid w:val="7309DE1D"/>
    <w:rsid w:val="730CAE63"/>
    <w:rsid w:val="731057EA"/>
    <w:rsid w:val="73276258"/>
    <w:rsid w:val="734CF76D"/>
    <w:rsid w:val="737BAD7C"/>
    <w:rsid w:val="73934D76"/>
    <w:rsid w:val="73976724"/>
    <w:rsid w:val="73AFEF70"/>
    <w:rsid w:val="73BD5B44"/>
    <w:rsid w:val="73BD9C2B"/>
    <w:rsid w:val="73CF6FC6"/>
    <w:rsid w:val="73DE27B6"/>
    <w:rsid w:val="74256FE0"/>
    <w:rsid w:val="743421DB"/>
    <w:rsid w:val="743C0E66"/>
    <w:rsid w:val="743E6C70"/>
    <w:rsid w:val="7482A314"/>
    <w:rsid w:val="74892091"/>
    <w:rsid w:val="749E0AE7"/>
    <w:rsid w:val="74CAE2D6"/>
    <w:rsid w:val="74E4DF43"/>
    <w:rsid w:val="74E58499"/>
    <w:rsid w:val="74E8F0E1"/>
    <w:rsid w:val="75296065"/>
    <w:rsid w:val="752DBC75"/>
    <w:rsid w:val="7536694B"/>
    <w:rsid w:val="75373B8B"/>
    <w:rsid w:val="753820C9"/>
    <w:rsid w:val="75474745"/>
    <w:rsid w:val="754B1258"/>
    <w:rsid w:val="756B3B9D"/>
    <w:rsid w:val="757D0903"/>
    <w:rsid w:val="7582B080"/>
    <w:rsid w:val="75B45054"/>
    <w:rsid w:val="75DB8E46"/>
    <w:rsid w:val="760866E8"/>
    <w:rsid w:val="760E7861"/>
    <w:rsid w:val="761FE99D"/>
    <w:rsid w:val="76444F25"/>
    <w:rsid w:val="764FB613"/>
    <w:rsid w:val="76667AE1"/>
    <w:rsid w:val="7678B25D"/>
    <w:rsid w:val="767FA33E"/>
    <w:rsid w:val="7684C142"/>
    <w:rsid w:val="769F7A68"/>
    <w:rsid w:val="76F0FFF7"/>
    <w:rsid w:val="76F49664"/>
    <w:rsid w:val="76F94387"/>
    <w:rsid w:val="771A80C2"/>
    <w:rsid w:val="77260CF8"/>
    <w:rsid w:val="77293E4E"/>
    <w:rsid w:val="7742F71D"/>
    <w:rsid w:val="776F87BB"/>
    <w:rsid w:val="7779D471"/>
    <w:rsid w:val="778BB4C2"/>
    <w:rsid w:val="77AAB4AD"/>
    <w:rsid w:val="77D8B806"/>
    <w:rsid w:val="77DBBA41"/>
    <w:rsid w:val="77DC1B91"/>
    <w:rsid w:val="77E3C90D"/>
    <w:rsid w:val="77ED4324"/>
    <w:rsid w:val="780340A3"/>
    <w:rsid w:val="782E1E69"/>
    <w:rsid w:val="78362BB7"/>
    <w:rsid w:val="783B4AC9"/>
    <w:rsid w:val="783C68A4"/>
    <w:rsid w:val="7866BE99"/>
    <w:rsid w:val="786E0A0D"/>
    <w:rsid w:val="78804C7D"/>
    <w:rsid w:val="788BE12C"/>
    <w:rsid w:val="7898112D"/>
    <w:rsid w:val="78A15803"/>
    <w:rsid w:val="78ADB9DE"/>
    <w:rsid w:val="78C7AC54"/>
    <w:rsid w:val="78D023D3"/>
    <w:rsid w:val="78E930D7"/>
    <w:rsid w:val="78EB44C2"/>
    <w:rsid w:val="790755BF"/>
    <w:rsid w:val="7946850E"/>
    <w:rsid w:val="795D1D99"/>
    <w:rsid w:val="7968BB67"/>
    <w:rsid w:val="796925C3"/>
    <w:rsid w:val="796CA4FE"/>
    <w:rsid w:val="79794A4C"/>
    <w:rsid w:val="79981888"/>
    <w:rsid w:val="79B5DBDD"/>
    <w:rsid w:val="79BE2EE7"/>
    <w:rsid w:val="79C745D5"/>
    <w:rsid w:val="79C9B2DA"/>
    <w:rsid w:val="79E548D8"/>
    <w:rsid w:val="79E7B554"/>
    <w:rsid w:val="79EEB939"/>
    <w:rsid w:val="79EFF262"/>
    <w:rsid w:val="79F3A769"/>
    <w:rsid w:val="7A0B91EC"/>
    <w:rsid w:val="7A1074BB"/>
    <w:rsid w:val="7A18C787"/>
    <w:rsid w:val="7A27B18D"/>
    <w:rsid w:val="7A30F700"/>
    <w:rsid w:val="7A33E18E"/>
    <w:rsid w:val="7A3D2864"/>
    <w:rsid w:val="7A47E6E3"/>
    <w:rsid w:val="7A4D404E"/>
    <w:rsid w:val="7A606D84"/>
    <w:rsid w:val="7A684B5A"/>
    <w:rsid w:val="7AA1B14A"/>
    <w:rsid w:val="7AA3E43C"/>
    <w:rsid w:val="7AC27823"/>
    <w:rsid w:val="7AC37524"/>
    <w:rsid w:val="7AC53727"/>
    <w:rsid w:val="7AD2E1CC"/>
    <w:rsid w:val="7AD87682"/>
    <w:rsid w:val="7AD8C705"/>
    <w:rsid w:val="7AE3AC44"/>
    <w:rsid w:val="7AE692DA"/>
    <w:rsid w:val="7AF302E5"/>
    <w:rsid w:val="7AF5F150"/>
    <w:rsid w:val="7B07B60A"/>
    <w:rsid w:val="7B2270EF"/>
    <w:rsid w:val="7B3EA144"/>
    <w:rsid w:val="7B4AE4E8"/>
    <w:rsid w:val="7B59FF48"/>
    <w:rsid w:val="7B6B2384"/>
    <w:rsid w:val="7B7346FD"/>
    <w:rsid w:val="7B7EDB96"/>
    <w:rsid w:val="7B867DC5"/>
    <w:rsid w:val="7BBCCD26"/>
    <w:rsid w:val="7BC4711A"/>
    <w:rsid w:val="7C0773A5"/>
    <w:rsid w:val="7C13E4A6"/>
    <w:rsid w:val="7C4CA625"/>
    <w:rsid w:val="7C608BED"/>
    <w:rsid w:val="7C69DA39"/>
    <w:rsid w:val="7C6AB860"/>
    <w:rsid w:val="7C6F80BA"/>
    <w:rsid w:val="7C7B8C4E"/>
    <w:rsid w:val="7C863D62"/>
    <w:rsid w:val="7C86B215"/>
    <w:rsid w:val="7C99091B"/>
    <w:rsid w:val="7C9F0FCA"/>
    <w:rsid w:val="7CA0C685"/>
    <w:rsid w:val="7CBF5559"/>
    <w:rsid w:val="7CDE91BA"/>
    <w:rsid w:val="7CED7C9F"/>
    <w:rsid w:val="7CF15706"/>
    <w:rsid w:val="7CF34A1B"/>
    <w:rsid w:val="7D04F906"/>
    <w:rsid w:val="7D0AF768"/>
    <w:rsid w:val="7D147B23"/>
    <w:rsid w:val="7D224E26"/>
    <w:rsid w:val="7D26B6BC"/>
    <w:rsid w:val="7D4F73E1"/>
    <w:rsid w:val="7D5E4E18"/>
    <w:rsid w:val="7D6E7389"/>
    <w:rsid w:val="7D7FB43E"/>
    <w:rsid w:val="7D828DFA"/>
    <w:rsid w:val="7DAD3204"/>
    <w:rsid w:val="7DB40D4E"/>
    <w:rsid w:val="7DEABD83"/>
    <w:rsid w:val="7E195FB4"/>
    <w:rsid w:val="7E228276"/>
    <w:rsid w:val="7E3C2C8A"/>
    <w:rsid w:val="7E43A613"/>
    <w:rsid w:val="7E4F610A"/>
    <w:rsid w:val="7E50E57A"/>
    <w:rsid w:val="7E5B25BA"/>
    <w:rsid w:val="7E6F2923"/>
    <w:rsid w:val="7E8285AA"/>
    <w:rsid w:val="7E94E9A9"/>
    <w:rsid w:val="7E96AB95"/>
    <w:rsid w:val="7E9FC865"/>
    <w:rsid w:val="7EC2871D"/>
    <w:rsid w:val="7ECBC96C"/>
    <w:rsid w:val="7EE49341"/>
    <w:rsid w:val="7F05BC79"/>
    <w:rsid w:val="7F35B0F9"/>
    <w:rsid w:val="7F36EDD8"/>
    <w:rsid w:val="7F508A2D"/>
    <w:rsid w:val="7F80F603"/>
    <w:rsid w:val="7F96C6A7"/>
    <w:rsid w:val="7F9CF23B"/>
    <w:rsid w:val="7FA94CCE"/>
    <w:rsid w:val="7FADAED9"/>
    <w:rsid w:val="7FC1FFCB"/>
    <w:rsid w:val="7FC4A2A9"/>
    <w:rsid w:val="7FFF2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E55F"/>
  <w15:docId w15:val="{457CDE39-101A-4E5A-8616-8B611F63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4"/>
        <w:lang w:val="lv-LV" w:eastAsia="en-GB"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rPr>
  </w:style>
  <w:style w:type="paragraph" w:styleId="Heading4">
    <w:name w:val="heading 4"/>
    <w:basedOn w:val="Normal"/>
    <w:next w:val="Normal"/>
    <w:pPr>
      <w:spacing w:before="120" w:after="120"/>
      <w:contextualSpacing/>
      <w:outlineLvl w:val="3"/>
    </w:pPr>
    <w:rPr>
      <w:rFonts w:ascii="Palatino" w:eastAsia="Palatino" w:hAnsi="Palatino" w:cs="Palatino"/>
      <w:b/>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614223"/>
    <w:pPr>
      <w:jc w:val="left"/>
    </w:pPr>
    <w:rPr>
      <w:rFonts w:eastAsiaTheme="minorHAnsi"/>
      <w:color w:val="auto"/>
      <w:szCs w:val="24"/>
      <w:lang w:eastAsia="lv-LV"/>
    </w:rPr>
  </w:style>
  <w:style w:type="table" w:styleId="TableGrid">
    <w:name w:val="Table Grid"/>
    <w:basedOn w:val="Table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4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8CB"/>
    <w:rPr>
      <w:rFonts w:ascii="Segoe UI" w:hAnsi="Segoe UI" w:cs="Segoe UI"/>
      <w:sz w:val="18"/>
      <w:szCs w:val="18"/>
    </w:rPr>
  </w:style>
  <w:style w:type="character" w:styleId="FollowedHyperlink">
    <w:name w:val="FollowedHyperlink"/>
    <w:basedOn w:val="DefaultParagraphFont"/>
    <w:uiPriority w:val="99"/>
    <w:semiHidden/>
    <w:unhideWhenUsed/>
    <w:rsid w:val="001636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8709">
      <w:bodyDiv w:val="1"/>
      <w:marLeft w:val="0"/>
      <w:marRight w:val="0"/>
      <w:marTop w:val="0"/>
      <w:marBottom w:val="0"/>
      <w:divBdr>
        <w:top w:val="none" w:sz="0" w:space="0" w:color="auto"/>
        <w:left w:val="none" w:sz="0" w:space="0" w:color="auto"/>
        <w:bottom w:val="none" w:sz="0" w:space="0" w:color="auto"/>
        <w:right w:val="none" w:sz="0" w:space="0" w:color="auto"/>
      </w:divBdr>
    </w:div>
    <w:div w:id="90053301">
      <w:bodyDiv w:val="1"/>
      <w:marLeft w:val="0"/>
      <w:marRight w:val="0"/>
      <w:marTop w:val="0"/>
      <w:marBottom w:val="0"/>
      <w:divBdr>
        <w:top w:val="none" w:sz="0" w:space="0" w:color="auto"/>
        <w:left w:val="none" w:sz="0" w:space="0" w:color="auto"/>
        <w:bottom w:val="none" w:sz="0" w:space="0" w:color="auto"/>
        <w:right w:val="none" w:sz="0" w:space="0" w:color="auto"/>
      </w:divBdr>
    </w:div>
    <w:div w:id="105005042">
      <w:bodyDiv w:val="1"/>
      <w:marLeft w:val="0"/>
      <w:marRight w:val="0"/>
      <w:marTop w:val="0"/>
      <w:marBottom w:val="0"/>
      <w:divBdr>
        <w:top w:val="none" w:sz="0" w:space="0" w:color="auto"/>
        <w:left w:val="none" w:sz="0" w:space="0" w:color="auto"/>
        <w:bottom w:val="none" w:sz="0" w:space="0" w:color="auto"/>
        <w:right w:val="none" w:sz="0" w:space="0" w:color="auto"/>
      </w:divBdr>
    </w:div>
    <w:div w:id="172303471">
      <w:bodyDiv w:val="1"/>
      <w:marLeft w:val="0"/>
      <w:marRight w:val="0"/>
      <w:marTop w:val="0"/>
      <w:marBottom w:val="0"/>
      <w:divBdr>
        <w:top w:val="none" w:sz="0" w:space="0" w:color="auto"/>
        <w:left w:val="none" w:sz="0" w:space="0" w:color="auto"/>
        <w:bottom w:val="none" w:sz="0" w:space="0" w:color="auto"/>
        <w:right w:val="none" w:sz="0" w:space="0" w:color="auto"/>
      </w:divBdr>
    </w:div>
    <w:div w:id="215091098">
      <w:bodyDiv w:val="1"/>
      <w:marLeft w:val="0"/>
      <w:marRight w:val="0"/>
      <w:marTop w:val="0"/>
      <w:marBottom w:val="0"/>
      <w:divBdr>
        <w:top w:val="none" w:sz="0" w:space="0" w:color="auto"/>
        <w:left w:val="none" w:sz="0" w:space="0" w:color="auto"/>
        <w:bottom w:val="none" w:sz="0" w:space="0" w:color="auto"/>
        <w:right w:val="none" w:sz="0" w:space="0" w:color="auto"/>
      </w:divBdr>
    </w:div>
    <w:div w:id="315108245">
      <w:bodyDiv w:val="1"/>
      <w:marLeft w:val="0"/>
      <w:marRight w:val="0"/>
      <w:marTop w:val="0"/>
      <w:marBottom w:val="0"/>
      <w:divBdr>
        <w:top w:val="none" w:sz="0" w:space="0" w:color="auto"/>
        <w:left w:val="none" w:sz="0" w:space="0" w:color="auto"/>
        <w:bottom w:val="none" w:sz="0" w:space="0" w:color="auto"/>
        <w:right w:val="none" w:sz="0" w:space="0" w:color="auto"/>
      </w:divBdr>
    </w:div>
    <w:div w:id="358051679">
      <w:bodyDiv w:val="1"/>
      <w:marLeft w:val="0"/>
      <w:marRight w:val="0"/>
      <w:marTop w:val="0"/>
      <w:marBottom w:val="0"/>
      <w:divBdr>
        <w:top w:val="none" w:sz="0" w:space="0" w:color="auto"/>
        <w:left w:val="none" w:sz="0" w:space="0" w:color="auto"/>
        <w:bottom w:val="none" w:sz="0" w:space="0" w:color="auto"/>
        <w:right w:val="none" w:sz="0" w:space="0" w:color="auto"/>
      </w:divBdr>
    </w:div>
    <w:div w:id="362022788">
      <w:bodyDiv w:val="1"/>
      <w:marLeft w:val="0"/>
      <w:marRight w:val="0"/>
      <w:marTop w:val="0"/>
      <w:marBottom w:val="0"/>
      <w:divBdr>
        <w:top w:val="none" w:sz="0" w:space="0" w:color="auto"/>
        <w:left w:val="none" w:sz="0" w:space="0" w:color="auto"/>
        <w:bottom w:val="none" w:sz="0" w:space="0" w:color="auto"/>
        <w:right w:val="none" w:sz="0" w:space="0" w:color="auto"/>
      </w:divBdr>
    </w:div>
    <w:div w:id="502164737">
      <w:bodyDiv w:val="1"/>
      <w:marLeft w:val="0"/>
      <w:marRight w:val="0"/>
      <w:marTop w:val="0"/>
      <w:marBottom w:val="0"/>
      <w:divBdr>
        <w:top w:val="none" w:sz="0" w:space="0" w:color="auto"/>
        <w:left w:val="none" w:sz="0" w:space="0" w:color="auto"/>
        <w:bottom w:val="none" w:sz="0" w:space="0" w:color="auto"/>
        <w:right w:val="none" w:sz="0" w:space="0" w:color="auto"/>
      </w:divBdr>
    </w:div>
    <w:div w:id="518394482">
      <w:bodyDiv w:val="1"/>
      <w:marLeft w:val="0"/>
      <w:marRight w:val="0"/>
      <w:marTop w:val="0"/>
      <w:marBottom w:val="0"/>
      <w:divBdr>
        <w:top w:val="none" w:sz="0" w:space="0" w:color="auto"/>
        <w:left w:val="none" w:sz="0" w:space="0" w:color="auto"/>
        <w:bottom w:val="none" w:sz="0" w:space="0" w:color="auto"/>
        <w:right w:val="none" w:sz="0" w:space="0" w:color="auto"/>
      </w:divBdr>
    </w:div>
    <w:div w:id="520584604">
      <w:bodyDiv w:val="1"/>
      <w:marLeft w:val="0"/>
      <w:marRight w:val="0"/>
      <w:marTop w:val="0"/>
      <w:marBottom w:val="0"/>
      <w:divBdr>
        <w:top w:val="none" w:sz="0" w:space="0" w:color="auto"/>
        <w:left w:val="none" w:sz="0" w:space="0" w:color="auto"/>
        <w:bottom w:val="none" w:sz="0" w:space="0" w:color="auto"/>
        <w:right w:val="none" w:sz="0" w:space="0" w:color="auto"/>
      </w:divBdr>
    </w:div>
    <w:div w:id="529494133">
      <w:bodyDiv w:val="1"/>
      <w:marLeft w:val="0"/>
      <w:marRight w:val="0"/>
      <w:marTop w:val="0"/>
      <w:marBottom w:val="0"/>
      <w:divBdr>
        <w:top w:val="none" w:sz="0" w:space="0" w:color="auto"/>
        <w:left w:val="none" w:sz="0" w:space="0" w:color="auto"/>
        <w:bottom w:val="none" w:sz="0" w:space="0" w:color="auto"/>
        <w:right w:val="none" w:sz="0" w:space="0" w:color="auto"/>
      </w:divBdr>
    </w:div>
    <w:div w:id="716901560">
      <w:bodyDiv w:val="1"/>
      <w:marLeft w:val="0"/>
      <w:marRight w:val="0"/>
      <w:marTop w:val="0"/>
      <w:marBottom w:val="0"/>
      <w:divBdr>
        <w:top w:val="none" w:sz="0" w:space="0" w:color="auto"/>
        <w:left w:val="none" w:sz="0" w:space="0" w:color="auto"/>
        <w:bottom w:val="none" w:sz="0" w:space="0" w:color="auto"/>
        <w:right w:val="none" w:sz="0" w:space="0" w:color="auto"/>
      </w:divBdr>
    </w:div>
    <w:div w:id="718211931">
      <w:bodyDiv w:val="1"/>
      <w:marLeft w:val="0"/>
      <w:marRight w:val="0"/>
      <w:marTop w:val="0"/>
      <w:marBottom w:val="0"/>
      <w:divBdr>
        <w:top w:val="none" w:sz="0" w:space="0" w:color="auto"/>
        <w:left w:val="none" w:sz="0" w:space="0" w:color="auto"/>
        <w:bottom w:val="none" w:sz="0" w:space="0" w:color="auto"/>
        <w:right w:val="none" w:sz="0" w:space="0" w:color="auto"/>
      </w:divBdr>
    </w:div>
    <w:div w:id="744492947">
      <w:bodyDiv w:val="1"/>
      <w:marLeft w:val="0"/>
      <w:marRight w:val="0"/>
      <w:marTop w:val="0"/>
      <w:marBottom w:val="0"/>
      <w:divBdr>
        <w:top w:val="none" w:sz="0" w:space="0" w:color="auto"/>
        <w:left w:val="none" w:sz="0" w:space="0" w:color="auto"/>
        <w:bottom w:val="none" w:sz="0" w:space="0" w:color="auto"/>
        <w:right w:val="none" w:sz="0" w:space="0" w:color="auto"/>
      </w:divBdr>
    </w:div>
    <w:div w:id="866528025">
      <w:bodyDiv w:val="1"/>
      <w:marLeft w:val="0"/>
      <w:marRight w:val="0"/>
      <w:marTop w:val="0"/>
      <w:marBottom w:val="0"/>
      <w:divBdr>
        <w:top w:val="none" w:sz="0" w:space="0" w:color="auto"/>
        <w:left w:val="none" w:sz="0" w:space="0" w:color="auto"/>
        <w:bottom w:val="none" w:sz="0" w:space="0" w:color="auto"/>
        <w:right w:val="none" w:sz="0" w:space="0" w:color="auto"/>
      </w:divBdr>
    </w:div>
    <w:div w:id="919217826">
      <w:bodyDiv w:val="1"/>
      <w:marLeft w:val="0"/>
      <w:marRight w:val="0"/>
      <w:marTop w:val="0"/>
      <w:marBottom w:val="0"/>
      <w:divBdr>
        <w:top w:val="none" w:sz="0" w:space="0" w:color="auto"/>
        <w:left w:val="none" w:sz="0" w:space="0" w:color="auto"/>
        <w:bottom w:val="none" w:sz="0" w:space="0" w:color="auto"/>
        <w:right w:val="none" w:sz="0" w:space="0" w:color="auto"/>
      </w:divBdr>
    </w:div>
    <w:div w:id="1004043129">
      <w:bodyDiv w:val="1"/>
      <w:marLeft w:val="0"/>
      <w:marRight w:val="0"/>
      <w:marTop w:val="0"/>
      <w:marBottom w:val="0"/>
      <w:divBdr>
        <w:top w:val="none" w:sz="0" w:space="0" w:color="auto"/>
        <w:left w:val="none" w:sz="0" w:space="0" w:color="auto"/>
        <w:bottom w:val="none" w:sz="0" w:space="0" w:color="auto"/>
        <w:right w:val="none" w:sz="0" w:space="0" w:color="auto"/>
      </w:divBdr>
    </w:div>
    <w:div w:id="1007250097">
      <w:bodyDiv w:val="1"/>
      <w:marLeft w:val="0"/>
      <w:marRight w:val="0"/>
      <w:marTop w:val="0"/>
      <w:marBottom w:val="0"/>
      <w:divBdr>
        <w:top w:val="none" w:sz="0" w:space="0" w:color="auto"/>
        <w:left w:val="none" w:sz="0" w:space="0" w:color="auto"/>
        <w:bottom w:val="none" w:sz="0" w:space="0" w:color="auto"/>
        <w:right w:val="none" w:sz="0" w:space="0" w:color="auto"/>
      </w:divBdr>
    </w:div>
    <w:div w:id="1057162412">
      <w:bodyDiv w:val="1"/>
      <w:marLeft w:val="0"/>
      <w:marRight w:val="0"/>
      <w:marTop w:val="0"/>
      <w:marBottom w:val="0"/>
      <w:divBdr>
        <w:top w:val="none" w:sz="0" w:space="0" w:color="auto"/>
        <w:left w:val="none" w:sz="0" w:space="0" w:color="auto"/>
        <w:bottom w:val="none" w:sz="0" w:space="0" w:color="auto"/>
        <w:right w:val="none" w:sz="0" w:space="0" w:color="auto"/>
      </w:divBdr>
    </w:div>
    <w:div w:id="1089348924">
      <w:bodyDiv w:val="1"/>
      <w:marLeft w:val="0"/>
      <w:marRight w:val="0"/>
      <w:marTop w:val="0"/>
      <w:marBottom w:val="0"/>
      <w:divBdr>
        <w:top w:val="none" w:sz="0" w:space="0" w:color="auto"/>
        <w:left w:val="none" w:sz="0" w:space="0" w:color="auto"/>
        <w:bottom w:val="none" w:sz="0" w:space="0" w:color="auto"/>
        <w:right w:val="none" w:sz="0" w:space="0" w:color="auto"/>
      </w:divBdr>
    </w:div>
    <w:div w:id="1159689686">
      <w:bodyDiv w:val="1"/>
      <w:marLeft w:val="0"/>
      <w:marRight w:val="0"/>
      <w:marTop w:val="0"/>
      <w:marBottom w:val="0"/>
      <w:divBdr>
        <w:top w:val="none" w:sz="0" w:space="0" w:color="auto"/>
        <w:left w:val="none" w:sz="0" w:space="0" w:color="auto"/>
        <w:bottom w:val="none" w:sz="0" w:space="0" w:color="auto"/>
        <w:right w:val="none" w:sz="0" w:space="0" w:color="auto"/>
      </w:divBdr>
      <w:divsChild>
        <w:div w:id="77753537">
          <w:marLeft w:val="0"/>
          <w:marRight w:val="0"/>
          <w:marTop w:val="0"/>
          <w:marBottom w:val="0"/>
          <w:divBdr>
            <w:top w:val="none" w:sz="0" w:space="0" w:color="auto"/>
            <w:left w:val="none" w:sz="0" w:space="0" w:color="auto"/>
            <w:bottom w:val="none" w:sz="0" w:space="0" w:color="auto"/>
            <w:right w:val="none" w:sz="0" w:space="0" w:color="auto"/>
          </w:divBdr>
        </w:div>
      </w:divsChild>
    </w:div>
    <w:div w:id="1164861973">
      <w:bodyDiv w:val="1"/>
      <w:marLeft w:val="0"/>
      <w:marRight w:val="0"/>
      <w:marTop w:val="0"/>
      <w:marBottom w:val="0"/>
      <w:divBdr>
        <w:top w:val="none" w:sz="0" w:space="0" w:color="auto"/>
        <w:left w:val="none" w:sz="0" w:space="0" w:color="auto"/>
        <w:bottom w:val="none" w:sz="0" w:space="0" w:color="auto"/>
        <w:right w:val="none" w:sz="0" w:space="0" w:color="auto"/>
      </w:divBdr>
    </w:div>
    <w:div w:id="1185291649">
      <w:bodyDiv w:val="1"/>
      <w:marLeft w:val="0"/>
      <w:marRight w:val="0"/>
      <w:marTop w:val="0"/>
      <w:marBottom w:val="0"/>
      <w:divBdr>
        <w:top w:val="none" w:sz="0" w:space="0" w:color="auto"/>
        <w:left w:val="none" w:sz="0" w:space="0" w:color="auto"/>
        <w:bottom w:val="none" w:sz="0" w:space="0" w:color="auto"/>
        <w:right w:val="none" w:sz="0" w:space="0" w:color="auto"/>
      </w:divBdr>
    </w:div>
    <w:div w:id="1412853109">
      <w:bodyDiv w:val="1"/>
      <w:marLeft w:val="0"/>
      <w:marRight w:val="0"/>
      <w:marTop w:val="0"/>
      <w:marBottom w:val="0"/>
      <w:divBdr>
        <w:top w:val="none" w:sz="0" w:space="0" w:color="auto"/>
        <w:left w:val="none" w:sz="0" w:space="0" w:color="auto"/>
        <w:bottom w:val="none" w:sz="0" w:space="0" w:color="auto"/>
        <w:right w:val="none" w:sz="0" w:space="0" w:color="auto"/>
      </w:divBdr>
    </w:div>
    <w:div w:id="1454716147">
      <w:bodyDiv w:val="1"/>
      <w:marLeft w:val="0"/>
      <w:marRight w:val="0"/>
      <w:marTop w:val="0"/>
      <w:marBottom w:val="0"/>
      <w:divBdr>
        <w:top w:val="none" w:sz="0" w:space="0" w:color="auto"/>
        <w:left w:val="none" w:sz="0" w:space="0" w:color="auto"/>
        <w:bottom w:val="none" w:sz="0" w:space="0" w:color="auto"/>
        <w:right w:val="none" w:sz="0" w:space="0" w:color="auto"/>
      </w:divBdr>
    </w:div>
    <w:div w:id="1455489921">
      <w:bodyDiv w:val="1"/>
      <w:marLeft w:val="0"/>
      <w:marRight w:val="0"/>
      <w:marTop w:val="0"/>
      <w:marBottom w:val="0"/>
      <w:divBdr>
        <w:top w:val="none" w:sz="0" w:space="0" w:color="auto"/>
        <w:left w:val="none" w:sz="0" w:space="0" w:color="auto"/>
        <w:bottom w:val="none" w:sz="0" w:space="0" w:color="auto"/>
        <w:right w:val="none" w:sz="0" w:space="0" w:color="auto"/>
      </w:divBdr>
    </w:div>
    <w:div w:id="1481381414">
      <w:bodyDiv w:val="1"/>
      <w:marLeft w:val="0"/>
      <w:marRight w:val="0"/>
      <w:marTop w:val="0"/>
      <w:marBottom w:val="0"/>
      <w:divBdr>
        <w:top w:val="none" w:sz="0" w:space="0" w:color="auto"/>
        <w:left w:val="none" w:sz="0" w:space="0" w:color="auto"/>
        <w:bottom w:val="none" w:sz="0" w:space="0" w:color="auto"/>
        <w:right w:val="none" w:sz="0" w:space="0" w:color="auto"/>
      </w:divBdr>
    </w:div>
    <w:div w:id="1492988881">
      <w:bodyDiv w:val="1"/>
      <w:marLeft w:val="0"/>
      <w:marRight w:val="0"/>
      <w:marTop w:val="0"/>
      <w:marBottom w:val="0"/>
      <w:divBdr>
        <w:top w:val="none" w:sz="0" w:space="0" w:color="auto"/>
        <w:left w:val="none" w:sz="0" w:space="0" w:color="auto"/>
        <w:bottom w:val="none" w:sz="0" w:space="0" w:color="auto"/>
        <w:right w:val="none" w:sz="0" w:space="0" w:color="auto"/>
      </w:divBdr>
    </w:div>
    <w:div w:id="1599679307">
      <w:bodyDiv w:val="1"/>
      <w:marLeft w:val="0"/>
      <w:marRight w:val="0"/>
      <w:marTop w:val="0"/>
      <w:marBottom w:val="0"/>
      <w:divBdr>
        <w:top w:val="none" w:sz="0" w:space="0" w:color="auto"/>
        <w:left w:val="none" w:sz="0" w:space="0" w:color="auto"/>
        <w:bottom w:val="none" w:sz="0" w:space="0" w:color="auto"/>
        <w:right w:val="none" w:sz="0" w:space="0" w:color="auto"/>
      </w:divBdr>
    </w:div>
    <w:div w:id="1743210542">
      <w:bodyDiv w:val="1"/>
      <w:marLeft w:val="0"/>
      <w:marRight w:val="0"/>
      <w:marTop w:val="0"/>
      <w:marBottom w:val="0"/>
      <w:divBdr>
        <w:top w:val="none" w:sz="0" w:space="0" w:color="auto"/>
        <w:left w:val="none" w:sz="0" w:space="0" w:color="auto"/>
        <w:bottom w:val="none" w:sz="0" w:space="0" w:color="auto"/>
        <w:right w:val="none" w:sz="0" w:space="0" w:color="auto"/>
      </w:divBdr>
    </w:div>
    <w:div w:id="1803766744">
      <w:bodyDiv w:val="1"/>
      <w:marLeft w:val="0"/>
      <w:marRight w:val="0"/>
      <w:marTop w:val="0"/>
      <w:marBottom w:val="0"/>
      <w:divBdr>
        <w:top w:val="none" w:sz="0" w:space="0" w:color="auto"/>
        <w:left w:val="none" w:sz="0" w:space="0" w:color="auto"/>
        <w:bottom w:val="none" w:sz="0" w:space="0" w:color="auto"/>
        <w:right w:val="none" w:sz="0" w:space="0" w:color="auto"/>
      </w:divBdr>
    </w:div>
    <w:div w:id="1897626294">
      <w:bodyDiv w:val="1"/>
      <w:marLeft w:val="0"/>
      <w:marRight w:val="0"/>
      <w:marTop w:val="0"/>
      <w:marBottom w:val="0"/>
      <w:divBdr>
        <w:top w:val="none" w:sz="0" w:space="0" w:color="auto"/>
        <w:left w:val="none" w:sz="0" w:space="0" w:color="auto"/>
        <w:bottom w:val="none" w:sz="0" w:space="0" w:color="auto"/>
        <w:right w:val="none" w:sz="0" w:space="0" w:color="auto"/>
      </w:divBdr>
    </w:div>
    <w:div w:id="1923681369">
      <w:bodyDiv w:val="1"/>
      <w:marLeft w:val="0"/>
      <w:marRight w:val="0"/>
      <w:marTop w:val="0"/>
      <w:marBottom w:val="0"/>
      <w:divBdr>
        <w:top w:val="none" w:sz="0" w:space="0" w:color="auto"/>
        <w:left w:val="none" w:sz="0" w:space="0" w:color="auto"/>
        <w:bottom w:val="none" w:sz="0" w:space="0" w:color="auto"/>
        <w:right w:val="none" w:sz="0" w:space="0" w:color="auto"/>
      </w:divBdr>
    </w:div>
    <w:div w:id="204787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13"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18" Type="http://schemas.openxmlformats.org/officeDocument/2006/relationships/hyperlink" Target="https://lvportals.lv/dienaskartiba/287194-augstakas-izglitibas-finansesanas-kartiba-stimule-izglitibas-kvalitati-2017"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uc-word-edit.officeapps.live.com/we/wordeditorframe.aspx?ui=en%2DUS&amp;rs=lv%2DLV&amp;wopisrc=https%3A%2F%2Fizmgovlv-my.sharepoint.com%2Fpersonal%2Fsigita_kirse_izm_gov_lv%2F_vti_bin%2Fwopi.ashx%2Ffiles%2Faf355980f20d46cf843eb60e65604093&amp;wdenableroaming=1&amp;mscc=1&amp;wdodb=1&amp;hid=8C1425A0-806C-3000-AD1C-7088481A9D83&amp;wdorigin=AuthPrompt&amp;jsapi=1&amp;jsapiver=v1&amp;newsession=1&amp;corrid=e0b881ca-685b-4dd8-a1cb-bff6a41ee9ca&amp;usid=e0b881ca-685b-4dd8-a1cb-bff6a41ee9ca&amp;sftc=1&amp;mtf=1&amp;sfp=1&amp;instantedit=1&amp;wopicomplete=1&amp;wdredirectionreason=Unified_SingleFlush&amp;rct=Medium&amp;ctp=LeastProtected" TargetMode="External"/><Relationship Id="rId7"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12"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17"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vestnesis.lv/op/2015/150.4" TargetMode="External"/><Relationship Id="rId20" Type="http://schemas.openxmlformats.org/officeDocument/2006/relationships/hyperlink" Target="https://www.google.com/url?sa=t&amp;rct=j&amp;q=&amp;esrc=s&amp;source=web&amp;cd=&amp;cad=rja&amp;uact=8&amp;ved=2ahUKEwjFsvWh84T2AhUMkMMKHaPAAioQFnoECAwQAQ&amp;url=https%3A%2F%2Flrvk.gov.lv%2Flv%2Fgetrevisionfile%2F%2Fuploads%2Freviziju-zinojumi%2F2016%2F2.4.1-15_2016%2Faugstakas%2520izglitibas%2520finansesanas%2520sistemas%2520efektivitate.pdf&amp;usg=AOvVaw0HihJVg9ssX1IE3q7yVJy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24" Type="http://schemas.openxmlformats.org/officeDocument/2006/relationships/hyperlink" Target="https://mape.skola2030.lv/" TargetMode="External"/><Relationship Id="rId5" Type="http://schemas.openxmlformats.org/officeDocument/2006/relationships/footnotes" Target="footnotes.xml"/><Relationship Id="rId15"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23" Type="http://schemas.openxmlformats.org/officeDocument/2006/relationships/hyperlink" Target="https://oska.kutsekoda.ee/en/" TargetMode="External"/><Relationship Id="rId28" Type="http://schemas.openxmlformats.org/officeDocument/2006/relationships/footer" Target="footer2.xml"/><Relationship Id="rId10"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19"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4" Type="http://schemas.openxmlformats.org/officeDocument/2006/relationships/webSettings" Target="webSettings.xml"/><Relationship Id="rId9" Type="http://schemas.openxmlformats.org/officeDocument/2006/relationships/hyperlink" Target="https://likumi.lv/ta/id/324332" TargetMode="External"/><Relationship Id="rId14" Type="http://schemas.openxmlformats.org/officeDocument/2006/relationships/hyperlink" Target="https://euc-word-edit.officeapps.live.com/we/wordeditorframe.aspx?ui=en%2DUS&amp;rs=lv%2DLV&amp;wopisrc=https%3A%2F%2Fizmgovlv-my.sharepoint.com%2Fpersonal%2Fsigita_kirse_izm_gov_lv%2F_vti_bin%2Fwopi.ashx%2Ffiles%2Fd543c174cc0a47d39c7aa56eef9a5978&amp;wdenableroaming=1&amp;mscc=1&amp;wdodb=1&amp;hid=80D722A0-402E-3000-B536-AA5A2E64F392&amp;wdorigin=Other&amp;jsapi=1&amp;jsapiver=v1&amp;newsession=1&amp;corrid=c9dab225-59fc-4c25-b516-72095abbc97f&amp;usid=c9dab225-59fc-4c25-b516-72095abbc97f&amp;sftc=1&amp;mtf=1&amp;sfp=1&amp;instantedit=1&amp;wopicomplete=1&amp;wdredirectionreason=Unified_SingleFlush&amp;rct=Medium&amp;ctp=LeastProtected" TargetMode="External"/><Relationship Id="rId22" Type="http://schemas.openxmlformats.org/officeDocument/2006/relationships/hyperlink" Target="https://euc-word-edit.officeapps.live.com/we/wordeditorframe.aspx?ui=en%2DUS&amp;rs=lv%2DLV&amp;wopisrc=https%3A%2F%2Fizmgovlv-my.sharepoint.com%2Fpersonal%2Fsigita_kirse_izm_gov_lv%2F_vti_bin%2Fwopi.ashx%2Ffiles%2Faf355980f20d46cf843eb60e65604093&amp;wdenableroaming=1&amp;mscc=1&amp;wdodb=1&amp;hid=8C1425A0-806C-3000-AD1C-7088481A9D83&amp;wdorigin=AuthPrompt&amp;jsapi=1&amp;jsapiver=v1&amp;newsession=1&amp;corrid=e0b881ca-685b-4dd8-a1cb-bff6a41ee9ca&amp;usid=e0b881ca-685b-4dd8-a1cb-bff6a41ee9ca&amp;sftc=1&amp;mtf=1&amp;sfp=1&amp;instantedit=1&amp;wopicomplete=1&amp;wdredirectionreason=Unified_SingleFlush&amp;rct=Medium&amp;ctp=LeastProtected"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45</Pages>
  <Words>62140</Words>
  <Characters>35421</Characters>
  <Application>Microsoft Office Word</Application>
  <DocSecurity>0</DocSecurity>
  <Lines>295</Lines>
  <Paragraphs>194</Paragraphs>
  <ScaleCrop>false</ScaleCrop>
  <HeadingPairs>
    <vt:vector size="2" baseType="variant">
      <vt:variant>
        <vt:lpstr>Title</vt:lpstr>
      </vt:variant>
      <vt:variant>
        <vt:i4>1</vt:i4>
      </vt:variant>
    </vt:vector>
  </HeadingPairs>
  <TitlesOfParts>
    <vt:vector size="1" baseType="lpstr">
      <vt:lpstr>Izziņa_21-TA-1018.docx</vt:lpstr>
    </vt:vector>
  </TitlesOfParts>
  <Company/>
  <LinksUpToDate>false</LinksUpToDate>
  <CharactersWithSpaces>97367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Izziņa_21-TA-1018.docx</dc:title>
  <dc:subject/>
  <dc:creator>Inta Šusta</dc:creator>
  <cp:keywords/>
  <dc:description/>
  <cp:lastModifiedBy>Sigita Ķirse</cp:lastModifiedBy>
  <cp:revision>3</cp:revision>
  <dcterms:created xsi:type="dcterms:W3CDTF">2022-05-09T07:17:00Z</dcterms:created>
  <dcterms:modified xsi:type="dcterms:W3CDTF">2022-05-09T07:29:00Z</dcterms:modified>
</cp:coreProperties>
</file>