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D324C" w14:textId="77777777" w:rsidR="002F0B2A" w:rsidRPr="00F3795A" w:rsidRDefault="002F0B2A" w:rsidP="002F0B2A">
      <w:pPr>
        <w:rPr>
          <w:sz w:val="22"/>
          <w:szCs w:val="22"/>
        </w:rPr>
      </w:pPr>
      <w:r w:rsidRPr="00F3795A">
        <w:rPr>
          <w:sz w:val="22"/>
          <w:szCs w:val="22"/>
        </w:rPr>
        <w:t xml:space="preserve">Uz </w:t>
      </w:r>
      <w:r w:rsidR="0093183A" w:rsidRPr="00F3795A">
        <w:rPr>
          <w:sz w:val="22"/>
          <w:szCs w:val="22"/>
        </w:rPr>
        <w:t>1</w:t>
      </w:r>
      <w:r w:rsidR="00293D1E" w:rsidRPr="00F3795A">
        <w:rPr>
          <w:sz w:val="22"/>
          <w:szCs w:val="22"/>
        </w:rPr>
        <w:t>9</w:t>
      </w:r>
      <w:r w:rsidR="0049339A" w:rsidRPr="00F3795A">
        <w:rPr>
          <w:sz w:val="22"/>
          <w:szCs w:val="22"/>
        </w:rPr>
        <w:t>.08</w:t>
      </w:r>
      <w:r w:rsidRPr="00F3795A">
        <w:rPr>
          <w:sz w:val="22"/>
          <w:szCs w:val="22"/>
        </w:rPr>
        <w:t xml:space="preserve">.2021. </w:t>
      </w:r>
      <w:r w:rsidR="00A5293B" w:rsidRPr="00F3795A">
        <w:rPr>
          <w:sz w:val="22"/>
          <w:szCs w:val="22"/>
        </w:rPr>
        <w:t>VSS prot. Nr. 2</w:t>
      </w:r>
      <w:r w:rsidR="00293D1E" w:rsidRPr="00F3795A">
        <w:rPr>
          <w:sz w:val="22"/>
          <w:szCs w:val="22"/>
        </w:rPr>
        <w:t>9</w:t>
      </w:r>
      <w:r w:rsidR="00A5293B" w:rsidRPr="00F3795A">
        <w:rPr>
          <w:sz w:val="22"/>
          <w:szCs w:val="22"/>
        </w:rPr>
        <w:t xml:space="preserve"> </w:t>
      </w:r>
      <w:r w:rsidR="00293D1E" w:rsidRPr="00F3795A">
        <w:rPr>
          <w:sz w:val="22"/>
          <w:szCs w:val="22"/>
        </w:rPr>
        <w:t>2</w:t>
      </w:r>
      <w:r w:rsidR="005375E7" w:rsidRPr="00F3795A">
        <w:rPr>
          <w:sz w:val="22"/>
          <w:szCs w:val="22"/>
        </w:rPr>
        <w:t>4</w:t>
      </w:r>
      <w:r w:rsidR="00A5293B" w:rsidRPr="00F3795A">
        <w:rPr>
          <w:sz w:val="22"/>
          <w:szCs w:val="22"/>
        </w:rPr>
        <w:t>. § (VSS-7</w:t>
      </w:r>
      <w:r w:rsidR="00293D1E" w:rsidRPr="00F3795A">
        <w:rPr>
          <w:sz w:val="22"/>
          <w:szCs w:val="22"/>
        </w:rPr>
        <w:t>7</w:t>
      </w:r>
      <w:r w:rsidR="005375E7" w:rsidRPr="00F3795A">
        <w:rPr>
          <w:sz w:val="22"/>
          <w:szCs w:val="22"/>
        </w:rPr>
        <w:t>9</w:t>
      </w:r>
      <w:r w:rsidR="00A5293B" w:rsidRPr="00F3795A">
        <w:rPr>
          <w:sz w:val="22"/>
          <w:szCs w:val="22"/>
        </w:rPr>
        <w:t>)</w:t>
      </w:r>
      <w:r w:rsidRPr="00F3795A">
        <w:rPr>
          <w:sz w:val="22"/>
          <w:szCs w:val="22"/>
        </w:rPr>
        <w:t xml:space="preserve"> </w:t>
      </w:r>
    </w:p>
    <w:p w14:paraId="1D0F66A0" w14:textId="77777777" w:rsidR="002F0B2A" w:rsidRPr="00F3795A" w:rsidRDefault="00293D1E" w:rsidP="002F0B2A">
      <w:pPr>
        <w:widowControl w:val="0"/>
        <w:ind w:firstLine="720"/>
        <w:jc w:val="right"/>
        <w:rPr>
          <w:b/>
        </w:rPr>
      </w:pPr>
      <w:r w:rsidRPr="00F3795A">
        <w:rPr>
          <w:b/>
        </w:rPr>
        <w:t>Satiksmes</w:t>
      </w:r>
      <w:r w:rsidR="002F0B2A" w:rsidRPr="00F3795A">
        <w:rPr>
          <w:b/>
        </w:rPr>
        <w:t xml:space="preserve"> ministrijai</w:t>
      </w:r>
    </w:p>
    <w:p w14:paraId="72E0D9DE" w14:textId="77777777" w:rsidR="002F0B2A" w:rsidRPr="00F3795A" w:rsidRDefault="002F0B2A" w:rsidP="002F0B2A">
      <w:pPr>
        <w:widowControl w:val="0"/>
        <w:tabs>
          <w:tab w:val="left" w:pos="8051"/>
        </w:tabs>
      </w:pPr>
      <w:r w:rsidRPr="00F3795A">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tblGrid>
      <w:tr w:rsidR="002F0B2A" w:rsidRPr="00F3795A" w14:paraId="73CDA6C3" w14:textId="77777777" w:rsidTr="004B4A1F">
        <w:trPr>
          <w:trHeight w:val="387"/>
        </w:trPr>
        <w:tc>
          <w:tcPr>
            <w:tcW w:w="5245" w:type="dxa"/>
          </w:tcPr>
          <w:p w14:paraId="3713205F" w14:textId="77777777" w:rsidR="002F0B2A" w:rsidRPr="00F3795A" w:rsidRDefault="002F0B2A" w:rsidP="004B4A1F">
            <w:pPr>
              <w:pStyle w:val="Footer"/>
              <w:ind w:left="-110"/>
              <w:rPr>
                <w:rFonts w:eastAsia="Times New Roman"/>
                <w:i/>
                <w:szCs w:val="24"/>
              </w:rPr>
            </w:pPr>
            <w:r w:rsidRPr="00F3795A">
              <w:rPr>
                <w:i/>
                <w:szCs w:val="24"/>
              </w:rPr>
              <w:t xml:space="preserve">Par </w:t>
            </w:r>
            <w:r w:rsidR="0093183A" w:rsidRPr="00F3795A">
              <w:rPr>
                <w:i/>
                <w:szCs w:val="24"/>
              </w:rPr>
              <w:t xml:space="preserve">Ministru kabineta </w:t>
            </w:r>
            <w:r w:rsidR="00A5293B" w:rsidRPr="00F3795A">
              <w:rPr>
                <w:i/>
                <w:szCs w:val="24"/>
              </w:rPr>
              <w:t xml:space="preserve">noteikumu projektu </w:t>
            </w:r>
            <w:r w:rsidR="00293D1E" w:rsidRPr="00F3795A">
              <w:rPr>
                <w:i/>
                <w:szCs w:val="24"/>
              </w:rPr>
              <w:t>"</w:t>
            </w:r>
            <w:r w:rsidR="005375E7" w:rsidRPr="00F3795A">
              <w:rPr>
                <w:i/>
                <w:szCs w:val="24"/>
              </w:rPr>
              <w:t>Obligātās prasības, kas jāievēro, izstrādājot personas datu aizsardzības pārkāpumu izmeklēšanas un novēršanas iekšējo kārtību</w:t>
            </w:r>
            <w:r w:rsidR="00A5293B" w:rsidRPr="00F3795A">
              <w:rPr>
                <w:i/>
                <w:szCs w:val="24"/>
              </w:rPr>
              <w:t>"</w:t>
            </w:r>
            <w:r w:rsidR="005375E7" w:rsidRPr="00F3795A">
              <w:rPr>
                <w:i/>
                <w:szCs w:val="24"/>
              </w:rPr>
              <w:t xml:space="preserve"> un tā anotāciju</w:t>
            </w:r>
          </w:p>
        </w:tc>
      </w:tr>
    </w:tbl>
    <w:p w14:paraId="33838745" w14:textId="77777777" w:rsidR="002F0B2A" w:rsidRPr="00F3795A" w:rsidRDefault="002F0B2A" w:rsidP="002F0B2A">
      <w:pPr>
        <w:pStyle w:val="NormalWeb"/>
        <w:widowControl w:val="0"/>
        <w:spacing w:before="0" w:after="0"/>
        <w:ind w:right="13"/>
        <w:jc w:val="both"/>
        <w:rPr>
          <w:i/>
        </w:rPr>
      </w:pPr>
      <w:bookmarkStart w:id="0" w:name="OLE_LINK19"/>
      <w:bookmarkStart w:id="1" w:name="OLE_LINK4"/>
      <w:bookmarkStart w:id="2" w:name="OLE_LINK2"/>
      <w:bookmarkStart w:id="3" w:name="OLE_LINK3"/>
      <w:bookmarkStart w:id="4" w:name="OLE_LINK21"/>
      <w:bookmarkStart w:id="5" w:name="OLE_LINK15"/>
      <w:bookmarkStart w:id="6" w:name="OLE_LINK7"/>
      <w:bookmarkStart w:id="7" w:name="OLE_LINK1"/>
      <w:bookmarkStart w:id="8" w:name="OLE_LINK5"/>
      <w:bookmarkStart w:id="9" w:name="OLE_LINK14"/>
      <w:bookmarkStart w:id="10" w:name="OLE_LINK18"/>
      <w:bookmarkStart w:id="11" w:name="OLE_LINK27"/>
      <w:bookmarkStart w:id="12" w:name="OLE_LINK6"/>
      <w:bookmarkStart w:id="13" w:name="OLE_LINK16"/>
      <w:bookmarkStart w:id="14" w:name="OLE_LINK22"/>
      <w:bookmarkStart w:id="15" w:name="OLE_LINK17"/>
      <w:bookmarkStart w:id="16" w:name="OLE_LINK32"/>
      <w:bookmarkStart w:id="17" w:name="OLE_LINK24"/>
      <w:bookmarkStart w:id="18" w:name="OLE_LINK23"/>
      <w:bookmarkStart w:id="19" w:name="OLE_LINK13"/>
      <w:bookmarkStart w:id="20" w:name="OLE_LINK10"/>
      <w:bookmarkStart w:id="21" w:name="OLE_LINK9"/>
      <w:bookmarkStart w:id="22" w:name="OLE_LINK26"/>
      <w:bookmarkStart w:id="23" w:name="OLE_LINK20"/>
      <w:bookmarkStart w:id="24" w:name="OLE_LINK8"/>
      <w:bookmarkStart w:id="25" w:name="OLE_LINK25"/>
      <w:bookmarkStart w:id="26" w:name="OLE_LINK28"/>
      <w:bookmarkStart w:id="27" w:name="OLE_LINK29"/>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14:paraId="57E9226E" w14:textId="77777777" w:rsidR="002A2595" w:rsidRPr="008F281E" w:rsidRDefault="002F0B2A" w:rsidP="002A2595">
      <w:pPr>
        <w:pStyle w:val="NormalWeb"/>
        <w:widowControl w:val="0"/>
        <w:spacing w:before="0" w:after="0"/>
        <w:ind w:firstLine="720"/>
        <w:jc w:val="both"/>
      </w:pPr>
      <w:r w:rsidRPr="00F3795A">
        <w:t xml:space="preserve">Tieslietu ministrija ir izskatījusi </w:t>
      </w:r>
      <w:r w:rsidR="00293D1E" w:rsidRPr="00F3795A">
        <w:t>Satiksmes</w:t>
      </w:r>
      <w:r w:rsidRPr="00F3795A">
        <w:t xml:space="preserve"> ministrijas sagatavoto</w:t>
      </w:r>
      <w:r w:rsidR="003673C1" w:rsidRPr="00F3795A">
        <w:t xml:space="preserve"> </w:t>
      </w:r>
      <w:r w:rsidR="002A2595" w:rsidRPr="00F3795A">
        <w:t>Ministru kabineta noteikumu projektu "</w:t>
      </w:r>
      <w:r w:rsidR="005375E7" w:rsidRPr="00F3795A">
        <w:t>Obligātās prasības, kas jāievēro, izstrādājot personas datu aizsardzības pārkāpumu izmeklēšanas un novēršanas iekšējo kārtību</w:t>
      </w:r>
      <w:r w:rsidR="002A2595" w:rsidRPr="00F3795A">
        <w:t>"</w:t>
      </w:r>
      <w:r w:rsidR="0093183A" w:rsidRPr="00F3795A">
        <w:t xml:space="preserve"> </w:t>
      </w:r>
      <w:r w:rsidRPr="00F3795A">
        <w:t>(turpmāk – projekts)</w:t>
      </w:r>
      <w:r w:rsidR="007B069E">
        <w:t xml:space="preserve"> un tā anotāciju</w:t>
      </w:r>
      <w:r w:rsidRPr="00F3795A">
        <w:t xml:space="preserve"> un </w:t>
      </w:r>
      <w:r w:rsidR="00293D1E" w:rsidRPr="008F281E">
        <w:t>ne</w:t>
      </w:r>
      <w:r w:rsidRPr="008F281E">
        <w:t xml:space="preserve">atbalsta </w:t>
      </w:r>
      <w:r w:rsidR="002B02F1" w:rsidRPr="008F281E">
        <w:t>projekta</w:t>
      </w:r>
      <w:r w:rsidRPr="008F281E">
        <w:t xml:space="preserve"> virzīb</w:t>
      </w:r>
      <w:r w:rsidR="00A90961" w:rsidRPr="008F281E">
        <w:t>u</w:t>
      </w:r>
      <w:r w:rsidR="00350D73" w:rsidRPr="008F281E">
        <w:t>,</w:t>
      </w:r>
      <w:r w:rsidR="00A5293B" w:rsidRPr="008F281E">
        <w:t xml:space="preserve"> </w:t>
      </w:r>
      <w:r w:rsidR="002A2595" w:rsidRPr="008F281E">
        <w:t>izsakot šādu iebildumu</w:t>
      </w:r>
      <w:r w:rsidR="004B4A1F" w:rsidRPr="008F281E">
        <w:t>:</w:t>
      </w:r>
    </w:p>
    <w:p w14:paraId="25DAB0ED" w14:textId="77777777" w:rsidR="00D05BE7" w:rsidRPr="008F281E" w:rsidRDefault="00412928" w:rsidP="00D05BE7">
      <w:pPr>
        <w:pStyle w:val="NormalWeb"/>
        <w:widowControl w:val="0"/>
        <w:spacing w:before="0" w:after="0"/>
        <w:ind w:firstLine="720"/>
        <w:jc w:val="both"/>
      </w:pPr>
      <w:r w:rsidRPr="008F281E">
        <w:t xml:space="preserve">Projekta anotācijas kopsavilkumā norādīts, ka projekts sagatavots, pamatojoties uz likumprojektu "Elektronisko sakaru likums" (turpmāk – likumprojekts), "kas izstrādāts, lai ieviestu Eiropas Parlamenta un Padomes 2018. gada 11. decembra direktīvā Nr. 2018/1972/ES par Eiropas Elektronisko sakaru kodeksa izveidi noteiktos pasākumus. Stājoties spēkā ESL, zaudēs spēku Ministru kabineta noteikumi elektronisko sakaru jomā, kas izdoti uz spēkā esošā ESL pamata. Ministru kabineta noteikumi elektronisko sakaru jomā stājas spēkā vienlaikus ar ESL, kura spēkā stāšanās paredzēta 2021. gada 30. novembrī". </w:t>
      </w:r>
      <w:r w:rsidR="00DC279E" w:rsidRPr="008F281E">
        <w:t>N</w:t>
      </w:r>
      <w:r w:rsidR="00D05BE7" w:rsidRPr="008F281E">
        <w:t>o</w:t>
      </w:r>
      <w:r w:rsidRPr="008F281E">
        <w:t xml:space="preserve"> </w:t>
      </w:r>
      <w:r w:rsidR="00A44531" w:rsidRPr="008F281E">
        <w:t>Valsts sekretāru sanāksmes</w:t>
      </w:r>
      <w:r w:rsidRPr="008F281E">
        <w:t xml:space="preserve"> 2021. gada 8. jūlija protokola Nr. 26 31.</w:t>
      </w:r>
      <w:bookmarkStart w:id="28" w:name="31"/>
      <w:r w:rsidRPr="008F281E">
        <w:t>§</w:t>
      </w:r>
      <w:bookmarkEnd w:id="28"/>
      <w:r w:rsidRPr="008F281E">
        <w:t xml:space="preserve"> izriet, ka likumprojekts vēl ir izstrādes stadijā. </w:t>
      </w:r>
    </w:p>
    <w:p w14:paraId="51C23B34" w14:textId="77777777" w:rsidR="00AF4B0B" w:rsidRPr="008F281E" w:rsidRDefault="00AF4B0B" w:rsidP="00D05BE7">
      <w:pPr>
        <w:pStyle w:val="NormalWeb"/>
        <w:widowControl w:val="0"/>
        <w:spacing w:before="0" w:after="0"/>
        <w:ind w:firstLine="720"/>
        <w:jc w:val="both"/>
      </w:pPr>
      <w:r w:rsidRPr="008F281E">
        <w:t xml:space="preserve">Vēršam uzmanību, ka saskaņā ar Valsts iestāžu juridisko dienestu 2010. gada 12. marta sanāksmes protokollēmuma "Par grozījumiem Ministru kabineta 2009. gada 7. aprīļa noteikumos Nr. 300 "Ministru kabineta kārtības rullis" (Ministru kabineta 2010. gada 23. februāra noteikumi Nr. 170)" (prot. Nr. 2 1. §) 8. punktā noteikto </w:t>
      </w:r>
      <w:r w:rsidR="009931D0" w:rsidRPr="008F281E">
        <w:t xml:space="preserve">ir atbalstāma </w:t>
      </w:r>
      <w:r w:rsidRPr="008F281E">
        <w:t>Ministru kabineta noteikumu projektu izsludināšana Valsts sekretāru sanāksmē, kad likumprojekts Latvijas Republikas Saeimā (turpmāk</w:t>
      </w:r>
      <w:r w:rsidR="007E0845" w:rsidRPr="008F281E">
        <w:t> – </w:t>
      </w:r>
      <w:r w:rsidRPr="008F281E">
        <w:t>Saeima) izskatīts otrajā lasījumā, kā arī šādi Ministru kabineta noteikumu projekti var tikt izskatīti Ministru kabinetā</w:t>
      </w:r>
      <w:r w:rsidR="009931D0" w:rsidRPr="008F281E">
        <w:t xml:space="preserve"> pēc tam</w:t>
      </w:r>
      <w:r w:rsidRPr="008F281E">
        <w:t xml:space="preserve">, kad likumprojekts pieņemts Saeimā. </w:t>
      </w:r>
    </w:p>
    <w:p w14:paraId="23662231" w14:textId="77777777" w:rsidR="005D63C0" w:rsidRPr="008F281E" w:rsidRDefault="00AF4B0B" w:rsidP="00AF4B0B">
      <w:pPr>
        <w:pStyle w:val="NormalWeb"/>
        <w:widowControl w:val="0"/>
        <w:spacing w:before="0" w:after="0"/>
        <w:ind w:firstLine="720"/>
        <w:jc w:val="both"/>
      </w:pPr>
      <w:r w:rsidRPr="008F281E">
        <w:t>Ievērojot minēto, lai varētu izvērtēt projekta atbilstību likumprojektam, projekta turpmāka saskaņošana veicama pēc tam, kad likumprojekts būs pieņemts Saeimā</w:t>
      </w:r>
      <w:r w:rsidR="00A44531" w:rsidRPr="008F281E">
        <w:t xml:space="preserve"> otrajā lasījumā</w:t>
      </w:r>
      <w:r w:rsidRPr="008F281E">
        <w:t xml:space="preserve">. </w:t>
      </w:r>
    </w:p>
    <w:p w14:paraId="203A85A6" w14:textId="77777777" w:rsidR="005375E7" w:rsidRPr="008F281E" w:rsidRDefault="005375E7" w:rsidP="00AF4B0B">
      <w:pPr>
        <w:pStyle w:val="NormalWeb"/>
        <w:widowControl w:val="0"/>
        <w:spacing w:before="0" w:after="0"/>
        <w:ind w:firstLine="720"/>
        <w:jc w:val="both"/>
      </w:pPr>
    </w:p>
    <w:p w14:paraId="0025EE9A" w14:textId="77777777" w:rsidR="00D3290A" w:rsidRPr="008F281E" w:rsidRDefault="005375E7" w:rsidP="00AF4B0B">
      <w:pPr>
        <w:pStyle w:val="NormalWeb"/>
        <w:widowControl w:val="0"/>
        <w:spacing w:before="0" w:after="0"/>
        <w:ind w:firstLine="720"/>
        <w:jc w:val="both"/>
      </w:pPr>
      <w:r w:rsidRPr="008F281E">
        <w:t xml:space="preserve">Vienlaikus norādām, ka projekta anotācija nesatur </w:t>
      </w:r>
      <w:r w:rsidR="00A401BA" w:rsidRPr="008F281E">
        <w:t xml:space="preserve">pilnvērtīgu projekta nepieciešamības </w:t>
      </w:r>
      <w:r w:rsidRPr="008F281E">
        <w:t>pamatojumu un tā satura atbilstībai spēkā esošajām tiesību normām, tostarp</w:t>
      </w:r>
      <w:r w:rsidR="00D3290A" w:rsidRPr="008F281E">
        <w:t xml:space="preserve"> </w:t>
      </w:r>
      <w:r w:rsidRPr="008F281E">
        <w:t xml:space="preserve"> </w:t>
      </w:r>
      <w:r w:rsidR="00D3290A" w:rsidRPr="008F281E">
        <w:t>Eiropas Parlamenta un Padomes 2016. gada 27. aprīļa Regulai (ES) 2016/679  par fizisku personu aizsardzību attiecībā uz personas datu apstrādi un šādu datu brīvu apriti un ar ko atceļ Direktīvu 95/46/EK</w:t>
      </w:r>
      <w:r w:rsidR="00D16EAC" w:rsidRPr="008F281E">
        <w:t xml:space="preserve"> (turpmāk - Vispārīgā datu aizsardzības regula)</w:t>
      </w:r>
      <w:r w:rsidRPr="008F281E">
        <w:t xml:space="preserve">. </w:t>
      </w:r>
    </w:p>
    <w:p w14:paraId="4A3F2D63" w14:textId="77777777" w:rsidR="0043208E" w:rsidRPr="008F281E" w:rsidRDefault="005375E7" w:rsidP="00AF4B0B">
      <w:pPr>
        <w:pStyle w:val="NormalWeb"/>
        <w:widowControl w:val="0"/>
        <w:spacing w:before="0" w:after="0"/>
        <w:ind w:firstLine="720"/>
        <w:jc w:val="both"/>
      </w:pPr>
      <w:r w:rsidRPr="008F281E">
        <w:t xml:space="preserve">Vēršam uzmanību, </w:t>
      </w:r>
      <w:r w:rsidR="00D3290A" w:rsidRPr="008F281E">
        <w:t xml:space="preserve">ka jānovērš kļūdas, kas ietvertas </w:t>
      </w:r>
      <w:r w:rsidR="00D16EAC" w:rsidRPr="008F281E">
        <w:t>atkārtoti izdodamajos</w:t>
      </w:r>
      <w:r w:rsidR="00D3290A" w:rsidRPr="008F281E">
        <w:t xml:space="preserve"> Ministru kabineta noteikumos. Proti,</w:t>
      </w:r>
      <w:r w:rsidRPr="008F281E">
        <w:t xml:space="preserve"> Ministra kabineta 2011. gada 9. augusta noteikumu Nr.</w:t>
      </w:r>
      <w:r w:rsidR="00D3290A" w:rsidRPr="008F281E">
        <w:t xml:space="preserve"> </w:t>
      </w:r>
      <w:r w:rsidRPr="008F281E">
        <w:t>627</w:t>
      </w:r>
      <w:r w:rsidR="00D3290A" w:rsidRPr="008F281E">
        <w:t> </w:t>
      </w:r>
      <w:r w:rsidRPr="008F281E">
        <w:t xml:space="preserve">“Obligātās prasības, kas jāievēro, izstrādājot personas datu aizsardzības pārkāpuma izmeklēšanas un novēršanas iekšējo kārtību” anotācijā  aprakstīts elektronisko sakaru komersanta </w:t>
      </w:r>
      <w:r w:rsidRPr="008F281E">
        <w:lastRenderedPageBreak/>
        <w:t>pienākums ziņot kompetentajai uzraudzības iestādei, uzzinot par personas datu aizsardzības pārkāpumu, to</w:t>
      </w:r>
      <w:r w:rsidR="0043208E" w:rsidRPr="008F281E">
        <w:t>mēr</w:t>
      </w:r>
      <w:r w:rsidRPr="008F281E">
        <w:t xml:space="preserve"> “Pamatnostādnēs par personas datu aizsardzības pārkāpuma paziņošanu saskaņā ar Regulu 2016/679</w:t>
      </w:r>
      <w:r w:rsidR="0043208E" w:rsidRPr="008F281E">
        <w:t>”</w:t>
      </w:r>
      <w:r w:rsidRPr="008F281E">
        <w:t xml:space="preserve"> (turpmāk tekstā – Pamatnostādnes)</w:t>
      </w:r>
      <w:r w:rsidR="0043208E" w:rsidRPr="008F281E">
        <w:rPr>
          <w:rStyle w:val="FootnoteReference"/>
        </w:rPr>
        <w:footnoteReference w:id="1"/>
      </w:r>
      <w:r w:rsidR="0043208E" w:rsidRPr="008F281E">
        <w:t xml:space="preserve"> </w:t>
      </w:r>
      <w:r w:rsidRPr="008F281E">
        <w:t xml:space="preserve"> izcelta nepieciešamība papildus paziņošanai un informēšanai par pārkāpumiem saskaņā ar Vispārīgo datu aizsardzības regulu informēt pārziņus par jebkuru prasību paziņot par informācijas drošības incidentiem saskaņā ar citiem saistītiem tiesību aktiem, kas uz viņiem var attiekties, un par to, vai viņiem par personas datu aizsardzības pārkāpumu vienlaikus ir arī jāpaziņo uzraudzības iestādei</w:t>
      </w:r>
      <w:r w:rsidR="0043208E" w:rsidRPr="008F281E">
        <w:t>.</w:t>
      </w:r>
      <w:r w:rsidR="0043208E" w:rsidRPr="008F281E">
        <w:rPr>
          <w:rStyle w:val="FootnoteReference"/>
        </w:rPr>
        <w:footnoteReference w:id="2"/>
      </w:r>
      <w:r w:rsidRPr="008F281E">
        <w:t xml:space="preserve"> </w:t>
      </w:r>
    </w:p>
    <w:p w14:paraId="74BD0595" w14:textId="77777777" w:rsidR="00D3290A" w:rsidRPr="008F281E" w:rsidRDefault="005375E7" w:rsidP="00AF4B0B">
      <w:pPr>
        <w:pStyle w:val="NormalWeb"/>
        <w:widowControl w:val="0"/>
        <w:spacing w:before="0" w:after="0"/>
        <w:ind w:firstLine="720"/>
        <w:jc w:val="both"/>
      </w:pPr>
      <w:r w:rsidRPr="008F281E">
        <w:t>Ievērojot to, ka jebkurš personas datu aizsardzības pārkāpums vienlaikus ir arī informācijas drošības incidents, nepieciešams izvērtēt projekta mijiedarbību ar citiem saistītajiem tiesību aktiem, piemēram</w:t>
      </w:r>
      <w:r w:rsidR="004B4A1F" w:rsidRPr="008F281E">
        <w:t>,</w:t>
      </w:r>
      <w:r w:rsidR="007B069E" w:rsidRPr="008F281E">
        <w:t xml:space="preserve"> Eiropas Parlamenta un Padomes</w:t>
      </w:r>
      <w:r w:rsidRPr="008F281E">
        <w:t xml:space="preserve"> 2002.</w:t>
      </w:r>
      <w:r w:rsidR="00A401BA" w:rsidRPr="008F281E">
        <w:t xml:space="preserve"> </w:t>
      </w:r>
      <w:r w:rsidRPr="008F281E">
        <w:t>gada 12.</w:t>
      </w:r>
      <w:r w:rsidR="00A401BA" w:rsidRPr="008F281E">
        <w:t xml:space="preserve"> </w:t>
      </w:r>
      <w:r w:rsidRPr="008F281E">
        <w:t xml:space="preserve">jūlija direktīvu 2002/58/EK par personas datu apstrādi un privātās dzīves aizsardzību elektronisko komunikāciju nozarē (turpmāk – Direktīva) un Informācijas tehnoloģiju drošības likumu, kā arī izstrādes procesā esošo Eiropas Parlamenta un Padomes regulu par privātās dzīves neaizskaramību un personas datu aizsardzību elektronisko sakaru jomā un ar ko atceļ Direktīvu. </w:t>
      </w:r>
    </w:p>
    <w:p w14:paraId="128C0C75" w14:textId="77777777" w:rsidR="007B069E" w:rsidRPr="008F281E" w:rsidRDefault="005375E7" w:rsidP="00AF4B0B">
      <w:pPr>
        <w:pStyle w:val="NormalWeb"/>
        <w:widowControl w:val="0"/>
        <w:spacing w:before="0" w:after="0"/>
        <w:ind w:firstLine="720"/>
        <w:jc w:val="both"/>
      </w:pPr>
      <w:r w:rsidRPr="008F281E">
        <w:t>Jāņem vērā, ka tiesību aktos pastāv noteiktas atšķirības nosacījumos, pie kādiem personas datu aizsardzības pārkāpums paziņojams uzraudzības iestādei, proti, Direktīvas 4.</w:t>
      </w:r>
      <w:r w:rsidR="00D3290A" w:rsidRPr="008F281E">
        <w:t xml:space="preserve"> </w:t>
      </w:r>
      <w:r w:rsidRPr="008F281E">
        <w:t>panta 3.</w:t>
      </w:r>
      <w:r w:rsidR="00D3290A" w:rsidRPr="008F281E">
        <w:t xml:space="preserve"> </w:t>
      </w:r>
      <w:r w:rsidRPr="008F281E">
        <w:t>punkts uzliek par pienākumu publiski pieejamu elektronisko pakalpojumu sniedzējam paziņot uzraudzības iestādei par jebkuru personas datu aizsardzības pārkāpumu, savukārt Vispārīgās datu aizsardzības regulas 33.</w:t>
      </w:r>
      <w:r w:rsidR="00D3290A" w:rsidRPr="008F281E">
        <w:t xml:space="preserve"> </w:t>
      </w:r>
      <w:r w:rsidRPr="008F281E">
        <w:t>panta 1.</w:t>
      </w:r>
      <w:r w:rsidR="00D3290A" w:rsidRPr="008F281E">
        <w:t xml:space="preserve"> </w:t>
      </w:r>
      <w:r w:rsidRPr="008F281E">
        <w:t>punktā ietvertais regulējums pieļauj diferencēt personas datu aizsardzības pārkāpumus un neziņot uzraudzības iestādei gadījumos, kad ir maz ticams, ka personas datu aizsardzības pārkāpums varētu radīt risku fizisku personu tiesībām</w:t>
      </w:r>
      <w:r w:rsidR="007B069E" w:rsidRPr="008F281E">
        <w:t>.</w:t>
      </w:r>
    </w:p>
    <w:p w14:paraId="21C6AA90" w14:textId="77777777" w:rsidR="002E26DB" w:rsidRPr="00F3795A" w:rsidRDefault="00A401BA" w:rsidP="00AF4B0B">
      <w:pPr>
        <w:pStyle w:val="NormalWeb"/>
        <w:widowControl w:val="0"/>
        <w:spacing w:before="0" w:after="0"/>
        <w:ind w:firstLine="720"/>
        <w:jc w:val="both"/>
      </w:pPr>
      <w:r w:rsidRPr="008F281E">
        <w:t>Uzsveram,</w:t>
      </w:r>
      <w:r w:rsidR="005375E7" w:rsidRPr="008F281E">
        <w:t xml:space="preserve"> ka </w:t>
      </w:r>
      <w:r w:rsidRPr="008F281E">
        <w:t xml:space="preserve">projekta </w:t>
      </w:r>
      <w:r w:rsidR="005375E7" w:rsidRPr="008F281E">
        <w:t xml:space="preserve">anotācija nesatur informāciju par projekta mijiedarbības </w:t>
      </w:r>
      <w:r w:rsidRPr="008F281E">
        <w:t>izvērtējamu</w:t>
      </w:r>
      <w:r w:rsidR="005375E7" w:rsidRPr="008F281E">
        <w:t xml:space="preserve"> ar citiem saistītiem tiesību aktiem. </w:t>
      </w:r>
      <w:r w:rsidRPr="008F281E">
        <w:t>Arī</w:t>
      </w:r>
      <w:r w:rsidR="005375E7" w:rsidRPr="008F281E">
        <w:t xml:space="preserve"> projektā ietvertās normas nesniedz skaidru priekšstatu par to, kādas ir obligātās prasības, kas jāievēro, izstrādājot personas datu aizsardzības pārkāpumu novēršanas un izmeklēšanas kārtību. </w:t>
      </w:r>
      <w:r w:rsidRPr="008F281E">
        <w:t>Piemēram,</w:t>
      </w:r>
      <w:r w:rsidR="005375E7" w:rsidRPr="008F281E">
        <w:t xml:space="preserve"> </w:t>
      </w:r>
      <w:r w:rsidR="002E26DB" w:rsidRPr="008F281E">
        <w:t>no pašreizējās  projekta redakcijas nav saprotams, vai projekta 3.3.</w:t>
      </w:r>
      <w:r w:rsidR="007B069E" w:rsidRPr="008F281E">
        <w:t xml:space="preserve"> </w:t>
      </w:r>
      <w:r w:rsidR="002E26DB" w:rsidRPr="008F281E">
        <w:t>apakšpunktā minētā personas datu aizsardzības pārkāpuma izmeklēšanas un novēršanas kārtība attiecināma</w:t>
      </w:r>
      <w:r w:rsidR="002E26DB" w:rsidRPr="00F3795A">
        <w:t xml:space="preserve"> tikai uz jau atklātu personas datu aizsardzības pārkāpumu, kas jāizmeklē un jānovērš, vai arī projekts aptver preventīvus pasākumus personas datu aizsardzības incidentu nepieļaušanai. </w:t>
      </w:r>
    </w:p>
    <w:p w14:paraId="5D8A29C8" w14:textId="77777777" w:rsidR="00D16EAC" w:rsidRPr="00F3795A" w:rsidRDefault="00A401BA" w:rsidP="00AF4B0B">
      <w:pPr>
        <w:pStyle w:val="NormalWeb"/>
        <w:widowControl w:val="0"/>
        <w:spacing w:before="0" w:after="0"/>
        <w:ind w:firstLine="720"/>
        <w:jc w:val="both"/>
      </w:pPr>
      <w:r w:rsidRPr="00F3795A">
        <w:t>Ievērojot</w:t>
      </w:r>
      <w:r w:rsidR="005375E7" w:rsidRPr="00F3795A">
        <w:t xml:space="preserve"> minēto, </w:t>
      </w:r>
      <w:r w:rsidRPr="00F3795A">
        <w:t>lūdzam izvērtēt</w:t>
      </w:r>
      <w:r w:rsidR="005375E7" w:rsidRPr="00F3795A">
        <w:t xml:space="preserve"> projekta </w:t>
      </w:r>
      <w:r w:rsidRPr="00F3795A">
        <w:t xml:space="preserve">normu </w:t>
      </w:r>
      <w:r w:rsidR="005375E7" w:rsidRPr="00F3795A">
        <w:t xml:space="preserve">atbilstību Vispārīgās datu aizsardzības regulas prasībām un Pamatnostādnēm, kā arī tā mijiedarbību ar citiem saistītajiem tiesību aktiem. </w:t>
      </w:r>
      <w:r w:rsidRPr="00F3795A">
        <w:t>Nepieciešamības gadījumā lūdzam attiecīgi precizēt projektu</w:t>
      </w:r>
      <w:r w:rsidR="007B069E">
        <w:t>.</w:t>
      </w:r>
    </w:p>
    <w:p w14:paraId="1871C4D6" w14:textId="77777777" w:rsidR="00BC4CCD" w:rsidRDefault="00BC4CCD" w:rsidP="002F0B2A">
      <w:pPr>
        <w:pStyle w:val="NormalWeb"/>
        <w:widowControl w:val="0"/>
        <w:spacing w:before="0" w:after="0"/>
        <w:jc w:val="both"/>
      </w:pPr>
    </w:p>
    <w:p w14:paraId="5F98FDC9" w14:textId="77777777" w:rsidR="004B4A1F" w:rsidRPr="00F3795A" w:rsidRDefault="004B4A1F" w:rsidP="002F0B2A">
      <w:pPr>
        <w:pStyle w:val="NormalWeb"/>
        <w:widowControl w:val="0"/>
        <w:spacing w:before="0" w:after="0"/>
        <w:jc w:val="both"/>
      </w:pPr>
    </w:p>
    <w:p w14:paraId="0B4D0321" w14:textId="77777777" w:rsidR="002F0B2A" w:rsidRPr="00F3795A" w:rsidRDefault="002F0B2A" w:rsidP="002F0B2A">
      <w:pPr>
        <w:widowControl w:val="0"/>
        <w:tabs>
          <w:tab w:val="left" w:pos="993"/>
        </w:tabs>
      </w:pPr>
      <w:r w:rsidRPr="00F3795A">
        <w:t>Valsts sekretāra vietnie</w:t>
      </w:r>
      <w:r w:rsidR="00AF4B0B" w:rsidRPr="00F3795A">
        <w:t>ce</w:t>
      </w:r>
    </w:p>
    <w:p w14:paraId="247DCD2D" w14:textId="77777777" w:rsidR="002F0B2A" w:rsidRPr="00F3795A" w:rsidRDefault="002F0B2A" w:rsidP="003A4BD7">
      <w:pPr>
        <w:widowControl w:val="0"/>
        <w:tabs>
          <w:tab w:val="left" w:pos="993"/>
          <w:tab w:val="left" w:pos="7230"/>
        </w:tabs>
      </w:pPr>
      <w:r w:rsidRPr="00F3795A">
        <w:t>tiesību politikas jautājumos</w:t>
      </w:r>
      <w:r w:rsidR="003A4BD7" w:rsidRPr="00F3795A">
        <w:tab/>
      </w:r>
      <w:r w:rsidR="00F3795A">
        <w:tab/>
      </w:r>
      <w:r w:rsidR="00AF4B0B" w:rsidRPr="00F3795A">
        <w:t>Laila Medina</w:t>
      </w:r>
    </w:p>
    <w:p w14:paraId="0934F611" w14:textId="77777777" w:rsidR="002F0B2A" w:rsidRDefault="002F0B2A" w:rsidP="002F0B2A">
      <w:pPr>
        <w:widowControl w:val="0"/>
        <w:tabs>
          <w:tab w:val="left" w:pos="993"/>
          <w:tab w:val="left" w:pos="7797"/>
        </w:tabs>
      </w:pPr>
    </w:p>
    <w:p w14:paraId="4FD09EED" w14:textId="77777777" w:rsidR="004B4A1F" w:rsidRPr="00F3795A" w:rsidRDefault="004B4A1F" w:rsidP="002F0B2A">
      <w:pPr>
        <w:widowControl w:val="0"/>
        <w:tabs>
          <w:tab w:val="left" w:pos="993"/>
          <w:tab w:val="left" w:pos="7797"/>
        </w:tabs>
      </w:pPr>
    </w:p>
    <w:p w14:paraId="116DBF25" w14:textId="77777777" w:rsidR="002E26DB" w:rsidRPr="00F3795A" w:rsidRDefault="002E26DB" w:rsidP="002E26DB">
      <w:pPr>
        <w:widowControl w:val="0"/>
        <w:rPr>
          <w:sz w:val="20"/>
          <w:szCs w:val="20"/>
        </w:rPr>
      </w:pPr>
      <w:r w:rsidRPr="00F3795A">
        <w:rPr>
          <w:sz w:val="20"/>
          <w:szCs w:val="20"/>
        </w:rPr>
        <w:t xml:space="preserve">E. Gūte </w:t>
      </w:r>
    </w:p>
    <w:p w14:paraId="3A4AA823" w14:textId="77777777" w:rsidR="007B069E" w:rsidRDefault="002E26DB" w:rsidP="002E26DB">
      <w:pPr>
        <w:widowControl w:val="0"/>
        <w:rPr>
          <w:sz w:val="20"/>
          <w:szCs w:val="20"/>
        </w:rPr>
      </w:pPr>
      <w:r w:rsidRPr="00F3795A">
        <w:rPr>
          <w:sz w:val="20"/>
          <w:szCs w:val="20"/>
        </w:rPr>
        <w:t xml:space="preserve">Valststiesību departamenta </w:t>
      </w:r>
    </w:p>
    <w:p w14:paraId="5D211B4F" w14:textId="77777777" w:rsidR="002E26DB" w:rsidRPr="00F3795A" w:rsidRDefault="002E26DB" w:rsidP="002E26DB">
      <w:pPr>
        <w:widowControl w:val="0"/>
        <w:rPr>
          <w:sz w:val="20"/>
          <w:szCs w:val="20"/>
        </w:rPr>
      </w:pPr>
      <w:r w:rsidRPr="00F3795A">
        <w:rPr>
          <w:sz w:val="20"/>
          <w:szCs w:val="20"/>
        </w:rPr>
        <w:t>Starptautisko publisko tiesību nodaļas jurists</w:t>
      </w:r>
    </w:p>
    <w:p w14:paraId="5A21824F" w14:textId="77777777" w:rsidR="002F0B2A" w:rsidRPr="00F3795A" w:rsidRDefault="002E26DB" w:rsidP="002E26DB">
      <w:pPr>
        <w:widowControl w:val="0"/>
        <w:rPr>
          <w:sz w:val="20"/>
          <w:szCs w:val="20"/>
        </w:rPr>
      </w:pPr>
      <w:r w:rsidRPr="00F3795A">
        <w:rPr>
          <w:sz w:val="20"/>
          <w:szCs w:val="20"/>
        </w:rPr>
        <w:t>67046104, edgars.gute@tm.gov.lv</w:t>
      </w:r>
    </w:p>
    <w:p w14:paraId="5290FE05" w14:textId="77777777" w:rsidR="002E26DB" w:rsidRPr="00F3795A" w:rsidRDefault="002E26DB" w:rsidP="002F0B2A">
      <w:pPr>
        <w:widowControl w:val="0"/>
        <w:rPr>
          <w:sz w:val="20"/>
          <w:szCs w:val="20"/>
        </w:rPr>
      </w:pPr>
    </w:p>
    <w:p w14:paraId="1F6DE02F" w14:textId="77777777" w:rsidR="002F0B2A" w:rsidRPr="00F3795A" w:rsidRDefault="002E26DB" w:rsidP="002F0B2A">
      <w:pPr>
        <w:widowControl w:val="0"/>
        <w:rPr>
          <w:sz w:val="20"/>
          <w:szCs w:val="20"/>
        </w:rPr>
      </w:pPr>
      <w:r w:rsidRPr="00F3795A">
        <w:rPr>
          <w:sz w:val="20"/>
          <w:szCs w:val="20"/>
        </w:rPr>
        <w:t>A. Insa</w:t>
      </w:r>
    </w:p>
    <w:p w14:paraId="553E20CC" w14:textId="77777777" w:rsidR="002E26DB" w:rsidRPr="00F3795A" w:rsidRDefault="002E26DB" w:rsidP="002E26DB">
      <w:pPr>
        <w:widowControl w:val="0"/>
        <w:rPr>
          <w:sz w:val="20"/>
          <w:szCs w:val="20"/>
        </w:rPr>
      </w:pPr>
      <w:r w:rsidRPr="00F3795A">
        <w:rPr>
          <w:sz w:val="20"/>
          <w:szCs w:val="20"/>
        </w:rPr>
        <w:t>Datu valsts inspekcijas</w:t>
      </w:r>
    </w:p>
    <w:p w14:paraId="4B7D1504" w14:textId="77777777" w:rsidR="007B069E" w:rsidRDefault="002E26DB" w:rsidP="002E26DB">
      <w:pPr>
        <w:widowControl w:val="0"/>
        <w:rPr>
          <w:sz w:val="20"/>
          <w:szCs w:val="20"/>
        </w:rPr>
      </w:pPr>
      <w:r w:rsidRPr="00F3795A">
        <w:rPr>
          <w:sz w:val="20"/>
          <w:szCs w:val="20"/>
        </w:rPr>
        <w:t>Juridiskās nodaļas juriste,</w:t>
      </w:r>
    </w:p>
    <w:p w14:paraId="189C0B4E" w14:textId="77777777" w:rsidR="00AE7E20" w:rsidRPr="004B4A1F" w:rsidRDefault="002E26DB" w:rsidP="004B4A1F">
      <w:pPr>
        <w:widowControl w:val="0"/>
        <w:rPr>
          <w:sz w:val="20"/>
          <w:szCs w:val="20"/>
        </w:rPr>
      </w:pPr>
      <w:r w:rsidRPr="00F3795A">
        <w:rPr>
          <w:sz w:val="20"/>
          <w:szCs w:val="20"/>
        </w:rPr>
        <w:t>67686087</w:t>
      </w:r>
      <w:r w:rsidR="007B069E">
        <w:rPr>
          <w:sz w:val="20"/>
          <w:szCs w:val="20"/>
        </w:rPr>
        <w:t>, a</w:t>
      </w:r>
      <w:r w:rsidRPr="00F3795A">
        <w:rPr>
          <w:sz w:val="20"/>
          <w:szCs w:val="20"/>
        </w:rPr>
        <w:t>nna.</w:t>
      </w:r>
      <w:r w:rsidR="007B069E">
        <w:rPr>
          <w:sz w:val="20"/>
          <w:szCs w:val="20"/>
        </w:rPr>
        <w:t>i</w:t>
      </w:r>
      <w:r w:rsidRPr="00F3795A">
        <w:rPr>
          <w:sz w:val="20"/>
          <w:szCs w:val="20"/>
        </w:rPr>
        <w:t>nsa@dvi.gov.lv</w:t>
      </w:r>
    </w:p>
    <w:sectPr w:rsidR="00AE7E20" w:rsidRPr="004B4A1F" w:rsidSect="009820DA">
      <w:headerReference w:type="default"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C75BE" w14:textId="77777777" w:rsidR="005A0187" w:rsidRDefault="005A0187">
      <w:r>
        <w:separator/>
      </w:r>
    </w:p>
  </w:endnote>
  <w:endnote w:type="continuationSeparator" w:id="0">
    <w:p w14:paraId="706E57AC" w14:textId="77777777" w:rsidR="005A0187" w:rsidRDefault="005A0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iberation Serif">
    <w:charset w:val="BA"/>
    <w:family w:val="roman"/>
    <w:pitch w:val="variable"/>
    <w:sig w:usb0="E0000AFF" w:usb1="500078FF" w:usb2="00000021" w:usb3="00000000" w:csb0="000001BF" w:csb1="00000000"/>
  </w:font>
  <w:font w:name="Noto Sans CJK SC">
    <w:altName w:val="Noto Sans"/>
    <w:charset w:val="00"/>
    <w:family w:val="auto"/>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7A0FB" w14:textId="77777777" w:rsidR="00D05BE7" w:rsidRPr="004B4A1F" w:rsidRDefault="002A2595" w:rsidP="002A2595">
    <w:pPr>
      <w:pStyle w:val="Footer"/>
      <w:rPr>
        <w:szCs w:val="24"/>
      </w:rPr>
    </w:pPr>
    <w:r w:rsidRPr="004B4A1F">
      <w:rPr>
        <w:szCs w:val="24"/>
      </w:rPr>
      <w:t>TMAtz_</w:t>
    </w:r>
    <w:r w:rsidR="002E26DB" w:rsidRPr="004B4A1F">
      <w:rPr>
        <w:szCs w:val="24"/>
      </w:rPr>
      <w:t>0109</w:t>
    </w:r>
    <w:r w:rsidR="00D05BE7" w:rsidRPr="004B4A1F">
      <w:rPr>
        <w:szCs w:val="24"/>
      </w:rPr>
      <w:t>21_VSS-77</w:t>
    </w:r>
    <w:r w:rsidR="002E26DB" w:rsidRPr="004B4A1F">
      <w:rPr>
        <w:szCs w:val="24"/>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7E5A8" w14:textId="77777777" w:rsidR="007071CD" w:rsidRPr="004B4A1F" w:rsidRDefault="002A2595" w:rsidP="002A2595">
    <w:pPr>
      <w:pStyle w:val="Footer"/>
      <w:rPr>
        <w:sz w:val="28"/>
        <w:szCs w:val="24"/>
      </w:rPr>
    </w:pPr>
    <w:r w:rsidRPr="004B4A1F">
      <w:rPr>
        <w:szCs w:val="24"/>
      </w:rPr>
      <w:t>TMAtz_</w:t>
    </w:r>
    <w:r w:rsidR="00293D1E" w:rsidRPr="004B4A1F">
      <w:rPr>
        <w:szCs w:val="24"/>
      </w:rPr>
      <w:t>31</w:t>
    </w:r>
    <w:r w:rsidRPr="004B4A1F">
      <w:rPr>
        <w:szCs w:val="24"/>
      </w:rPr>
      <w:t>0821_</w:t>
    </w:r>
    <w:r w:rsidR="00293D1E" w:rsidRPr="004B4A1F">
      <w:rPr>
        <w:szCs w:val="24"/>
      </w:rPr>
      <w:t>S</w:t>
    </w:r>
    <w:r w:rsidRPr="004B4A1F">
      <w:rPr>
        <w:szCs w:val="24"/>
      </w:rPr>
      <w:t>M_VSS-7</w:t>
    </w:r>
    <w:r w:rsidR="00293D1E" w:rsidRPr="004B4A1F">
      <w:rPr>
        <w:szCs w:val="24"/>
      </w:rPr>
      <w:t>7</w:t>
    </w:r>
    <w:r w:rsidR="004B4A1F" w:rsidRPr="004B4A1F">
      <w:rPr>
        <w:szCs w:val="24"/>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A6270" w14:textId="77777777" w:rsidR="005A0187" w:rsidRDefault="005A0187">
      <w:r>
        <w:separator/>
      </w:r>
    </w:p>
  </w:footnote>
  <w:footnote w:type="continuationSeparator" w:id="0">
    <w:p w14:paraId="731FA0BB" w14:textId="77777777" w:rsidR="005A0187" w:rsidRDefault="005A0187">
      <w:r>
        <w:continuationSeparator/>
      </w:r>
    </w:p>
  </w:footnote>
  <w:footnote w:id="1">
    <w:p w14:paraId="7FCDD52E" w14:textId="77777777" w:rsidR="0043208E" w:rsidRPr="004B4A1F" w:rsidRDefault="0043208E">
      <w:pPr>
        <w:pStyle w:val="FootnoteText"/>
        <w:rPr>
          <w:lang w:val="lv-LV"/>
        </w:rPr>
      </w:pPr>
      <w:r w:rsidRPr="004B4A1F">
        <w:rPr>
          <w:rStyle w:val="FootnoteReference"/>
          <w:lang w:val="lv-LV"/>
        </w:rPr>
        <w:footnoteRef/>
      </w:r>
      <w:r w:rsidRPr="004B4A1F">
        <w:rPr>
          <w:lang w:val="lv-LV"/>
        </w:rPr>
        <w:t xml:space="preserve"> Pieejams: </w:t>
      </w:r>
      <w:hyperlink r:id="rId1" w:history="1">
        <w:r w:rsidRPr="004B4A1F">
          <w:rPr>
            <w:rStyle w:val="Hyperlink"/>
            <w:lang w:val="lv-LV"/>
          </w:rPr>
          <w:t>https://ec.europa.eu/newsroom/article29/items/612052</w:t>
        </w:r>
      </w:hyperlink>
      <w:r w:rsidRPr="004B4A1F">
        <w:rPr>
          <w:lang w:val="lv-LV"/>
        </w:rPr>
        <w:t xml:space="preserve"> </w:t>
      </w:r>
    </w:p>
  </w:footnote>
  <w:footnote w:id="2">
    <w:p w14:paraId="167833B5" w14:textId="77777777" w:rsidR="0043208E" w:rsidRPr="004B4A1F" w:rsidRDefault="0043208E">
      <w:pPr>
        <w:pStyle w:val="FootnoteText"/>
        <w:rPr>
          <w:lang w:val="lv-LV"/>
        </w:rPr>
      </w:pPr>
      <w:r w:rsidRPr="004B4A1F">
        <w:rPr>
          <w:rStyle w:val="FootnoteReference"/>
          <w:lang w:val="lv-LV"/>
        </w:rPr>
        <w:footnoteRef/>
      </w:r>
      <w:r w:rsidRPr="004B4A1F">
        <w:rPr>
          <w:lang w:val="lv-LV"/>
        </w:rPr>
        <w:t xml:space="preserve"> Skatīt Pamatnostādņu VI nodaļu – Pienākums paziņot saskaņā ar citiem juridiskajiem instrumentiem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8735094"/>
    </w:sdtPr>
    <w:sdtEndPr/>
    <w:sdtContent>
      <w:p w14:paraId="6072CF27" w14:textId="77777777" w:rsidR="007071CD" w:rsidRDefault="009820DA">
        <w:pPr>
          <w:pStyle w:val="Header"/>
          <w:jc w:val="center"/>
        </w:pPr>
        <w:r>
          <w:fldChar w:fldCharType="begin"/>
        </w:r>
        <w:r w:rsidR="00A23940">
          <w:instrText>PAGE   \* MERGEFORMAT</w:instrText>
        </w:r>
        <w:r>
          <w:fldChar w:fldCharType="separate"/>
        </w:r>
        <w:r w:rsidR="004B3A1A">
          <w:rPr>
            <w:noProof/>
          </w:rPr>
          <w:t>2</w:t>
        </w:r>
        <w:r>
          <w:fldChar w:fldCharType="end"/>
        </w:r>
      </w:p>
    </w:sdtContent>
  </w:sdt>
  <w:p w14:paraId="2F8204DA" w14:textId="77777777" w:rsidR="007071CD" w:rsidRDefault="00707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99F27" w14:textId="77777777" w:rsidR="007071CD" w:rsidRDefault="007071CD">
    <w:pPr>
      <w:pStyle w:val="Header"/>
    </w:pPr>
  </w:p>
  <w:p w14:paraId="17EB9A19" w14:textId="77777777" w:rsidR="007071CD" w:rsidRDefault="00A23940">
    <w:pPr>
      <w:pStyle w:val="Header"/>
    </w:pPr>
    <w:r>
      <w:rPr>
        <w:noProof/>
        <w:lang w:eastAsia="lv-LV"/>
      </w:rPr>
      <w:drawing>
        <wp:anchor distT="0" distB="0" distL="114300" distR="114300" simplePos="0" relativeHeight="251657728" behindDoc="1" locked="0" layoutInCell="1" allowOverlap="1" wp14:anchorId="3426998A" wp14:editId="47DCFFAD">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contrast="100000"/>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915025" cy="1066800"/>
                  </a:xfrm>
                  <a:prstGeom prst="rect">
                    <a:avLst/>
                  </a:prstGeom>
                  <a:noFill/>
                  <a:ln>
                    <a:noFill/>
                  </a:ln>
                </pic:spPr>
              </pic:pic>
            </a:graphicData>
          </a:graphic>
        </wp:anchor>
      </w:drawing>
    </w:r>
  </w:p>
  <w:p w14:paraId="44837F88" w14:textId="77777777" w:rsidR="007071CD" w:rsidRDefault="007071CD">
    <w:pPr>
      <w:pStyle w:val="Header"/>
    </w:pPr>
  </w:p>
  <w:p w14:paraId="03C06511" w14:textId="77777777" w:rsidR="007071CD" w:rsidRDefault="007071CD">
    <w:pPr>
      <w:pStyle w:val="Header"/>
    </w:pPr>
  </w:p>
  <w:p w14:paraId="06F1FCCB" w14:textId="77777777" w:rsidR="007071CD" w:rsidRDefault="007071CD">
    <w:pPr>
      <w:pStyle w:val="Header"/>
    </w:pPr>
  </w:p>
  <w:p w14:paraId="0C7BB364" w14:textId="77777777" w:rsidR="007071CD" w:rsidRDefault="007071CD">
    <w:pPr>
      <w:pStyle w:val="Header"/>
    </w:pPr>
  </w:p>
  <w:p w14:paraId="009DCD49" w14:textId="77777777" w:rsidR="007071CD" w:rsidRDefault="007071CD">
    <w:pPr>
      <w:pStyle w:val="Header"/>
    </w:pPr>
  </w:p>
  <w:p w14:paraId="40D927B6" w14:textId="77777777" w:rsidR="007071CD" w:rsidRDefault="007071CD">
    <w:pPr>
      <w:pStyle w:val="Header"/>
    </w:pPr>
  </w:p>
  <w:p w14:paraId="65D541D0" w14:textId="77777777" w:rsidR="007071CD" w:rsidRDefault="007071CD">
    <w:pPr>
      <w:pStyle w:val="Header"/>
    </w:pPr>
  </w:p>
  <w:p w14:paraId="414AC5EB" w14:textId="77777777" w:rsidR="007071CD" w:rsidRDefault="007071CD">
    <w:pPr>
      <w:pStyle w:val="Header"/>
    </w:pPr>
  </w:p>
  <w:p w14:paraId="6C979DC9" w14:textId="40407A13" w:rsidR="007071CD" w:rsidRDefault="008F281E">
    <w:pPr>
      <w:pStyle w:val="Header"/>
    </w:pPr>
    <w:r>
      <w:rPr>
        <w:noProof/>
        <w:lang w:eastAsia="lv-LV"/>
      </w:rPr>
      <mc:AlternateContent>
        <mc:Choice Requires="wps">
          <w:drawing>
            <wp:anchor distT="0" distB="0" distL="114300" distR="114300" simplePos="0" relativeHeight="251656704" behindDoc="1" locked="0" layoutInCell="1" allowOverlap="1" wp14:anchorId="044960B3" wp14:editId="7A41900F">
              <wp:simplePos x="0" y="0"/>
              <wp:positionH relativeFrom="page">
                <wp:posOffset>1171575</wp:posOffset>
              </wp:positionH>
              <wp:positionV relativeFrom="page">
                <wp:posOffset>2030730</wp:posOffset>
              </wp:positionV>
              <wp:extent cx="5838825" cy="314325"/>
              <wp:effectExtent l="0" t="0" r="0" b="0"/>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wps:spPr>
                    <wps:txbx>
                      <w:txbxContent>
                        <w:p w14:paraId="54A0B02B" w14:textId="77777777" w:rsidR="007071CD" w:rsidRDefault="00A23940">
                          <w:pPr>
                            <w:spacing w:line="194" w:lineRule="exact"/>
                            <w:ind w:left="20" w:right="-45"/>
                            <w:jc w:val="center"/>
                            <w:rPr>
                              <w:sz w:val="17"/>
                              <w:szCs w:val="17"/>
                            </w:rPr>
                          </w:pPr>
                          <w:r>
                            <w:rPr>
                              <w:sz w:val="17"/>
                              <w:szCs w:val="17"/>
                            </w:rPr>
                            <w:t xml:space="preserve">Brīvības bulvāris 36, Rīga, LV-1536; tālr.: 67036801, 67036716, 67036721; fakss: 67210823, 67285575; </w:t>
                          </w:r>
                        </w:p>
                        <w:p w14:paraId="339347E6" w14:textId="77777777" w:rsidR="007071CD" w:rsidRDefault="00A23940">
                          <w:pPr>
                            <w:spacing w:line="194" w:lineRule="exact"/>
                            <w:ind w:left="20" w:right="-45"/>
                            <w:jc w:val="center"/>
                            <w:rPr>
                              <w:sz w:val="17"/>
                              <w:szCs w:val="17"/>
                            </w:rPr>
                          </w:pPr>
                          <w:r>
                            <w:rPr>
                              <w:sz w:val="17"/>
                              <w:szCs w:val="17"/>
                            </w:rPr>
                            <w:t>e-pasts: pasts@tm.gov.lv;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960B3"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54A0B02B" w14:textId="77777777" w:rsidR="007071CD" w:rsidRDefault="00A23940">
                    <w:pPr>
                      <w:spacing w:line="194" w:lineRule="exact"/>
                      <w:ind w:left="20" w:right="-45"/>
                      <w:jc w:val="center"/>
                      <w:rPr>
                        <w:sz w:val="17"/>
                        <w:szCs w:val="17"/>
                      </w:rPr>
                    </w:pPr>
                    <w:r>
                      <w:rPr>
                        <w:sz w:val="17"/>
                        <w:szCs w:val="17"/>
                      </w:rPr>
                      <w:t xml:space="preserve">Brīvības bulvāris 36, Rīga, LV-1536; tālr.: 67036801, 67036716, 67036721; fakss: 67210823, 67285575; </w:t>
                    </w:r>
                  </w:p>
                  <w:p w14:paraId="339347E6" w14:textId="77777777" w:rsidR="007071CD" w:rsidRDefault="00A23940">
                    <w:pPr>
                      <w:spacing w:line="194" w:lineRule="exact"/>
                      <w:ind w:left="20" w:right="-45"/>
                      <w:jc w:val="center"/>
                      <w:rPr>
                        <w:sz w:val="17"/>
                        <w:szCs w:val="17"/>
                      </w:rPr>
                    </w:pPr>
                    <w:r>
                      <w:rPr>
                        <w:sz w:val="17"/>
                        <w:szCs w:val="17"/>
                      </w:rPr>
                      <w:t>e-pasts: pasts@tm.gov.lv;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8240" behindDoc="1" locked="0" layoutInCell="1" allowOverlap="1" wp14:anchorId="0E0F6622" wp14:editId="633348BF">
              <wp:simplePos x="0" y="0"/>
              <wp:positionH relativeFrom="page">
                <wp:posOffset>1850390</wp:posOffset>
              </wp:positionH>
              <wp:positionV relativeFrom="page">
                <wp:posOffset>1903095</wp:posOffset>
              </wp:positionV>
              <wp:extent cx="4397375" cy="1270"/>
              <wp:effectExtent l="12065" t="7620" r="10160" b="10160"/>
              <wp:wrapNone/>
              <wp:docPr id="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203"/>
                      </a:xfrm>
                    </wpg:grpSpPr>
                    <wps:wsp>
                      <wps:cNvPr id="3" name="Freeform 42"/>
                      <wps:cNvSpPr>
                        <a:spLocks noChangeArrowheads="1"/>
                      </wps:cNvSpPr>
                      <wps:spPr bwMode="auto">
                        <a:xfrm>
                          <a:off x="2915" y="2998"/>
                          <a:ext cx="6926" cy="2"/>
                        </a:xfrm>
                        <a:custGeom>
                          <a:avLst/>
                          <a:gdLst>
                            <a:gd name="T0" fmla="*/ 0 w 6926"/>
                            <a:gd name="T1" fmla="*/ 0 h 1"/>
                            <a:gd name="T2" fmla="*/ 6926 w 6926"/>
                            <a:gd name="T3" fmla="*/ 0 h 1"/>
                          </a:gdLst>
                          <a:ahLst/>
                          <a:cxnLst>
                            <a:cxn ang="0">
                              <a:pos x="T0" y="T1"/>
                            </a:cxn>
                            <a:cxn ang="0">
                              <a:pos x="T2" y="T3"/>
                            </a:cxn>
                          </a:cxnLst>
                          <a:rect l="0" t="0" r="r" b="b"/>
                          <a:pathLst>
                            <a:path w="6926" h="1">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239CB2" id="Group 41" o:spid="_x0000_s1026" style="position:absolute;margin-left:145.7pt;margin-top:149.85pt;width:346.25pt;height:.1pt;z-index:-251658240;mso-position-horizontal-relative:page;mso-position-vertical-relative:page" coordorigin="2915,2998" coordsize="6926,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">
              <v:shape id="Freeform 42" o:spid="_x0000_s1027" style="position:absolute;left:2915;top:2998;width:6926;height:2;visibility:visible;mso-wrap-style:square;v-text-anchor:top" coordsize="6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" path="m,l6926,e" filled="f" strokecolor="#231f20" strokeweight=".25pt">
                <v:path o:connecttype="custom" o:connectlocs="0,0;6926,0" o:connectangles="0,0"/>
              </v:shape>
              <w10:wrap anchorx="page" anchory="page"/>
            </v:group>
          </w:pict>
        </mc:Fallback>
      </mc:AlternateContent>
    </w:r>
  </w:p>
  <w:p w14:paraId="0F8D2AEC" w14:textId="77777777" w:rsidR="007071CD" w:rsidRDefault="00A23940">
    <w:pPr>
      <w:jc w:val="center"/>
    </w:pPr>
    <w:r>
      <w:t>Rīgā</w:t>
    </w:r>
  </w:p>
  <w:p w14:paraId="35B45FCD" w14:textId="77777777" w:rsidR="007071CD" w:rsidRDefault="007071CD">
    <w:pPr>
      <w:jc w:val="cente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7071CD" w14:paraId="71544DC6" w14:textId="77777777">
      <w:tc>
        <w:tcPr>
          <w:tcW w:w="1810" w:type="dxa"/>
        </w:tcPr>
        <w:p w14:paraId="63CBFA8F" w14:textId="77777777" w:rsidR="007071CD" w:rsidRDefault="007071CD">
          <w:pPr>
            <w:pStyle w:val="Header"/>
            <w:jc w:val="center"/>
            <w:rPr>
              <w:szCs w:val="24"/>
            </w:rPr>
          </w:pPr>
          <w:r>
            <w:t>01.09.2021</w:t>
          </w:r>
        </w:p>
      </w:tc>
      <w:tc>
        <w:tcPr>
          <w:tcW w:w="420" w:type="dxa"/>
          <w:tcBorders>
            <w:bottom w:val="nil"/>
          </w:tcBorders>
        </w:tcPr>
        <w:p w14:paraId="23583DE8" w14:textId="77777777" w:rsidR="007071CD" w:rsidRDefault="00A23940">
          <w:pPr>
            <w:pStyle w:val="Header"/>
            <w:rPr>
              <w:szCs w:val="24"/>
            </w:rPr>
          </w:pPr>
          <w:r>
            <w:rPr>
              <w:szCs w:val="24"/>
            </w:rPr>
            <w:t xml:space="preserve"> Nr.</w:t>
          </w:r>
        </w:p>
      </w:tc>
      <w:tc>
        <w:tcPr>
          <w:tcW w:w="1890" w:type="dxa"/>
        </w:tcPr>
        <w:p w14:paraId="0B4BADB9" w14:textId="77777777" w:rsidR="007071CD" w:rsidRDefault="007071CD">
          <w:pPr>
            <w:pStyle w:val="Header"/>
            <w:jc w:val="center"/>
            <w:rPr>
              <w:szCs w:val="24"/>
            </w:rPr>
          </w:pPr>
          <w:r>
            <w:t>1-9.1/950</w:t>
          </w:r>
        </w:p>
      </w:tc>
    </w:tr>
  </w:tbl>
  <w:p w14:paraId="4A388E47" w14:textId="77777777" w:rsidR="007071CD" w:rsidRDefault="007071CD">
    <w:pP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017A5"/>
    <w:multiLevelType w:val="hybridMultilevel"/>
    <w:tmpl w:val="D1BCC1F4"/>
    <w:lvl w:ilvl="0" w:tplc="7B9A5D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B270F46"/>
    <w:multiLevelType w:val="hybridMultilevel"/>
    <w:tmpl w:val="B8B8D8BE"/>
    <w:lvl w:ilvl="0" w:tplc="2354BC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969319636">
    <w:abstractNumId w:val="1"/>
  </w:num>
  <w:num w:numId="2" w16cid:durableId="1121269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5B5"/>
    <w:rsid w:val="00001A3D"/>
    <w:rsid w:val="000029E6"/>
    <w:rsid w:val="00002E2B"/>
    <w:rsid w:val="00003CC9"/>
    <w:rsid w:val="00006384"/>
    <w:rsid w:val="00006E94"/>
    <w:rsid w:val="00007210"/>
    <w:rsid w:val="00007E96"/>
    <w:rsid w:val="00010733"/>
    <w:rsid w:val="0001132B"/>
    <w:rsid w:val="00011787"/>
    <w:rsid w:val="00011BB8"/>
    <w:rsid w:val="00012944"/>
    <w:rsid w:val="00012C04"/>
    <w:rsid w:val="00013440"/>
    <w:rsid w:val="0001501A"/>
    <w:rsid w:val="00015624"/>
    <w:rsid w:val="0001597C"/>
    <w:rsid w:val="000164F4"/>
    <w:rsid w:val="0001790E"/>
    <w:rsid w:val="00020813"/>
    <w:rsid w:val="00020D5F"/>
    <w:rsid w:val="00021527"/>
    <w:rsid w:val="00021573"/>
    <w:rsid w:val="00024B84"/>
    <w:rsid w:val="0002537E"/>
    <w:rsid w:val="000256A2"/>
    <w:rsid w:val="000269C0"/>
    <w:rsid w:val="00026B7D"/>
    <w:rsid w:val="00027618"/>
    <w:rsid w:val="00030349"/>
    <w:rsid w:val="000322A4"/>
    <w:rsid w:val="00032C50"/>
    <w:rsid w:val="00033E7F"/>
    <w:rsid w:val="0003403D"/>
    <w:rsid w:val="00034555"/>
    <w:rsid w:val="00034C30"/>
    <w:rsid w:val="00035C01"/>
    <w:rsid w:val="00036F51"/>
    <w:rsid w:val="00043167"/>
    <w:rsid w:val="0004499E"/>
    <w:rsid w:val="000464D7"/>
    <w:rsid w:val="00047D64"/>
    <w:rsid w:val="000515D2"/>
    <w:rsid w:val="00053D92"/>
    <w:rsid w:val="00055EF1"/>
    <w:rsid w:val="000560EB"/>
    <w:rsid w:val="000564D6"/>
    <w:rsid w:val="000611EE"/>
    <w:rsid w:val="0006333F"/>
    <w:rsid w:val="00064623"/>
    <w:rsid w:val="0006579F"/>
    <w:rsid w:val="00066D93"/>
    <w:rsid w:val="00070CD1"/>
    <w:rsid w:val="00070D08"/>
    <w:rsid w:val="000726C3"/>
    <w:rsid w:val="00072921"/>
    <w:rsid w:val="000735BB"/>
    <w:rsid w:val="000739CA"/>
    <w:rsid w:val="00074890"/>
    <w:rsid w:val="00074C0B"/>
    <w:rsid w:val="00074DD5"/>
    <w:rsid w:val="00074EA5"/>
    <w:rsid w:val="00075643"/>
    <w:rsid w:val="0007707C"/>
    <w:rsid w:val="00077431"/>
    <w:rsid w:val="00082D45"/>
    <w:rsid w:val="00083000"/>
    <w:rsid w:val="00083111"/>
    <w:rsid w:val="00083F22"/>
    <w:rsid w:val="0008498F"/>
    <w:rsid w:val="00085277"/>
    <w:rsid w:val="0008538D"/>
    <w:rsid w:val="00085DD3"/>
    <w:rsid w:val="00086B62"/>
    <w:rsid w:val="00087E99"/>
    <w:rsid w:val="0009189D"/>
    <w:rsid w:val="00091ABD"/>
    <w:rsid w:val="00092557"/>
    <w:rsid w:val="00092658"/>
    <w:rsid w:val="00092CA9"/>
    <w:rsid w:val="00093A06"/>
    <w:rsid w:val="00093D54"/>
    <w:rsid w:val="00095B7B"/>
    <w:rsid w:val="0009639D"/>
    <w:rsid w:val="00096EC7"/>
    <w:rsid w:val="000973F1"/>
    <w:rsid w:val="00097459"/>
    <w:rsid w:val="00097F62"/>
    <w:rsid w:val="000A0EBD"/>
    <w:rsid w:val="000A12B6"/>
    <w:rsid w:val="000A2B2D"/>
    <w:rsid w:val="000A4425"/>
    <w:rsid w:val="000A4F54"/>
    <w:rsid w:val="000A5660"/>
    <w:rsid w:val="000A5781"/>
    <w:rsid w:val="000A619D"/>
    <w:rsid w:val="000A69FA"/>
    <w:rsid w:val="000B1285"/>
    <w:rsid w:val="000B39E2"/>
    <w:rsid w:val="000B523C"/>
    <w:rsid w:val="000C02AF"/>
    <w:rsid w:val="000C10C8"/>
    <w:rsid w:val="000C373E"/>
    <w:rsid w:val="000C4ADD"/>
    <w:rsid w:val="000C52F8"/>
    <w:rsid w:val="000C592D"/>
    <w:rsid w:val="000C6991"/>
    <w:rsid w:val="000C7264"/>
    <w:rsid w:val="000D200F"/>
    <w:rsid w:val="000D39C3"/>
    <w:rsid w:val="000D4B8C"/>
    <w:rsid w:val="000D516D"/>
    <w:rsid w:val="000D55C0"/>
    <w:rsid w:val="000D5BCE"/>
    <w:rsid w:val="000D672B"/>
    <w:rsid w:val="000E0626"/>
    <w:rsid w:val="000E0DED"/>
    <w:rsid w:val="000E182F"/>
    <w:rsid w:val="000E1FB3"/>
    <w:rsid w:val="000E2521"/>
    <w:rsid w:val="000E323E"/>
    <w:rsid w:val="000E3A82"/>
    <w:rsid w:val="000E3BC6"/>
    <w:rsid w:val="000E4492"/>
    <w:rsid w:val="000E466A"/>
    <w:rsid w:val="000E4872"/>
    <w:rsid w:val="000E50B8"/>
    <w:rsid w:val="000E50D3"/>
    <w:rsid w:val="000E7F03"/>
    <w:rsid w:val="000F32FF"/>
    <w:rsid w:val="000F3C64"/>
    <w:rsid w:val="000F3D74"/>
    <w:rsid w:val="000F48B2"/>
    <w:rsid w:val="000F50DD"/>
    <w:rsid w:val="000F61B5"/>
    <w:rsid w:val="000F71CF"/>
    <w:rsid w:val="000F7512"/>
    <w:rsid w:val="0010028E"/>
    <w:rsid w:val="00100FBD"/>
    <w:rsid w:val="0010130E"/>
    <w:rsid w:val="00101EED"/>
    <w:rsid w:val="001030D3"/>
    <w:rsid w:val="00103200"/>
    <w:rsid w:val="00103F15"/>
    <w:rsid w:val="00105BDC"/>
    <w:rsid w:val="00105E2F"/>
    <w:rsid w:val="00106410"/>
    <w:rsid w:val="00106CDA"/>
    <w:rsid w:val="00106F70"/>
    <w:rsid w:val="00106F9D"/>
    <w:rsid w:val="00107A50"/>
    <w:rsid w:val="00110333"/>
    <w:rsid w:val="001110D8"/>
    <w:rsid w:val="00111834"/>
    <w:rsid w:val="00111F78"/>
    <w:rsid w:val="001131F4"/>
    <w:rsid w:val="00114694"/>
    <w:rsid w:val="00115505"/>
    <w:rsid w:val="00115B1D"/>
    <w:rsid w:val="00115CBB"/>
    <w:rsid w:val="0011723C"/>
    <w:rsid w:val="001205F5"/>
    <w:rsid w:val="0012072D"/>
    <w:rsid w:val="00122B9B"/>
    <w:rsid w:val="00124173"/>
    <w:rsid w:val="001245AE"/>
    <w:rsid w:val="001251BF"/>
    <w:rsid w:val="00125370"/>
    <w:rsid w:val="00131D63"/>
    <w:rsid w:val="0013417A"/>
    <w:rsid w:val="001342B9"/>
    <w:rsid w:val="00134726"/>
    <w:rsid w:val="00134899"/>
    <w:rsid w:val="00134E1F"/>
    <w:rsid w:val="00134E67"/>
    <w:rsid w:val="00142528"/>
    <w:rsid w:val="001427B1"/>
    <w:rsid w:val="001427C0"/>
    <w:rsid w:val="00142A3D"/>
    <w:rsid w:val="0014301E"/>
    <w:rsid w:val="00143342"/>
    <w:rsid w:val="00143496"/>
    <w:rsid w:val="001446BB"/>
    <w:rsid w:val="0014692A"/>
    <w:rsid w:val="00147E3A"/>
    <w:rsid w:val="001512A5"/>
    <w:rsid w:val="00151BCE"/>
    <w:rsid w:val="00153D31"/>
    <w:rsid w:val="00154A9A"/>
    <w:rsid w:val="00156DEF"/>
    <w:rsid w:val="00160DE0"/>
    <w:rsid w:val="00161750"/>
    <w:rsid w:val="00162095"/>
    <w:rsid w:val="00164C95"/>
    <w:rsid w:val="00164D96"/>
    <w:rsid w:val="00165ED6"/>
    <w:rsid w:val="001666E9"/>
    <w:rsid w:val="0017006D"/>
    <w:rsid w:val="00170106"/>
    <w:rsid w:val="001724E9"/>
    <w:rsid w:val="00172E08"/>
    <w:rsid w:val="00172F03"/>
    <w:rsid w:val="001738FE"/>
    <w:rsid w:val="00175AC0"/>
    <w:rsid w:val="00181C8D"/>
    <w:rsid w:val="00182281"/>
    <w:rsid w:val="00183BBF"/>
    <w:rsid w:val="001846EC"/>
    <w:rsid w:val="00184AA3"/>
    <w:rsid w:val="00186533"/>
    <w:rsid w:val="00187850"/>
    <w:rsid w:val="00187A3B"/>
    <w:rsid w:val="0019017C"/>
    <w:rsid w:val="001917DA"/>
    <w:rsid w:val="00192487"/>
    <w:rsid w:val="0019326D"/>
    <w:rsid w:val="00194176"/>
    <w:rsid w:val="001947AE"/>
    <w:rsid w:val="0019486D"/>
    <w:rsid w:val="001954C2"/>
    <w:rsid w:val="0019641F"/>
    <w:rsid w:val="00196A89"/>
    <w:rsid w:val="001A0719"/>
    <w:rsid w:val="001A3BA4"/>
    <w:rsid w:val="001A7873"/>
    <w:rsid w:val="001B191F"/>
    <w:rsid w:val="001B2027"/>
    <w:rsid w:val="001B2095"/>
    <w:rsid w:val="001B26AC"/>
    <w:rsid w:val="001B2E15"/>
    <w:rsid w:val="001B475F"/>
    <w:rsid w:val="001B5651"/>
    <w:rsid w:val="001B677F"/>
    <w:rsid w:val="001B67F8"/>
    <w:rsid w:val="001B7497"/>
    <w:rsid w:val="001B7675"/>
    <w:rsid w:val="001C056D"/>
    <w:rsid w:val="001C0739"/>
    <w:rsid w:val="001C17D4"/>
    <w:rsid w:val="001C197E"/>
    <w:rsid w:val="001C1E99"/>
    <w:rsid w:val="001C3C03"/>
    <w:rsid w:val="001C42B0"/>
    <w:rsid w:val="001C503C"/>
    <w:rsid w:val="001C57F5"/>
    <w:rsid w:val="001C5854"/>
    <w:rsid w:val="001D18A0"/>
    <w:rsid w:val="001D2C68"/>
    <w:rsid w:val="001D3500"/>
    <w:rsid w:val="001D4A04"/>
    <w:rsid w:val="001D58F3"/>
    <w:rsid w:val="001D62E6"/>
    <w:rsid w:val="001D6B8F"/>
    <w:rsid w:val="001D729A"/>
    <w:rsid w:val="001D76B8"/>
    <w:rsid w:val="001D7CBE"/>
    <w:rsid w:val="001D7FE3"/>
    <w:rsid w:val="001E036F"/>
    <w:rsid w:val="001E1457"/>
    <w:rsid w:val="001E3476"/>
    <w:rsid w:val="001E417A"/>
    <w:rsid w:val="001E42B4"/>
    <w:rsid w:val="001E7824"/>
    <w:rsid w:val="001E79DD"/>
    <w:rsid w:val="001E7F65"/>
    <w:rsid w:val="001F11D2"/>
    <w:rsid w:val="001F13F3"/>
    <w:rsid w:val="001F1E79"/>
    <w:rsid w:val="001F3F1A"/>
    <w:rsid w:val="001F40D4"/>
    <w:rsid w:val="001F53AD"/>
    <w:rsid w:val="001F5DFD"/>
    <w:rsid w:val="001F682A"/>
    <w:rsid w:val="001F7384"/>
    <w:rsid w:val="0020001F"/>
    <w:rsid w:val="00201681"/>
    <w:rsid w:val="002016FC"/>
    <w:rsid w:val="002021D9"/>
    <w:rsid w:val="00203C13"/>
    <w:rsid w:val="002040E4"/>
    <w:rsid w:val="00204254"/>
    <w:rsid w:val="00206CF8"/>
    <w:rsid w:val="00207BBC"/>
    <w:rsid w:val="00210A75"/>
    <w:rsid w:val="00210FA6"/>
    <w:rsid w:val="002113AB"/>
    <w:rsid w:val="00211781"/>
    <w:rsid w:val="00211F1D"/>
    <w:rsid w:val="00212E78"/>
    <w:rsid w:val="0021336D"/>
    <w:rsid w:val="00214F42"/>
    <w:rsid w:val="00214F48"/>
    <w:rsid w:val="00215D8D"/>
    <w:rsid w:val="00221545"/>
    <w:rsid w:val="00221B47"/>
    <w:rsid w:val="0022203F"/>
    <w:rsid w:val="002221E0"/>
    <w:rsid w:val="00222948"/>
    <w:rsid w:val="002229CB"/>
    <w:rsid w:val="00222D90"/>
    <w:rsid w:val="002232FC"/>
    <w:rsid w:val="00224461"/>
    <w:rsid w:val="002244BD"/>
    <w:rsid w:val="00224B81"/>
    <w:rsid w:val="00224F74"/>
    <w:rsid w:val="00226404"/>
    <w:rsid w:val="00226B79"/>
    <w:rsid w:val="002271D8"/>
    <w:rsid w:val="002276CA"/>
    <w:rsid w:val="002314D5"/>
    <w:rsid w:val="00231B24"/>
    <w:rsid w:val="0023209D"/>
    <w:rsid w:val="002321FD"/>
    <w:rsid w:val="00232ED3"/>
    <w:rsid w:val="00234B2E"/>
    <w:rsid w:val="00234C53"/>
    <w:rsid w:val="002358A1"/>
    <w:rsid w:val="00235DC9"/>
    <w:rsid w:val="002363D5"/>
    <w:rsid w:val="002375BE"/>
    <w:rsid w:val="00237D94"/>
    <w:rsid w:val="002411FE"/>
    <w:rsid w:val="00241601"/>
    <w:rsid w:val="00241B52"/>
    <w:rsid w:val="00243B9A"/>
    <w:rsid w:val="00243D15"/>
    <w:rsid w:val="00244558"/>
    <w:rsid w:val="002461CD"/>
    <w:rsid w:val="00246DCB"/>
    <w:rsid w:val="00247941"/>
    <w:rsid w:val="002517DF"/>
    <w:rsid w:val="00251923"/>
    <w:rsid w:val="00253C38"/>
    <w:rsid w:val="00254522"/>
    <w:rsid w:val="00255F32"/>
    <w:rsid w:val="00256FD0"/>
    <w:rsid w:val="00260159"/>
    <w:rsid w:val="0026078B"/>
    <w:rsid w:val="0026103F"/>
    <w:rsid w:val="002623CD"/>
    <w:rsid w:val="002629AA"/>
    <w:rsid w:val="00263002"/>
    <w:rsid w:val="00263458"/>
    <w:rsid w:val="00263629"/>
    <w:rsid w:val="00264CB5"/>
    <w:rsid w:val="00265012"/>
    <w:rsid w:val="00265F1F"/>
    <w:rsid w:val="00266121"/>
    <w:rsid w:val="00266FF8"/>
    <w:rsid w:val="0027313E"/>
    <w:rsid w:val="00273E98"/>
    <w:rsid w:val="00275B9E"/>
    <w:rsid w:val="002764AA"/>
    <w:rsid w:val="00276B9F"/>
    <w:rsid w:val="00277555"/>
    <w:rsid w:val="002801CC"/>
    <w:rsid w:val="00280C81"/>
    <w:rsid w:val="002811BA"/>
    <w:rsid w:val="00281BC5"/>
    <w:rsid w:val="00281CD4"/>
    <w:rsid w:val="002824F4"/>
    <w:rsid w:val="0028332A"/>
    <w:rsid w:val="002840DA"/>
    <w:rsid w:val="00284B57"/>
    <w:rsid w:val="0028796D"/>
    <w:rsid w:val="00291998"/>
    <w:rsid w:val="00293D1E"/>
    <w:rsid w:val="00295964"/>
    <w:rsid w:val="002970F7"/>
    <w:rsid w:val="002A038E"/>
    <w:rsid w:val="002A074E"/>
    <w:rsid w:val="002A1924"/>
    <w:rsid w:val="002A1E69"/>
    <w:rsid w:val="002A2595"/>
    <w:rsid w:val="002A359E"/>
    <w:rsid w:val="002A407D"/>
    <w:rsid w:val="002A459D"/>
    <w:rsid w:val="002A4ED8"/>
    <w:rsid w:val="002B02F1"/>
    <w:rsid w:val="002B14CC"/>
    <w:rsid w:val="002B1E06"/>
    <w:rsid w:val="002B208F"/>
    <w:rsid w:val="002B2212"/>
    <w:rsid w:val="002B23FE"/>
    <w:rsid w:val="002B3077"/>
    <w:rsid w:val="002B4542"/>
    <w:rsid w:val="002B503B"/>
    <w:rsid w:val="002B54F4"/>
    <w:rsid w:val="002B64DF"/>
    <w:rsid w:val="002B7B4D"/>
    <w:rsid w:val="002C0CAC"/>
    <w:rsid w:val="002C1A11"/>
    <w:rsid w:val="002C4875"/>
    <w:rsid w:val="002C6BFE"/>
    <w:rsid w:val="002C7E56"/>
    <w:rsid w:val="002D0F40"/>
    <w:rsid w:val="002D1364"/>
    <w:rsid w:val="002D1AB5"/>
    <w:rsid w:val="002D248E"/>
    <w:rsid w:val="002D28A8"/>
    <w:rsid w:val="002D32D4"/>
    <w:rsid w:val="002D6B07"/>
    <w:rsid w:val="002D6BA2"/>
    <w:rsid w:val="002D6DF9"/>
    <w:rsid w:val="002D7A68"/>
    <w:rsid w:val="002E1474"/>
    <w:rsid w:val="002E1721"/>
    <w:rsid w:val="002E1EBE"/>
    <w:rsid w:val="002E26DB"/>
    <w:rsid w:val="002E37FA"/>
    <w:rsid w:val="002E4017"/>
    <w:rsid w:val="002E4969"/>
    <w:rsid w:val="002E61A8"/>
    <w:rsid w:val="002E75A8"/>
    <w:rsid w:val="002F0B2A"/>
    <w:rsid w:val="002F0BAC"/>
    <w:rsid w:val="002F1F2A"/>
    <w:rsid w:val="002F3C86"/>
    <w:rsid w:val="002F6632"/>
    <w:rsid w:val="002F7903"/>
    <w:rsid w:val="002F7AFF"/>
    <w:rsid w:val="002F7DF8"/>
    <w:rsid w:val="003002D4"/>
    <w:rsid w:val="00302B00"/>
    <w:rsid w:val="00303200"/>
    <w:rsid w:val="0030501B"/>
    <w:rsid w:val="00305B12"/>
    <w:rsid w:val="003130CF"/>
    <w:rsid w:val="003138EA"/>
    <w:rsid w:val="0031500F"/>
    <w:rsid w:val="003158B4"/>
    <w:rsid w:val="00315FE9"/>
    <w:rsid w:val="00316506"/>
    <w:rsid w:val="003173C8"/>
    <w:rsid w:val="00317BC7"/>
    <w:rsid w:val="00317E3C"/>
    <w:rsid w:val="00320D93"/>
    <w:rsid w:val="00320FF0"/>
    <w:rsid w:val="00321298"/>
    <w:rsid w:val="0032259A"/>
    <w:rsid w:val="00326228"/>
    <w:rsid w:val="0032793F"/>
    <w:rsid w:val="003300EC"/>
    <w:rsid w:val="00330CBD"/>
    <w:rsid w:val="00330D05"/>
    <w:rsid w:val="003315BE"/>
    <w:rsid w:val="00331E0F"/>
    <w:rsid w:val="00335032"/>
    <w:rsid w:val="00335F34"/>
    <w:rsid w:val="00336A27"/>
    <w:rsid w:val="00336C9C"/>
    <w:rsid w:val="00340802"/>
    <w:rsid w:val="00342312"/>
    <w:rsid w:val="00342CD1"/>
    <w:rsid w:val="0034409C"/>
    <w:rsid w:val="003446D6"/>
    <w:rsid w:val="00347BCD"/>
    <w:rsid w:val="00350D73"/>
    <w:rsid w:val="003530E1"/>
    <w:rsid w:val="00353D69"/>
    <w:rsid w:val="00353DBB"/>
    <w:rsid w:val="00354509"/>
    <w:rsid w:val="00355806"/>
    <w:rsid w:val="00356301"/>
    <w:rsid w:val="00357704"/>
    <w:rsid w:val="00360D6F"/>
    <w:rsid w:val="00361466"/>
    <w:rsid w:val="00362B9B"/>
    <w:rsid w:val="0036341C"/>
    <w:rsid w:val="00363524"/>
    <w:rsid w:val="00363A46"/>
    <w:rsid w:val="00364488"/>
    <w:rsid w:val="003653C1"/>
    <w:rsid w:val="0036633A"/>
    <w:rsid w:val="003673C1"/>
    <w:rsid w:val="003715BE"/>
    <w:rsid w:val="00374195"/>
    <w:rsid w:val="00374A4A"/>
    <w:rsid w:val="00382BA2"/>
    <w:rsid w:val="00383A5B"/>
    <w:rsid w:val="0038621B"/>
    <w:rsid w:val="00386A1E"/>
    <w:rsid w:val="00386CDF"/>
    <w:rsid w:val="003870E8"/>
    <w:rsid w:val="003901C2"/>
    <w:rsid w:val="00392210"/>
    <w:rsid w:val="003923F6"/>
    <w:rsid w:val="00394466"/>
    <w:rsid w:val="00394CCA"/>
    <w:rsid w:val="00396AC1"/>
    <w:rsid w:val="00396F9E"/>
    <w:rsid w:val="00397DD9"/>
    <w:rsid w:val="003A0277"/>
    <w:rsid w:val="003A0989"/>
    <w:rsid w:val="003A1CBA"/>
    <w:rsid w:val="003A2BDB"/>
    <w:rsid w:val="003A3D4C"/>
    <w:rsid w:val="003A4BD7"/>
    <w:rsid w:val="003A5420"/>
    <w:rsid w:val="003A5DC4"/>
    <w:rsid w:val="003A6B6C"/>
    <w:rsid w:val="003A720F"/>
    <w:rsid w:val="003B14AE"/>
    <w:rsid w:val="003B1679"/>
    <w:rsid w:val="003B24B4"/>
    <w:rsid w:val="003B44A0"/>
    <w:rsid w:val="003B45BF"/>
    <w:rsid w:val="003B4CE6"/>
    <w:rsid w:val="003B515F"/>
    <w:rsid w:val="003B6986"/>
    <w:rsid w:val="003B6A47"/>
    <w:rsid w:val="003B7667"/>
    <w:rsid w:val="003B779A"/>
    <w:rsid w:val="003C04C8"/>
    <w:rsid w:val="003C17AB"/>
    <w:rsid w:val="003C18D9"/>
    <w:rsid w:val="003C1D65"/>
    <w:rsid w:val="003C225E"/>
    <w:rsid w:val="003C29BF"/>
    <w:rsid w:val="003C2C0C"/>
    <w:rsid w:val="003C2EA2"/>
    <w:rsid w:val="003C4A5D"/>
    <w:rsid w:val="003C4BE0"/>
    <w:rsid w:val="003C500D"/>
    <w:rsid w:val="003C52D7"/>
    <w:rsid w:val="003C6960"/>
    <w:rsid w:val="003C7F68"/>
    <w:rsid w:val="003D22BA"/>
    <w:rsid w:val="003D2D27"/>
    <w:rsid w:val="003D3FB4"/>
    <w:rsid w:val="003D597D"/>
    <w:rsid w:val="003D685B"/>
    <w:rsid w:val="003E0AD1"/>
    <w:rsid w:val="003E1FD6"/>
    <w:rsid w:val="003E27A6"/>
    <w:rsid w:val="003E29AC"/>
    <w:rsid w:val="003E2FC4"/>
    <w:rsid w:val="003E498E"/>
    <w:rsid w:val="003E6897"/>
    <w:rsid w:val="003F1260"/>
    <w:rsid w:val="003F2997"/>
    <w:rsid w:val="003F314B"/>
    <w:rsid w:val="003F37D9"/>
    <w:rsid w:val="003F64EF"/>
    <w:rsid w:val="003F6828"/>
    <w:rsid w:val="003F75DF"/>
    <w:rsid w:val="004014AA"/>
    <w:rsid w:val="0040318C"/>
    <w:rsid w:val="004048F9"/>
    <w:rsid w:val="0040495C"/>
    <w:rsid w:val="00404B01"/>
    <w:rsid w:val="00405597"/>
    <w:rsid w:val="00405C1A"/>
    <w:rsid w:val="0041038A"/>
    <w:rsid w:val="00411497"/>
    <w:rsid w:val="00412928"/>
    <w:rsid w:val="00413618"/>
    <w:rsid w:val="00413B6C"/>
    <w:rsid w:val="00413F50"/>
    <w:rsid w:val="00414B3F"/>
    <w:rsid w:val="00415944"/>
    <w:rsid w:val="004163D5"/>
    <w:rsid w:val="00417620"/>
    <w:rsid w:val="004177EC"/>
    <w:rsid w:val="00420082"/>
    <w:rsid w:val="0042197B"/>
    <w:rsid w:val="0042240B"/>
    <w:rsid w:val="00423155"/>
    <w:rsid w:val="004232F1"/>
    <w:rsid w:val="00424AD8"/>
    <w:rsid w:val="00427EC9"/>
    <w:rsid w:val="00430253"/>
    <w:rsid w:val="0043208E"/>
    <w:rsid w:val="00434AED"/>
    <w:rsid w:val="00435160"/>
    <w:rsid w:val="004352F4"/>
    <w:rsid w:val="00436123"/>
    <w:rsid w:val="004364C2"/>
    <w:rsid w:val="0044007F"/>
    <w:rsid w:val="00441627"/>
    <w:rsid w:val="00441F52"/>
    <w:rsid w:val="00444350"/>
    <w:rsid w:val="00445D9F"/>
    <w:rsid w:val="004468DA"/>
    <w:rsid w:val="004505DE"/>
    <w:rsid w:val="00450C30"/>
    <w:rsid w:val="00451079"/>
    <w:rsid w:val="00451C41"/>
    <w:rsid w:val="004529A0"/>
    <w:rsid w:val="00453F62"/>
    <w:rsid w:val="0045485C"/>
    <w:rsid w:val="00454CD4"/>
    <w:rsid w:val="00455348"/>
    <w:rsid w:val="0045649F"/>
    <w:rsid w:val="00460857"/>
    <w:rsid w:val="00460BB2"/>
    <w:rsid w:val="0046173C"/>
    <w:rsid w:val="00461BE1"/>
    <w:rsid w:val="00462F9D"/>
    <w:rsid w:val="004638AC"/>
    <w:rsid w:val="00463C38"/>
    <w:rsid w:val="0046583D"/>
    <w:rsid w:val="00466C16"/>
    <w:rsid w:val="004673D8"/>
    <w:rsid w:val="00470298"/>
    <w:rsid w:val="0047390B"/>
    <w:rsid w:val="0047516E"/>
    <w:rsid w:val="00475378"/>
    <w:rsid w:val="004768AC"/>
    <w:rsid w:val="0048040A"/>
    <w:rsid w:val="0048230C"/>
    <w:rsid w:val="00483709"/>
    <w:rsid w:val="00483C9A"/>
    <w:rsid w:val="00486D2A"/>
    <w:rsid w:val="0049005D"/>
    <w:rsid w:val="00490A69"/>
    <w:rsid w:val="0049167D"/>
    <w:rsid w:val="004926A2"/>
    <w:rsid w:val="00493308"/>
    <w:rsid w:val="0049339A"/>
    <w:rsid w:val="00493F27"/>
    <w:rsid w:val="004941AF"/>
    <w:rsid w:val="004942D2"/>
    <w:rsid w:val="0049460A"/>
    <w:rsid w:val="00494ABD"/>
    <w:rsid w:val="00495830"/>
    <w:rsid w:val="004965E1"/>
    <w:rsid w:val="00496C24"/>
    <w:rsid w:val="00497378"/>
    <w:rsid w:val="0049745A"/>
    <w:rsid w:val="00497634"/>
    <w:rsid w:val="00497B0D"/>
    <w:rsid w:val="00497BC9"/>
    <w:rsid w:val="004A1FF8"/>
    <w:rsid w:val="004A30A0"/>
    <w:rsid w:val="004A3899"/>
    <w:rsid w:val="004A3DBE"/>
    <w:rsid w:val="004A408F"/>
    <w:rsid w:val="004A5700"/>
    <w:rsid w:val="004A63EF"/>
    <w:rsid w:val="004A6416"/>
    <w:rsid w:val="004A6B15"/>
    <w:rsid w:val="004A6DF2"/>
    <w:rsid w:val="004A7525"/>
    <w:rsid w:val="004B141F"/>
    <w:rsid w:val="004B3589"/>
    <w:rsid w:val="004B3A1A"/>
    <w:rsid w:val="004B4A1F"/>
    <w:rsid w:val="004B616B"/>
    <w:rsid w:val="004B6217"/>
    <w:rsid w:val="004B77C1"/>
    <w:rsid w:val="004C07C2"/>
    <w:rsid w:val="004C0800"/>
    <w:rsid w:val="004C2A39"/>
    <w:rsid w:val="004C492C"/>
    <w:rsid w:val="004C65D3"/>
    <w:rsid w:val="004C6EBC"/>
    <w:rsid w:val="004C7914"/>
    <w:rsid w:val="004C7F4E"/>
    <w:rsid w:val="004D0788"/>
    <w:rsid w:val="004D1528"/>
    <w:rsid w:val="004D190E"/>
    <w:rsid w:val="004D24BD"/>
    <w:rsid w:val="004D28DA"/>
    <w:rsid w:val="004D4459"/>
    <w:rsid w:val="004D4F9C"/>
    <w:rsid w:val="004D5495"/>
    <w:rsid w:val="004D69B3"/>
    <w:rsid w:val="004D7070"/>
    <w:rsid w:val="004D7184"/>
    <w:rsid w:val="004E010F"/>
    <w:rsid w:val="004E0293"/>
    <w:rsid w:val="004E3D04"/>
    <w:rsid w:val="004E59D6"/>
    <w:rsid w:val="004E674E"/>
    <w:rsid w:val="004E7D94"/>
    <w:rsid w:val="004F2BCA"/>
    <w:rsid w:val="004F3CA3"/>
    <w:rsid w:val="004F3F1B"/>
    <w:rsid w:val="004F4033"/>
    <w:rsid w:val="004F4A6E"/>
    <w:rsid w:val="004F4AAC"/>
    <w:rsid w:val="004F7D45"/>
    <w:rsid w:val="00501179"/>
    <w:rsid w:val="005011A7"/>
    <w:rsid w:val="005013FF"/>
    <w:rsid w:val="00501595"/>
    <w:rsid w:val="0050198D"/>
    <w:rsid w:val="005022F0"/>
    <w:rsid w:val="00502369"/>
    <w:rsid w:val="005026D9"/>
    <w:rsid w:val="00502990"/>
    <w:rsid w:val="005037CF"/>
    <w:rsid w:val="00503B59"/>
    <w:rsid w:val="00503E2A"/>
    <w:rsid w:val="0050450D"/>
    <w:rsid w:val="00504962"/>
    <w:rsid w:val="005052C6"/>
    <w:rsid w:val="0050569D"/>
    <w:rsid w:val="00507A87"/>
    <w:rsid w:val="00507B71"/>
    <w:rsid w:val="0051173C"/>
    <w:rsid w:val="00515674"/>
    <w:rsid w:val="00515BE6"/>
    <w:rsid w:val="0052059F"/>
    <w:rsid w:val="0052227D"/>
    <w:rsid w:val="0052287F"/>
    <w:rsid w:val="00522E03"/>
    <w:rsid w:val="005242F1"/>
    <w:rsid w:val="00524BDC"/>
    <w:rsid w:val="00525178"/>
    <w:rsid w:val="00525BAE"/>
    <w:rsid w:val="00525D43"/>
    <w:rsid w:val="005270FE"/>
    <w:rsid w:val="00530DAD"/>
    <w:rsid w:val="00531034"/>
    <w:rsid w:val="005314A6"/>
    <w:rsid w:val="00531B10"/>
    <w:rsid w:val="00531EEE"/>
    <w:rsid w:val="00533B9F"/>
    <w:rsid w:val="00535564"/>
    <w:rsid w:val="0053614C"/>
    <w:rsid w:val="00536A39"/>
    <w:rsid w:val="00536C11"/>
    <w:rsid w:val="005375E7"/>
    <w:rsid w:val="0054178A"/>
    <w:rsid w:val="00541D61"/>
    <w:rsid w:val="00541F3A"/>
    <w:rsid w:val="0054223C"/>
    <w:rsid w:val="005427D6"/>
    <w:rsid w:val="0054298C"/>
    <w:rsid w:val="0054346C"/>
    <w:rsid w:val="00544197"/>
    <w:rsid w:val="00547FF0"/>
    <w:rsid w:val="00550826"/>
    <w:rsid w:val="00550D30"/>
    <w:rsid w:val="005517CB"/>
    <w:rsid w:val="00552B6B"/>
    <w:rsid w:val="005531DD"/>
    <w:rsid w:val="00553E74"/>
    <w:rsid w:val="00554FC2"/>
    <w:rsid w:val="00556981"/>
    <w:rsid w:val="0055721A"/>
    <w:rsid w:val="00560552"/>
    <w:rsid w:val="0056099D"/>
    <w:rsid w:val="00561BB3"/>
    <w:rsid w:val="0056343A"/>
    <w:rsid w:val="00563E81"/>
    <w:rsid w:val="0056495E"/>
    <w:rsid w:val="00566467"/>
    <w:rsid w:val="0056704E"/>
    <w:rsid w:val="00571B8C"/>
    <w:rsid w:val="00574496"/>
    <w:rsid w:val="005751BB"/>
    <w:rsid w:val="00576153"/>
    <w:rsid w:val="005809FA"/>
    <w:rsid w:val="00580AF4"/>
    <w:rsid w:val="00582698"/>
    <w:rsid w:val="005826B5"/>
    <w:rsid w:val="00582E3E"/>
    <w:rsid w:val="00583434"/>
    <w:rsid w:val="00584DCA"/>
    <w:rsid w:val="005859A6"/>
    <w:rsid w:val="005936A2"/>
    <w:rsid w:val="005939C8"/>
    <w:rsid w:val="00594C4D"/>
    <w:rsid w:val="00595760"/>
    <w:rsid w:val="00595931"/>
    <w:rsid w:val="00597215"/>
    <w:rsid w:val="005975AD"/>
    <w:rsid w:val="005977F8"/>
    <w:rsid w:val="005A0187"/>
    <w:rsid w:val="005A1251"/>
    <w:rsid w:val="005A1B42"/>
    <w:rsid w:val="005A31A5"/>
    <w:rsid w:val="005A330D"/>
    <w:rsid w:val="005A36EF"/>
    <w:rsid w:val="005A3A60"/>
    <w:rsid w:val="005A6B24"/>
    <w:rsid w:val="005A6BA6"/>
    <w:rsid w:val="005A7B93"/>
    <w:rsid w:val="005B09CB"/>
    <w:rsid w:val="005B22A2"/>
    <w:rsid w:val="005B2497"/>
    <w:rsid w:val="005B297E"/>
    <w:rsid w:val="005B47D5"/>
    <w:rsid w:val="005B4DB5"/>
    <w:rsid w:val="005B6C9F"/>
    <w:rsid w:val="005B7192"/>
    <w:rsid w:val="005B7988"/>
    <w:rsid w:val="005C0813"/>
    <w:rsid w:val="005C1294"/>
    <w:rsid w:val="005C16FC"/>
    <w:rsid w:val="005C2FCD"/>
    <w:rsid w:val="005C32F3"/>
    <w:rsid w:val="005C3DF2"/>
    <w:rsid w:val="005C3ED3"/>
    <w:rsid w:val="005C483C"/>
    <w:rsid w:val="005C5D04"/>
    <w:rsid w:val="005C7C53"/>
    <w:rsid w:val="005D1A19"/>
    <w:rsid w:val="005D3ED6"/>
    <w:rsid w:val="005D41C2"/>
    <w:rsid w:val="005D63C0"/>
    <w:rsid w:val="005D7055"/>
    <w:rsid w:val="005E1F92"/>
    <w:rsid w:val="005E446B"/>
    <w:rsid w:val="005E4BBB"/>
    <w:rsid w:val="005E4FAF"/>
    <w:rsid w:val="005E672B"/>
    <w:rsid w:val="005E786E"/>
    <w:rsid w:val="005E7900"/>
    <w:rsid w:val="005E7AFF"/>
    <w:rsid w:val="005F13C0"/>
    <w:rsid w:val="005F2AF6"/>
    <w:rsid w:val="005F2DDC"/>
    <w:rsid w:val="005F3423"/>
    <w:rsid w:val="005F3885"/>
    <w:rsid w:val="005F38BF"/>
    <w:rsid w:val="005F399C"/>
    <w:rsid w:val="005F4385"/>
    <w:rsid w:val="005F5A1D"/>
    <w:rsid w:val="005F5A85"/>
    <w:rsid w:val="005F658F"/>
    <w:rsid w:val="005F729F"/>
    <w:rsid w:val="005F7625"/>
    <w:rsid w:val="005F7B56"/>
    <w:rsid w:val="00601833"/>
    <w:rsid w:val="00601BB6"/>
    <w:rsid w:val="00602008"/>
    <w:rsid w:val="00602713"/>
    <w:rsid w:val="00602F3F"/>
    <w:rsid w:val="00603440"/>
    <w:rsid w:val="00603BC0"/>
    <w:rsid w:val="00603DCE"/>
    <w:rsid w:val="006041CB"/>
    <w:rsid w:val="00604BBA"/>
    <w:rsid w:val="00605BE8"/>
    <w:rsid w:val="0060606A"/>
    <w:rsid w:val="00606976"/>
    <w:rsid w:val="00606B25"/>
    <w:rsid w:val="00607182"/>
    <w:rsid w:val="006071EA"/>
    <w:rsid w:val="00607DC5"/>
    <w:rsid w:val="00607E05"/>
    <w:rsid w:val="00610A37"/>
    <w:rsid w:val="0061146D"/>
    <w:rsid w:val="0061152B"/>
    <w:rsid w:val="006125D5"/>
    <w:rsid w:val="00612D14"/>
    <w:rsid w:val="00613003"/>
    <w:rsid w:val="006131D7"/>
    <w:rsid w:val="00613A3A"/>
    <w:rsid w:val="00613CA3"/>
    <w:rsid w:val="00613DC4"/>
    <w:rsid w:val="0061575C"/>
    <w:rsid w:val="00617CC2"/>
    <w:rsid w:val="00622B60"/>
    <w:rsid w:val="00622CCC"/>
    <w:rsid w:val="006267FF"/>
    <w:rsid w:val="00626A9B"/>
    <w:rsid w:val="00626C6E"/>
    <w:rsid w:val="0062763B"/>
    <w:rsid w:val="00627C28"/>
    <w:rsid w:val="006327A4"/>
    <w:rsid w:val="0063573B"/>
    <w:rsid w:val="00636B93"/>
    <w:rsid w:val="00636BE5"/>
    <w:rsid w:val="006376A1"/>
    <w:rsid w:val="00640B56"/>
    <w:rsid w:val="00643E73"/>
    <w:rsid w:val="00643E94"/>
    <w:rsid w:val="00643EFC"/>
    <w:rsid w:val="0064418F"/>
    <w:rsid w:val="00646573"/>
    <w:rsid w:val="0064689B"/>
    <w:rsid w:val="00647AC4"/>
    <w:rsid w:val="00647D23"/>
    <w:rsid w:val="00653270"/>
    <w:rsid w:val="0065404E"/>
    <w:rsid w:val="00654A0B"/>
    <w:rsid w:val="0065585B"/>
    <w:rsid w:val="0065765F"/>
    <w:rsid w:val="00657DFB"/>
    <w:rsid w:val="00660584"/>
    <w:rsid w:val="006605E6"/>
    <w:rsid w:val="006631A8"/>
    <w:rsid w:val="00663C3A"/>
    <w:rsid w:val="00664AE1"/>
    <w:rsid w:val="0066670F"/>
    <w:rsid w:val="006670E0"/>
    <w:rsid w:val="00670939"/>
    <w:rsid w:val="006743A6"/>
    <w:rsid w:val="00675301"/>
    <w:rsid w:val="00675A29"/>
    <w:rsid w:val="006762AB"/>
    <w:rsid w:val="00681A67"/>
    <w:rsid w:val="006827D4"/>
    <w:rsid w:val="00682B17"/>
    <w:rsid w:val="00682C4B"/>
    <w:rsid w:val="00682DA0"/>
    <w:rsid w:val="00685643"/>
    <w:rsid w:val="00686117"/>
    <w:rsid w:val="006865AA"/>
    <w:rsid w:val="006911A4"/>
    <w:rsid w:val="006921E0"/>
    <w:rsid w:val="006926DB"/>
    <w:rsid w:val="00692748"/>
    <w:rsid w:val="00692CB2"/>
    <w:rsid w:val="00695B2E"/>
    <w:rsid w:val="00697706"/>
    <w:rsid w:val="006A040A"/>
    <w:rsid w:val="006A26FF"/>
    <w:rsid w:val="006A34DE"/>
    <w:rsid w:val="006A4230"/>
    <w:rsid w:val="006B0A02"/>
    <w:rsid w:val="006B0D0D"/>
    <w:rsid w:val="006B0E9F"/>
    <w:rsid w:val="006B3CE3"/>
    <w:rsid w:val="006B5C60"/>
    <w:rsid w:val="006B75A4"/>
    <w:rsid w:val="006B76EA"/>
    <w:rsid w:val="006B7874"/>
    <w:rsid w:val="006C05CD"/>
    <w:rsid w:val="006C1639"/>
    <w:rsid w:val="006C1E08"/>
    <w:rsid w:val="006C2A91"/>
    <w:rsid w:val="006C4341"/>
    <w:rsid w:val="006C43AE"/>
    <w:rsid w:val="006C49E0"/>
    <w:rsid w:val="006C6018"/>
    <w:rsid w:val="006C64E1"/>
    <w:rsid w:val="006C7603"/>
    <w:rsid w:val="006C7FB7"/>
    <w:rsid w:val="006D0275"/>
    <w:rsid w:val="006D0B03"/>
    <w:rsid w:val="006D3A6A"/>
    <w:rsid w:val="006D4D93"/>
    <w:rsid w:val="006D54AE"/>
    <w:rsid w:val="006D5594"/>
    <w:rsid w:val="006E0095"/>
    <w:rsid w:val="006E2468"/>
    <w:rsid w:val="006E28B7"/>
    <w:rsid w:val="006E29F5"/>
    <w:rsid w:val="006E3CC1"/>
    <w:rsid w:val="006E46E6"/>
    <w:rsid w:val="006E65AA"/>
    <w:rsid w:val="006F0B0A"/>
    <w:rsid w:val="006F0CB8"/>
    <w:rsid w:val="006F101D"/>
    <w:rsid w:val="006F13E1"/>
    <w:rsid w:val="006F1401"/>
    <w:rsid w:val="006F2F57"/>
    <w:rsid w:val="006F2FB9"/>
    <w:rsid w:val="006F41DD"/>
    <w:rsid w:val="006F4853"/>
    <w:rsid w:val="007013B1"/>
    <w:rsid w:val="00703D11"/>
    <w:rsid w:val="00703E38"/>
    <w:rsid w:val="00704C47"/>
    <w:rsid w:val="0070540B"/>
    <w:rsid w:val="007071CD"/>
    <w:rsid w:val="0070759D"/>
    <w:rsid w:val="00717A6E"/>
    <w:rsid w:val="00717DCB"/>
    <w:rsid w:val="00721B06"/>
    <w:rsid w:val="007244C6"/>
    <w:rsid w:val="00724680"/>
    <w:rsid w:val="00724DF7"/>
    <w:rsid w:val="00726E06"/>
    <w:rsid w:val="00733876"/>
    <w:rsid w:val="00733FF1"/>
    <w:rsid w:val="00734711"/>
    <w:rsid w:val="00735F59"/>
    <w:rsid w:val="007361DA"/>
    <w:rsid w:val="00736257"/>
    <w:rsid w:val="007362B6"/>
    <w:rsid w:val="00736F60"/>
    <w:rsid w:val="00737C46"/>
    <w:rsid w:val="00737FD5"/>
    <w:rsid w:val="00740353"/>
    <w:rsid w:val="00740396"/>
    <w:rsid w:val="00740A4C"/>
    <w:rsid w:val="007426EF"/>
    <w:rsid w:val="00742B9A"/>
    <w:rsid w:val="00742C6D"/>
    <w:rsid w:val="00743357"/>
    <w:rsid w:val="007434C2"/>
    <w:rsid w:val="007444DF"/>
    <w:rsid w:val="00745466"/>
    <w:rsid w:val="00747B99"/>
    <w:rsid w:val="00747C74"/>
    <w:rsid w:val="00747CCB"/>
    <w:rsid w:val="007517C1"/>
    <w:rsid w:val="00753D15"/>
    <w:rsid w:val="007542D8"/>
    <w:rsid w:val="00754F49"/>
    <w:rsid w:val="0075708B"/>
    <w:rsid w:val="00757658"/>
    <w:rsid w:val="0076004E"/>
    <w:rsid w:val="0076057D"/>
    <w:rsid w:val="00760BD1"/>
    <w:rsid w:val="00762CAB"/>
    <w:rsid w:val="007650A7"/>
    <w:rsid w:val="00765A43"/>
    <w:rsid w:val="007667B6"/>
    <w:rsid w:val="007704BD"/>
    <w:rsid w:val="00770898"/>
    <w:rsid w:val="00773BBD"/>
    <w:rsid w:val="007755E0"/>
    <w:rsid w:val="00776843"/>
    <w:rsid w:val="00780AD4"/>
    <w:rsid w:val="00780C54"/>
    <w:rsid w:val="00780F1A"/>
    <w:rsid w:val="00781416"/>
    <w:rsid w:val="00782C56"/>
    <w:rsid w:val="007830D7"/>
    <w:rsid w:val="007844F6"/>
    <w:rsid w:val="0078504E"/>
    <w:rsid w:val="007856E7"/>
    <w:rsid w:val="00785986"/>
    <w:rsid w:val="00785B1E"/>
    <w:rsid w:val="00786D3E"/>
    <w:rsid w:val="007871A1"/>
    <w:rsid w:val="007878FF"/>
    <w:rsid w:val="00791D4C"/>
    <w:rsid w:val="00791D56"/>
    <w:rsid w:val="00792249"/>
    <w:rsid w:val="00795060"/>
    <w:rsid w:val="007955DF"/>
    <w:rsid w:val="00797744"/>
    <w:rsid w:val="007A0FAE"/>
    <w:rsid w:val="007A0FF1"/>
    <w:rsid w:val="007A1321"/>
    <w:rsid w:val="007A1A01"/>
    <w:rsid w:val="007A3DC4"/>
    <w:rsid w:val="007A4647"/>
    <w:rsid w:val="007A5BF9"/>
    <w:rsid w:val="007A6123"/>
    <w:rsid w:val="007A672C"/>
    <w:rsid w:val="007A693A"/>
    <w:rsid w:val="007A69C6"/>
    <w:rsid w:val="007A7089"/>
    <w:rsid w:val="007A76C7"/>
    <w:rsid w:val="007B0193"/>
    <w:rsid w:val="007B069E"/>
    <w:rsid w:val="007B0D41"/>
    <w:rsid w:val="007B1254"/>
    <w:rsid w:val="007B13E7"/>
    <w:rsid w:val="007B19FA"/>
    <w:rsid w:val="007B2F48"/>
    <w:rsid w:val="007B3740"/>
    <w:rsid w:val="007B3907"/>
    <w:rsid w:val="007B3BA5"/>
    <w:rsid w:val="007B48EC"/>
    <w:rsid w:val="007B57FB"/>
    <w:rsid w:val="007B59FA"/>
    <w:rsid w:val="007B5BAA"/>
    <w:rsid w:val="007B75D3"/>
    <w:rsid w:val="007B7C6D"/>
    <w:rsid w:val="007C503C"/>
    <w:rsid w:val="007C52CE"/>
    <w:rsid w:val="007C5607"/>
    <w:rsid w:val="007C5C7F"/>
    <w:rsid w:val="007C6D4F"/>
    <w:rsid w:val="007D08B5"/>
    <w:rsid w:val="007D10CB"/>
    <w:rsid w:val="007D18B9"/>
    <w:rsid w:val="007D3556"/>
    <w:rsid w:val="007D42A3"/>
    <w:rsid w:val="007D666F"/>
    <w:rsid w:val="007D6738"/>
    <w:rsid w:val="007E0845"/>
    <w:rsid w:val="007E08A4"/>
    <w:rsid w:val="007E0D0E"/>
    <w:rsid w:val="007E16AA"/>
    <w:rsid w:val="007E16D7"/>
    <w:rsid w:val="007E2CFC"/>
    <w:rsid w:val="007E43D8"/>
    <w:rsid w:val="007E4D1F"/>
    <w:rsid w:val="007E51CB"/>
    <w:rsid w:val="007E655D"/>
    <w:rsid w:val="007E733B"/>
    <w:rsid w:val="007F04FD"/>
    <w:rsid w:val="007F2D8B"/>
    <w:rsid w:val="007F3E06"/>
    <w:rsid w:val="007F486E"/>
    <w:rsid w:val="007F5C25"/>
    <w:rsid w:val="007F6362"/>
    <w:rsid w:val="00800EE6"/>
    <w:rsid w:val="00805014"/>
    <w:rsid w:val="008056B0"/>
    <w:rsid w:val="00805FD3"/>
    <w:rsid w:val="00807A38"/>
    <w:rsid w:val="0081026A"/>
    <w:rsid w:val="00814E76"/>
    <w:rsid w:val="00815277"/>
    <w:rsid w:val="00815C3D"/>
    <w:rsid w:val="0081630B"/>
    <w:rsid w:val="00816499"/>
    <w:rsid w:val="00817A9C"/>
    <w:rsid w:val="00817CD0"/>
    <w:rsid w:val="00820966"/>
    <w:rsid w:val="00820ABD"/>
    <w:rsid w:val="00822972"/>
    <w:rsid w:val="00822D9F"/>
    <w:rsid w:val="00822FE9"/>
    <w:rsid w:val="0082459A"/>
    <w:rsid w:val="008267D0"/>
    <w:rsid w:val="00826969"/>
    <w:rsid w:val="00830956"/>
    <w:rsid w:val="00830970"/>
    <w:rsid w:val="00831448"/>
    <w:rsid w:val="008314A8"/>
    <w:rsid w:val="00833F26"/>
    <w:rsid w:val="0083400F"/>
    <w:rsid w:val="00835034"/>
    <w:rsid w:val="008361F5"/>
    <w:rsid w:val="00836A77"/>
    <w:rsid w:val="008374CF"/>
    <w:rsid w:val="0084069F"/>
    <w:rsid w:val="00840781"/>
    <w:rsid w:val="008422D2"/>
    <w:rsid w:val="00845DAA"/>
    <w:rsid w:val="008475FB"/>
    <w:rsid w:val="00852325"/>
    <w:rsid w:val="00852F08"/>
    <w:rsid w:val="0085418A"/>
    <w:rsid w:val="0085687D"/>
    <w:rsid w:val="008575BA"/>
    <w:rsid w:val="00864A00"/>
    <w:rsid w:val="00864A3D"/>
    <w:rsid w:val="008657CB"/>
    <w:rsid w:val="0086586F"/>
    <w:rsid w:val="00865932"/>
    <w:rsid w:val="0086749F"/>
    <w:rsid w:val="0086756A"/>
    <w:rsid w:val="008703CB"/>
    <w:rsid w:val="00870536"/>
    <w:rsid w:val="008716D0"/>
    <w:rsid w:val="00871DD3"/>
    <w:rsid w:val="008725AF"/>
    <w:rsid w:val="00872600"/>
    <w:rsid w:val="00873261"/>
    <w:rsid w:val="00873AB8"/>
    <w:rsid w:val="00873ED2"/>
    <w:rsid w:val="0087450D"/>
    <w:rsid w:val="00874719"/>
    <w:rsid w:val="00875903"/>
    <w:rsid w:val="00875ADD"/>
    <w:rsid w:val="00876657"/>
    <w:rsid w:val="00876C21"/>
    <w:rsid w:val="00876D1E"/>
    <w:rsid w:val="0088174C"/>
    <w:rsid w:val="00882132"/>
    <w:rsid w:val="00883533"/>
    <w:rsid w:val="0088457D"/>
    <w:rsid w:val="00884636"/>
    <w:rsid w:val="008863C2"/>
    <w:rsid w:val="00886FD6"/>
    <w:rsid w:val="008870EA"/>
    <w:rsid w:val="00890601"/>
    <w:rsid w:val="0089099C"/>
    <w:rsid w:val="00891E09"/>
    <w:rsid w:val="008920F9"/>
    <w:rsid w:val="008926AB"/>
    <w:rsid w:val="00892D73"/>
    <w:rsid w:val="00894AC9"/>
    <w:rsid w:val="00894D27"/>
    <w:rsid w:val="008950B2"/>
    <w:rsid w:val="00896803"/>
    <w:rsid w:val="00896DEA"/>
    <w:rsid w:val="008978E7"/>
    <w:rsid w:val="008A00AC"/>
    <w:rsid w:val="008A02E1"/>
    <w:rsid w:val="008A057B"/>
    <w:rsid w:val="008A1188"/>
    <w:rsid w:val="008A2674"/>
    <w:rsid w:val="008A2F4F"/>
    <w:rsid w:val="008A37E4"/>
    <w:rsid w:val="008A44DB"/>
    <w:rsid w:val="008A5FBF"/>
    <w:rsid w:val="008A679D"/>
    <w:rsid w:val="008A758A"/>
    <w:rsid w:val="008A7C27"/>
    <w:rsid w:val="008B13C0"/>
    <w:rsid w:val="008B1944"/>
    <w:rsid w:val="008B2497"/>
    <w:rsid w:val="008B2E91"/>
    <w:rsid w:val="008B4355"/>
    <w:rsid w:val="008B5512"/>
    <w:rsid w:val="008B68B7"/>
    <w:rsid w:val="008B7787"/>
    <w:rsid w:val="008B7ED0"/>
    <w:rsid w:val="008C0227"/>
    <w:rsid w:val="008C281D"/>
    <w:rsid w:val="008C2FAB"/>
    <w:rsid w:val="008C3F67"/>
    <w:rsid w:val="008C5B39"/>
    <w:rsid w:val="008C5DBD"/>
    <w:rsid w:val="008C6972"/>
    <w:rsid w:val="008C6FE9"/>
    <w:rsid w:val="008C7367"/>
    <w:rsid w:val="008C7BF8"/>
    <w:rsid w:val="008D07F9"/>
    <w:rsid w:val="008D2353"/>
    <w:rsid w:val="008D33F5"/>
    <w:rsid w:val="008D43C7"/>
    <w:rsid w:val="008D5DC9"/>
    <w:rsid w:val="008D6020"/>
    <w:rsid w:val="008D6E39"/>
    <w:rsid w:val="008E0911"/>
    <w:rsid w:val="008E35CE"/>
    <w:rsid w:val="008E3CED"/>
    <w:rsid w:val="008E48F9"/>
    <w:rsid w:val="008E6339"/>
    <w:rsid w:val="008E6B46"/>
    <w:rsid w:val="008E6BDD"/>
    <w:rsid w:val="008E7977"/>
    <w:rsid w:val="008F0EAF"/>
    <w:rsid w:val="008F281E"/>
    <w:rsid w:val="008F2C62"/>
    <w:rsid w:val="008F3D54"/>
    <w:rsid w:val="008F4E12"/>
    <w:rsid w:val="008F60C7"/>
    <w:rsid w:val="008F776D"/>
    <w:rsid w:val="00900D52"/>
    <w:rsid w:val="00900E95"/>
    <w:rsid w:val="00901A08"/>
    <w:rsid w:val="00903A4A"/>
    <w:rsid w:val="00903B36"/>
    <w:rsid w:val="0090431F"/>
    <w:rsid w:val="00905541"/>
    <w:rsid w:val="00905C2D"/>
    <w:rsid w:val="00906C39"/>
    <w:rsid w:val="00907084"/>
    <w:rsid w:val="009077F8"/>
    <w:rsid w:val="00907C6E"/>
    <w:rsid w:val="00907D95"/>
    <w:rsid w:val="00910B09"/>
    <w:rsid w:val="00912EE2"/>
    <w:rsid w:val="00913634"/>
    <w:rsid w:val="009172F4"/>
    <w:rsid w:val="009223FF"/>
    <w:rsid w:val="00922720"/>
    <w:rsid w:val="00922F26"/>
    <w:rsid w:val="00923429"/>
    <w:rsid w:val="009239EA"/>
    <w:rsid w:val="009258C3"/>
    <w:rsid w:val="00925C86"/>
    <w:rsid w:val="00926B80"/>
    <w:rsid w:val="009276C1"/>
    <w:rsid w:val="009306B8"/>
    <w:rsid w:val="00931016"/>
    <w:rsid w:val="00931152"/>
    <w:rsid w:val="0093183A"/>
    <w:rsid w:val="00931870"/>
    <w:rsid w:val="00932EC1"/>
    <w:rsid w:val="0093396A"/>
    <w:rsid w:val="00933E02"/>
    <w:rsid w:val="00934466"/>
    <w:rsid w:val="00936A36"/>
    <w:rsid w:val="00937671"/>
    <w:rsid w:val="009376FB"/>
    <w:rsid w:val="00940736"/>
    <w:rsid w:val="009408AB"/>
    <w:rsid w:val="0094541E"/>
    <w:rsid w:val="009466C6"/>
    <w:rsid w:val="009466EB"/>
    <w:rsid w:val="00946A47"/>
    <w:rsid w:val="009510F1"/>
    <w:rsid w:val="00952299"/>
    <w:rsid w:val="009524F6"/>
    <w:rsid w:val="00952F68"/>
    <w:rsid w:val="00953033"/>
    <w:rsid w:val="00954619"/>
    <w:rsid w:val="00954B07"/>
    <w:rsid w:val="00954D5A"/>
    <w:rsid w:val="009550E8"/>
    <w:rsid w:val="00956149"/>
    <w:rsid w:val="009573E9"/>
    <w:rsid w:val="00957451"/>
    <w:rsid w:val="009617CF"/>
    <w:rsid w:val="009619BC"/>
    <w:rsid w:val="00961A67"/>
    <w:rsid w:val="00962ECF"/>
    <w:rsid w:val="0096342D"/>
    <w:rsid w:val="0096355A"/>
    <w:rsid w:val="00966B2A"/>
    <w:rsid w:val="009733FC"/>
    <w:rsid w:val="00973929"/>
    <w:rsid w:val="00974E72"/>
    <w:rsid w:val="0097509E"/>
    <w:rsid w:val="00975CCE"/>
    <w:rsid w:val="00976C69"/>
    <w:rsid w:val="00977BE0"/>
    <w:rsid w:val="00977C89"/>
    <w:rsid w:val="0098026A"/>
    <w:rsid w:val="00981809"/>
    <w:rsid w:val="00981D44"/>
    <w:rsid w:val="009820DA"/>
    <w:rsid w:val="0098495D"/>
    <w:rsid w:val="00984D05"/>
    <w:rsid w:val="00985E06"/>
    <w:rsid w:val="0098672C"/>
    <w:rsid w:val="00986ED7"/>
    <w:rsid w:val="00987768"/>
    <w:rsid w:val="009877C4"/>
    <w:rsid w:val="0099097E"/>
    <w:rsid w:val="009931D0"/>
    <w:rsid w:val="00993391"/>
    <w:rsid w:val="00994594"/>
    <w:rsid w:val="009952C1"/>
    <w:rsid w:val="0099530F"/>
    <w:rsid w:val="009964DE"/>
    <w:rsid w:val="009969D2"/>
    <w:rsid w:val="0099723D"/>
    <w:rsid w:val="00997351"/>
    <w:rsid w:val="00997A06"/>
    <w:rsid w:val="009A13AF"/>
    <w:rsid w:val="009A4FCD"/>
    <w:rsid w:val="009A580B"/>
    <w:rsid w:val="009A6E98"/>
    <w:rsid w:val="009A7A3A"/>
    <w:rsid w:val="009B0981"/>
    <w:rsid w:val="009B107B"/>
    <w:rsid w:val="009B108D"/>
    <w:rsid w:val="009B1D16"/>
    <w:rsid w:val="009B1F27"/>
    <w:rsid w:val="009B393D"/>
    <w:rsid w:val="009B3B18"/>
    <w:rsid w:val="009B45BE"/>
    <w:rsid w:val="009B4CC4"/>
    <w:rsid w:val="009B6304"/>
    <w:rsid w:val="009B6D78"/>
    <w:rsid w:val="009B6E4C"/>
    <w:rsid w:val="009B7689"/>
    <w:rsid w:val="009B7EC8"/>
    <w:rsid w:val="009C2195"/>
    <w:rsid w:val="009C2B7B"/>
    <w:rsid w:val="009C42F3"/>
    <w:rsid w:val="009C478F"/>
    <w:rsid w:val="009C47D7"/>
    <w:rsid w:val="009C7573"/>
    <w:rsid w:val="009C76A3"/>
    <w:rsid w:val="009C7B20"/>
    <w:rsid w:val="009D165B"/>
    <w:rsid w:val="009D18D4"/>
    <w:rsid w:val="009D20DF"/>
    <w:rsid w:val="009D21CD"/>
    <w:rsid w:val="009D23FD"/>
    <w:rsid w:val="009D3A5A"/>
    <w:rsid w:val="009D40C3"/>
    <w:rsid w:val="009D4C65"/>
    <w:rsid w:val="009D4F2D"/>
    <w:rsid w:val="009D6B6A"/>
    <w:rsid w:val="009E06BF"/>
    <w:rsid w:val="009E1C88"/>
    <w:rsid w:val="009E3C41"/>
    <w:rsid w:val="009E3D04"/>
    <w:rsid w:val="009E3F06"/>
    <w:rsid w:val="009E4F85"/>
    <w:rsid w:val="009E5705"/>
    <w:rsid w:val="009E7E19"/>
    <w:rsid w:val="009F0FDA"/>
    <w:rsid w:val="009F383E"/>
    <w:rsid w:val="009F3C2B"/>
    <w:rsid w:val="009F4DA3"/>
    <w:rsid w:val="009F5558"/>
    <w:rsid w:val="009F5AD8"/>
    <w:rsid w:val="009F5EF4"/>
    <w:rsid w:val="009F60E8"/>
    <w:rsid w:val="009F6C31"/>
    <w:rsid w:val="00A003AC"/>
    <w:rsid w:val="00A00782"/>
    <w:rsid w:val="00A00C8D"/>
    <w:rsid w:val="00A020AB"/>
    <w:rsid w:val="00A030A0"/>
    <w:rsid w:val="00A038EA"/>
    <w:rsid w:val="00A05582"/>
    <w:rsid w:val="00A058D1"/>
    <w:rsid w:val="00A05BC1"/>
    <w:rsid w:val="00A06912"/>
    <w:rsid w:val="00A07641"/>
    <w:rsid w:val="00A07903"/>
    <w:rsid w:val="00A10577"/>
    <w:rsid w:val="00A1126B"/>
    <w:rsid w:val="00A12902"/>
    <w:rsid w:val="00A1346E"/>
    <w:rsid w:val="00A145B0"/>
    <w:rsid w:val="00A14E24"/>
    <w:rsid w:val="00A15789"/>
    <w:rsid w:val="00A1587B"/>
    <w:rsid w:val="00A16335"/>
    <w:rsid w:val="00A16FC7"/>
    <w:rsid w:val="00A1760F"/>
    <w:rsid w:val="00A20866"/>
    <w:rsid w:val="00A20921"/>
    <w:rsid w:val="00A20D99"/>
    <w:rsid w:val="00A21987"/>
    <w:rsid w:val="00A220D8"/>
    <w:rsid w:val="00A22841"/>
    <w:rsid w:val="00A230BC"/>
    <w:rsid w:val="00A23940"/>
    <w:rsid w:val="00A24F63"/>
    <w:rsid w:val="00A254AC"/>
    <w:rsid w:val="00A267EC"/>
    <w:rsid w:val="00A27326"/>
    <w:rsid w:val="00A30055"/>
    <w:rsid w:val="00A31038"/>
    <w:rsid w:val="00A3362F"/>
    <w:rsid w:val="00A33926"/>
    <w:rsid w:val="00A3454E"/>
    <w:rsid w:val="00A34ACB"/>
    <w:rsid w:val="00A3509E"/>
    <w:rsid w:val="00A35345"/>
    <w:rsid w:val="00A401BA"/>
    <w:rsid w:val="00A40881"/>
    <w:rsid w:val="00A41DBC"/>
    <w:rsid w:val="00A42759"/>
    <w:rsid w:val="00A42AC8"/>
    <w:rsid w:val="00A44531"/>
    <w:rsid w:val="00A4569D"/>
    <w:rsid w:val="00A4790A"/>
    <w:rsid w:val="00A51115"/>
    <w:rsid w:val="00A51D74"/>
    <w:rsid w:val="00A52818"/>
    <w:rsid w:val="00A5293B"/>
    <w:rsid w:val="00A52A55"/>
    <w:rsid w:val="00A53C39"/>
    <w:rsid w:val="00A53F2C"/>
    <w:rsid w:val="00A54A3D"/>
    <w:rsid w:val="00A575D3"/>
    <w:rsid w:val="00A57883"/>
    <w:rsid w:val="00A57F5A"/>
    <w:rsid w:val="00A60D7C"/>
    <w:rsid w:val="00A623B7"/>
    <w:rsid w:val="00A624F0"/>
    <w:rsid w:val="00A62C47"/>
    <w:rsid w:val="00A62F60"/>
    <w:rsid w:val="00A64E7D"/>
    <w:rsid w:val="00A719DA"/>
    <w:rsid w:val="00A71B92"/>
    <w:rsid w:val="00A72A92"/>
    <w:rsid w:val="00A75149"/>
    <w:rsid w:val="00A760AD"/>
    <w:rsid w:val="00A7757E"/>
    <w:rsid w:val="00A776E7"/>
    <w:rsid w:val="00A80496"/>
    <w:rsid w:val="00A807AD"/>
    <w:rsid w:val="00A80A05"/>
    <w:rsid w:val="00A80C91"/>
    <w:rsid w:val="00A8341B"/>
    <w:rsid w:val="00A844B6"/>
    <w:rsid w:val="00A85F56"/>
    <w:rsid w:val="00A90066"/>
    <w:rsid w:val="00A902C2"/>
    <w:rsid w:val="00A90961"/>
    <w:rsid w:val="00A91199"/>
    <w:rsid w:val="00A92396"/>
    <w:rsid w:val="00A933C3"/>
    <w:rsid w:val="00A95CC4"/>
    <w:rsid w:val="00A95E93"/>
    <w:rsid w:val="00A960DE"/>
    <w:rsid w:val="00A9668D"/>
    <w:rsid w:val="00AA02AE"/>
    <w:rsid w:val="00AA0425"/>
    <w:rsid w:val="00AA0C67"/>
    <w:rsid w:val="00AA3E5D"/>
    <w:rsid w:val="00AA3EDB"/>
    <w:rsid w:val="00AA5DD8"/>
    <w:rsid w:val="00AA6897"/>
    <w:rsid w:val="00AA71EA"/>
    <w:rsid w:val="00AB0FCF"/>
    <w:rsid w:val="00AB12B7"/>
    <w:rsid w:val="00AB1BB9"/>
    <w:rsid w:val="00AB2704"/>
    <w:rsid w:val="00AB3713"/>
    <w:rsid w:val="00AB3DB2"/>
    <w:rsid w:val="00AB3FA9"/>
    <w:rsid w:val="00AB4E8A"/>
    <w:rsid w:val="00AB6D5C"/>
    <w:rsid w:val="00AB6DA6"/>
    <w:rsid w:val="00AB7166"/>
    <w:rsid w:val="00AB7509"/>
    <w:rsid w:val="00AC0629"/>
    <w:rsid w:val="00AC06CF"/>
    <w:rsid w:val="00AC1D6A"/>
    <w:rsid w:val="00AC1F1C"/>
    <w:rsid w:val="00AC1FB3"/>
    <w:rsid w:val="00AC270F"/>
    <w:rsid w:val="00AC2D63"/>
    <w:rsid w:val="00AC3410"/>
    <w:rsid w:val="00AC44E5"/>
    <w:rsid w:val="00AC54DB"/>
    <w:rsid w:val="00AC5B21"/>
    <w:rsid w:val="00AC5C9B"/>
    <w:rsid w:val="00AC5EA8"/>
    <w:rsid w:val="00AC5EE5"/>
    <w:rsid w:val="00AC6F65"/>
    <w:rsid w:val="00AC7937"/>
    <w:rsid w:val="00AD160E"/>
    <w:rsid w:val="00AD23DC"/>
    <w:rsid w:val="00AD359B"/>
    <w:rsid w:val="00AD39FE"/>
    <w:rsid w:val="00AD3A41"/>
    <w:rsid w:val="00AD3F2D"/>
    <w:rsid w:val="00AD44E8"/>
    <w:rsid w:val="00AD558B"/>
    <w:rsid w:val="00AD5F36"/>
    <w:rsid w:val="00AD603C"/>
    <w:rsid w:val="00AD62D9"/>
    <w:rsid w:val="00AD7D27"/>
    <w:rsid w:val="00AD7F1D"/>
    <w:rsid w:val="00AE2814"/>
    <w:rsid w:val="00AE3368"/>
    <w:rsid w:val="00AE36A5"/>
    <w:rsid w:val="00AE3FFE"/>
    <w:rsid w:val="00AE4819"/>
    <w:rsid w:val="00AE4B1E"/>
    <w:rsid w:val="00AE6F94"/>
    <w:rsid w:val="00AE7002"/>
    <w:rsid w:val="00AE7E20"/>
    <w:rsid w:val="00AF0005"/>
    <w:rsid w:val="00AF10A5"/>
    <w:rsid w:val="00AF32D0"/>
    <w:rsid w:val="00AF4B0B"/>
    <w:rsid w:val="00AF5DCC"/>
    <w:rsid w:val="00AF64E2"/>
    <w:rsid w:val="00AF7DCE"/>
    <w:rsid w:val="00B0040E"/>
    <w:rsid w:val="00B00C40"/>
    <w:rsid w:val="00B02A8D"/>
    <w:rsid w:val="00B03DF9"/>
    <w:rsid w:val="00B075CF"/>
    <w:rsid w:val="00B07848"/>
    <w:rsid w:val="00B11FE0"/>
    <w:rsid w:val="00B12876"/>
    <w:rsid w:val="00B12F05"/>
    <w:rsid w:val="00B14599"/>
    <w:rsid w:val="00B14EA2"/>
    <w:rsid w:val="00B14EEA"/>
    <w:rsid w:val="00B1520A"/>
    <w:rsid w:val="00B16B64"/>
    <w:rsid w:val="00B1792B"/>
    <w:rsid w:val="00B20D86"/>
    <w:rsid w:val="00B21BBE"/>
    <w:rsid w:val="00B21C27"/>
    <w:rsid w:val="00B2491F"/>
    <w:rsid w:val="00B25092"/>
    <w:rsid w:val="00B2558A"/>
    <w:rsid w:val="00B2682D"/>
    <w:rsid w:val="00B26EB2"/>
    <w:rsid w:val="00B30E35"/>
    <w:rsid w:val="00B30E8C"/>
    <w:rsid w:val="00B30F98"/>
    <w:rsid w:val="00B31A15"/>
    <w:rsid w:val="00B31D1A"/>
    <w:rsid w:val="00B32F6C"/>
    <w:rsid w:val="00B33BE7"/>
    <w:rsid w:val="00B34619"/>
    <w:rsid w:val="00B3594A"/>
    <w:rsid w:val="00B36D3A"/>
    <w:rsid w:val="00B36FAD"/>
    <w:rsid w:val="00B370CB"/>
    <w:rsid w:val="00B3719D"/>
    <w:rsid w:val="00B412BE"/>
    <w:rsid w:val="00B44693"/>
    <w:rsid w:val="00B4472D"/>
    <w:rsid w:val="00B462A9"/>
    <w:rsid w:val="00B46714"/>
    <w:rsid w:val="00B509C5"/>
    <w:rsid w:val="00B50D55"/>
    <w:rsid w:val="00B50FBD"/>
    <w:rsid w:val="00B53381"/>
    <w:rsid w:val="00B538CB"/>
    <w:rsid w:val="00B541EE"/>
    <w:rsid w:val="00B543BE"/>
    <w:rsid w:val="00B54B25"/>
    <w:rsid w:val="00B55EB2"/>
    <w:rsid w:val="00B57380"/>
    <w:rsid w:val="00B57DFE"/>
    <w:rsid w:val="00B57EF1"/>
    <w:rsid w:val="00B60717"/>
    <w:rsid w:val="00B60A7C"/>
    <w:rsid w:val="00B616A3"/>
    <w:rsid w:val="00B62F71"/>
    <w:rsid w:val="00B643ED"/>
    <w:rsid w:val="00B654F0"/>
    <w:rsid w:val="00B6730E"/>
    <w:rsid w:val="00B725F8"/>
    <w:rsid w:val="00B72EEA"/>
    <w:rsid w:val="00B73640"/>
    <w:rsid w:val="00B73D5D"/>
    <w:rsid w:val="00B74808"/>
    <w:rsid w:val="00B77BEA"/>
    <w:rsid w:val="00B77D63"/>
    <w:rsid w:val="00B80424"/>
    <w:rsid w:val="00B80725"/>
    <w:rsid w:val="00B80F2B"/>
    <w:rsid w:val="00B82AAE"/>
    <w:rsid w:val="00B84B33"/>
    <w:rsid w:val="00B850E8"/>
    <w:rsid w:val="00B85116"/>
    <w:rsid w:val="00B86DBC"/>
    <w:rsid w:val="00B87347"/>
    <w:rsid w:val="00B902B4"/>
    <w:rsid w:val="00B919E3"/>
    <w:rsid w:val="00B93029"/>
    <w:rsid w:val="00B97B1D"/>
    <w:rsid w:val="00BA0315"/>
    <w:rsid w:val="00BA1002"/>
    <w:rsid w:val="00BA1409"/>
    <w:rsid w:val="00BA1769"/>
    <w:rsid w:val="00BA183D"/>
    <w:rsid w:val="00BA2026"/>
    <w:rsid w:val="00BA33AC"/>
    <w:rsid w:val="00BA5B2B"/>
    <w:rsid w:val="00BA6B90"/>
    <w:rsid w:val="00BA6D55"/>
    <w:rsid w:val="00BA753F"/>
    <w:rsid w:val="00BA7D83"/>
    <w:rsid w:val="00BB087F"/>
    <w:rsid w:val="00BB3C9E"/>
    <w:rsid w:val="00BB648B"/>
    <w:rsid w:val="00BB72AA"/>
    <w:rsid w:val="00BB74D2"/>
    <w:rsid w:val="00BB7B8A"/>
    <w:rsid w:val="00BC2F29"/>
    <w:rsid w:val="00BC47FB"/>
    <w:rsid w:val="00BC4C31"/>
    <w:rsid w:val="00BC4CCD"/>
    <w:rsid w:val="00BC4D79"/>
    <w:rsid w:val="00BC72D9"/>
    <w:rsid w:val="00BD00DE"/>
    <w:rsid w:val="00BD0821"/>
    <w:rsid w:val="00BD0B50"/>
    <w:rsid w:val="00BD1528"/>
    <w:rsid w:val="00BD300B"/>
    <w:rsid w:val="00BD6082"/>
    <w:rsid w:val="00BE063A"/>
    <w:rsid w:val="00BE0744"/>
    <w:rsid w:val="00BE1579"/>
    <w:rsid w:val="00BE1E74"/>
    <w:rsid w:val="00BE3A9C"/>
    <w:rsid w:val="00BE3BE7"/>
    <w:rsid w:val="00BE603F"/>
    <w:rsid w:val="00BE613B"/>
    <w:rsid w:val="00BE7235"/>
    <w:rsid w:val="00BE7E36"/>
    <w:rsid w:val="00BF04A0"/>
    <w:rsid w:val="00BF0B83"/>
    <w:rsid w:val="00BF0FFF"/>
    <w:rsid w:val="00BF1BD9"/>
    <w:rsid w:val="00BF2936"/>
    <w:rsid w:val="00BF3CA5"/>
    <w:rsid w:val="00BF3D4C"/>
    <w:rsid w:val="00BF47E0"/>
    <w:rsid w:val="00BF5CBB"/>
    <w:rsid w:val="00BF6C47"/>
    <w:rsid w:val="00C01076"/>
    <w:rsid w:val="00C0139A"/>
    <w:rsid w:val="00C02576"/>
    <w:rsid w:val="00C030AF"/>
    <w:rsid w:val="00C04896"/>
    <w:rsid w:val="00C0545B"/>
    <w:rsid w:val="00C05FA5"/>
    <w:rsid w:val="00C065C4"/>
    <w:rsid w:val="00C06D6D"/>
    <w:rsid w:val="00C10410"/>
    <w:rsid w:val="00C123C2"/>
    <w:rsid w:val="00C12B30"/>
    <w:rsid w:val="00C12D8A"/>
    <w:rsid w:val="00C12FBD"/>
    <w:rsid w:val="00C13D83"/>
    <w:rsid w:val="00C15B59"/>
    <w:rsid w:val="00C1697A"/>
    <w:rsid w:val="00C173E5"/>
    <w:rsid w:val="00C20D2C"/>
    <w:rsid w:val="00C2295A"/>
    <w:rsid w:val="00C229CD"/>
    <w:rsid w:val="00C22CAC"/>
    <w:rsid w:val="00C22F35"/>
    <w:rsid w:val="00C23066"/>
    <w:rsid w:val="00C23EE1"/>
    <w:rsid w:val="00C24D8C"/>
    <w:rsid w:val="00C255D9"/>
    <w:rsid w:val="00C25959"/>
    <w:rsid w:val="00C30ADF"/>
    <w:rsid w:val="00C33638"/>
    <w:rsid w:val="00C33A7A"/>
    <w:rsid w:val="00C33F89"/>
    <w:rsid w:val="00C3409F"/>
    <w:rsid w:val="00C34B3F"/>
    <w:rsid w:val="00C3503E"/>
    <w:rsid w:val="00C3590E"/>
    <w:rsid w:val="00C36116"/>
    <w:rsid w:val="00C361D9"/>
    <w:rsid w:val="00C423E8"/>
    <w:rsid w:val="00C437ED"/>
    <w:rsid w:val="00C43B76"/>
    <w:rsid w:val="00C43BA9"/>
    <w:rsid w:val="00C442A3"/>
    <w:rsid w:val="00C45034"/>
    <w:rsid w:val="00C468E4"/>
    <w:rsid w:val="00C46ED8"/>
    <w:rsid w:val="00C46F7B"/>
    <w:rsid w:val="00C47F57"/>
    <w:rsid w:val="00C50F8A"/>
    <w:rsid w:val="00C51F93"/>
    <w:rsid w:val="00C52572"/>
    <w:rsid w:val="00C52D33"/>
    <w:rsid w:val="00C54AEB"/>
    <w:rsid w:val="00C56A22"/>
    <w:rsid w:val="00C57887"/>
    <w:rsid w:val="00C57EEF"/>
    <w:rsid w:val="00C57FFD"/>
    <w:rsid w:val="00C612F6"/>
    <w:rsid w:val="00C61C5C"/>
    <w:rsid w:val="00C624FD"/>
    <w:rsid w:val="00C62EDB"/>
    <w:rsid w:val="00C64BFC"/>
    <w:rsid w:val="00C651AE"/>
    <w:rsid w:val="00C66B88"/>
    <w:rsid w:val="00C70AA7"/>
    <w:rsid w:val="00C71D1D"/>
    <w:rsid w:val="00C72BE2"/>
    <w:rsid w:val="00C72C51"/>
    <w:rsid w:val="00C7402E"/>
    <w:rsid w:val="00C74168"/>
    <w:rsid w:val="00C743DC"/>
    <w:rsid w:val="00C74E42"/>
    <w:rsid w:val="00C775C4"/>
    <w:rsid w:val="00C80BEA"/>
    <w:rsid w:val="00C81145"/>
    <w:rsid w:val="00C8124F"/>
    <w:rsid w:val="00C824C7"/>
    <w:rsid w:val="00C83276"/>
    <w:rsid w:val="00C8336B"/>
    <w:rsid w:val="00C836FF"/>
    <w:rsid w:val="00C848E5"/>
    <w:rsid w:val="00C85D10"/>
    <w:rsid w:val="00C9052A"/>
    <w:rsid w:val="00C907C8"/>
    <w:rsid w:val="00C91F51"/>
    <w:rsid w:val="00C92B1B"/>
    <w:rsid w:val="00C92DDD"/>
    <w:rsid w:val="00C932C1"/>
    <w:rsid w:val="00C9397E"/>
    <w:rsid w:val="00C94470"/>
    <w:rsid w:val="00C95A88"/>
    <w:rsid w:val="00C95D3B"/>
    <w:rsid w:val="00C961A9"/>
    <w:rsid w:val="00C96C88"/>
    <w:rsid w:val="00C96D11"/>
    <w:rsid w:val="00C975EA"/>
    <w:rsid w:val="00CA1C66"/>
    <w:rsid w:val="00CA2411"/>
    <w:rsid w:val="00CA299E"/>
    <w:rsid w:val="00CA2D2A"/>
    <w:rsid w:val="00CA3598"/>
    <w:rsid w:val="00CA3808"/>
    <w:rsid w:val="00CA5508"/>
    <w:rsid w:val="00CA5B0D"/>
    <w:rsid w:val="00CA6814"/>
    <w:rsid w:val="00CA7A03"/>
    <w:rsid w:val="00CB0212"/>
    <w:rsid w:val="00CB0DC7"/>
    <w:rsid w:val="00CB140F"/>
    <w:rsid w:val="00CB2C09"/>
    <w:rsid w:val="00CB4AE7"/>
    <w:rsid w:val="00CB5F12"/>
    <w:rsid w:val="00CB62DA"/>
    <w:rsid w:val="00CC1BE3"/>
    <w:rsid w:val="00CC1D07"/>
    <w:rsid w:val="00CC6FCC"/>
    <w:rsid w:val="00CC73D2"/>
    <w:rsid w:val="00CD04C7"/>
    <w:rsid w:val="00CD15D0"/>
    <w:rsid w:val="00CD23AC"/>
    <w:rsid w:val="00CD327A"/>
    <w:rsid w:val="00CD34D8"/>
    <w:rsid w:val="00CD42F1"/>
    <w:rsid w:val="00CD454D"/>
    <w:rsid w:val="00CD5B1A"/>
    <w:rsid w:val="00CD63AC"/>
    <w:rsid w:val="00CD7457"/>
    <w:rsid w:val="00CE41D7"/>
    <w:rsid w:val="00CE426A"/>
    <w:rsid w:val="00CE4655"/>
    <w:rsid w:val="00CE55DA"/>
    <w:rsid w:val="00CE78FC"/>
    <w:rsid w:val="00CF0325"/>
    <w:rsid w:val="00CF0967"/>
    <w:rsid w:val="00CF1D34"/>
    <w:rsid w:val="00CF59CD"/>
    <w:rsid w:val="00CF62F1"/>
    <w:rsid w:val="00CF6E76"/>
    <w:rsid w:val="00CF7050"/>
    <w:rsid w:val="00CF7241"/>
    <w:rsid w:val="00D05108"/>
    <w:rsid w:val="00D05BE7"/>
    <w:rsid w:val="00D06B79"/>
    <w:rsid w:val="00D07772"/>
    <w:rsid w:val="00D10ED2"/>
    <w:rsid w:val="00D12CB3"/>
    <w:rsid w:val="00D13153"/>
    <w:rsid w:val="00D133DB"/>
    <w:rsid w:val="00D150C5"/>
    <w:rsid w:val="00D16EAC"/>
    <w:rsid w:val="00D17473"/>
    <w:rsid w:val="00D203E0"/>
    <w:rsid w:val="00D2053D"/>
    <w:rsid w:val="00D20C04"/>
    <w:rsid w:val="00D215D7"/>
    <w:rsid w:val="00D21768"/>
    <w:rsid w:val="00D217F2"/>
    <w:rsid w:val="00D21FA6"/>
    <w:rsid w:val="00D2236F"/>
    <w:rsid w:val="00D225E2"/>
    <w:rsid w:val="00D239C8"/>
    <w:rsid w:val="00D24551"/>
    <w:rsid w:val="00D24AF3"/>
    <w:rsid w:val="00D256D4"/>
    <w:rsid w:val="00D26C69"/>
    <w:rsid w:val="00D3050E"/>
    <w:rsid w:val="00D32484"/>
    <w:rsid w:val="00D3290A"/>
    <w:rsid w:val="00D32A7D"/>
    <w:rsid w:val="00D34738"/>
    <w:rsid w:val="00D34B1F"/>
    <w:rsid w:val="00D35566"/>
    <w:rsid w:val="00D3569E"/>
    <w:rsid w:val="00D36286"/>
    <w:rsid w:val="00D37178"/>
    <w:rsid w:val="00D4110A"/>
    <w:rsid w:val="00D419EB"/>
    <w:rsid w:val="00D43E14"/>
    <w:rsid w:val="00D43F8D"/>
    <w:rsid w:val="00D45C99"/>
    <w:rsid w:val="00D46763"/>
    <w:rsid w:val="00D475F4"/>
    <w:rsid w:val="00D5059F"/>
    <w:rsid w:val="00D508BB"/>
    <w:rsid w:val="00D50948"/>
    <w:rsid w:val="00D50BF5"/>
    <w:rsid w:val="00D51117"/>
    <w:rsid w:val="00D51C6D"/>
    <w:rsid w:val="00D51CAA"/>
    <w:rsid w:val="00D52FEC"/>
    <w:rsid w:val="00D55B4B"/>
    <w:rsid w:val="00D56A77"/>
    <w:rsid w:val="00D60D4C"/>
    <w:rsid w:val="00D60F40"/>
    <w:rsid w:val="00D62D43"/>
    <w:rsid w:val="00D62EBA"/>
    <w:rsid w:val="00D70498"/>
    <w:rsid w:val="00D70720"/>
    <w:rsid w:val="00D7290E"/>
    <w:rsid w:val="00D80E5B"/>
    <w:rsid w:val="00D811C1"/>
    <w:rsid w:val="00D813B8"/>
    <w:rsid w:val="00D81B4A"/>
    <w:rsid w:val="00D8313B"/>
    <w:rsid w:val="00D83612"/>
    <w:rsid w:val="00D83625"/>
    <w:rsid w:val="00D83B2E"/>
    <w:rsid w:val="00D85676"/>
    <w:rsid w:val="00D86034"/>
    <w:rsid w:val="00D86ACC"/>
    <w:rsid w:val="00D87AA5"/>
    <w:rsid w:val="00D90838"/>
    <w:rsid w:val="00D91066"/>
    <w:rsid w:val="00D9160C"/>
    <w:rsid w:val="00D91D99"/>
    <w:rsid w:val="00D92070"/>
    <w:rsid w:val="00D9327B"/>
    <w:rsid w:val="00D93CFB"/>
    <w:rsid w:val="00D941BD"/>
    <w:rsid w:val="00D94622"/>
    <w:rsid w:val="00D95B83"/>
    <w:rsid w:val="00D96C8F"/>
    <w:rsid w:val="00D96F89"/>
    <w:rsid w:val="00D977C9"/>
    <w:rsid w:val="00D97E74"/>
    <w:rsid w:val="00DA0269"/>
    <w:rsid w:val="00DA2446"/>
    <w:rsid w:val="00DA27F6"/>
    <w:rsid w:val="00DA32CB"/>
    <w:rsid w:val="00DA3C02"/>
    <w:rsid w:val="00DA54FF"/>
    <w:rsid w:val="00DA5A40"/>
    <w:rsid w:val="00DA6E3F"/>
    <w:rsid w:val="00DA7856"/>
    <w:rsid w:val="00DA78C0"/>
    <w:rsid w:val="00DB059B"/>
    <w:rsid w:val="00DB0783"/>
    <w:rsid w:val="00DB32E8"/>
    <w:rsid w:val="00DB3AB0"/>
    <w:rsid w:val="00DB3C8E"/>
    <w:rsid w:val="00DB4D0D"/>
    <w:rsid w:val="00DB4F6A"/>
    <w:rsid w:val="00DB562D"/>
    <w:rsid w:val="00DB790F"/>
    <w:rsid w:val="00DC279E"/>
    <w:rsid w:val="00DC3D51"/>
    <w:rsid w:val="00DC3FC5"/>
    <w:rsid w:val="00DC4F8D"/>
    <w:rsid w:val="00DC5079"/>
    <w:rsid w:val="00DC5731"/>
    <w:rsid w:val="00DC7CED"/>
    <w:rsid w:val="00DD168A"/>
    <w:rsid w:val="00DD1FED"/>
    <w:rsid w:val="00DD2F54"/>
    <w:rsid w:val="00DD3E09"/>
    <w:rsid w:val="00DD4B74"/>
    <w:rsid w:val="00DD5499"/>
    <w:rsid w:val="00DD626D"/>
    <w:rsid w:val="00DD6D72"/>
    <w:rsid w:val="00DD6E3A"/>
    <w:rsid w:val="00DD78AB"/>
    <w:rsid w:val="00DE0096"/>
    <w:rsid w:val="00DE162C"/>
    <w:rsid w:val="00DE2FA2"/>
    <w:rsid w:val="00DE338A"/>
    <w:rsid w:val="00DE447E"/>
    <w:rsid w:val="00DE4697"/>
    <w:rsid w:val="00DE4CBE"/>
    <w:rsid w:val="00DE6457"/>
    <w:rsid w:val="00DE686F"/>
    <w:rsid w:val="00DE72B6"/>
    <w:rsid w:val="00DF14CC"/>
    <w:rsid w:val="00DF2378"/>
    <w:rsid w:val="00DF2AB7"/>
    <w:rsid w:val="00DF3B08"/>
    <w:rsid w:val="00DF4775"/>
    <w:rsid w:val="00DF4895"/>
    <w:rsid w:val="00DF4CED"/>
    <w:rsid w:val="00DF6700"/>
    <w:rsid w:val="00DF7177"/>
    <w:rsid w:val="00DF7963"/>
    <w:rsid w:val="00E01B74"/>
    <w:rsid w:val="00E0302B"/>
    <w:rsid w:val="00E050B7"/>
    <w:rsid w:val="00E076F5"/>
    <w:rsid w:val="00E1082F"/>
    <w:rsid w:val="00E11251"/>
    <w:rsid w:val="00E11DA3"/>
    <w:rsid w:val="00E13065"/>
    <w:rsid w:val="00E13099"/>
    <w:rsid w:val="00E134AF"/>
    <w:rsid w:val="00E17303"/>
    <w:rsid w:val="00E173FC"/>
    <w:rsid w:val="00E213CA"/>
    <w:rsid w:val="00E21566"/>
    <w:rsid w:val="00E2314F"/>
    <w:rsid w:val="00E23385"/>
    <w:rsid w:val="00E23D2A"/>
    <w:rsid w:val="00E255F4"/>
    <w:rsid w:val="00E26B4D"/>
    <w:rsid w:val="00E27085"/>
    <w:rsid w:val="00E27991"/>
    <w:rsid w:val="00E27D92"/>
    <w:rsid w:val="00E300F1"/>
    <w:rsid w:val="00E30216"/>
    <w:rsid w:val="00E321B4"/>
    <w:rsid w:val="00E321F6"/>
    <w:rsid w:val="00E325E7"/>
    <w:rsid w:val="00E32C97"/>
    <w:rsid w:val="00E34514"/>
    <w:rsid w:val="00E36508"/>
    <w:rsid w:val="00E365CE"/>
    <w:rsid w:val="00E401CA"/>
    <w:rsid w:val="00E401E7"/>
    <w:rsid w:val="00E40434"/>
    <w:rsid w:val="00E4149A"/>
    <w:rsid w:val="00E42035"/>
    <w:rsid w:val="00E428BC"/>
    <w:rsid w:val="00E42D4B"/>
    <w:rsid w:val="00E43F2C"/>
    <w:rsid w:val="00E441C9"/>
    <w:rsid w:val="00E44743"/>
    <w:rsid w:val="00E45833"/>
    <w:rsid w:val="00E45D4D"/>
    <w:rsid w:val="00E45DD7"/>
    <w:rsid w:val="00E46F21"/>
    <w:rsid w:val="00E5012C"/>
    <w:rsid w:val="00E515D0"/>
    <w:rsid w:val="00E51619"/>
    <w:rsid w:val="00E52005"/>
    <w:rsid w:val="00E53980"/>
    <w:rsid w:val="00E557DC"/>
    <w:rsid w:val="00E55BCA"/>
    <w:rsid w:val="00E560FB"/>
    <w:rsid w:val="00E56734"/>
    <w:rsid w:val="00E56CDE"/>
    <w:rsid w:val="00E579C7"/>
    <w:rsid w:val="00E57AF8"/>
    <w:rsid w:val="00E63492"/>
    <w:rsid w:val="00E645CF"/>
    <w:rsid w:val="00E671C0"/>
    <w:rsid w:val="00E678A3"/>
    <w:rsid w:val="00E7233A"/>
    <w:rsid w:val="00E72862"/>
    <w:rsid w:val="00E754FB"/>
    <w:rsid w:val="00E761DD"/>
    <w:rsid w:val="00E76209"/>
    <w:rsid w:val="00E773F3"/>
    <w:rsid w:val="00E8034E"/>
    <w:rsid w:val="00E8065E"/>
    <w:rsid w:val="00E8069E"/>
    <w:rsid w:val="00E8157F"/>
    <w:rsid w:val="00E81E64"/>
    <w:rsid w:val="00E82CBF"/>
    <w:rsid w:val="00E840DE"/>
    <w:rsid w:val="00E87320"/>
    <w:rsid w:val="00E927BA"/>
    <w:rsid w:val="00E93541"/>
    <w:rsid w:val="00E952EA"/>
    <w:rsid w:val="00E9561F"/>
    <w:rsid w:val="00E95D3A"/>
    <w:rsid w:val="00E96B8C"/>
    <w:rsid w:val="00E96C59"/>
    <w:rsid w:val="00E97A77"/>
    <w:rsid w:val="00E97AC4"/>
    <w:rsid w:val="00E97CD6"/>
    <w:rsid w:val="00EA1E87"/>
    <w:rsid w:val="00EA21F3"/>
    <w:rsid w:val="00EA2812"/>
    <w:rsid w:val="00EA5AC7"/>
    <w:rsid w:val="00EA6994"/>
    <w:rsid w:val="00EA6A1F"/>
    <w:rsid w:val="00EA736D"/>
    <w:rsid w:val="00EA783C"/>
    <w:rsid w:val="00EB0948"/>
    <w:rsid w:val="00EB1A61"/>
    <w:rsid w:val="00EB2638"/>
    <w:rsid w:val="00EB30C0"/>
    <w:rsid w:val="00EB3351"/>
    <w:rsid w:val="00EB3776"/>
    <w:rsid w:val="00EB508E"/>
    <w:rsid w:val="00EB5F19"/>
    <w:rsid w:val="00EB5F95"/>
    <w:rsid w:val="00EB6AE9"/>
    <w:rsid w:val="00EB6B62"/>
    <w:rsid w:val="00EB70A1"/>
    <w:rsid w:val="00EC326D"/>
    <w:rsid w:val="00EC3533"/>
    <w:rsid w:val="00EC3EA8"/>
    <w:rsid w:val="00EC510B"/>
    <w:rsid w:val="00EC5BC3"/>
    <w:rsid w:val="00EC6809"/>
    <w:rsid w:val="00ED1D79"/>
    <w:rsid w:val="00ED220B"/>
    <w:rsid w:val="00ED4BB2"/>
    <w:rsid w:val="00ED4F94"/>
    <w:rsid w:val="00ED737E"/>
    <w:rsid w:val="00EE11A2"/>
    <w:rsid w:val="00EE17E7"/>
    <w:rsid w:val="00EE3282"/>
    <w:rsid w:val="00EE3EC5"/>
    <w:rsid w:val="00EE45B5"/>
    <w:rsid w:val="00EE560F"/>
    <w:rsid w:val="00EE5670"/>
    <w:rsid w:val="00EE5D25"/>
    <w:rsid w:val="00EE651A"/>
    <w:rsid w:val="00EE65D8"/>
    <w:rsid w:val="00EE7234"/>
    <w:rsid w:val="00EF08F5"/>
    <w:rsid w:val="00EF0F71"/>
    <w:rsid w:val="00EF1CD2"/>
    <w:rsid w:val="00EF2888"/>
    <w:rsid w:val="00EF29B7"/>
    <w:rsid w:val="00EF32B5"/>
    <w:rsid w:val="00EF3796"/>
    <w:rsid w:val="00EF579F"/>
    <w:rsid w:val="00EF6651"/>
    <w:rsid w:val="00EF74BF"/>
    <w:rsid w:val="00F020D2"/>
    <w:rsid w:val="00F04CB3"/>
    <w:rsid w:val="00F0562D"/>
    <w:rsid w:val="00F05BF1"/>
    <w:rsid w:val="00F06974"/>
    <w:rsid w:val="00F07128"/>
    <w:rsid w:val="00F10E26"/>
    <w:rsid w:val="00F11424"/>
    <w:rsid w:val="00F12D19"/>
    <w:rsid w:val="00F130B0"/>
    <w:rsid w:val="00F14C17"/>
    <w:rsid w:val="00F15BA0"/>
    <w:rsid w:val="00F16AAE"/>
    <w:rsid w:val="00F175E9"/>
    <w:rsid w:val="00F17CBB"/>
    <w:rsid w:val="00F17D4D"/>
    <w:rsid w:val="00F20797"/>
    <w:rsid w:val="00F22F73"/>
    <w:rsid w:val="00F23847"/>
    <w:rsid w:val="00F2446B"/>
    <w:rsid w:val="00F24B26"/>
    <w:rsid w:val="00F267FA"/>
    <w:rsid w:val="00F30E73"/>
    <w:rsid w:val="00F32F60"/>
    <w:rsid w:val="00F33125"/>
    <w:rsid w:val="00F357D2"/>
    <w:rsid w:val="00F3678B"/>
    <w:rsid w:val="00F3795A"/>
    <w:rsid w:val="00F37988"/>
    <w:rsid w:val="00F40681"/>
    <w:rsid w:val="00F4116A"/>
    <w:rsid w:val="00F41651"/>
    <w:rsid w:val="00F43145"/>
    <w:rsid w:val="00F436AF"/>
    <w:rsid w:val="00F4624E"/>
    <w:rsid w:val="00F473B5"/>
    <w:rsid w:val="00F51E4F"/>
    <w:rsid w:val="00F51EDF"/>
    <w:rsid w:val="00F5434B"/>
    <w:rsid w:val="00F5500E"/>
    <w:rsid w:val="00F5507B"/>
    <w:rsid w:val="00F55180"/>
    <w:rsid w:val="00F557A9"/>
    <w:rsid w:val="00F55DCC"/>
    <w:rsid w:val="00F57337"/>
    <w:rsid w:val="00F60586"/>
    <w:rsid w:val="00F60687"/>
    <w:rsid w:val="00F60EA1"/>
    <w:rsid w:val="00F61D99"/>
    <w:rsid w:val="00F62D05"/>
    <w:rsid w:val="00F632B8"/>
    <w:rsid w:val="00F63E05"/>
    <w:rsid w:val="00F64A82"/>
    <w:rsid w:val="00F65794"/>
    <w:rsid w:val="00F65D23"/>
    <w:rsid w:val="00F6716C"/>
    <w:rsid w:val="00F73264"/>
    <w:rsid w:val="00F732D2"/>
    <w:rsid w:val="00F73A64"/>
    <w:rsid w:val="00F7569D"/>
    <w:rsid w:val="00F76953"/>
    <w:rsid w:val="00F80C0B"/>
    <w:rsid w:val="00F81E75"/>
    <w:rsid w:val="00F83592"/>
    <w:rsid w:val="00F83829"/>
    <w:rsid w:val="00F84268"/>
    <w:rsid w:val="00F84BFC"/>
    <w:rsid w:val="00F86A70"/>
    <w:rsid w:val="00F86DEF"/>
    <w:rsid w:val="00F91D48"/>
    <w:rsid w:val="00F9225A"/>
    <w:rsid w:val="00F94C6E"/>
    <w:rsid w:val="00F95351"/>
    <w:rsid w:val="00F96004"/>
    <w:rsid w:val="00F9615A"/>
    <w:rsid w:val="00F9697B"/>
    <w:rsid w:val="00F97009"/>
    <w:rsid w:val="00FA00BC"/>
    <w:rsid w:val="00FA113E"/>
    <w:rsid w:val="00FA11D4"/>
    <w:rsid w:val="00FA1BB6"/>
    <w:rsid w:val="00FA1CD0"/>
    <w:rsid w:val="00FA2489"/>
    <w:rsid w:val="00FA42C9"/>
    <w:rsid w:val="00FA44B7"/>
    <w:rsid w:val="00FA4A17"/>
    <w:rsid w:val="00FA516A"/>
    <w:rsid w:val="00FA525F"/>
    <w:rsid w:val="00FA5C4B"/>
    <w:rsid w:val="00FA6081"/>
    <w:rsid w:val="00FA6CDD"/>
    <w:rsid w:val="00FA7CC3"/>
    <w:rsid w:val="00FB18F8"/>
    <w:rsid w:val="00FB483B"/>
    <w:rsid w:val="00FB4914"/>
    <w:rsid w:val="00FB536B"/>
    <w:rsid w:val="00FB727D"/>
    <w:rsid w:val="00FB75B7"/>
    <w:rsid w:val="00FB7E9B"/>
    <w:rsid w:val="00FC0257"/>
    <w:rsid w:val="00FC094B"/>
    <w:rsid w:val="00FC22C6"/>
    <w:rsid w:val="00FC2A20"/>
    <w:rsid w:val="00FC34BE"/>
    <w:rsid w:val="00FC61A4"/>
    <w:rsid w:val="00FC64F6"/>
    <w:rsid w:val="00FC680C"/>
    <w:rsid w:val="00FC6A0F"/>
    <w:rsid w:val="00FD09DA"/>
    <w:rsid w:val="00FD25B1"/>
    <w:rsid w:val="00FD2D44"/>
    <w:rsid w:val="00FD39D5"/>
    <w:rsid w:val="00FD6122"/>
    <w:rsid w:val="00FD64B7"/>
    <w:rsid w:val="00FD6909"/>
    <w:rsid w:val="00FD73C6"/>
    <w:rsid w:val="00FE2645"/>
    <w:rsid w:val="00FE7007"/>
    <w:rsid w:val="00FE730B"/>
    <w:rsid w:val="00FF2514"/>
    <w:rsid w:val="00FF2B6A"/>
    <w:rsid w:val="00FF399C"/>
    <w:rsid w:val="00FF4675"/>
    <w:rsid w:val="00FF6E60"/>
    <w:rsid w:val="00FF7762"/>
    <w:rsid w:val="00FF7E13"/>
    <w:rsid w:val="0D6C3D26"/>
    <w:rsid w:val="245F7E8D"/>
    <w:rsid w:val="44DB37A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E7FFB49"/>
  <w15:docId w15:val="{D2114F20-E6F8-431B-B311-21154A599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0DA"/>
    <w:rPr>
      <w:rFonts w:ascii="Times New Roman" w:eastAsia="Times New Roman" w:hAnsi="Times New Roman"/>
      <w:sz w:val="24"/>
      <w:szCs w:val="24"/>
      <w:lang w:eastAsia="en-GB"/>
    </w:rPr>
  </w:style>
  <w:style w:type="paragraph" w:styleId="Heading3">
    <w:name w:val="heading 3"/>
    <w:basedOn w:val="Normal"/>
    <w:next w:val="Normal"/>
    <w:link w:val="Heading3Char"/>
    <w:uiPriority w:val="9"/>
    <w:qFormat/>
    <w:rsid w:val="009820DA"/>
    <w:pPr>
      <w:spacing w:before="100" w:beforeAutospacing="1" w:after="100" w:afterAutospacing="1"/>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20DA"/>
    <w:pPr>
      <w:widowControl w:val="0"/>
      <w:jc w:val="both"/>
    </w:pPr>
    <w:rPr>
      <w:rFonts w:ascii="Tahoma" w:eastAsia="Calibri" w:hAnsi="Tahoma" w:cs="Tahoma"/>
      <w:sz w:val="16"/>
      <w:szCs w:val="16"/>
      <w:lang w:eastAsia="en-US"/>
    </w:rPr>
  </w:style>
  <w:style w:type="paragraph" w:styleId="CommentText">
    <w:name w:val="annotation text"/>
    <w:basedOn w:val="Normal"/>
    <w:link w:val="CommentTextChar"/>
    <w:uiPriority w:val="99"/>
    <w:unhideWhenUsed/>
    <w:rsid w:val="009820DA"/>
    <w:pPr>
      <w:widowControl w:val="0"/>
      <w:jc w:val="both"/>
    </w:pPr>
    <w:rPr>
      <w:rFonts w:eastAsia="Calibri"/>
      <w:sz w:val="20"/>
      <w:szCs w:val="20"/>
      <w:lang w:eastAsia="en-US"/>
    </w:rPr>
  </w:style>
  <w:style w:type="paragraph" w:styleId="CommentSubject">
    <w:name w:val="annotation subject"/>
    <w:basedOn w:val="CommentText"/>
    <w:next w:val="CommentText"/>
    <w:link w:val="CommentSubjectChar"/>
    <w:uiPriority w:val="99"/>
    <w:semiHidden/>
    <w:unhideWhenUsed/>
    <w:rsid w:val="009820DA"/>
    <w:rPr>
      <w:b/>
      <w:bCs/>
    </w:rPr>
  </w:style>
  <w:style w:type="paragraph" w:styleId="EndnoteText">
    <w:name w:val="endnote text"/>
    <w:basedOn w:val="Normal"/>
    <w:link w:val="EndnoteTextChar"/>
    <w:uiPriority w:val="99"/>
    <w:semiHidden/>
    <w:unhideWhenUsed/>
    <w:rsid w:val="009820DA"/>
    <w:pPr>
      <w:widowControl w:val="0"/>
      <w:jc w:val="both"/>
    </w:pPr>
    <w:rPr>
      <w:rFonts w:eastAsia="Calibri"/>
      <w:sz w:val="20"/>
      <w:szCs w:val="20"/>
      <w:lang w:eastAsia="en-US"/>
    </w:rPr>
  </w:style>
  <w:style w:type="paragraph" w:styleId="Footer">
    <w:name w:val="footer"/>
    <w:basedOn w:val="Normal"/>
    <w:link w:val="FooterChar"/>
    <w:uiPriority w:val="99"/>
    <w:unhideWhenUsed/>
    <w:rsid w:val="009820DA"/>
    <w:pPr>
      <w:widowControl w:val="0"/>
      <w:tabs>
        <w:tab w:val="center" w:pos="4320"/>
        <w:tab w:val="right" w:pos="8640"/>
      </w:tabs>
      <w:jc w:val="both"/>
    </w:pPr>
    <w:rPr>
      <w:rFonts w:eastAsia="Calibri"/>
      <w:szCs w:val="22"/>
      <w:lang w:eastAsia="en-US"/>
    </w:rPr>
  </w:style>
  <w:style w:type="paragraph" w:styleId="FootnoteText">
    <w:name w:val="footnote text"/>
    <w:basedOn w:val="Normal"/>
    <w:link w:val="FootnoteTextChar"/>
    <w:uiPriority w:val="99"/>
    <w:unhideWhenUsed/>
    <w:qFormat/>
    <w:rsid w:val="009820DA"/>
    <w:pPr>
      <w:widowControl w:val="0"/>
    </w:pPr>
    <w:rPr>
      <w:rFonts w:eastAsia="Calibri"/>
      <w:sz w:val="20"/>
      <w:szCs w:val="20"/>
      <w:lang w:val="en-US" w:eastAsia="en-US"/>
    </w:rPr>
  </w:style>
  <w:style w:type="paragraph" w:styleId="Header">
    <w:name w:val="header"/>
    <w:basedOn w:val="Normal"/>
    <w:link w:val="HeaderChar"/>
    <w:uiPriority w:val="99"/>
    <w:unhideWhenUsed/>
    <w:qFormat/>
    <w:rsid w:val="009820DA"/>
    <w:pPr>
      <w:widowControl w:val="0"/>
      <w:tabs>
        <w:tab w:val="center" w:pos="4320"/>
        <w:tab w:val="right" w:pos="8640"/>
      </w:tabs>
      <w:jc w:val="both"/>
    </w:pPr>
    <w:rPr>
      <w:rFonts w:eastAsia="Calibri"/>
      <w:szCs w:val="22"/>
      <w:lang w:eastAsia="en-US"/>
    </w:rPr>
  </w:style>
  <w:style w:type="paragraph" w:styleId="NormalWeb">
    <w:name w:val="Normal (Web)"/>
    <w:basedOn w:val="Normal"/>
    <w:uiPriority w:val="99"/>
    <w:qFormat/>
    <w:rsid w:val="009820DA"/>
    <w:pPr>
      <w:spacing w:before="75" w:after="75"/>
    </w:pPr>
    <w:rPr>
      <w:lang w:eastAsia="lv-LV"/>
    </w:rPr>
  </w:style>
  <w:style w:type="paragraph" w:styleId="PlainText">
    <w:name w:val="Plain Text"/>
    <w:basedOn w:val="Normal"/>
    <w:link w:val="PlainTextChar"/>
    <w:uiPriority w:val="99"/>
    <w:semiHidden/>
    <w:unhideWhenUsed/>
    <w:qFormat/>
    <w:rsid w:val="009820DA"/>
    <w:pPr>
      <w:jc w:val="both"/>
    </w:pPr>
    <w:rPr>
      <w:rFonts w:eastAsia="Calibri"/>
      <w:szCs w:val="21"/>
      <w:lang w:eastAsia="en-US"/>
    </w:rPr>
  </w:style>
  <w:style w:type="paragraph" w:styleId="Title">
    <w:name w:val="Title"/>
    <w:basedOn w:val="Normal"/>
    <w:link w:val="TitleChar"/>
    <w:qFormat/>
    <w:rsid w:val="009820DA"/>
    <w:pPr>
      <w:jc w:val="center"/>
    </w:pPr>
    <w:rPr>
      <w:sz w:val="28"/>
      <w:szCs w:val="20"/>
      <w:lang w:eastAsia="en-US"/>
    </w:rPr>
  </w:style>
  <w:style w:type="character" w:styleId="CommentReference">
    <w:name w:val="annotation reference"/>
    <w:basedOn w:val="DefaultParagraphFont"/>
    <w:uiPriority w:val="99"/>
    <w:semiHidden/>
    <w:unhideWhenUsed/>
    <w:qFormat/>
    <w:rsid w:val="009820DA"/>
    <w:rPr>
      <w:sz w:val="16"/>
      <w:szCs w:val="16"/>
    </w:rPr>
  </w:style>
  <w:style w:type="character" w:styleId="EndnoteReference">
    <w:name w:val="endnote reference"/>
    <w:basedOn w:val="DefaultParagraphFont"/>
    <w:uiPriority w:val="99"/>
    <w:semiHidden/>
    <w:unhideWhenUsed/>
    <w:qFormat/>
    <w:rsid w:val="009820DA"/>
    <w:rPr>
      <w:vertAlign w:val="superscript"/>
    </w:rPr>
  </w:style>
  <w:style w:type="character" w:styleId="FollowedHyperlink">
    <w:name w:val="FollowedHyperlink"/>
    <w:basedOn w:val="DefaultParagraphFont"/>
    <w:uiPriority w:val="99"/>
    <w:semiHidden/>
    <w:unhideWhenUsed/>
    <w:rsid w:val="009820DA"/>
    <w:rPr>
      <w:color w:val="800080" w:themeColor="followedHyperlink"/>
      <w:u w:val="single"/>
    </w:rPr>
  </w:style>
  <w:style w:type="character" w:styleId="FootnoteReference">
    <w:name w:val="footnote reference"/>
    <w:basedOn w:val="DefaultParagraphFont"/>
    <w:uiPriority w:val="99"/>
    <w:semiHidden/>
    <w:unhideWhenUsed/>
    <w:rsid w:val="009820DA"/>
    <w:rPr>
      <w:vertAlign w:val="superscript"/>
    </w:rPr>
  </w:style>
  <w:style w:type="character" w:styleId="Hyperlink">
    <w:name w:val="Hyperlink"/>
    <w:uiPriority w:val="99"/>
    <w:unhideWhenUsed/>
    <w:rsid w:val="009820DA"/>
    <w:rPr>
      <w:color w:val="0000FF"/>
      <w:u w:val="single"/>
    </w:rPr>
  </w:style>
  <w:style w:type="character" w:styleId="Strong">
    <w:name w:val="Strong"/>
    <w:qFormat/>
    <w:rsid w:val="009820DA"/>
    <w:rPr>
      <w:b/>
      <w:bCs/>
    </w:rPr>
  </w:style>
  <w:style w:type="table" w:styleId="TableGrid">
    <w:name w:val="Table Grid"/>
    <w:basedOn w:val="TableNormal"/>
    <w:qFormat/>
    <w:rsid w:val="009820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sid w:val="009820DA"/>
  </w:style>
  <w:style w:type="character" w:customStyle="1" w:styleId="FooterChar">
    <w:name w:val="Footer Char"/>
    <w:basedOn w:val="DefaultParagraphFont"/>
    <w:link w:val="Footer"/>
    <w:uiPriority w:val="99"/>
    <w:rsid w:val="009820DA"/>
  </w:style>
  <w:style w:type="character" w:customStyle="1" w:styleId="body1">
    <w:name w:val="body1"/>
    <w:rsid w:val="009820DA"/>
    <w:rPr>
      <w:rFonts w:ascii="Verdana" w:hAnsi="Verdana" w:hint="default"/>
      <w:color w:val="000000"/>
      <w:sz w:val="14"/>
      <w:szCs w:val="14"/>
    </w:rPr>
  </w:style>
  <w:style w:type="character" w:customStyle="1" w:styleId="PlainTextChar">
    <w:name w:val="Plain Text Char"/>
    <w:link w:val="PlainText"/>
    <w:uiPriority w:val="99"/>
    <w:semiHidden/>
    <w:rsid w:val="009820DA"/>
    <w:rPr>
      <w:rFonts w:ascii="Calibri" w:eastAsia="Calibri" w:hAnsi="Calibri" w:cs="Times New Roman"/>
      <w:szCs w:val="21"/>
      <w:lang w:val="lv-LV"/>
    </w:rPr>
  </w:style>
  <w:style w:type="character" w:customStyle="1" w:styleId="BalloonTextChar">
    <w:name w:val="Balloon Text Char"/>
    <w:link w:val="BalloonText"/>
    <w:uiPriority w:val="99"/>
    <w:semiHidden/>
    <w:qFormat/>
    <w:rsid w:val="009820DA"/>
    <w:rPr>
      <w:rFonts w:ascii="Tahoma" w:hAnsi="Tahoma" w:cs="Tahoma"/>
      <w:sz w:val="16"/>
      <w:szCs w:val="16"/>
    </w:rPr>
  </w:style>
  <w:style w:type="paragraph" w:styleId="NoSpacing">
    <w:name w:val="No Spacing"/>
    <w:basedOn w:val="Normal"/>
    <w:next w:val="Normal"/>
    <w:link w:val="NoSpacingChar"/>
    <w:uiPriority w:val="1"/>
    <w:qFormat/>
    <w:rsid w:val="009820DA"/>
    <w:pPr>
      <w:widowControl w:val="0"/>
      <w:jc w:val="both"/>
    </w:pPr>
    <w:rPr>
      <w:rFonts w:eastAsia="Calibri"/>
      <w:szCs w:val="22"/>
      <w:lang w:eastAsia="en-US"/>
    </w:rPr>
  </w:style>
  <w:style w:type="paragraph" w:customStyle="1" w:styleId="labojumupamats1">
    <w:name w:val="labojumu_pamats1"/>
    <w:basedOn w:val="Normal"/>
    <w:rsid w:val="009820DA"/>
    <w:pPr>
      <w:spacing w:before="45" w:line="360" w:lineRule="auto"/>
      <w:ind w:firstLine="300"/>
    </w:pPr>
    <w:rPr>
      <w:i/>
      <w:iCs/>
      <w:color w:val="414142"/>
      <w:sz w:val="20"/>
      <w:szCs w:val="20"/>
      <w:lang w:eastAsia="lv-LV"/>
    </w:rPr>
  </w:style>
  <w:style w:type="paragraph" w:styleId="ListParagraph">
    <w:name w:val="List Paragraph"/>
    <w:basedOn w:val="Normal"/>
    <w:uiPriority w:val="34"/>
    <w:qFormat/>
    <w:rsid w:val="009820DA"/>
    <w:pPr>
      <w:widowControl w:val="0"/>
      <w:ind w:left="720"/>
      <w:contextualSpacing/>
      <w:jc w:val="both"/>
    </w:pPr>
    <w:rPr>
      <w:rFonts w:eastAsia="Calibri"/>
      <w:szCs w:val="22"/>
      <w:lang w:eastAsia="en-US"/>
    </w:rPr>
  </w:style>
  <w:style w:type="character" w:customStyle="1" w:styleId="UnresolvedMention1">
    <w:name w:val="Unresolved Mention1"/>
    <w:basedOn w:val="DefaultParagraphFont"/>
    <w:uiPriority w:val="99"/>
    <w:semiHidden/>
    <w:unhideWhenUsed/>
    <w:rsid w:val="009820DA"/>
    <w:rPr>
      <w:color w:val="605E5C"/>
      <w:shd w:val="clear" w:color="auto" w:fill="E1DFDD"/>
    </w:rPr>
  </w:style>
  <w:style w:type="character" w:customStyle="1" w:styleId="FootnoteTextChar">
    <w:name w:val="Footnote Text Char"/>
    <w:basedOn w:val="DefaultParagraphFont"/>
    <w:link w:val="FootnoteText"/>
    <w:uiPriority w:val="99"/>
    <w:qFormat/>
    <w:rsid w:val="009820DA"/>
    <w:rPr>
      <w:rFonts w:ascii="Times New Roman" w:hAnsi="Times New Roman"/>
      <w:lang w:val="en-US" w:eastAsia="en-US"/>
    </w:rPr>
  </w:style>
  <w:style w:type="paragraph" w:customStyle="1" w:styleId="naiskr">
    <w:name w:val="naiskr"/>
    <w:basedOn w:val="Normal"/>
    <w:rsid w:val="009820DA"/>
    <w:pPr>
      <w:spacing w:before="100" w:beforeAutospacing="1" w:after="100" w:afterAutospacing="1"/>
    </w:pPr>
    <w:rPr>
      <w:lang w:eastAsia="lv-LV"/>
    </w:rPr>
  </w:style>
  <w:style w:type="paragraph" w:customStyle="1" w:styleId="Paraststmeklis1">
    <w:name w:val="Parasts (tīmeklis)1"/>
    <w:basedOn w:val="Normal"/>
    <w:rsid w:val="009820DA"/>
    <w:pPr>
      <w:spacing w:before="100" w:beforeAutospacing="1" w:after="100" w:afterAutospacing="1"/>
    </w:pPr>
    <w:rPr>
      <w:lang w:eastAsia="lv-LV"/>
    </w:rPr>
  </w:style>
  <w:style w:type="paragraph" w:customStyle="1" w:styleId="Parasts1">
    <w:name w:val="Parasts1"/>
    <w:qFormat/>
    <w:rsid w:val="009820DA"/>
    <w:pPr>
      <w:jc w:val="both"/>
    </w:pPr>
    <w:rPr>
      <w:rFonts w:eastAsia="SimSun"/>
      <w:sz w:val="24"/>
      <w:szCs w:val="24"/>
    </w:rPr>
  </w:style>
  <w:style w:type="paragraph" w:customStyle="1" w:styleId="Sarakstarindkopa1">
    <w:name w:val="Saraksta rindkopa1"/>
    <w:basedOn w:val="Normal"/>
    <w:rsid w:val="009820DA"/>
    <w:pPr>
      <w:spacing w:before="100" w:beforeAutospacing="1" w:after="100" w:afterAutospacing="1" w:line="256" w:lineRule="auto"/>
      <w:contextualSpacing/>
    </w:pPr>
    <w:rPr>
      <w:rFonts w:ascii="Calibri" w:hAnsi="Calibri"/>
      <w:lang w:eastAsia="lv-LV"/>
    </w:rPr>
  </w:style>
  <w:style w:type="paragraph" w:customStyle="1" w:styleId="Parasts2">
    <w:name w:val="Parasts2"/>
    <w:rsid w:val="009820DA"/>
    <w:pPr>
      <w:spacing w:before="100" w:beforeAutospacing="1" w:after="100" w:afterAutospacing="1" w:line="256" w:lineRule="auto"/>
    </w:pPr>
    <w:rPr>
      <w:rFonts w:eastAsia="Times New Roman"/>
      <w:sz w:val="24"/>
      <w:szCs w:val="24"/>
    </w:rPr>
  </w:style>
  <w:style w:type="paragraph" w:customStyle="1" w:styleId="tv213">
    <w:name w:val="tv213"/>
    <w:basedOn w:val="Normal"/>
    <w:rsid w:val="009820DA"/>
    <w:pPr>
      <w:spacing w:before="100" w:beforeAutospacing="1" w:after="100" w:afterAutospacing="1"/>
    </w:pPr>
    <w:rPr>
      <w:lang w:eastAsia="lv-LV"/>
    </w:rPr>
  </w:style>
  <w:style w:type="paragraph" w:customStyle="1" w:styleId="Sarakstarindkopa2">
    <w:name w:val="Saraksta rindkopa2"/>
    <w:basedOn w:val="Normal"/>
    <w:qFormat/>
    <w:rsid w:val="009820DA"/>
    <w:pPr>
      <w:widowControl w:val="0"/>
      <w:spacing w:before="100" w:beforeAutospacing="1" w:after="100" w:afterAutospacing="1"/>
      <w:contextualSpacing/>
      <w:jc w:val="both"/>
    </w:pPr>
    <w:rPr>
      <w:rFonts w:eastAsia="Calibri"/>
      <w:lang w:eastAsia="lv-LV"/>
    </w:rPr>
  </w:style>
  <w:style w:type="paragraph" w:customStyle="1" w:styleId="western">
    <w:name w:val="western"/>
    <w:basedOn w:val="Normal"/>
    <w:rsid w:val="009820DA"/>
    <w:pPr>
      <w:spacing w:before="100" w:beforeAutospacing="1" w:after="142" w:line="276" w:lineRule="auto"/>
    </w:pPr>
    <w:rPr>
      <w:color w:val="000000"/>
      <w:lang w:eastAsia="lv-LV"/>
    </w:rPr>
  </w:style>
  <w:style w:type="paragraph" w:customStyle="1" w:styleId="Parasts3">
    <w:name w:val="Parasts3"/>
    <w:qFormat/>
    <w:rsid w:val="009820DA"/>
    <w:rPr>
      <w:rFonts w:ascii="Times New Roman" w:eastAsia="Times New Roman" w:hAnsi="Times New Roman"/>
      <w:sz w:val="24"/>
      <w:szCs w:val="24"/>
    </w:rPr>
  </w:style>
  <w:style w:type="paragraph" w:customStyle="1" w:styleId="Parasts4">
    <w:name w:val="Parasts4"/>
    <w:rsid w:val="009820DA"/>
    <w:rPr>
      <w:rFonts w:ascii="Liberation Serif" w:eastAsia="Noto Sans CJK SC" w:hAnsi="Liberation Serif" w:cs="Liberation Serif"/>
      <w:sz w:val="24"/>
      <w:szCs w:val="24"/>
    </w:rPr>
  </w:style>
  <w:style w:type="paragraph" w:customStyle="1" w:styleId="Parasts5">
    <w:name w:val="Parasts5"/>
    <w:qFormat/>
    <w:rsid w:val="009820DA"/>
    <w:pPr>
      <w:spacing w:before="100" w:beforeAutospacing="1" w:after="100" w:afterAutospacing="1" w:line="256" w:lineRule="auto"/>
    </w:pPr>
    <w:rPr>
      <w:rFonts w:eastAsia="Times New Roman"/>
      <w:sz w:val="24"/>
      <w:szCs w:val="24"/>
    </w:rPr>
  </w:style>
  <w:style w:type="paragraph" w:customStyle="1" w:styleId="Sarakstarindkopa3">
    <w:name w:val="Saraksta rindkopa3"/>
    <w:basedOn w:val="Normal"/>
    <w:qFormat/>
    <w:rsid w:val="009820DA"/>
    <w:pPr>
      <w:spacing w:before="100" w:beforeAutospacing="1" w:after="100" w:afterAutospacing="1"/>
      <w:contextualSpacing/>
    </w:pPr>
    <w:rPr>
      <w:lang w:eastAsia="lv-LV"/>
    </w:rPr>
  </w:style>
  <w:style w:type="paragraph" w:customStyle="1" w:styleId="Parasts6">
    <w:name w:val="Parasts6"/>
    <w:qFormat/>
    <w:rsid w:val="009820DA"/>
    <w:pPr>
      <w:widowControl w:val="0"/>
      <w:jc w:val="both"/>
    </w:pPr>
    <w:rPr>
      <w:rFonts w:ascii="Times New Roman" w:eastAsia="Calibri" w:hAnsi="Times New Roman"/>
      <w:sz w:val="24"/>
      <w:szCs w:val="24"/>
    </w:rPr>
  </w:style>
  <w:style w:type="paragraph" w:customStyle="1" w:styleId="Parasts7">
    <w:name w:val="Parasts7"/>
    <w:rsid w:val="009820DA"/>
    <w:pPr>
      <w:spacing w:before="100" w:beforeAutospacing="1" w:after="100" w:afterAutospacing="1" w:line="256" w:lineRule="auto"/>
    </w:pPr>
    <w:rPr>
      <w:rFonts w:eastAsia="Times New Roman" w:cs="Arial"/>
      <w:sz w:val="24"/>
      <w:szCs w:val="24"/>
    </w:rPr>
  </w:style>
  <w:style w:type="paragraph" w:customStyle="1" w:styleId="Parasts8">
    <w:name w:val="Parasts8"/>
    <w:rsid w:val="009820DA"/>
    <w:pPr>
      <w:spacing w:before="100" w:beforeAutospacing="1" w:after="100" w:afterAutospacing="1" w:line="273" w:lineRule="auto"/>
    </w:pPr>
    <w:rPr>
      <w:rFonts w:eastAsia="Times New Roman"/>
      <w:sz w:val="24"/>
      <w:szCs w:val="24"/>
    </w:rPr>
  </w:style>
  <w:style w:type="paragraph" w:customStyle="1" w:styleId="Parasts9">
    <w:name w:val="Parasts9"/>
    <w:rsid w:val="009820DA"/>
    <w:pPr>
      <w:spacing w:before="100" w:beforeAutospacing="1" w:after="100" w:afterAutospacing="1" w:line="256" w:lineRule="auto"/>
    </w:pPr>
    <w:rPr>
      <w:rFonts w:ascii="Times New Roman" w:eastAsia="Calibri" w:hAnsi="Times New Roman"/>
      <w:sz w:val="24"/>
      <w:szCs w:val="24"/>
    </w:rPr>
  </w:style>
  <w:style w:type="paragraph" w:customStyle="1" w:styleId="Parasts10">
    <w:name w:val="Parasts10"/>
    <w:rsid w:val="009820DA"/>
    <w:pPr>
      <w:spacing w:before="100" w:beforeAutospacing="1" w:after="100" w:afterAutospacing="1"/>
    </w:pPr>
    <w:rPr>
      <w:rFonts w:ascii="Times New Roman" w:eastAsia="Times New Roman" w:hAnsi="Times New Roman"/>
      <w:sz w:val="24"/>
      <w:szCs w:val="24"/>
    </w:rPr>
  </w:style>
  <w:style w:type="character" w:customStyle="1" w:styleId="highlight">
    <w:name w:val="highlight"/>
    <w:basedOn w:val="DefaultParagraphFont"/>
    <w:rsid w:val="009820DA"/>
  </w:style>
  <w:style w:type="character" w:customStyle="1" w:styleId="Heading3Char">
    <w:name w:val="Heading 3 Char"/>
    <w:basedOn w:val="DefaultParagraphFont"/>
    <w:link w:val="Heading3"/>
    <w:uiPriority w:val="9"/>
    <w:rsid w:val="009820DA"/>
    <w:rPr>
      <w:rFonts w:ascii="Times New Roman" w:eastAsia="Times New Roman" w:hAnsi="Times New Roman"/>
      <w:b/>
      <w:bCs/>
      <w:sz w:val="27"/>
      <w:szCs w:val="27"/>
    </w:rPr>
  </w:style>
  <w:style w:type="paragraph" w:customStyle="1" w:styleId="liknoteik">
    <w:name w:val="lik_noteik"/>
    <w:basedOn w:val="Normal"/>
    <w:qFormat/>
    <w:rsid w:val="009820DA"/>
    <w:pPr>
      <w:spacing w:before="100" w:beforeAutospacing="1" w:after="100" w:afterAutospacing="1"/>
    </w:pPr>
    <w:rPr>
      <w:lang w:eastAsia="lv-LV"/>
    </w:rPr>
  </w:style>
  <w:style w:type="character" w:customStyle="1" w:styleId="EndnoteTextChar">
    <w:name w:val="Endnote Text Char"/>
    <w:basedOn w:val="DefaultParagraphFont"/>
    <w:link w:val="EndnoteText"/>
    <w:uiPriority w:val="99"/>
    <w:semiHidden/>
    <w:rsid w:val="009820DA"/>
    <w:rPr>
      <w:rFonts w:ascii="Times New Roman" w:hAnsi="Times New Roman"/>
      <w:lang w:eastAsia="en-US"/>
    </w:rPr>
  </w:style>
  <w:style w:type="character" w:customStyle="1" w:styleId="CommentTextChar">
    <w:name w:val="Comment Text Char"/>
    <w:basedOn w:val="DefaultParagraphFont"/>
    <w:link w:val="CommentText"/>
    <w:uiPriority w:val="99"/>
    <w:rsid w:val="009820DA"/>
    <w:rPr>
      <w:rFonts w:ascii="Times New Roman" w:hAnsi="Times New Roman"/>
      <w:lang w:eastAsia="en-US"/>
    </w:rPr>
  </w:style>
  <w:style w:type="character" w:customStyle="1" w:styleId="CommentSubjectChar">
    <w:name w:val="Comment Subject Char"/>
    <w:basedOn w:val="CommentTextChar"/>
    <w:link w:val="CommentSubject"/>
    <w:uiPriority w:val="99"/>
    <w:semiHidden/>
    <w:rsid w:val="009820DA"/>
    <w:rPr>
      <w:rFonts w:ascii="Times New Roman" w:hAnsi="Times New Roman"/>
      <w:b/>
      <w:bCs/>
      <w:lang w:eastAsia="en-US"/>
    </w:rPr>
  </w:style>
  <w:style w:type="paragraph" w:customStyle="1" w:styleId="CommentText1">
    <w:name w:val="Comment Text1"/>
    <w:basedOn w:val="Normal"/>
    <w:semiHidden/>
    <w:rsid w:val="009820DA"/>
    <w:pPr>
      <w:widowControl w:val="0"/>
      <w:jc w:val="both"/>
    </w:pPr>
    <w:rPr>
      <w:rFonts w:eastAsia="Calibri"/>
      <w:lang w:eastAsia="lv-LV"/>
    </w:rPr>
  </w:style>
  <w:style w:type="character" w:customStyle="1" w:styleId="dlxnowrap">
    <w:name w:val="dlxnowrap"/>
    <w:basedOn w:val="DefaultParagraphFont"/>
    <w:rsid w:val="009820DA"/>
  </w:style>
  <w:style w:type="character" w:customStyle="1" w:styleId="Neatrisintapieminana1">
    <w:name w:val="Neatrisināta pieminēšana1"/>
    <w:basedOn w:val="DefaultParagraphFont"/>
    <w:uiPriority w:val="99"/>
    <w:semiHidden/>
    <w:unhideWhenUsed/>
    <w:rsid w:val="009820DA"/>
    <w:rPr>
      <w:color w:val="605E5C"/>
      <w:shd w:val="clear" w:color="auto" w:fill="E1DFDD"/>
    </w:rPr>
  </w:style>
  <w:style w:type="paragraph" w:customStyle="1" w:styleId="xmsonormal">
    <w:name w:val="x_msonormal"/>
    <w:basedOn w:val="Normal"/>
    <w:rsid w:val="009820DA"/>
    <w:pPr>
      <w:spacing w:before="100" w:beforeAutospacing="1" w:after="100" w:afterAutospacing="1"/>
    </w:pPr>
    <w:rPr>
      <w:lang w:eastAsia="lv-LV"/>
    </w:rPr>
  </w:style>
  <w:style w:type="character" w:customStyle="1" w:styleId="normaltextrun">
    <w:name w:val="normaltextrun"/>
    <w:basedOn w:val="DefaultParagraphFont"/>
    <w:rsid w:val="009820DA"/>
  </w:style>
  <w:style w:type="paragraph" w:customStyle="1" w:styleId="Prskatjums1">
    <w:name w:val="Pārskatījums1"/>
    <w:hidden/>
    <w:uiPriority w:val="99"/>
    <w:semiHidden/>
    <w:rsid w:val="009820DA"/>
    <w:rPr>
      <w:rFonts w:ascii="Times New Roman" w:eastAsia="Calibri" w:hAnsi="Times New Roman"/>
      <w:sz w:val="24"/>
      <w:szCs w:val="22"/>
      <w:lang w:eastAsia="en-US"/>
    </w:rPr>
  </w:style>
  <w:style w:type="character" w:customStyle="1" w:styleId="Neatrisintapieminana2">
    <w:name w:val="Neatrisināta pieminēšana2"/>
    <w:basedOn w:val="DefaultParagraphFont"/>
    <w:uiPriority w:val="99"/>
    <w:semiHidden/>
    <w:unhideWhenUsed/>
    <w:rsid w:val="009820DA"/>
    <w:rPr>
      <w:color w:val="605E5C"/>
      <w:shd w:val="clear" w:color="auto" w:fill="E1DFDD"/>
    </w:rPr>
  </w:style>
  <w:style w:type="character" w:customStyle="1" w:styleId="apple-converted-space">
    <w:name w:val="apple-converted-space"/>
    <w:basedOn w:val="DefaultParagraphFont"/>
    <w:rsid w:val="009820DA"/>
  </w:style>
  <w:style w:type="character" w:customStyle="1" w:styleId="TitleChar">
    <w:name w:val="Title Char"/>
    <w:basedOn w:val="DefaultParagraphFont"/>
    <w:link w:val="Title"/>
    <w:rsid w:val="009820DA"/>
    <w:rPr>
      <w:rFonts w:ascii="Times New Roman" w:eastAsia="Times New Roman" w:hAnsi="Times New Roman"/>
      <w:sz w:val="28"/>
      <w:lang w:eastAsia="en-US"/>
    </w:rPr>
  </w:style>
  <w:style w:type="character" w:customStyle="1" w:styleId="Neatrisintapieminana3">
    <w:name w:val="Neatrisināta pieminēšana3"/>
    <w:basedOn w:val="DefaultParagraphFont"/>
    <w:uiPriority w:val="99"/>
    <w:semiHidden/>
    <w:unhideWhenUsed/>
    <w:rsid w:val="009820DA"/>
    <w:rPr>
      <w:color w:val="605E5C"/>
      <w:shd w:val="clear" w:color="auto" w:fill="E1DFDD"/>
    </w:rPr>
  </w:style>
  <w:style w:type="paragraph" w:styleId="Revision">
    <w:name w:val="Revision"/>
    <w:hidden/>
    <w:uiPriority w:val="99"/>
    <w:semiHidden/>
    <w:rsid w:val="0085418A"/>
    <w:rPr>
      <w:rFonts w:ascii="Times New Roman" w:eastAsia="Times New Roman" w:hAnsi="Times New Roman"/>
      <w:sz w:val="24"/>
      <w:szCs w:val="24"/>
      <w:lang w:eastAsia="en-GB"/>
    </w:rPr>
  </w:style>
  <w:style w:type="character" w:customStyle="1" w:styleId="UnresolvedMention2">
    <w:name w:val="Unresolved Mention2"/>
    <w:basedOn w:val="DefaultParagraphFont"/>
    <w:uiPriority w:val="99"/>
    <w:semiHidden/>
    <w:unhideWhenUsed/>
    <w:rsid w:val="009258C3"/>
    <w:rPr>
      <w:color w:val="605E5C"/>
      <w:shd w:val="clear" w:color="auto" w:fill="E1DFDD"/>
    </w:rPr>
  </w:style>
  <w:style w:type="character" w:customStyle="1" w:styleId="NoSpacingChar">
    <w:name w:val="No Spacing Char"/>
    <w:basedOn w:val="DefaultParagraphFont"/>
    <w:link w:val="NoSpacing"/>
    <w:uiPriority w:val="1"/>
    <w:rsid w:val="00160DE0"/>
    <w:rPr>
      <w:rFonts w:ascii="Times New Roman" w:eastAsia="Calibri"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2447">
      <w:bodyDiv w:val="1"/>
      <w:marLeft w:val="0"/>
      <w:marRight w:val="0"/>
      <w:marTop w:val="0"/>
      <w:marBottom w:val="0"/>
      <w:divBdr>
        <w:top w:val="none" w:sz="0" w:space="0" w:color="auto"/>
        <w:left w:val="none" w:sz="0" w:space="0" w:color="auto"/>
        <w:bottom w:val="none" w:sz="0" w:space="0" w:color="auto"/>
        <w:right w:val="none" w:sz="0" w:space="0" w:color="auto"/>
      </w:divBdr>
    </w:div>
    <w:div w:id="301810169">
      <w:bodyDiv w:val="1"/>
      <w:marLeft w:val="0"/>
      <w:marRight w:val="0"/>
      <w:marTop w:val="0"/>
      <w:marBottom w:val="0"/>
      <w:divBdr>
        <w:top w:val="none" w:sz="0" w:space="0" w:color="auto"/>
        <w:left w:val="none" w:sz="0" w:space="0" w:color="auto"/>
        <w:bottom w:val="none" w:sz="0" w:space="0" w:color="auto"/>
        <w:right w:val="none" w:sz="0" w:space="0" w:color="auto"/>
      </w:divBdr>
    </w:div>
    <w:div w:id="324479212">
      <w:bodyDiv w:val="1"/>
      <w:marLeft w:val="0"/>
      <w:marRight w:val="0"/>
      <w:marTop w:val="0"/>
      <w:marBottom w:val="0"/>
      <w:divBdr>
        <w:top w:val="none" w:sz="0" w:space="0" w:color="auto"/>
        <w:left w:val="none" w:sz="0" w:space="0" w:color="auto"/>
        <w:bottom w:val="none" w:sz="0" w:space="0" w:color="auto"/>
        <w:right w:val="none" w:sz="0" w:space="0" w:color="auto"/>
      </w:divBdr>
    </w:div>
    <w:div w:id="382100386">
      <w:bodyDiv w:val="1"/>
      <w:marLeft w:val="0"/>
      <w:marRight w:val="0"/>
      <w:marTop w:val="0"/>
      <w:marBottom w:val="0"/>
      <w:divBdr>
        <w:top w:val="none" w:sz="0" w:space="0" w:color="auto"/>
        <w:left w:val="none" w:sz="0" w:space="0" w:color="auto"/>
        <w:bottom w:val="none" w:sz="0" w:space="0" w:color="auto"/>
        <w:right w:val="none" w:sz="0" w:space="0" w:color="auto"/>
      </w:divBdr>
    </w:div>
    <w:div w:id="453913324">
      <w:bodyDiv w:val="1"/>
      <w:marLeft w:val="0"/>
      <w:marRight w:val="0"/>
      <w:marTop w:val="0"/>
      <w:marBottom w:val="0"/>
      <w:divBdr>
        <w:top w:val="none" w:sz="0" w:space="0" w:color="auto"/>
        <w:left w:val="none" w:sz="0" w:space="0" w:color="auto"/>
        <w:bottom w:val="none" w:sz="0" w:space="0" w:color="auto"/>
        <w:right w:val="none" w:sz="0" w:space="0" w:color="auto"/>
      </w:divBdr>
    </w:div>
    <w:div w:id="570772477">
      <w:bodyDiv w:val="1"/>
      <w:marLeft w:val="0"/>
      <w:marRight w:val="0"/>
      <w:marTop w:val="0"/>
      <w:marBottom w:val="0"/>
      <w:divBdr>
        <w:top w:val="none" w:sz="0" w:space="0" w:color="auto"/>
        <w:left w:val="none" w:sz="0" w:space="0" w:color="auto"/>
        <w:bottom w:val="none" w:sz="0" w:space="0" w:color="auto"/>
        <w:right w:val="none" w:sz="0" w:space="0" w:color="auto"/>
      </w:divBdr>
    </w:div>
    <w:div w:id="627200146">
      <w:bodyDiv w:val="1"/>
      <w:marLeft w:val="0"/>
      <w:marRight w:val="0"/>
      <w:marTop w:val="0"/>
      <w:marBottom w:val="0"/>
      <w:divBdr>
        <w:top w:val="none" w:sz="0" w:space="0" w:color="auto"/>
        <w:left w:val="none" w:sz="0" w:space="0" w:color="auto"/>
        <w:bottom w:val="none" w:sz="0" w:space="0" w:color="auto"/>
        <w:right w:val="none" w:sz="0" w:space="0" w:color="auto"/>
      </w:divBdr>
    </w:div>
    <w:div w:id="705518729">
      <w:bodyDiv w:val="1"/>
      <w:marLeft w:val="0"/>
      <w:marRight w:val="0"/>
      <w:marTop w:val="0"/>
      <w:marBottom w:val="0"/>
      <w:divBdr>
        <w:top w:val="none" w:sz="0" w:space="0" w:color="auto"/>
        <w:left w:val="none" w:sz="0" w:space="0" w:color="auto"/>
        <w:bottom w:val="none" w:sz="0" w:space="0" w:color="auto"/>
        <w:right w:val="none" w:sz="0" w:space="0" w:color="auto"/>
      </w:divBdr>
    </w:div>
    <w:div w:id="730419924">
      <w:bodyDiv w:val="1"/>
      <w:marLeft w:val="0"/>
      <w:marRight w:val="0"/>
      <w:marTop w:val="0"/>
      <w:marBottom w:val="0"/>
      <w:divBdr>
        <w:top w:val="none" w:sz="0" w:space="0" w:color="auto"/>
        <w:left w:val="none" w:sz="0" w:space="0" w:color="auto"/>
        <w:bottom w:val="none" w:sz="0" w:space="0" w:color="auto"/>
        <w:right w:val="none" w:sz="0" w:space="0" w:color="auto"/>
      </w:divBdr>
    </w:div>
    <w:div w:id="892152445">
      <w:bodyDiv w:val="1"/>
      <w:marLeft w:val="0"/>
      <w:marRight w:val="0"/>
      <w:marTop w:val="0"/>
      <w:marBottom w:val="0"/>
      <w:divBdr>
        <w:top w:val="none" w:sz="0" w:space="0" w:color="auto"/>
        <w:left w:val="none" w:sz="0" w:space="0" w:color="auto"/>
        <w:bottom w:val="none" w:sz="0" w:space="0" w:color="auto"/>
        <w:right w:val="none" w:sz="0" w:space="0" w:color="auto"/>
      </w:divBdr>
    </w:div>
    <w:div w:id="911935758">
      <w:bodyDiv w:val="1"/>
      <w:marLeft w:val="0"/>
      <w:marRight w:val="0"/>
      <w:marTop w:val="0"/>
      <w:marBottom w:val="0"/>
      <w:divBdr>
        <w:top w:val="none" w:sz="0" w:space="0" w:color="auto"/>
        <w:left w:val="none" w:sz="0" w:space="0" w:color="auto"/>
        <w:bottom w:val="none" w:sz="0" w:space="0" w:color="auto"/>
        <w:right w:val="none" w:sz="0" w:space="0" w:color="auto"/>
      </w:divBdr>
    </w:div>
    <w:div w:id="984973262">
      <w:bodyDiv w:val="1"/>
      <w:marLeft w:val="0"/>
      <w:marRight w:val="0"/>
      <w:marTop w:val="0"/>
      <w:marBottom w:val="0"/>
      <w:divBdr>
        <w:top w:val="none" w:sz="0" w:space="0" w:color="auto"/>
        <w:left w:val="none" w:sz="0" w:space="0" w:color="auto"/>
        <w:bottom w:val="none" w:sz="0" w:space="0" w:color="auto"/>
        <w:right w:val="none" w:sz="0" w:space="0" w:color="auto"/>
      </w:divBdr>
    </w:div>
    <w:div w:id="1140419615">
      <w:bodyDiv w:val="1"/>
      <w:marLeft w:val="0"/>
      <w:marRight w:val="0"/>
      <w:marTop w:val="0"/>
      <w:marBottom w:val="0"/>
      <w:divBdr>
        <w:top w:val="none" w:sz="0" w:space="0" w:color="auto"/>
        <w:left w:val="none" w:sz="0" w:space="0" w:color="auto"/>
        <w:bottom w:val="none" w:sz="0" w:space="0" w:color="auto"/>
        <w:right w:val="none" w:sz="0" w:space="0" w:color="auto"/>
      </w:divBdr>
    </w:div>
    <w:div w:id="1175877671">
      <w:bodyDiv w:val="1"/>
      <w:marLeft w:val="0"/>
      <w:marRight w:val="0"/>
      <w:marTop w:val="0"/>
      <w:marBottom w:val="0"/>
      <w:divBdr>
        <w:top w:val="none" w:sz="0" w:space="0" w:color="auto"/>
        <w:left w:val="none" w:sz="0" w:space="0" w:color="auto"/>
        <w:bottom w:val="none" w:sz="0" w:space="0" w:color="auto"/>
        <w:right w:val="none" w:sz="0" w:space="0" w:color="auto"/>
      </w:divBdr>
    </w:div>
    <w:div w:id="1177159159">
      <w:bodyDiv w:val="1"/>
      <w:marLeft w:val="0"/>
      <w:marRight w:val="0"/>
      <w:marTop w:val="0"/>
      <w:marBottom w:val="0"/>
      <w:divBdr>
        <w:top w:val="none" w:sz="0" w:space="0" w:color="auto"/>
        <w:left w:val="none" w:sz="0" w:space="0" w:color="auto"/>
        <w:bottom w:val="none" w:sz="0" w:space="0" w:color="auto"/>
        <w:right w:val="none" w:sz="0" w:space="0" w:color="auto"/>
      </w:divBdr>
    </w:div>
    <w:div w:id="1191793840">
      <w:bodyDiv w:val="1"/>
      <w:marLeft w:val="0"/>
      <w:marRight w:val="0"/>
      <w:marTop w:val="0"/>
      <w:marBottom w:val="0"/>
      <w:divBdr>
        <w:top w:val="none" w:sz="0" w:space="0" w:color="auto"/>
        <w:left w:val="none" w:sz="0" w:space="0" w:color="auto"/>
        <w:bottom w:val="none" w:sz="0" w:space="0" w:color="auto"/>
        <w:right w:val="none" w:sz="0" w:space="0" w:color="auto"/>
      </w:divBdr>
    </w:div>
    <w:div w:id="1292519753">
      <w:bodyDiv w:val="1"/>
      <w:marLeft w:val="0"/>
      <w:marRight w:val="0"/>
      <w:marTop w:val="0"/>
      <w:marBottom w:val="0"/>
      <w:divBdr>
        <w:top w:val="none" w:sz="0" w:space="0" w:color="auto"/>
        <w:left w:val="none" w:sz="0" w:space="0" w:color="auto"/>
        <w:bottom w:val="none" w:sz="0" w:space="0" w:color="auto"/>
        <w:right w:val="none" w:sz="0" w:space="0" w:color="auto"/>
      </w:divBdr>
    </w:div>
    <w:div w:id="1347706801">
      <w:bodyDiv w:val="1"/>
      <w:marLeft w:val="0"/>
      <w:marRight w:val="0"/>
      <w:marTop w:val="0"/>
      <w:marBottom w:val="0"/>
      <w:divBdr>
        <w:top w:val="none" w:sz="0" w:space="0" w:color="auto"/>
        <w:left w:val="none" w:sz="0" w:space="0" w:color="auto"/>
        <w:bottom w:val="none" w:sz="0" w:space="0" w:color="auto"/>
        <w:right w:val="none" w:sz="0" w:space="0" w:color="auto"/>
      </w:divBdr>
    </w:div>
    <w:div w:id="1380280910">
      <w:bodyDiv w:val="1"/>
      <w:marLeft w:val="0"/>
      <w:marRight w:val="0"/>
      <w:marTop w:val="0"/>
      <w:marBottom w:val="0"/>
      <w:divBdr>
        <w:top w:val="none" w:sz="0" w:space="0" w:color="auto"/>
        <w:left w:val="none" w:sz="0" w:space="0" w:color="auto"/>
        <w:bottom w:val="none" w:sz="0" w:space="0" w:color="auto"/>
        <w:right w:val="none" w:sz="0" w:space="0" w:color="auto"/>
      </w:divBdr>
    </w:div>
    <w:div w:id="1404991138">
      <w:bodyDiv w:val="1"/>
      <w:marLeft w:val="0"/>
      <w:marRight w:val="0"/>
      <w:marTop w:val="0"/>
      <w:marBottom w:val="0"/>
      <w:divBdr>
        <w:top w:val="none" w:sz="0" w:space="0" w:color="auto"/>
        <w:left w:val="none" w:sz="0" w:space="0" w:color="auto"/>
        <w:bottom w:val="none" w:sz="0" w:space="0" w:color="auto"/>
        <w:right w:val="none" w:sz="0" w:space="0" w:color="auto"/>
      </w:divBdr>
    </w:div>
    <w:div w:id="1461846253">
      <w:bodyDiv w:val="1"/>
      <w:marLeft w:val="0"/>
      <w:marRight w:val="0"/>
      <w:marTop w:val="0"/>
      <w:marBottom w:val="0"/>
      <w:divBdr>
        <w:top w:val="none" w:sz="0" w:space="0" w:color="auto"/>
        <w:left w:val="none" w:sz="0" w:space="0" w:color="auto"/>
        <w:bottom w:val="none" w:sz="0" w:space="0" w:color="auto"/>
        <w:right w:val="none" w:sz="0" w:space="0" w:color="auto"/>
      </w:divBdr>
    </w:div>
    <w:div w:id="1518620994">
      <w:bodyDiv w:val="1"/>
      <w:marLeft w:val="0"/>
      <w:marRight w:val="0"/>
      <w:marTop w:val="0"/>
      <w:marBottom w:val="0"/>
      <w:divBdr>
        <w:top w:val="none" w:sz="0" w:space="0" w:color="auto"/>
        <w:left w:val="none" w:sz="0" w:space="0" w:color="auto"/>
        <w:bottom w:val="none" w:sz="0" w:space="0" w:color="auto"/>
        <w:right w:val="none" w:sz="0" w:space="0" w:color="auto"/>
      </w:divBdr>
    </w:div>
    <w:div w:id="1567102570">
      <w:bodyDiv w:val="1"/>
      <w:marLeft w:val="0"/>
      <w:marRight w:val="0"/>
      <w:marTop w:val="0"/>
      <w:marBottom w:val="0"/>
      <w:divBdr>
        <w:top w:val="none" w:sz="0" w:space="0" w:color="auto"/>
        <w:left w:val="none" w:sz="0" w:space="0" w:color="auto"/>
        <w:bottom w:val="none" w:sz="0" w:space="0" w:color="auto"/>
        <w:right w:val="none" w:sz="0" w:space="0" w:color="auto"/>
      </w:divBdr>
    </w:div>
    <w:div w:id="1605504128">
      <w:bodyDiv w:val="1"/>
      <w:marLeft w:val="0"/>
      <w:marRight w:val="0"/>
      <w:marTop w:val="0"/>
      <w:marBottom w:val="0"/>
      <w:divBdr>
        <w:top w:val="none" w:sz="0" w:space="0" w:color="auto"/>
        <w:left w:val="none" w:sz="0" w:space="0" w:color="auto"/>
        <w:bottom w:val="none" w:sz="0" w:space="0" w:color="auto"/>
        <w:right w:val="none" w:sz="0" w:space="0" w:color="auto"/>
      </w:divBdr>
    </w:div>
    <w:div w:id="1625698861">
      <w:bodyDiv w:val="1"/>
      <w:marLeft w:val="0"/>
      <w:marRight w:val="0"/>
      <w:marTop w:val="0"/>
      <w:marBottom w:val="0"/>
      <w:divBdr>
        <w:top w:val="none" w:sz="0" w:space="0" w:color="auto"/>
        <w:left w:val="none" w:sz="0" w:space="0" w:color="auto"/>
        <w:bottom w:val="none" w:sz="0" w:space="0" w:color="auto"/>
        <w:right w:val="none" w:sz="0" w:space="0" w:color="auto"/>
      </w:divBdr>
    </w:div>
    <w:div w:id="1689868124">
      <w:bodyDiv w:val="1"/>
      <w:marLeft w:val="0"/>
      <w:marRight w:val="0"/>
      <w:marTop w:val="0"/>
      <w:marBottom w:val="0"/>
      <w:divBdr>
        <w:top w:val="none" w:sz="0" w:space="0" w:color="auto"/>
        <w:left w:val="none" w:sz="0" w:space="0" w:color="auto"/>
        <w:bottom w:val="none" w:sz="0" w:space="0" w:color="auto"/>
        <w:right w:val="none" w:sz="0" w:space="0" w:color="auto"/>
      </w:divBdr>
    </w:div>
    <w:div w:id="1785464020">
      <w:bodyDiv w:val="1"/>
      <w:marLeft w:val="0"/>
      <w:marRight w:val="0"/>
      <w:marTop w:val="0"/>
      <w:marBottom w:val="0"/>
      <w:divBdr>
        <w:top w:val="none" w:sz="0" w:space="0" w:color="auto"/>
        <w:left w:val="none" w:sz="0" w:space="0" w:color="auto"/>
        <w:bottom w:val="none" w:sz="0" w:space="0" w:color="auto"/>
        <w:right w:val="none" w:sz="0" w:space="0" w:color="auto"/>
      </w:divBdr>
    </w:div>
    <w:div w:id="1925066267">
      <w:bodyDiv w:val="1"/>
      <w:marLeft w:val="0"/>
      <w:marRight w:val="0"/>
      <w:marTop w:val="0"/>
      <w:marBottom w:val="0"/>
      <w:divBdr>
        <w:top w:val="none" w:sz="0" w:space="0" w:color="auto"/>
        <w:left w:val="none" w:sz="0" w:space="0" w:color="auto"/>
        <w:bottom w:val="none" w:sz="0" w:space="0" w:color="auto"/>
        <w:right w:val="none" w:sz="0" w:space="0" w:color="auto"/>
      </w:divBdr>
    </w:div>
    <w:div w:id="1959143415">
      <w:bodyDiv w:val="1"/>
      <w:marLeft w:val="0"/>
      <w:marRight w:val="0"/>
      <w:marTop w:val="0"/>
      <w:marBottom w:val="0"/>
      <w:divBdr>
        <w:top w:val="none" w:sz="0" w:space="0" w:color="auto"/>
        <w:left w:val="none" w:sz="0" w:space="0" w:color="auto"/>
        <w:bottom w:val="none" w:sz="0" w:space="0" w:color="auto"/>
        <w:right w:val="none" w:sz="0" w:space="0" w:color="auto"/>
      </w:divBdr>
    </w:div>
    <w:div w:id="2082486450">
      <w:bodyDiv w:val="1"/>
      <w:marLeft w:val="0"/>
      <w:marRight w:val="0"/>
      <w:marTop w:val="0"/>
      <w:marBottom w:val="0"/>
      <w:divBdr>
        <w:top w:val="none" w:sz="0" w:space="0" w:color="auto"/>
        <w:left w:val="none" w:sz="0" w:space="0" w:color="auto"/>
        <w:bottom w:val="none" w:sz="0" w:space="0" w:color="auto"/>
        <w:right w:val="none" w:sz="0" w:space="0" w:color="auto"/>
      </w:divBdr>
    </w:div>
    <w:div w:id="2104645711">
      <w:bodyDiv w:val="1"/>
      <w:marLeft w:val="0"/>
      <w:marRight w:val="0"/>
      <w:marTop w:val="0"/>
      <w:marBottom w:val="0"/>
      <w:divBdr>
        <w:top w:val="none" w:sz="0" w:space="0" w:color="auto"/>
        <w:left w:val="none" w:sz="0" w:space="0" w:color="auto"/>
        <w:bottom w:val="none" w:sz="0" w:space="0" w:color="auto"/>
        <w:right w:val="none" w:sz="0" w:space="0" w:color="auto"/>
      </w:divBdr>
    </w:div>
    <w:div w:id="2109421712">
      <w:bodyDiv w:val="1"/>
      <w:marLeft w:val="0"/>
      <w:marRight w:val="0"/>
      <w:marTop w:val="0"/>
      <w:marBottom w:val="0"/>
      <w:divBdr>
        <w:top w:val="none" w:sz="0" w:space="0" w:color="auto"/>
        <w:left w:val="none" w:sz="0" w:space="0" w:color="auto"/>
        <w:bottom w:val="none" w:sz="0" w:space="0" w:color="auto"/>
        <w:right w:val="none" w:sz="0" w:space="0" w:color="auto"/>
      </w:divBdr>
    </w:div>
    <w:div w:id="2127233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newsroom/article29/items/612052" TargetMode="Externa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F94CB8C7-C3D4-4896-AF6B-C2C38AA1AA8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3822</Words>
  <Characters>2179</Characters>
  <Application>Microsoft Office Word</Application>
  <DocSecurity>0</DocSecurity>
  <Lines>18</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Ministru kabineta noteikumu projektu "Noteikumi par numerācijas lietošanas tiesību ikgadējo valsts nodevu"</vt:lpstr>
      <vt:lpstr>Par Ministru kabineta noteikumu projektu "Noteikumi par numerācijas lietošanas tiesību ikgadējo valsts nodevu"</vt:lpstr>
    </vt:vector>
  </TitlesOfParts>
  <Manager>Valststiesību departaments</Manager>
  <Company>Starptautisko publisko tiesību nodaļa</Company>
  <LinksUpToDate>false</LinksUpToDate>
  <CharactersWithSpaces>5990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"Noteikumi par numerācijas lietošanas tiesību ikgadējo valsts nodevu"</dc:title>
  <dc:subject>Atzinums</dc:subject>
  <dc:creator>Natālija Pīlipa</dc:creator>
  <dc:description>67036773, Natalija.Pilipa@tm.gov.lv</dc:description>
  <cp:lastModifiedBy>Edvīns Ušča</cp:lastModifiedBy>
  <cp:revision>2</cp:revision>
  <cp:lastPrinted>2021-08-19T05:44:00Z</cp:lastPrinted>
  <dcterms:created xsi:type="dcterms:W3CDTF">2022-05-19T10:57:00Z</dcterms:created>
  <dcterms:modified xsi:type="dcterms:W3CDTF">2022-05-19T10:57:00Z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2014-11-05T10:00:00Z</vt:filetime>
  </property>
  <property fmtid="{D5CDD505-2E9C-101B-9397-08002B2CF9AE}" pid="3" name="LastSaved">
    <vt:filetime>2014-11-05T10:00:00Z</vt:filetime>
  </property>
  <property fmtid="{D5CDD505-2E9C-101B-9397-08002B2CF9AE}" pid="4" name="KSOProductBuildVer">
    <vt:lpwstr>1033-11.2.0.9669</vt:lpwstr>
  </property>
</Properties>
</file>