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16C7" w:rsidRPr="006725F5" w:rsidRDefault="007116C7" w:rsidP="00DB7395">
      <w:pPr>
        <w:pStyle w:val="naisnod"/>
        <w:spacing w:before="0" w:after="0"/>
        <w:ind w:firstLine="720"/>
      </w:pPr>
      <w:r w:rsidRPr="006725F5">
        <w:t>Izziņa par atzinumos sniegtajiem iebildumiem</w:t>
      </w:r>
    </w:p>
    <w:p w:rsidR="007116C7" w:rsidRPr="006725F5" w:rsidRDefault="007116C7" w:rsidP="00DB7395">
      <w:pPr>
        <w:pStyle w:val="naisf"/>
        <w:spacing w:before="0" w:after="0"/>
        <w:ind w:firstLine="720"/>
      </w:pPr>
    </w:p>
    <w:tbl>
      <w:tblPr>
        <w:tblW w:w="0" w:type="auto"/>
        <w:jc w:val="center"/>
        <w:tblLook w:val="00A0" w:firstRow="1" w:lastRow="0" w:firstColumn="1" w:lastColumn="0" w:noHBand="0" w:noVBand="0"/>
      </w:tblPr>
      <w:tblGrid>
        <w:gridCol w:w="10188"/>
      </w:tblGrid>
      <w:tr w:rsidR="007116C7" w:rsidRPr="00331631">
        <w:trPr>
          <w:jc w:val="center"/>
        </w:trPr>
        <w:tc>
          <w:tcPr>
            <w:tcW w:w="10188" w:type="dxa"/>
            <w:tcBorders>
              <w:bottom w:val="single" w:sz="6" w:space="0" w:color="000000"/>
            </w:tcBorders>
          </w:tcPr>
          <w:p w:rsidR="007116C7" w:rsidRPr="006725F5" w:rsidRDefault="006725F5" w:rsidP="006725F5">
            <w:pPr>
              <w:pStyle w:val="naisf"/>
              <w:spacing w:before="0" w:after="0"/>
              <w:ind w:firstLine="720"/>
              <w:jc w:val="center"/>
            </w:pPr>
            <w:r w:rsidRPr="006725F5">
              <w:t xml:space="preserve">par Ministru kabineta noteikumu </w:t>
            </w:r>
            <w:r w:rsidRPr="006725F5">
              <w:rPr>
                <w:iCs/>
              </w:rPr>
              <w:t>projektu “Grozījumi Ministru kabineta 2004.gada 6.janvāra noteikumos Nr.21 "Valsts noslēpuma, Ziemeļatlantijas līguma organizācijas, Eiropas Savienības un ārvalstu institūciju klasificētās informācijas aizsardzības noteikumi””</w:t>
            </w:r>
            <w:r w:rsidRPr="006725F5">
              <w:t xml:space="preserve"> (VSS – 73)</w:t>
            </w:r>
          </w:p>
        </w:tc>
      </w:tr>
    </w:tbl>
    <w:p w:rsidR="00F31FDE" w:rsidRDefault="00F31FDE" w:rsidP="00F31FDE">
      <w:pPr>
        <w:pStyle w:val="naisf"/>
        <w:spacing w:before="0" w:after="0"/>
        <w:ind w:firstLine="0"/>
        <w:jc w:val="center"/>
        <w:rPr>
          <w:b/>
        </w:rPr>
      </w:pPr>
    </w:p>
    <w:p w:rsidR="00F31FDE" w:rsidRPr="00712B66" w:rsidRDefault="00F31FDE" w:rsidP="00F31FDE">
      <w:pPr>
        <w:pStyle w:val="naisf"/>
        <w:spacing w:before="0" w:after="0"/>
        <w:ind w:firstLine="0"/>
        <w:jc w:val="center"/>
        <w:rPr>
          <w:b/>
        </w:rPr>
      </w:pPr>
      <w:r w:rsidRPr="00712B66">
        <w:rPr>
          <w:b/>
        </w:rPr>
        <w:t>I. Jautājumi, par kuriem saskaņošanā vienošanās nav panākta</w:t>
      </w:r>
    </w:p>
    <w:p w:rsidR="00F31FDE" w:rsidRPr="00712B66" w:rsidRDefault="00F31FDE" w:rsidP="00F31FDE">
      <w:pPr>
        <w:pStyle w:val="naisf"/>
        <w:spacing w:before="0" w:after="0"/>
        <w:ind w:firstLine="720"/>
      </w:pPr>
    </w:p>
    <w:tbl>
      <w:tblPr>
        <w:tblW w:w="1426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3086"/>
        <w:gridCol w:w="3118"/>
        <w:gridCol w:w="2977"/>
        <w:gridCol w:w="2552"/>
        <w:gridCol w:w="1827"/>
      </w:tblGrid>
      <w:tr w:rsidR="00F31FDE" w:rsidRPr="00712B66" w:rsidTr="00F31FDE">
        <w:tc>
          <w:tcPr>
            <w:tcW w:w="708" w:type="dxa"/>
            <w:tcBorders>
              <w:top w:val="single" w:sz="6" w:space="0" w:color="000000"/>
              <w:left w:val="single" w:sz="6" w:space="0" w:color="000000"/>
              <w:bottom w:val="single" w:sz="6" w:space="0" w:color="000000"/>
              <w:right w:val="single" w:sz="6" w:space="0" w:color="000000"/>
            </w:tcBorders>
            <w:vAlign w:val="center"/>
          </w:tcPr>
          <w:p w:rsidR="00F31FDE" w:rsidRPr="00712B66" w:rsidRDefault="00F31FDE" w:rsidP="00CD77AE">
            <w:pPr>
              <w:pStyle w:val="naisc"/>
              <w:spacing w:before="0" w:after="0"/>
            </w:pPr>
          </w:p>
        </w:tc>
        <w:tc>
          <w:tcPr>
            <w:tcW w:w="3086" w:type="dxa"/>
            <w:tcBorders>
              <w:top w:val="single" w:sz="6" w:space="0" w:color="000000"/>
              <w:left w:val="single" w:sz="6" w:space="0" w:color="000000"/>
              <w:bottom w:val="single" w:sz="6" w:space="0" w:color="000000"/>
              <w:right w:val="single" w:sz="6" w:space="0" w:color="000000"/>
            </w:tcBorders>
            <w:vAlign w:val="center"/>
          </w:tcPr>
          <w:p w:rsidR="00F31FDE" w:rsidRPr="00712B66" w:rsidRDefault="00F31FDE" w:rsidP="00CD77AE">
            <w:pPr>
              <w:pStyle w:val="naisc"/>
              <w:spacing w:before="0" w:after="0"/>
              <w:ind w:firstLine="12"/>
            </w:pPr>
          </w:p>
        </w:tc>
        <w:tc>
          <w:tcPr>
            <w:tcW w:w="3118" w:type="dxa"/>
            <w:tcBorders>
              <w:top w:val="single" w:sz="6" w:space="0" w:color="000000"/>
              <w:left w:val="single" w:sz="6" w:space="0" w:color="000000"/>
              <w:bottom w:val="single" w:sz="6" w:space="0" w:color="000000"/>
              <w:right w:val="single" w:sz="6" w:space="0" w:color="000000"/>
            </w:tcBorders>
            <w:vAlign w:val="center"/>
          </w:tcPr>
          <w:p w:rsidR="00F31FDE" w:rsidRPr="00712B66" w:rsidRDefault="00F31FDE" w:rsidP="00CD77AE">
            <w:pPr>
              <w:pStyle w:val="naisc"/>
              <w:spacing w:before="0" w:after="0"/>
              <w:ind w:right="3"/>
            </w:pPr>
          </w:p>
        </w:tc>
        <w:tc>
          <w:tcPr>
            <w:tcW w:w="2977" w:type="dxa"/>
            <w:tcBorders>
              <w:top w:val="single" w:sz="6" w:space="0" w:color="000000"/>
              <w:left w:val="single" w:sz="6" w:space="0" w:color="000000"/>
              <w:bottom w:val="single" w:sz="6" w:space="0" w:color="000000"/>
              <w:right w:val="single" w:sz="6" w:space="0" w:color="000000"/>
            </w:tcBorders>
            <w:vAlign w:val="center"/>
          </w:tcPr>
          <w:p w:rsidR="00F31FDE" w:rsidRPr="00712B66" w:rsidRDefault="00F31FDE" w:rsidP="00CD77AE">
            <w:pPr>
              <w:pStyle w:val="naisc"/>
              <w:spacing w:before="0" w:after="0"/>
              <w:ind w:firstLine="21"/>
            </w:pPr>
          </w:p>
        </w:tc>
        <w:tc>
          <w:tcPr>
            <w:tcW w:w="2552" w:type="dxa"/>
            <w:tcBorders>
              <w:top w:val="single" w:sz="4" w:space="0" w:color="auto"/>
              <w:left w:val="single" w:sz="4" w:space="0" w:color="auto"/>
              <w:bottom w:val="single" w:sz="4" w:space="0" w:color="auto"/>
              <w:right w:val="single" w:sz="4" w:space="0" w:color="auto"/>
            </w:tcBorders>
            <w:vAlign w:val="center"/>
          </w:tcPr>
          <w:p w:rsidR="00F31FDE" w:rsidRPr="00712B66" w:rsidRDefault="00F31FDE" w:rsidP="00CD77AE">
            <w:pPr>
              <w:jc w:val="center"/>
            </w:pPr>
          </w:p>
        </w:tc>
        <w:tc>
          <w:tcPr>
            <w:tcW w:w="1827" w:type="dxa"/>
            <w:tcBorders>
              <w:top w:val="single" w:sz="4" w:space="0" w:color="auto"/>
              <w:left w:val="single" w:sz="4" w:space="0" w:color="auto"/>
              <w:bottom w:val="single" w:sz="4" w:space="0" w:color="auto"/>
            </w:tcBorders>
            <w:vAlign w:val="center"/>
          </w:tcPr>
          <w:p w:rsidR="00F31FDE" w:rsidRPr="00712B66" w:rsidRDefault="00F31FDE" w:rsidP="00CD77AE">
            <w:pPr>
              <w:jc w:val="center"/>
            </w:pPr>
          </w:p>
        </w:tc>
      </w:tr>
    </w:tbl>
    <w:p w:rsidR="007116C7" w:rsidRPr="00712B66" w:rsidRDefault="007116C7" w:rsidP="006725F5">
      <w:pPr>
        <w:pStyle w:val="naisc"/>
        <w:spacing w:before="0" w:after="0"/>
        <w:jc w:val="left"/>
      </w:pPr>
    </w:p>
    <w:p w:rsidR="007B4C0F" w:rsidRPr="00712B66" w:rsidRDefault="007B4C0F" w:rsidP="00DB7395">
      <w:pPr>
        <w:pStyle w:val="naisf"/>
        <w:spacing w:before="0" w:after="0"/>
        <w:ind w:firstLine="720"/>
      </w:pPr>
    </w:p>
    <w:p w:rsidR="005D67F7" w:rsidRPr="00712B66" w:rsidRDefault="005D67F7" w:rsidP="005D67F7">
      <w:pPr>
        <w:pStyle w:val="naisf"/>
        <w:spacing w:before="0" w:after="0"/>
        <w:ind w:firstLine="0"/>
        <w:rPr>
          <w:b/>
        </w:rPr>
      </w:pPr>
      <w:r w:rsidRPr="00712B66">
        <w:rPr>
          <w:b/>
        </w:rPr>
        <w:t>Informācija par starpministriju (starpinstitūciju) sanāksmi vai elektronisko saskaņošanu</w:t>
      </w:r>
    </w:p>
    <w:p w:rsidR="005D67F7" w:rsidRPr="00712B66" w:rsidRDefault="005D67F7" w:rsidP="005D67F7">
      <w:pPr>
        <w:pStyle w:val="naisf"/>
        <w:spacing w:before="0" w:after="0"/>
        <w:ind w:firstLine="0"/>
        <w:rPr>
          <w:b/>
        </w:rPr>
      </w:pPr>
    </w:p>
    <w:tbl>
      <w:tblPr>
        <w:tblW w:w="12582" w:type="dxa"/>
        <w:tblLook w:val="00A0" w:firstRow="1" w:lastRow="0" w:firstColumn="1" w:lastColumn="0" w:noHBand="0" w:noVBand="0"/>
      </w:tblPr>
      <w:tblGrid>
        <w:gridCol w:w="6345"/>
        <w:gridCol w:w="363"/>
        <w:gridCol w:w="840"/>
        <w:gridCol w:w="5034"/>
      </w:tblGrid>
      <w:tr w:rsidR="007B4C0F" w:rsidRPr="00712B66">
        <w:tc>
          <w:tcPr>
            <w:tcW w:w="6345" w:type="dxa"/>
          </w:tcPr>
          <w:p w:rsidR="007B4C0F" w:rsidRPr="00712B66" w:rsidRDefault="005D67F7" w:rsidP="005D67F7">
            <w:pPr>
              <w:pStyle w:val="naisf"/>
              <w:spacing w:before="0" w:after="0"/>
              <w:ind w:firstLine="0"/>
            </w:pPr>
            <w:r w:rsidRPr="00712B66">
              <w:t>D</w:t>
            </w:r>
            <w:r w:rsidR="007B4C0F" w:rsidRPr="00712B66">
              <w:t>atums</w:t>
            </w:r>
          </w:p>
        </w:tc>
        <w:tc>
          <w:tcPr>
            <w:tcW w:w="6237" w:type="dxa"/>
            <w:gridSpan w:val="3"/>
            <w:tcBorders>
              <w:bottom w:val="single" w:sz="4" w:space="0" w:color="auto"/>
            </w:tcBorders>
          </w:tcPr>
          <w:p w:rsidR="007B4C0F" w:rsidRPr="00D12EF7" w:rsidRDefault="00216C80" w:rsidP="007325F2">
            <w:pPr>
              <w:pStyle w:val="NormalWeb"/>
              <w:spacing w:before="0" w:beforeAutospacing="0" w:after="0" w:afterAutospacing="0"/>
            </w:pPr>
            <w:r w:rsidRPr="00D12EF7">
              <w:t>03.06.2021. (valsts drošības iestāžu saskaņošanas sanāksme)</w:t>
            </w:r>
            <w:r w:rsidR="00E00D65" w:rsidRPr="00D12EF7">
              <w:t>;</w:t>
            </w:r>
          </w:p>
          <w:p w:rsidR="00216C80" w:rsidRDefault="00D12EF7" w:rsidP="00EE0CC9">
            <w:pPr>
              <w:pStyle w:val="NormalWeb"/>
              <w:spacing w:before="0" w:beforeAutospacing="0" w:after="0" w:afterAutospacing="0"/>
            </w:pPr>
            <w:r w:rsidRPr="00D12EF7">
              <w:t>05</w:t>
            </w:r>
            <w:r w:rsidR="00216C80" w:rsidRPr="00D12EF7">
              <w:t>.0</w:t>
            </w:r>
            <w:r w:rsidR="00EE0CC9" w:rsidRPr="00D12EF7">
              <w:t>8</w:t>
            </w:r>
            <w:r w:rsidR="00216C80" w:rsidRPr="00D12EF7">
              <w:t>.2021. (elektroniskā</w:t>
            </w:r>
            <w:r w:rsidR="002F522B" w:rsidRPr="00D12EF7">
              <w:t xml:space="preserve"> saskaņošana)</w:t>
            </w:r>
          </w:p>
          <w:p w:rsidR="00F31FDE" w:rsidRPr="00D12EF7" w:rsidRDefault="00F31FDE" w:rsidP="000A43AC">
            <w:pPr>
              <w:pStyle w:val="NormalWeb"/>
              <w:spacing w:before="0" w:beforeAutospacing="0" w:after="0" w:afterAutospacing="0"/>
            </w:pPr>
            <w:r>
              <w:t xml:space="preserve">06.09.2021. (starpinstitūciju </w:t>
            </w:r>
            <w:r w:rsidR="000A43AC">
              <w:t xml:space="preserve">saskaņošanas </w:t>
            </w:r>
            <w:r>
              <w:t>sanāksm</w:t>
            </w:r>
            <w:r w:rsidR="000A43AC">
              <w:t>e</w:t>
            </w:r>
            <w:r>
              <w:t>)</w:t>
            </w:r>
          </w:p>
        </w:tc>
      </w:tr>
      <w:tr w:rsidR="003C27A2" w:rsidRPr="00712B66">
        <w:tc>
          <w:tcPr>
            <w:tcW w:w="6345" w:type="dxa"/>
          </w:tcPr>
          <w:p w:rsidR="003C27A2" w:rsidRPr="00712B66" w:rsidRDefault="003C27A2" w:rsidP="007B4C0F">
            <w:pPr>
              <w:pStyle w:val="naisf"/>
              <w:spacing w:before="0" w:after="0"/>
              <w:ind w:firstLine="0"/>
            </w:pPr>
          </w:p>
        </w:tc>
        <w:tc>
          <w:tcPr>
            <w:tcW w:w="6237" w:type="dxa"/>
            <w:gridSpan w:val="3"/>
            <w:tcBorders>
              <w:top w:val="single" w:sz="4" w:space="0" w:color="auto"/>
            </w:tcBorders>
          </w:tcPr>
          <w:p w:rsidR="003C27A2" w:rsidRPr="00D12EF7" w:rsidRDefault="003C27A2" w:rsidP="0036160E">
            <w:pPr>
              <w:pStyle w:val="NormalWeb"/>
              <w:spacing w:before="0" w:beforeAutospacing="0" w:after="0" w:afterAutospacing="0"/>
              <w:ind w:firstLine="720"/>
            </w:pPr>
          </w:p>
        </w:tc>
      </w:tr>
      <w:tr w:rsidR="007B4C0F" w:rsidRPr="00712B66">
        <w:tc>
          <w:tcPr>
            <w:tcW w:w="6345" w:type="dxa"/>
          </w:tcPr>
          <w:p w:rsidR="007B4C0F" w:rsidRPr="00712B66" w:rsidRDefault="00365CC0" w:rsidP="003C27A2">
            <w:pPr>
              <w:pStyle w:val="naiskr"/>
              <w:spacing w:before="0" w:after="0"/>
            </w:pPr>
            <w:r>
              <w:t>Saskaņošanas d</w:t>
            </w:r>
            <w:r w:rsidRPr="00712B66">
              <w:t>alībnieki</w:t>
            </w:r>
          </w:p>
        </w:tc>
        <w:tc>
          <w:tcPr>
            <w:tcW w:w="6237" w:type="dxa"/>
            <w:gridSpan w:val="3"/>
          </w:tcPr>
          <w:p w:rsidR="007B4C0F" w:rsidRPr="00712B66" w:rsidRDefault="007325F2" w:rsidP="00F31FDE">
            <w:pPr>
              <w:pStyle w:val="NormalWeb"/>
              <w:spacing w:before="0" w:beforeAutospacing="0" w:after="0" w:afterAutospacing="0"/>
              <w:jc w:val="both"/>
            </w:pPr>
            <w:r w:rsidRPr="00952AC9">
              <w:t xml:space="preserve">Tieslietu ministrija, </w:t>
            </w:r>
            <w:r>
              <w:t xml:space="preserve">Ārlietu ministrija, Iekšlietu ministrija, Korupcijas novēršanas un apkarošanas birojs, [Nacionālo bruņoto spēku </w:t>
            </w:r>
            <w:r w:rsidR="006E039F">
              <w:t xml:space="preserve">Apvienotais </w:t>
            </w:r>
            <w:r>
              <w:t>štābs,] Valsts drošības dienests, Satversmes aizsardzības birojs</w:t>
            </w:r>
            <w:r w:rsidR="00F31FDE">
              <w:t>, Militārās izlūkošanas un drošības dienests</w:t>
            </w:r>
          </w:p>
        </w:tc>
      </w:tr>
      <w:tr w:rsidR="007B4C0F" w:rsidRPr="00712B66">
        <w:trPr>
          <w:trHeight w:val="285"/>
        </w:trPr>
        <w:tc>
          <w:tcPr>
            <w:tcW w:w="6708" w:type="dxa"/>
            <w:gridSpan w:val="2"/>
          </w:tcPr>
          <w:p w:rsidR="007B4C0F" w:rsidRPr="00712B66" w:rsidRDefault="008A36C9" w:rsidP="000D0AED">
            <w:pPr>
              <w:pStyle w:val="naiskr"/>
              <w:spacing w:before="0" w:after="0"/>
            </w:pPr>
            <w:r>
              <w:br w:type="page"/>
            </w:r>
            <w:r w:rsidR="00365CC0">
              <w:t>Saskaņošanas d</w:t>
            </w:r>
            <w:r w:rsidR="00365CC0" w:rsidRPr="00712B66">
              <w:t xml:space="preserve">alībnieki </w:t>
            </w:r>
            <w:r w:rsidR="007B4C0F" w:rsidRPr="00712B66">
              <w:t>izskatīja</w:t>
            </w:r>
            <w:r w:rsidR="005D67F7" w:rsidRPr="00712B66">
              <w:t xml:space="preserve"> šādu ministriju </w:t>
            </w:r>
            <w:r w:rsidR="003E4C3F">
              <w:t>(c</w:t>
            </w:r>
            <w:r w:rsidR="005D67F7" w:rsidRPr="00712B66">
              <w:t>itu institūciju</w:t>
            </w:r>
            <w:r w:rsidR="003E4C3F">
              <w:t>)</w:t>
            </w:r>
            <w:r w:rsidR="005D67F7" w:rsidRPr="00712B66">
              <w:t xml:space="preserve"> iebildumus</w:t>
            </w:r>
          </w:p>
        </w:tc>
        <w:tc>
          <w:tcPr>
            <w:tcW w:w="840" w:type="dxa"/>
          </w:tcPr>
          <w:p w:rsidR="007B4C0F" w:rsidRPr="00712B66" w:rsidRDefault="007B4C0F" w:rsidP="0036160E">
            <w:pPr>
              <w:pStyle w:val="naiskr"/>
              <w:spacing w:before="0" w:after="0"/>
              <w:ind w:firstLine="720"/>
            </w:pPr>
          </w:p>
        </w:tc>
        <w:tc>
          <w:tcPr>
            <w:tcW w:w="5034" w:type="dxa"/>
          </w:tcPr>
          <w:p w:rsidR="00740DD9" w:rsidRPr="00712B66" w:rsidRDefault="006E039F" w:rsidP="00740DD9">
            <w:pPr>
              <w:pStyle w:val="naiskr"/>
              <w:spacing w:before="0" w:after="0"/>
            </w:pPr>
            <w:r w:rsidRPr="00952AC9">
              <w:t xml:space="preserve">Tieslietu ministrija, </w:t>
            </w:r>
            <w:r>
              <w:t>Iekšlietu ministrija, Korupcijas novēršanas un apkarošanas birojs, [Nacionālo bruņoto spēku Apvienotais štābs,] Satversmes aizsardzības birojs</w:t>
            </w:r>
          </w:p>
        </w:tc>
      </w:tr>
      <w:tr w:rsidR="007B4C0F" w:rsidRPr="00712B66">
        <w:tc>
          <w:tcPr>
            <w:tcW w:w="6708" w:type="dxa"/>
            <w:gridSpan w:val="2"/>
          </w:tcPr>
          <w:p w:rsidR="007B4C0F" w:rsidRPr="00712B66" w:rsidRDefault="007B4C0F" w:rsidP="0036160E">
            <w:pPr>
              <w:pStyle w:val="naiskr"/>
              <w:spacing w:before="0" w:after="0"/>
            </w:pPr>
            <w:r w:rsidRPr="00712B66">
              <w:t>Ministrijas (citas institūcijas), kuras nav ieradušās uz sanāksmi vai kuras nav atbildējušas uz uzaicinājumu piedalīties elektroniskajā saskaņošanā</w:t>
            </w:r>
          </w:p>
        </w:tc>
        <w:tc>
          <w:tcPr>
            <w:tcW w:w="5874" w:type="dxa"/>
            <w:gridSpan w:val="2"/>
          </w:tcPr>
          <w:p w:rsidR="007B4C0F" w:rsidRPr="00712B66" w:rsidRDefault="007B4C0F" w:rsidP="0036160E">
            <w:pPr>
              <w:pStyle w:val="naiskr"/>
              <w:spacing w:before="0" w:after="0"/>
              <w:ind w:firstLine="720"/>
            </w:pPr>
          </w:p>
        </w:tc>
      </w:tr>
    </w:tbl>
    <w:p w:rsidR="00683081" w:rsidRDefault="00683081" w:rsidP="00683081">
      <w:pPr>
        <w:pStyle w:val="naisf"/>
        <w:spacing w:before="0" w:after="0"/>
        <w:ind w:firstLine="720"/>
      </w:pPr>
    </w:p>
    <w:p w:rsidR="00F260D5" w:rsidRDefault="00F260D5" w:rsidP="00683081">
      <w:pPr>
        <w:pStyle w:val="naisf"/>
        <w:spacing w:before="0" w:after="0"/>
        <w:ind w:firstLine="720"/>
      </w:pPr>
    </w:p>
    <w:p w:rsidR="00F260D5" w:rsidRPr="00712B66" w:rsidRDefault="00F260D5" w:rsidP="00683081">
      <w:pPr>
        <w:pStyle w:val="naisf"/>
        <w:spacing w:before="0" w:after="0"/>
        <w:ind w:firstLine="720"/>
      </w:pPr>
    </w:p>
    <w:p w:rsidR="007B4C0F" w:rsidRPr="00712B66" w:rsidRDefault="007B4C0F" w:rsidP="00184479">
      <w:pPr>
        <w:pStyle w:val="naisf"/>
        <w:spacing w:before="0" w:after="0"/>
        <w:ind w:firstLine="0"/>
        <w:jc w:val="center"/>
        <w:rPr>
          <w:b/>
        </w:rPr>
      </w:pPr>
      <w:r w:rsidRPr="00712B66">
        <w:rPr>
          <w:b/>
        </w:rPr>
        <w:t>II. </w:t>
      </w:r>
      <w:r w:rsidR="00134188" w:rsidRPr="00712B66">
        <w:rPr>
          <w:b/>
        </w:rPr>
        <w:t>Jautājumi, par kuriem saskaņošanā vienošan</w:t>
      </w:r>
      <w:r w:rsidR="00144622">
        <w:rPr>
          <w:b/>
        </w:rPr>
        <w:t>ā</w:t>
      </w:r>
      <w:r w:rsidR="00134188" w:rsidRPr="00712B66">
        <w:rPr>
          <w:b/>
        </w:rPr>
        <w:t>s ir panākta</w:t>
      </w:r>
    </w:p>
    <w:p w:rsidR="007B4C0F" w:rsidRPr="00712B66" w:rsidRDefault="007B4C0F" w:rsidP="00DB7395">
      <w:pPr>
        <w:pStyle w:val="naisf"/>
        <w:spacing w:before="0" w:after="0"/>
        <w:ind w:firstLine="720"/>
      </w:pPr>
    </w:p>
    <w:tbl>
      <w:tblPr>
        <w:tblW w:w="14992"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2400"/>
        <w:gridCol w:w="686"/>
        <w:gridCol w:w="4394"/>
        <w:gridCol w:w="1099"/>
        <w:gridCol w:w="3012"/>
        <w:gridCol w:w="2693"/>
      </w:tblGrid>
      <w:tr w:rsidR="00134188" w:rsidRPr="00712B66" w:rsidTr="003B659B">
        <w:tc>
          <w:tcPr>
            <w:tcW w:w="708" w:type="dxa"/>
            <w:tcBorders>
              <w:top w:val="single" w:sz="6" w:space="0" w:color="000000"/>
              <w:left w:val="single" w:sz="6" w:space="0" w:color="000000"/>
              <w:bottom w:val="single" w:sz="6" w:space="0" w:color="000000"/>
              <w:right w:val="single" w:sz="6" w:space="0" w:color="000000"/>
            </w:tcBorders>
            <w:vAlign w:val="center"/>
          </w:tcPr>
          <w:p w:rsidR="00134188" w:rsidRPr="00712B66" w:rsidRDefault="00134188" w:rsidP="007617F0">
            <w:pPr>
              <w:pStyle w:val="naisc"/>
              <w:spacing w:before="0" w:after="0"/>
            </w:pPr>
            <w:r w:rsidRPr="00712B66">
              <w:t>Nr. p.</w:t>
            </w:r>
            <w:r w:rsidR="00D64FB0">
              <w:t> </w:t>
            </w:r>
            <w:r w:rsidRPr="00712B66">
              <w:t>k.</w:t>
            </w:r>
          </w:p>
        </w:tc>
        <w:tc>
          <w:tcPr>
            <w:tcW w:w="3086" w:type="dxa"/>
            <w:gridSpan w:val="2"/>
            <w:tcBorders>
              <w:top w:val="single" w:sz="6" w:space="0" w:color="000000"/>
              <w:left w:val="single" w:sz="6" w:space="0" w:color="000000"/>
              <w:bottom w:val="single" w:sz="6" w:space="0" w:color="000000"/>
              <w:right w:val="single" w:sz="6" w:space="0" w:color="000000"/>
            </w:tcBorders>
            <w:vAlign w:val="center"/>
          </w:tcPr>
          <w:p w:rsidR="00134188" w:rsidRPr="00712B66" w:rsidRDefault="00134188" w:rsidP="009623BC">
            <w:pPr>
              <w:pStyle w:val="naisc"/>
              <w:spacing w:before="0" w:after="0"/>
              <w:ind w:firstLine="12"/>
            </w:pPr>
            <w:r w:rsidRPr="00712B66">
              <w:t>Saskaņošanai nosūtītā projekta redakcija (konkrēta punkta (panta) redakcija)</w:t>
            </w:r>
          </w:p>
        </w:tc>
        <w:tc>
          <w:tcPr>
            <w:tcW w:w="4394" w:type="dxa"/>
            <w:tcBorders>
              <w:top w:val="single" w:sz="6" w:space="0" w:color="000000"/>
              <w:left w:val="single" w:sz="6" w:space="0" w:color="000000"/>
              <w:bottom w:val="single" w:sz="6" w:space="0" w:color="000000"/>
              <w:right w:val="single" w:sz="6" w:space="0" w:color="000000"/>
            </w:tcBorders>
            <w:vAlign w:val="center"/>
          </w:tcPr>
          <w:p w:rsidR="00134188" w:rsidRPr="00712B66" w:rsidRDefault="00134188" w:rsidP="009623BC">
            <w:pPr>
              <w:pStyle w:val="naisc"/>
              <w:spacing w:before="0" w:after="0"/>
              <w:ind w:right="3"/>
            </w:pPr>
            <w:r w:rsidRPr="00712B66">
              <w:t>Atzinumā norādītais ministrijas (citas institūcijas) iebildums, kā arī saskaņošanā papildus izteiktais iebildums par projekta konkrēto punktu (pantu)</w:t>
            </w:r>
          </w:p>
        </w:tc>
        <w:tc>
          <w:tcPr>
            <w:tcW w:w="4111" w:type="dxa"/>
            <w:gridSpan w:val="2"/>
            <w:tcBorders>
              <w:top w:val="single" w:sz="6" w:space="0" w:color="000000"/>
              <w:left w:val="single" w:sz="6" w:space="0" w:color="000000"/>
              <w:bottom w:val="single" w:sz="6" w:space="0" w:color="000000"/>
              <w:right w:val="single" w:sz="6" w:space="0" w:color="000000"/>
            </w:tcBorders>
            <w:vAlign w:val="center"/>
          </w:tcPr>
          <w:p w:rsidR="00134188" w:rsidRPr="00712B66" w:rsidRDefault="00134188" w:rsidP="009623BC">
            <w:pPr>
              <w:pStyle w:val="naisc"/>
              <w:spacing w:before="0" w:after="0"/>
              <w:ind w:firstLine="21"/>
            </w:pPr>
            <w:r w:rsidRPr="00712B66">
              <w:t>Atbildīgās ministrijas norāde</w:t>
            </w:r>
            <w:r w:rsidR="006C1C48" w:rsidRPr="00712B66">
              <w:t xml:space="preserve"> par to, ka </w:t>
            </w:r>
            <w:r w:rsidRPr="00712B66">
              <w:t>iebildums ir ņemts vērā</w:t>
            </w:r>
            <w:r w:rsidR="006455E7">
              <w:t>,</w:t>
            </w:r>
            <w:r w:rsidRPr="00712B66">
              <w:t xml:space="preserve"> vai </w:t>
            </w:r>
            <w:r w:rsidR="006C1C48" w:rsidRPr="00712B66">
              <w:t xml:space="preserve">informācija par saskaņošanā </w:t>
            </w:r>
            <w:r w:rsidR="00022B0F" w:rsidRPr="00712B66">
              <w:t>panākto alternatīvo risinājumu</w:t>
            </w:r>
          </w:p>
        </w:tc>
        <w:tc>
          <w:tcPr>
            <w:tcW w:w="2693" w:type="dxa"/>
            <w:tcBorders>
              <w:top w:val="single" w:sz="4" w:space="0" w:color="auto"/>
              <w:left w:val="single" w:sz="4" w:space="0" w:color="auto"/>
              <w:bottom w:val="single" w:sz="4" w:space="0" w:color="auto"/>
            </w:tcBorders>
            <w:vAlign w:val="center"/>
          </w:tcPr>
          <w:p w:rsidR="00134188" w:rsidRPr="00712B66" w:rsidRDefault="00134188" w:rsidP="009623BC">
            <w:pPr>
              <w:jc w:val="center"/>
            </w:pPr>
            <w:r w:rsidRPr="00712B66">
              <w:t>Projekta attiecīgā punkta (panta) galīgā redakcija</w:t>
            </w:r>
          </w:p>
        </w:tc>
      </w:tr>
      <w:tr w:rsidR="00134188" w:rsidRPr="003B71E0" w:rsidTr="003B659B">
        <w:tc>
          <w:tcPr>
            <w:tcW w:w="708" w:type="dxa"/>
            <w:tcBorders>
              <w:top w:val="single" w:sz="6" w:space="0" w:color="000000"/>
              <w:left w:val="single" w:sz="6" w:space="0" w:color="000000"/>
              <w:bottom w:val="single" w:sz="6" w:space="0" w:color="000000"/>
              <w:right w:val="single" w:sz="6" w:space="0" w:color="000000"/>
            </w:tcBorders>
          </w:tcPr>
          <w:p w:rsidR="00134188" w:rsidRPr="003B71E0" w:rsidRDefault="003B71E0" w:rsidP="007617F0">
            <w:pPr>
              <w:pStyle w:val="naisc"/>
              <w:spacing w:before="0" w:after="0"/>
              <w:rPr>
                <w:sz w:val="20"/>
                <w:szCs w:val="20"/>
              </w:rPr>
            </w:pPr>
            <w:r w:rsidRPr="003B71E0">
              <w:rPr>
                <w:sz w:val="20"/>
                <w:szCs w:val="20"/>
              </w:rPr>
              <w:t>1</w:t>
            </w:r>
          </w:p>
        </w:tc>
        <w:tc>
          <w:tcPr>
            <w:tcW w:w="3086" w:type="dxa"/>
            <w:gridSpan w:val="2"/>
            <w:tcBorders>
              <w:top w:val="single" w:sz="6" w:space="0" w:color="000000"/>
              <w:left w:val="single" w:sz="6" w:space="0" w:color="000000"/>
              <w:bottom w:val="single" w:sz="6" w:space="0" w:color="000000"/>
              <w:right w:val="single" w:sz="6" w:space="0" w:color="000000"/>
            </w:tcBorders>
          </w:tcPr>
          <w:p w:rsidR="00134188" w:rsidRPr="003B71E0" w:rsidRDefault="00F34AAB" w:rsidP="003B71E0">
            <w:pPr>
              <w:pStyle w:val="naisc"/>
              <w:spacing w:before="0" w:after="0"/>
              <w:ind w:firstLine="720"/>
              <w:rPr>
                <w:sz w:val="20"/>
                <w:szCs w:val="20"/>
              </w:rPr>
            </w:pPr>
            <w:r>
              <w:rPr>
                <w:sz w:val="20"/>
                <w:szCs w:val="20"/>
              </w:rPr>
              <w:t>2</w:t>
            </w:r>
          </w:p>
        </w:tc>
        <w:tc>
          <w:tcPr>
            <w:tcW w:w="4394" w:type="dxa"/>
            <w:tcBorders>
              <w:top w:val="single" w:sz="6" w:space="0" w:color="000000"/>
              <w:left w:val="single" w:sz="6" w:space="0" w:color="000000"/>
              <w:bottom w:val="single" w:sz="6" w:space="0" w:color="000000"/>
              <w:right w:val="single" w:sz="6" w:space="0" w:color="000000"/>
            </w:tcBorders>
          </w:tcPr>
          <w:p w:rsidR="00134188" w:rsidRPr="003B71E0" w:rsidRDefault="003B71E0" w:rsidP="003B71E0">
            <w:pPr>
              <w:pStyle w:val="naisc"/>
              <w:spacing w:before="0" w:after="0"/>
              <w:ind w:firstLine="720"/>
              <w:rPr>
                <w:sz w:val="20"/>
                <w:szCs w:val="20"/>
              </w:rPr>
            </w:pPr>
            <w:r w:rsidRPr="003B71E0">
              <w:rPr>
                <w:sz w:val="20"/>
                <w:szCs w:val="20"/>
              </w:rPr>
              <w:t>3</w:t>
            </w:r>
          </w:p>
        </w:tc>
        <w:tc>
          <w:tcPr>
            <w:tcW w:w="4111" w:type="dxa"/>
            <w:gridSpan w:val="2"/>
            <w:tcBorders>
              <w:top w:val="single" w:sz="6" w:space="0" w:color="000000"/>
              <w:left w:val="single" w:sz="6" w:space="0" w:color="000000"/>
              <w:bottom w:val="single" w:sz="6" w:space="0" w:color="000000"/>
              <w:right w:val="single" w:sz="6" w:space="0" w:color="000000"/>
            </w:tcBorders>
          </w:tcPr>
          <w:p w:rsidR="00134188" w:rsidRPr="003B71E0" w:rsidRDefault="003B71E0" w:rsidP="003B71E0">
            <w:pPr>
              <w:pStyle w:val="naisc"/>
              <w:spacing w:before="0" w:after="0"/>
              <w:ind w:firstLine="720"/>
              <w:rPr>
                <w:sz w:val="20"/>
                <w:szCs w:val="20"/>
              </w:rPr>
            </w:pPr>
            <w:r w:rsidRPr="003B71E0">
              <w:rPr>
                <w:sz w:val="20"/>
                <w:szCs w:val="20"/>
              </w:rPr>
              <w:t>4</w:t>
            </w:r>
          </w:p>
        </w:tc>
        <w:tc>
          <w:tcPr>
            <w:tcW w:w="2693" w:type="dxa"/>
            <w:tcBorders>
              <w:top w:val="single" w:sz="4" w:space="0" w:color="auto"/>
              <w:left w:val="single" w:sz="4" w:space="0" w:color="auto"/>
              <w:bottom w:val="single" w:sz="4" w:space="0" w:color="auto"/>
            </w:tcBorders>
          </w:tcPr>
          <w:p w:rsidR="00134188" w:rsidRPr="003B71E0" w:rsidRDefault="003B71E0" w:rsidP="003B71E0">
            <w:pPr>
              <w:jc w:val="center"/>
              <w:rPr>
                <w:sz w:val="20"/>
                <w:szCs w:val="20"/>
              </w:rPr>
            </w:pPr>
            <w:r w:rsidRPr="003B71E0">
              <w:rPr>
                <w:sz w:val="20"/>
                <w:szCs w:val="20"/>
              </w:rPr>
              <w:t>5</w:t>
            </w:r>
          </w:p>
        </w:tc>
      </w:tr>
      <w:tr w:rsidR="00F60C3A" w:rsidRPr="003B71E0" w:rsidTr="003B659B">
        <w:trPr>
          <w:trHeight w:val="404"/>
        </w:trPr>
        <w:tc>
          <w:tcPr>
            <w:tcW w:w="14992" w:type="dxa"/>
            <w:gridSpan w:val="7"/>
            <w:tcBorders>
              <w:top w:val="single" w:sz="6" w:space="0" w:color="000000"/>
              <w:left w:val="single" w:sz="6" w:space="0" w:color="000000"/>
              <w:bottom w:val="single" w:sz="6" w:space="0" w:color="000000"/>
            </w:tcBorders>
            <w:vAlign w:val="center"/>
          </w:tcPr>
          <w:p w:rsidR="00F60C3A" w:rsidRPr="00806087" w:rsidRDefault="00F60C3A" w:rsidP="007617F0">
            <w:pPr>
              <w:jc w:val="center"/>
              <w:rPr>
                <w:b/>
              </w:rPr>
            </w:pPr>
            <w:r w:rsidRPr="00806087">
              <w:rPr>
                <w:b/>
              </w:rPr>
              <w:t>Tieslietu ministrijas 15.02.2021. atzinums</w:t>
            </w:r>
          </w:p>
        </w:tc>
      </w:tr>
      <w:tr w:rsidR="00134188" w:rsidRPr="00712B66" w:rsidTr="003B659B">
        <w:tc>
          <w:tcPr>
            <w:tcW w:w="708" w:type="dxa"/>
            <w:tcBorders>
              <w:left w:val="single" w:sz="6" w:space="0" w:color="000000"/>
              <w:bottom w:val="single" w:sz="4" w:space="0" w:color="auto"/>
              <w:right w:val="single" w:sz="6" w:space="0" w:color="000000"/>
            </w:tcBorders>
          </w:tcPr>
          <w:p w:rsidR="00134188" w:rsidRPr="00712B66" w:rsidRDefault="007617F0" w:rsidP="00EE0CC9">
            <w:pPr>
              <w:pStyle w:val="naisc"/>
              <w:spacing w:before="0" w:after="0"/>
              <w:jc w:val="both"/>
            </w:pPr>
            <w:r>
              <w:t>1.</w:t>
            </w:r>
          </w:p>
        </w:tc>
        <w:tc>
          <w:tcPr>
            <w:tcW w:w="3086" w:type="dxa"/>
            <w:gridSpan w:val="2"/>
            <w:tcBorders>
              <w:left w:val="single" w:sz="6" w:space="0" w:color="000000"/>
              <w:bottom w:val="single" w:sz="4" w:space="0" w:color="auto"/>
              <w:right w:val="single" w:sz="6" w:space="0" w:color="000000"/>
            </w:tcBorders>
          </w:tcPr>
          <w:p w:rsidR="00F60C3A" w:rsidRPr="00725CA9" w:rsidRDefault="00F60C3A" w:rsidP="00EE0CC9">
            <w:pPr>
              <w:contextualSpacing/>
              <w:jc w:val="both"/>
              <w:rPr>
                <w:color w:val="000000"/>
              </w:rPr>
            </w:pPr>
            <w:r w:rsidRPr="00725CA9">
              <w:rPr>
                <w:color w:val="000000"/>
              </w:rPr>
              <w:t>2. Izteikt 4. punktu šādā redakcijā:</w:t>
            </w:r>
          </w:p>
          <w:p w:rsidR="00134188" w:rsidRPr="00712B66" w:rsidRDefault="00246E20" w:rsidP="00EE0CC9">
            <w:pPr>
              <w:pStyle w:val="naisc"/>
              <w:spacing w:before="0" w:after="0"/>
              <w:jc w:val="both"/>
            </w:pPr>
            <w:r w:rsidRPr="00725CA9">
              <w:rPr>
                <w:color w:val="000000"/>
              </w:rPr>
              <w:t>„4. Personas tiesības veikt darbu ar valsts noslēpuma objektiem apliecina valsts drošības iestādes, kas atbilstoši likumā „Par valsts noslēpumu” noteiktajai kompetencei veic attiecīgās institūcijas telpu un personu pārbaudi (turpmāk – kompetentā valsts drošības iestāde) izsni</w:t>
            </w:r>
            <w:r>
              <w:rPr>
                <w:color w:val="000000"/>
              </w:rPr>
              <w:t>e</w:t>
            </w:r>
            <w:r w:rsidRPr="00725CA9">
              <w:rPr>
                <w:color w:val="000000"/>
              </w:rPr>
              <w:t xml:space="preserve">gta speciālā atļauja pieejai valsts noslēpumam (turpmāk – speciālā atļauja). Par speciālo atļauju uzskatāma noteikta parauga (1.pielikums) atļauja vai kompetentās valsts drošības iestādes sniegta informācija par tiesību piešķiršanu veikt darbu ar attiecīgās kategorijas valsts noslēpuma objektiem, ja institūcija vienojusies ar kompetento valsts drošības </w:t>
            </w:r>
            <w:r w:rsidRPr="00725CA9">
              <w:rPr>
                <w:color w:val="000000"/>
              </w:rPr>
              <w:lastRenderedPageBreak/>
              <w:t>iestādi, par citu personas pārbaudes iniciēšanas, speciālās atļaujas izsniegšanas, kategorijas maiņas un anulēšanas kārtību (turpmāk – Institūcijas un kompetentās valsts drošības iestādes savstarpējās informēšanas kārtība).</w:t>
            </w:r>
            <w:r>
              <w:rPr>
                <w:color w:val="000000"/>
              </w:rPr>
              <w:t>”</w:t>
            </w:r>
          </w:p>
        </w:tc>
        <w:tc>
          <w:tcPr>
            <w:tcW w:w="4394" w:type="dxa"/>
            <w:tcBorders>
              <w:left w:val="single" w:sz="6" w:space="0" w:color="000000"/>
              <w:bottom w:val="single" w:sz="4" w:space="0" w:color="auto"/>
              <w:right w:val="single" w:sz="6" w:space="0" w:color="000000"/>
            </w:tcBorders>
          </w:tcPr>
          <w:p w:rsidR="00134188" w:rsidRDefault="00C815F8" w:rsidP="00EE0CC9">
            <w:pPr>
              <w:pStyle w:val="naisc"/>
              <w:spacing w:before="0" w:after="0"/>
              <w:jc w:val="both"/>
              <w:rPr>
                <w:b/>
              </w:rPr>
            </w:pPr>
            <w:r>
              <w:rPr>
                <w:b/>
              </w:rPr>
              <w:lastRenderedPageBreak/>
              <w:t>Tieslietu ministrija:</w:t>
            </w:r>
          </w:p>
          <w:p w:rsidR="002D7C4E" w:rsidRPr="00D940DC" w:rsidRDefault="002D7C4E" w:rsidP="00EE0CC9">
            <w:pPr>
              <w:pBdr>
                <w:top w:val="nil"/>
                <w:left w:val="nil"/>
                <w:bottom w:val="nil"/>
                <w:right w:val="nil"/>
                <w:between w:val="nil"/>
              </w:pBdr>
              <w:tabs>
                <w:tab w:val="left" w:pos="709"/>
              </w:tabs>
              <w:jc w:val="both"/>
              <w:rPr>
                <w:color w:val="000000"/>
              </w:rPr>
            </w:pPr>
            <w:r w:rsidRPr="00D940DC">
              <w:t>Projekta 2.punktā</w:t>
            </w:r>
            <w:r>
              <w:t>, izsakot jaunā redakcijā Ministru kabineta 2004. gada 6. </w:t>
            </w:r>
            <w:r w:rsidRPr="00DD73DF">
              <w:t>janvār</w:t>
            </w:r>
            <w:r>
              <w:t>a noteikumu Nr. </w:t>
            </w:r>
            <w:r w:rsidRPr="00DD73DF">
              <w:t xml:space="preserve">21 </w:t>
            </w:r>
            <w:r>
              <w:t>“</w:t>
            </w:r>
            <w:r w:rsidRPr="00DD73DF">
              <w:t>Valsts noslēpuma, Ziemeļatlantijas līguma organizācijas, Eiropas Savienības un ārvalstu institūciju klasificētās informācijas aizsardzības noteikumi</w:t>
            </w:r>
            <w:r>
              <w:t>” (turpmāk – noteikumi)</w:t>
            </w:r>
            <w:r w:rsidRPr="00D940DC">
              <w:t xml:space="preserve"> </w:t>
            </w:r>
            <w:r>
              <w:t xml:space="preserve">4.punktu, </w:t>
            </w:r>
            <w:r w:rsidRPr="00D940DC">
              <w:t xml:space="preserve">paredzēts, ka </w:t>
            </w:r>
            <w:bookmarkStart w:id="0" w:name="_Hlk63173517"/>
            <w:r w:rsidRPr="00D940DC">
              <w:rPr>
                <w:color w:val="000000"/>
              </w:rPr>
              <w:t xml:space="preserve">par speciālo atļauju </w:t>
            </w:r>
            <w:r>
              <w:rPr>
                <w:color w:val="000000"/>
              </w:rPr>
              <w:t xml:space="preserve">pieejai valsts noslēpumam </w:t>
            </w:r>
            <w:r w:rsidRPr="00D940DC">
              <w:t>(turpmāk – speciālā atļauja)</w:t>
            </w:r>
            <w:r>
              <w:t xml:space="preserve"> </w:t>
            </w:r>
            <w:r w:rsidRPr="00D940DC">
              <w:rPr>
                <w:color w:val="000000"/>
              </w:rPr>
              <w:t>uzskatāma noteikta parauga (1.pielikums) atļauja vai kompetentās valsts drošības iestādes sniegta informācija par tiesību piešķiršanu veikt darbu ar attiecīgās kategorijas valsts noslēpuma objektiem, ja institūcija vienojusies ar kompetento valsts drošības iestādi, par citu personas pārbaudes iniciēšanas, speciālās atļaujas izsniegšanas, kategorijas maiņas un anulēšanas kārtību</w:t>
            </w:r>
            <w:bookmarkEnd w:id="0"/>
            <w:r w:rsidRPr="00D940DC">
              <w:rPr>
                <w:color w:val="000000"/>
              </w:rPr>
              <w:t>. Projekta anotācijā norādīts</w:t>
            </w:r>
            <w:r>
              <w:rPr>
                <w:color w:val="000000"/>
              </w:rPr>
              <w:t>, ka p</w:t>
            </w:r>
            <w:r w:rsidRPr="00D940DC">
              <w:rPr>
                <w:color w:val="000000"/>
              </w:rPr>
              <w:t xml:space="preserve">rojektā paredzētā iespēja valsts drošības iestādēm noteiktā kārtībā informēt institūciju par personas tiesībām veikt darbu ar valsts noslēpumu, neizsniedzot tām noteiktā parauga speciālo atļauju, ievērojami  </w:t>
            </w:r>
            <w:r w:rsidRPr="00D940DC">
              <w:rPr>
                <w:color w:val="000000"/>
              </w:rPr>
              <w:lastRenderedPageBreak/>
              <w:t>samazinātu administratīvo slogu, kas rodas no noteikta parauga speciālo atļauju izsniegšanas vai nosūtīšanas, glabāšanas un atpakaļ saņemšanas, gan valsts drošības iestādēm, gan pašām institūcijām.</w:t>
            </w:r>
          </w:p>
          <w:p w:rsidR="002D7C4E" w:rsidRDefault="002D7C4E" w:rsidP="00EE0CC9">
            <w:pPr>
              <w:pBdr>
                <w:top w:val="nil"/>
                <w:left w:val="nil"/>
                <w:bottom w:val="nil"/>
                <w:right w:val="nil"/>
                <w:between w:val="nil"/>
              </w:pBdr>
              <w:tabs>
                <w:tab w:val="left" w:pos="567"/>
              </w:tabs>
              <w:jc w:val="both"/>
            </w:pPr>
            <w:r w:rsidRPr="00D940DC">
              <w:rPr>
                <w:color w:val="000000"/>
              </w:rPr>
              <w:t>Likuma “Par valsts noslēpumu”</w:t>
            </w:r>
            <w:r>
              <w:rPr>
                <w:color w:val="000000"/>
              </w:rPr>
              <w:t xml:space="preserve"> (turpmāk – Likums)</w:t>
            </w:r>
            <w:r w:rsidRPr="00D940DC">
              <w:rPr>
                <w:color w:val="000000"/>
              </w:rPr>
              <w:t xml:space="preserve"> 9.panta pirmā daļa paredz, ka </w:t>
            </w:r>
            <w:r w:rsidRPr="00D940DC">
              <w:t xml:space="preserve">pieeja valsts noslēpumam ir atļauta tikai tām personām, kurām saskaņā ar amata (dienesta) pienākumiem vai konkrētu darba (dienesta) uzdevumu ir nepieciešams veikt darbu, kas saistīts ar valsts noslēpuma izmantošanu vai tā aizsardzību, un kuras saskaņā ar šo likumu ir saņēmušas speciālas atļaujas. Ievērojot minēto </w:t>
            </w:r>
            <w:r>
              <w:t>L</w:t>
            </w:r>
            <w:r w:rsidRPr="00D940DC">
              <w:t xml:space="preserve">ikuma normu, speciālās atļaujas saņemšana ir obligāts priekšnoteikums pieejai valsts noslēpumam. </w:t>
            </w:r>
            <w:r>
              <w:t xml:space="preserve">Likuma 11.panta ceturtā daļa paredz pilnvarojumu Ministru kabinetam noteikts speciālo atļauju uzskaites, izsniegšanas, anulēšanas un kategoriju nomaiņas kārtību, tomēr šāds pilnvarojums neparedz tiesības atkāpties no Likumā noteiktā obligātā priekšnoteikuma par speciālās atļaujas izsniegšanu. </w:t>
            </w:r>
          </w:p>
          <w:p w:rsidR="002D7C4E" w:rsidRDefault="002D7C4E" w:rsidP="00EE0CC9">
            <w:pPr>
              <w:pBdr>
                <w:top w:val="nil"/>
                <w:left w:val="nil"/>
                <w:bottom w:val="nil"/>
                <w:right w:val="nil"/>
                <w:between w:val="nil"/>
              </w:pBdr>
              <w:tabs>
                <w:tab w:val="left" w:pos="567"/>
              </w:tabs>
              <w:jc w:val="both"/>
              <w:rPr>
                <w:color w:val="000000"/>
              </w:rPr>
            </w:pPr>
            <w:r>
              <w:t xml:space="preserve">No projektā paredzētā regulējuma noprotams, ka </w:t>
            </w:r>
            <w:r w:rsidRPr="00D940DC">
              <w:rPr>
                <w:color w:val="000000"/>
              </w:rPr>
              <w:t>valsts drošības iestādes sniegta informācija par tiesību piešķiršanu veikt darbu ar attiecīgās kategorijas valsts noslēpuma objektiem</w:t>
            </w:r>
            <w:r>
              <w:rPr>
                <w:color w:val="000000"/>
              </w:rPr>
              <w:t xml:space="preserve"> paredzēta kā viens no speciālās atļaujas izsniegšanas veidiem. Vienlaikus projektā paredzētais regulējums </w:t>
            </w:r>
            <w:r>
              <w:rPr>
                <w:color w:val="000000"/>
              </w:rPr>
              <w:lastRenderedPageBreak/>
              <w:t>kontekstā ar projekta anotācijā sniegto informāciju ir pretrunīgs un rada priekšstatu, ka pieeja valsts noslēpumam var būt arī personām, kurām speciālā atļauja nav izsniegta. Pirmkārt, šādu priekšstatu rada normas terminoloģija: “</w:t>
            </w:r>
            <w:r w:rsidRPr="00552144">
              <w:rPr>
                <w:color w:val="000000"/>
              </w:rPr>
              <w:t>valsts drošības iestādes sniegta informācija par tiesību piešķiršanu veikt darbu ar attiecīgās kategorijas valsts noslēpuma objektiem</w:t>
            </w:r>
            <w:r>
              <w:rPr>
                <w:color w:val="000000"/>
              </w:rPr>
              <w:t>” (skatīt salīdzinājumam arī projektā paredzētā 3.</w:t>
            </w:r>
            <w:r>
              <w:rPr>
                <w:color w:val="000000"/>
                <w:vertAlign w:val="superscript"/>
              </w:rPr>
              <w:t>1</w:t>
            </w:r>
            <w:r>
              <w:rPr>
                <w:color w:val="000000"/>
              </w:rPr>
              <w:t>pielikuma 8.punktu “</w:t>
            </w:r>
            <w:r w:rsidRPr="00725CA9">
              <w:rPr>
                <w:color w:val="000000"/>
              </w:rPr>
              <w:t xml:space="preserve">Speciālā atļauja </w:t>
            </w:r>
            <w:r w:rsidRPr="003261E2">
              <w:rPr>
                <w:color w:val="000000"/>
                <w:u w:val="single"/>
              </w:rPr>
              <w:t>vai tiesības</w:t>
            </w:r>
            <w:r w:rsidRPr="00725CA9">
              <w:rPr>
                <w:color w:val="000000"/>
              </w:rPr>
              <w:t xml:space="preserve"> veikt darbu ar attiecīgas kategorijas valsts noslēpuma objektiem</w:t>
            </w:r>
            <w:r>
              <w:rPr>
                <w:color w:val="000000"/>
              </w:rPr>
              <w:t xml:space="preserve">”). </w:t>
            </w:r>
          </w:p>
          <w:p w:rsidR="002D7C4E" w:rsidRDefault="002D7C4E" w:rsidP="00EE0CC9">
            <w:pPr>
              <w:pBdr>
                <w:top w:val="nil"/>
                <w:left w:val="nil"/>
                <w:bottom w:val="nil"/>
                <w:right w:val="nil"/>
                <w:between w:val="nil"/>
              </w:pBdr>
              <w:tabs>
                <w:tab w:val="left" w:pos="567"/>
              </w:tabs>
              <w:jc w:val="both"/>
              <w:rPr>
                <w:color w:val="000000"/>
              </w:rPr>
            </w:pPr>
            <w:r>
              <w:rPr>
                <w:color w:val="000000"/>
              </w:rPr>
              <w:t xml:space="preserve">Ja reiz saskaņā ar projektā paredzēto noteikumu 4.punktu informācija </w:t>
            </w:r>
            <w:r w:rsidRPr="00D940DC">
              <w:rPr>
                <w:color w:val="000000"/>
              </w:rPr>
              <w:t>par tiesību piešķiršanu veikt darbu ar attiecīgās kategorijas valsts noslēpuma objektiem</w:t>
            </w:r>
            <w:r>
              <w:rPr>
                <w:color w:val="000000"/>
              </w:rPr>
              <w:t xml:space="preserve"> arī ir speciālā atļauja, tad regulējuma skaidrības un noteiktības nolūkā visos gadījumos būtu lietojams termins “speciālā atļauja” (nevis “informācija par tiesību piešķiršanu”). Otrkārt, neskaidrību rada nosacījums: “</w:t>
            </w:r>
            <w:r w:rsidRPr="00552144">
              <w:rPr>
                <w:color w:val="000000"/>
              </w:rPr>
              <w:t xml:space="preserve">ja institūcija vienojusies ar kompetento valsts drošības iestādi, par </w:t>
            </w:r>
            <w:r w:rsidRPr="00842B0F">
              <w:rPr>
                <w:color w:val="000000"/>
                <w:u w:val="single"/>
              </w:rPr>
              <w:t xml:space="preserve">citu </w:t>
            </w:r>
            <w:r w:rsidRPr="00552144">
              <w:rPr>
                <w:color w:val="000000"/>
              </w:rPr>
              <w:t>personas pārbaudes iniciēšanas, speciālās atļaujas izsniegšanas, kategorijas maiņas un anulēšanas kārtību</w:t>
            </w:r>
            <w:r>
              <w:rPr>
                <w:color w:val="000000"/>
              </w:rPr>
              <w:t>”. Tālāk noteikumu projektā nav skaidrots, kā izpaužas šī “cita” kārtība. Tas, ka “cita kārtība” būs elektroniska saziņa, izriet vienīgi no projekta anotācijas.</w:t>
            </w:r>
          </w:p>
          <w:p w:rsidR="002D7C4E" w:rsidRPr="005845B7" w:rsidRDefault="002D7C4E" w:rsidP="00EE0CC9">
            <w:pPr>
              <w:pBdr>
                <w:top w:val="nil"/>
                <w:left w:val="nil"/>
                <w:bottom w:val="nil"/>
                <w:right w:val="nil"/>
                <w:between w:val="nil"/>
              </w:pBdr>
              <w:tabs>
                <w:tab w:val="left" w:pos="567"/>
              </w:tabs>
              <w:jc w:val="both"/>
            </w:pPr>
            <w:r>
              <w:rPr>
                <w:color w:val="000000"/>
              </w:rPr>
              <w:t xml:space="preserve">Ievērojot minēto, lūdzam pārskatīt projekta </w:t>
            </w:r>
            <w:r>
              <w:rPr>
                <w:color w:val="000000"/>
              </w:rPr>
              <w:lastRenderedPageBreak/>
              <w:t xml:space="preserve">2.punktā paredzēto normu un precizēt projektu kopumā, lai būtu nepārprotami skaidrs, ka visos gadījumos pieejai valsts noslēpumam tiek izsniegta speciālā atļauja un tiek paredzēts vienīgi jauns speciālās atļaujas izsniegšanas veids, precizēt jaunā speciālās atļaujas izsniegšanas veida kārtību (regulējumam jāatspoguļo, kāda šī kārtība paredzēta) un attiecīgi precizēt normā ietverto saīsinājuma atrunu. Vienlaikus lūdzam projekta anotācijā sniegt informāciju par valsts drošības iestāžu un citu valsts iestāžu gatavību piemērot regulējumu par jaunu speciālo atļauju izsniegšanas veidu. </w:t>
            </w:r>
          </w:p>
          <w:p w:rsidR="002D7C4E" w:rsidRPr="002D7C4E" w:rsidRDefault="002D7C4E" w:rsidP="00EE0CC9">
            <w:pPr>
              <w:pStyle w:val="naisc"/>
              <w:spacing w:before="0" w:after="0"/>
              <w:jc w:val="both"/>
            </w:pPr>
          </w:p>
        </w:tc>
        <w:tc>
          <w:tcPr>
            <w:tcW w:w="4111" w:type="dxa"/>
            <w:gridSpan w:val="2"/>
            <w:tcBorders>
              <w:left w:val="single" w:sz="6" w:space="0" w:color="000000"/>
              <w:bottom w:val="single" w:sz="4" w:space="0" w:color="auto"/>
              <w:right w:val="single" w:sz="6" w:space="0" w:color="000000"/>
            </w:tcBorders>
          </w:tcPr>
          <w:p w:rsidR="00C815F8" w:rsidRPr="00C815F8" w:rsidRDefault="001A5ABA" w:rsidP="00EE0CC9">
            <w:pPr>
              <w:autoSpaceDE w:val="0"/>
              <w:autoSpaceDN w:val="0"/>
              <w:adjustRightInd w:val="0"/>
              <w:jc w:val="both"/>
              <w:rPr>
                <w:b/>
              </w:rPr>
            </w:pPr>
            <w:r>
              <w:rPr>
                <w:b/>
              </w:rPr>
              <w:lastRenderedPageBreak/>
              <w:t>Ņemts vērā.</w:t>
            </w:r>
          </w:p>
          <w:p w:rsidR="00C743D6" w:rsidRDefault="00C815F8" w:rsidP="00EE0CC9">
            <w:pPr>
              <w:pStyle w:val="naisc"/>
              <w:spacing w:before="0" w:after="0"/>
              <w:jc w:val="both"/>
            </w:pPr>
            <w:r w:rsidRPr="00952AC9">
              <w:t xml:space="preserve">Precizēta </w:t>
            </w:r>
            <w:r>
              <w:t>2.</w:t>
            </w:r>
            <w:r w:rsidRPr="00952AC9">
              <w:t>p</w:t>
            </w:r>
            <w:r w:rsidR="00C743D6">
              <w:t>unkta redakcija:</w:t>
            </w:r>
          </w:p>
          <w:p w:rsidR="00C743D6" w:rsidRDefault="00C743D6" w:rsidP="00EE0CC9">
            <w:pPr>
              <w:pStyle w:val="naisc"/>
              <w:spacing w:before="0" w:after="0"/>
              <w:jc w:val="both"/>
            </w:pPr>
            <w:r>
              <w:t>- n</w:t>
            </w:r>
            <w:r w:rsidRPr="00CD459F">
              <w:t>oteikumu projektā vairs netiek lietots saīsinājums “</w:t>
            </w:r>
            <w:r w:rsidRPr="00CD459F">
              <w:rPr>
                <w:color w:val="000000"/>
              </w:rPr>
              <w:t>Institūcijas un kompetentās valsts drošības iestādes savstarpējās informēšanas kārtība”</w:t>
            </w:r>
            <w:r>
              <w:rPr>
                <w:color w:val="000000"/>
              </w:rPr>
              <w:t>;</w:t>
            </w:r>
          </w:p>
          <w:p w:rsidR="00C743D6" w:rsidRDefault="00C743D6" w:rsidP="00EE0CC9">
            <w:pPr>
              <w:pStyle w:val="naisc"/>
              <w:spacing w:before="0" w:after="0"/>
              <w:jc w:val="both"/>
            </w:pPr>
            <w:r>
              <w:t xml:space="preserve">- noteikumu </w:t>
            </w:r>
            <w:r w:rsidRPr="00CD459F">
              <w:t>4.punkta pašreizējā redakcija</w:t>
            </w:r>
            <w:r>
              <w:t xml:space="preserve"> netiek mainīta</w:t>
            </w:r>
            <w:r w:rsidRPr="00CD459F">
              <w:t xml:space="preserve">, no </w:t>
            </w:r>
            <w:r>
              <w:t>punkta paredzēts svītr</w:t>
            </w:r>
            <w:r w:rsidRPr="00CD459F">
              <w:t xml:space="preserve">ot </w:t>
            </w:r>
            <w:r>
              <w:t xml:space="preserve">vien </w:t>
            </w:r>
            <w:r w:rsidRPr="00CD459F">
              <w:t xml:space="preserve">norādi uz pielikumu, kurā </w:t>
            </w:r>
            <w:r>
              <w:t>norādīts līdz šim</w:t>
            </w:r>
            <w:r w:rsidRPr="00CD459F">
              <w:t xml:space="preserve"> vienīgais </w:t>
            </w:r>
            <w:r>
              <w:t xml:space="preserve">veids, kā </w:t>
            </w:r>
            <w:r w:rsidRPr="00CD459F">
              <w:t>iespējam</w:t>
            </w:r>
            <w:r>
              <w:t>s apliecināt speciālās</w:t>
            </w:r>
            <w:r w:rsidRPr="00CD459F">
              <w:t xml:space="preserve"> atļaujas </w:t>
            </w:r>
            <w:r>
              <w:t>esamību.</w:t>
            </w:r>
          </w:p>
          <w:p w:rsidR="00C743D6" w:rsidRDefault="00C743D6" w:rsidP="00EE0CC9">
            <w:pPr>
              <w:pStyle w:val="naisc"/>
              <w:spacing w:before="0" w:after="0"/>
              <w:jc w:val="both"/>
            </w:pPr>
          </w:p>
          <w:p w:rsidR="00134188" w:rsidRPr="00712B66" w:rsidRDefault="00A35C62" w:rsidP="00EE0CC9">
            <w:pPr>
              <w:pStyle w:val="naisc"/>
              <w:spacing w:before="0" w:after="0"/>
              <w:jc w:val="both"/>
            </w:pPr>
            <w:r>
              <w:t>Papildus n</w:t>
            </w:r>
            <w:r w:rsidR="00C743D6">
              <w:t>oteikumu p</w:t>
            </w:r>
            <w:r w:rsidR="00C743D6" w:rsidRPr="00CD459F">
              <w:t xml:space="preserve">rojekts </w:t>
            </w:r>
            <w:r>
              <w:t xml:space="preserve">ir </w:t>
            </w:r>
            <w:r w:rsidR="00C743D6" w:rsidRPr="00CD459F">
              <w:t xml:space="preserve">papildināts </w:t>
            </w:r>
            <w:r>
              <w:t xml:space="preserve">arī </w:t>
            </w:r>
            <w:r w:rsidR="00C743D6" w:rsidRPr="00CD459F">
              <w:t xml:space="preserve">ar </w:t>
            </w:r>
            <w:r w:rsidR="00C743D6">
              <w:t xml:space="preserve">jaunu punktu, kas noteikumus papildina ar </w:t>
            </w:r>
            <w:r w:rsidR="00C743D6" w:rsidRPr="00CD459F">
              <w:t>4.</w:t>
            </w:r>
            <w:r w:rsidR="00C743D6" w:rsidRPr="00CD459F">
              <w:rPr>
                <w:vertAlign w:val="superscript"/>
              </w:rPr>
              <w:t>1</w:t>
            </w:r>
            <w:r w:rsidR="00C743D6" w:rsidRPr="00CD459F">
              <w:t xml:space="preserve"> punktu, </w:t>
            </w:r>
            <w:r w:rsidR="00C23E65">
              <w:t xml:space="preserve">kurā </w:t>
            </w:r>
            <w:r w:rsidR="00C743D6">
              <w:t>no</w:t>
            </w:r>
            <w:r w:rsidR="00C23E65">
              <w:t>teikti</w:t>
            </w:r>
            <w:r w:rsidR="00C743D6" w:rsidRPr="00CD459F">
              <w:t xml:space="preserve"> </w:t>
            </w:r>
            <w:r w:rsidR="00C23E65">
              <w:t>speciālo atļauju veidi</w:t>
            </w:r>
            <w:r w:rsidR="00C743D6">
              <w:t>.</w:t>
            </w:r>
          </w:p>
        </w:tc>
        <w:tc>
          <w:tcPr>
            <w:tcW w:w="2693" w:type="dxa"/>
            <w:tcBorders>
              <w:top w:val="single" w:sz="4" w:space="0" w:color="auto"/>
              <w:left w:val="single" w:sz="4" w:space="0" w:color="auto"/>
              <w:bottom w:val="single" w:sz="4" w:space="0" w:color="auto"/>
            </w:tcBorders>
          </w:tcPr>
          <w:p w:rsidR="00902877" w:rsidRDefault="006C63D1" w:rsidP="00EE0CC9">
            <w:pPr>
              <w:contextualSpacing/>
              <w:jc w:val="both"/>
              <w:rPr>
                <w:color w:val="000000" w:themeColor="text1"/>
              </w:rPr>
            </w:pPr>
            <w:r>
              <w:rPr>
                <w:color w:val="000000" w:themeColor="text1"/>
              </w:rPr>
              <w:t>3</w:t>
            </w:r>
            <w:r w:rsidRPr="00725CA9">
              <w:rPr>
                <w:color w:val="000000" w:themeColor="text1"/>
              </w:rPr>
              <w:t xml:space="preserve">. </w:t>
            </w:r>
            <w:r w:rsidRPr="00675543">
              <w:rPr>
                <w:color w:val="000000" w:themeColor="text1"/>
              </w:rPr>
              <w:t xml:space="preserve">Svītrot 4. punktā </w:t>
            </w:r>
            <w:r>
              <w:rPr>
                <w:color w:val="000000" w:themeColor="text1"/>
              </w:rPr>
              <w:t>skaitli un vārdu</w:t>
            </w:r>
            <w:r w:rsidRPr="00675543">
              <w:rPr>
                <w:color w:val="000000" w:themeColor="text1"/>
              </w:rPr>
              <w:t xml:space="preserve"> „</w:t>
            </w:r>
            <w:r w:rsidRPr="00675543">
              <w:t>(</w:t>
            </w:r>
            <w:hyperlink r:id="rId8" w:anchor="piel1" w:history="1">
              <w:r w:rsidRPr="0033427D">
                <w:rPr>
                  <w:rStyle w:val="Hyperlink"/>
                  <w:color w:val="000000" w:themeColor="text1"/>
                </w:rPr>
                <w:t>1.pielikums</w:t>
              </w:r>
            </w:hyperlink>
            <w:r w:rsidRPr="00675543">
              <w:t>)</w:t>
            </w:r>
            <w:r w:rsidRPr="00675543">
              <w:rPr>
                <w:color w:val="000000" w:themeColor="text1"/>
              </w:rPr>
              <w:t>”.</w:t>
            </w:r>
          </w:p>
          <w:p w:rsidR="00902877" w:rsidRPr="006C0689" w:rsidRDefault="00902877" w:rsidP="00EE0CC9">
            <w:pPr>
              <w:ind w:firstLine="720"/>
              <w:contextualSpacing/>
              <w:jc w:val="both"/>
              <w:rPr>
                <w:color w:val="000000" w:themeColor="text1"/>
              </w:rPr>
            </w:pPr>
          </w:p>
          <w:p w:rsidR="00902877" w:rsidRPr="006C0689" w:rsidRDefault="00877DBD" w:rsidP="00EE0CC9">
            <w:pPr>
              <w:contextualSpacing/>
              <w:jc w:val="both"/>
              <w:rPr>
                <w:color w:val="000000" w:themeColor="text1"/>
              </w:rPr>
            </w:pPr>
            <w:r>
              <w:rPr>
                <w:color w:val="000000" w:themeColor="text1"/>
              </w:rPr>
              <w:t>4</w:t>
            </w:r>
            <w:r w:rsidR="00902877" w:rsidRPr="006C0689">
              <w:rPr>
                <w:color w:val="000000" w:themeColor="text1"/>
              </w:rPr>
              <w:t>. Papildināt noteikumus ar 4.</w:t>
            </w:r>
            <w:r w:rsidR="00902877" w:rsidRPr="006C0689">
              <w:rPr>
                <w:color w:val="000000" w:themeColor="text1"/>
                <w:vertAlign w:val="superscript"/>
              </w:rPr>
              <w:t>1 </w:t>
            </w:r>
            <w:r w:rsidR="00902877" w:rsidRPr="006C0689">
              <w:rPr>
                <w:color w:val="000000" w:themeColor="text1"/>
              </w:rPr>
              <w:t>punktu šādā redakcijā:</w:t>
            </w:r>
          </w:p>
          <w:p w:rsidR="00902877" w:rsidRPr="006C0689" w:rsidRDefault="00902877" w:rsidP="00EE0CC9">
            <w:pPr>
              <w:jc w:val="both"/>
              <w:rPr>
                <w:color w:val="000000" w:themeColor="text1"/>
              </w:rPr>
            </w:pPr>
            <w:r w:rsidRPr="006C0689">
              <w:rPr>
                <w:color w:val="000000" w:themeColor="text1"/>
              </w:rPr>
              <w:t>“4.</w:t>
            </w:r>
            <w:r w:rsidRPr="006C0689">
              <w:rPr>
                <w:color w:val="000000" w:themeColor="text1"/>
                <w:vertAlign w:val="superscript"/>
              </w:rPr>
              <w:t>1</w:t>
            </w:r>
            <w:r w:rsidRPr="006C0689">
              <w:rPr>
                <w:color w:val="000000" w:themeColor="text1"/>
              </w:rPr>
              <w:t xml:space="preserve"> Par speciālo atļauju uzskatām</w:t>
            </w:r>
            <w:r>
              <w:rPr>
                <w:color w:val="000000" w:themeColor="text1"/>
              </w:rPr>
              <w:t>s valsts drošības iestādes apliecinājums par atļauju personas pieejai konfidenciāliem, slepeniem vai sevišķi slepeniem valsts noslēpuma objektiem, kuru valsts drošības iestāde</w:t>
            </w:r>
            <w:r w:rsidRPr="006C0689">
              <w:rPr>
                <w:color w:val="000000" w:themeColor="text1"/>
              </w:rPr>
              <w:t>:</w:t>
            </w:r>
          </w:p>
          <w:p w:rsidR="00902877" w:rsidRPr="006C0689" w:rsidRDefault="00902877" w:rsidP="00EE0CC9">
            <w:pPr>
              <w:jc w:val="both"/>
              <w:rPr>
                <w:color w:val="000000" w:themeColor="text1"/>
              </w:rPr>
            </w:pPr>
            <w:r w:rsidRPr="006C0689">
              <w:rPr>
                <w:color w:val="000000" w:themeColor="text1"/>
              </w:rPr>
              <w:t>4.</w:t>
            </w:r>
            <w:r w:rsidRPr="006C0689">
              <w:rPr>
                <w:color w:val="000000" w:themeColor="text1"/>
                <w:vertAlign w:val="superscript"/>
              </w:rPr>
              <w:t>1</w:t>
            </w:r>
            <w:r w:rsidRPr="006C0689">
              <w:rPr>
                <w:color w:val="000000" w:themeColor="text1"/>
              </w:rPr>
              <w:t>1. personai izsnie</w:t>
            </w:r>
            <w:r>
              <w:rPr>
                <w:color w:val="000000" w:themeColor="text1"/>
              </w:rPr>
              <w:t>dz</w:t>
            </w:r>
            <w:r w:rsidRPr="006C0689">
              <w:rPr>
                <w:color w:val="000000" w:themeColor="text1"/>
              </w:rPr>
              <w:t xml:space="preserve"> vai pārbaudes iniciatoram nosūta</w:t>
            </w:r>
            <w:r>
              <w:rPr>
                <w:color w:val="000000" w:themeColor="text1"/>
              </w:rPr>
              <w:t xml:space="preserve"> kā</w:t>
            </w:r>
            <w:r w:rsidRPr="006C0689">
              <w:rPr>
                <w:color w:val="000000" w:themeColor="text1"/>
              </w:rPr>
              <w:t xml:space="preserve"> noteikta parauga (1.pielikums) atļauj</w:t>
            </w:r>
            <w:r>
              <w:rPr>
                <w:color w:val="000000" w:themeColor="text1"/>
              </w:rPr>
              <w:t>u;</w:t>
            </w:r>
            <w:r w:rsidRPr="006C0689">
              <w:rPr>
                <w:color w:val="000000" w:themeColor="text1"/>
              </w:rPr>
              <w:t xml:space="preserve"> </w:t>
            </w:r>
          </w:p>
          <w:p w:rsidR="00902877" w:rsidRPr="006C0689" w:rsidRDefault="00902877" w:rsidP="00EE0CC9">
            <w:pPr>
              <w:jc w:val="both"/>
              <w:rPr>
                <w:color w:val="000000" w:themeColor="text1"/>
              </w:rPr>
            </w:pPr>
            <w:r w:rsidRPr="006C0689">
              <w:rPr>
                <w:color w:val="000000" w:themeColor="text1"/>
              </w:rPr>
              <w:t>4.</w:t>
            </w:r>
            <w:r w:rsidRPr="006C0689">
              <w:rPr>
                <w:color w:val="000000" w:themeColor="text1"/>
                <w:vertAlign w:val="superscript"/>
              </w:rPr>
              <w:t>1</w:t>
            </w:r>
            <w:r w:rsidRPr="006C0689">
              <w:rPr>
                <w:color w:val="000000" w:themeColor="text1"/>
              </w:rPr>
              <w:t xml:space="preserve">2. </w:t>
            </w:r>
            <w:r>
              <w:rPr>
                <w:color w:val="000000" w:themeColor="text1"/>
              </w:rPr>
              <w:t xml:space="preserve">sniedz pārbaudes iniciatoram par </w:t>
            </w:r>
            <w:r w:rsidRPr="006C0689">
              <w:rPr>
                <w:color w:val="000000" w:themeColor="text1"/>
              </w:rPr>
              <w:t xml:space="preserve">personām, kurām speciālā atļauja </w:t>
            </w:r>
            <w:r w:rsidRPr="006C0689">
              <w:rPr>
                <w:color w:val="000000" w:themeColor="text1"/>
              </w:rPr>
              <w:lastRenderedPageBreak/>
              <w:t xml:space="preserve">nepieciešama </w:t>
            </w:r>
            <w:r>
              <w:rPr>
                <w:color w:val="000000" w:themeColor="text1"/>
              </w:rPr>
              <w:t xml:space="preserve">darbam ar valsts noslēpuma objektiem </w:t>
            </w:r>
            <w:r w:rsidRPr="006C0689">
              <w:rPr>
                <w:color w:val="000000" w:themeColor="text1"/>
              </w:rPr>
              <w:t>vienas institūcijas ietvaros</w:t>
            </w:r>
            <w:r>
              <w:rPr>
                <w:color w:val="000000" w:themeColor="text1"/>
              </w:rPr>
              <w:t xml:space="preserve">, nosūtot </w:t>
            </w:r>
            <w:r w:rsidRPr="006C0689">
              <w:rPr>
                <w:color w:val="000000" w:themeColor="text1"/>
              </w:rPr>
              <w:t>vēstul</w:t>
            </w:r>
            <w:r>
              <w:rPr>
                <w:color w:val="000000" w:themeColor="text1"/>
              </w:rPr>
              <w:t>i</w:t>
            </w:r>
            <w:r w:rsidRPr="006C0689">
              <w:rPr>
                <w:color w:val="000000" w:themeColor="text1"/>
              </w:rPr>
              <w:t xml:space="preserve">, kurā norādīts personas vārds, uzvārds, personas kods, speciālās atļaujas kategorija un </w:t>
            </w:r>
            <w:r>
              <w:rPr>
                <w:color w:val="000000" w:themeColor="text1"/>
              </w:rPr>
              <w:t xml:space="preserve">laika posms uz kādu atļauja izsniegta, vai tiešsaistes režīmā veicot ierakstus par attiecīgās </w:t>
            </w:r>
            <w:r w:rsidRPr="006C0689">
              <w:rPr>
                <w:color w:val="000000" w:themeColor="text1"/>
              </w:rPr>
              <w:t>kategorija</w:t>
            </w:r>
            <w:r>
              <w:rPr>
                <w:color w:val="000000" w:themeColor="text1"/>
              </w:rPr>
              <w:t>s</w:t>
            </w:r>
            <w:r w:rsidRPr="006C0689">
              <w:rPr>
                <w:color w:val="000000" w:themeColor="text1"/>
              </w:rPr>
              <w:t xml:space="preserve"> speciālās atļaujas </w:t>
            </w:r>
            <w:r>
              <w:rPr>
                <w:color w:val="000000" w:themeColor="text1"/>
              </w:rPr>
              <w:t>izsniegšanu</w:t>
            </w:r>
            <w:r w:rsidRPr="006C0689">
              <w:rPr>
                <w:color w:val="000000" w:themeColor="text1"/>
              </w:rPr>
              <w:t xml:space="preserve"> un</w:t>
            </w:r>
            <w:r>
              <w:rPr>
                <w:color w:val="000000" w:themeColor="text1"/>
              </w:rPr>
              <w:t xml:space="preserve"> laika posmu uz kādu atļauja izsniegta, </w:t>
            </w:r>
            <w:r w:rsidRPr="006C0689">
              <w:rPr>
                <w:color w:val="000000" w:themeColor="text1"/>
              </w:rPr>
              <w:t>institūcijas personāla uzskaites un vadības sistēm</w:t>
            </w:r>
            <w:r>
              <w:rPr>
                <w:color w:val="000000" w:themeColor="text1"/>
              </w:rPr>
              <w:t>ā</w:t>
            </w:r>
            <w:r w:rsidRPr="006C0689">
              <w:rPr>
                <w:color w:val="000000" w:themeColor="text1"/>
              </w:rPr>
              <w:t xml:space="preserve"> (turpmāk - institūcijas personāla uzskaites un vadības sistēma)</w:t>
            </w:r>
            <w:r>
              <w:rPr>
                <w:color w:val="000000" w:themeColor="text1"/>
              </w:rPr>
              <w:t>.</w:t>
            </w:r>
            <w:r w:rsidRPr="006C0689">
              <w:rPr>
                <w:color w:val="000000" w:themeColor="text1"/>
              </w:rPr>
              <w:t>”</w:t>
            </w:r>
          </w:p>
          <w:p w:rsidR="00134188" w:rsidRPr="00712B66" w:rsidRDefault="00134188" w:rsidP="00EE0CC9">
            <w:pPr>
              <w:jc w:val="both"/>
            </w:pPr>
          </w:p>
        </w:tc>
      </w:tr>
      <w:tr w:rsidR="003B71E0" w:rsidRPr="00712B66" w:rsidTr="003B659B">
        <w:tc>
          <w:tcPr>
            <w:tcW w:w="708" w:type="dxa"/>
            <w:tcBorders>
              <w:left w:val="single" w:sz="6" w:space="0" w:color="000000"/>
              <w:bottom w:val="single" w:sz="4" w:space="0" w:color="auto"/>
              <w:right w:val="single" w:sz="6" w:space="0" w:color="000000"/>
            </w:tcBorders>
          </w:tcPr>
          <w:p w:rsidR="003B71E0" w:rsidRPr="00712B66" w:rsidRDefault="007617F0" w:rsidP="00EE0CC9">
            <w:pPr>
              <w:pStyle w:val="naisc"/>
              <w:spacing w:before="0" w:after="0"/>
              <w:jc w:val="both"/>
            </w:pPr>
            <w:r>
              <w:lastRenderedPageBreak/>
              <w:t>2.</w:t>
            </w:r>
          </w:p>
        </w:tc>
        <w:tc>
          <w:tcPr>
            <w:tcW w:w="3086" w:type="dxa"/>
            <w:gridSpan w:val="2"/>
            <w:tcBorders>
              <w:left w:val="single" w:sz="6" w:space="0" w:color="000000"/>
              <w:bottom w:val="single" w:sz="4" w:space="0" w:color="auto"/>
              <w:right w:val="single" w:sz="6" w:space="0" w:color="000000"/>
            </w:tcBorders>
          </w:tcPr>
          <w:p w:rsidR="00CA0539" w:rsidRPr="00725CA9" w:rsidRDefault="00CA0539" w:rsidP="00EE0CC9">
            <w:pPr>
              <w:contextualSpacing/>
              <w:jc w:val="both"/>
              <w:rPr>
                <w:color w:val="000000"/>
              </w:rPr>
            </w:pPr>
            <w:r w:rsidRPr="00725CA9">
              <w:rPr>
                <w:color w:val="000000"/>
              </w:rPr>
              <w:t>5. Izteikt 11. </w:t>
            </w:r>
            <w:r>
              <w:rPr>
                <w:color w:val="000000"/>
              </w:rPr>
              <w:t>un 11.</w:t>
            </w:r>
            <w:r w:rsidRPr="000D7A1E">
              <w:rPr>
                <w:color w:val="000000"/>
                <w:vertAlign w:val="superscript"/>
              </w:rPr>
              <w:t>1</w:t>
            </w:r>
            <w:r w:rsidRPr="00725CA9">
              <w:rPr>
                <w:color w:val="000000"/>
              </w:rPr>
              <w:t>punktu šādā redakcijā:</w:t>
            </w:r>
          </w:p>
          <w:p w:rsidR="003B6884" w:rsidRDefault="00CA0539" w:rsidP="00EE0CC9">
            <w:pPr>
              <w:contextualSpacing/>
              <w:jc w:val="both"/>
              <w:rPr>
                <w:color w:val="000000"/>
              </w:rPr>
            </w:pPr>
            <w:r w:rsidRPr="00725CA9">
              <w:rPr>
                <w:color w:val="000000"/>
              </w:rPr>
              <w:t>„</w:t>
            </w:r>
            <w:r w:rsidR="00A35C62">
              <w:rPr>
                <w:color w:val="000000"/>
              </w:rPr>
              <w:t>[..]</w:t>
            </w:r>
          </w:p>
          <w:p w:rsidR="003B6884" w:rsidRDefault="007E4C8A" w:rsidP="00EE0CC9">
            <w:pPr>
              <w:contextualSpacing/>
              <w:jc w:val="both"/>
              <w:rPr>
                <w:color w:val="000000"/>
              </w:rPr>
            </w:pPr>
            <w:r w:rsidRPr="00E264BA">
              <w:t>11.</w:t>
            </w:r>
            <w:r w:rsidRPr="00E264BA">
              <w:rPr>
                <w:vertAlign w:val="superscript"/>
              </w:rPr>
              <w:t>1</w:t>
            </w:r>
            <w:r w:rsidRPr="00E264BA">
              <w:t xml:space="preserve"> Valsts drošības iestāde pārbaudes ietvaros veic pārrunas ar personām, kas pretendē uz pieeju sevišķi slepeniem valsts noslēpuma objektiem, Eiropas Savienības sevišķi slepenai klasificētajai informācijai, NATO konfiden</w:t>
            </w:r>
            <w:r w:rsidRPr="00E264BA">
              <w:softHyphen/>
              <w:t>ciālai, slepenai un sevišķi s</w:t>
            </w:r>
            <w:r>
              <w:t xml:space="preserve">lepenai klasificētajai informācijai. Ar personām, kas pretendē uz pieeju slepeniem un konfidenciāliem valsts </w:t>
            </w:r>
            <w:r>
              <w:lastRenderedPageBreak/>
              <w:t xml:space="preserve">noslēpuma objektiem, Eiropas Savienības slepenai un konfidenciālai informācijai, pārrunas var tikt veiktas, ja jāprecizē atbildes uz aptaujas lapā minētajiem jautājumiem vai jāizvērtē pārbaudes laikā atklāta svarīga informācija. Likumā noteiktā kārtībā valsts drošības iestādes uzklausa personu, </w:t>
            </w:r>
            <w:r w:rsidRPr="00E264BA">
              <w:t>ja jāizvērtē pārbaudes laikā iegūtā informācija, kas var būt par pamatu tam, lai personai tiktu liegta pieeja valsts noslēpumam. Pārrunu un uzklausīšanas gaitu dokumentē rakstiski vai audioierakstā, vai videoierakstā.</w:t>
            </w:r>
            <w:r w:rsidR="003B6884">
              <w:rPr>
                <w:color w:val="000000"/>
              </w:rPr>
              <w:t>”</w:t>
            </w:r>
          </w:p>
          <w:p w:rsidR="00CA0539" w:rsidRPr="00712B66" w:rsidRDefault="00CA0539" w:rsidP="00EE0CC9">
            <w:pPr>
              <w:pStyle w:val="naisc"/>
              <w:spacing w:before="0" w:after="0"/>
              <w:jc w:val="both"/>
            </w:pPr>
          </w:p>
        </w:tc>
        <w:tc>
          <w:tcPr>
            <w:tcW w:w="4394" w:type="dxa"/>
            <w:tcBorders>
              <w:left w:val="single" w:sz="6" w:space="0" w:color="000000"/>
              <w:bottom w:val="single" w:sz="4" w:space="0" w:color="auto"/>
              <w:right w:val="single" w:sz="6" w:space="0" w:color="000000"/>
            </w:tcBorders>
          </w:tcPr>
          <w:p w:rsidR="003B71E0" w:rsidRDefault="00CA0539" w:rsidP="00EE0CC9">
            <w:pPr>
              <w:pStyle w:val="naisc"/>
              <w:spacing w:before="0" w:after="0"/>
              <w:jc w:val="both"/>
              <w:rPr>
                <w:b/>
              </w:rPr>
            </w:pPr>
            <w:r>
              <w:rPr>
                <w:b/>
              </w:rPr>
              <w:lastRenderedPageBreak/>
              <w:t>Tieslietu ministrija:</w:t>
            </w:r>
          </w:p>
          <w:p w:rsidR="00CA0539" w:rsidRPr="00CA0539" w:rsidRDefault="00CA0539" w:rsidP="00EE0CC9">
            <w:pPr>
              <w:pStyle w:val="naisc"/>
              <w:spacing w:before="0" w:after="0"/>
              <w:jc w:val="both"/>
              <w:rPr>
                <w:b/>
              </w:rPr>
            </w:pPr>
            <w:r w:rsidRPr="00D940DC">
              <w:rPr>
                <w:color w:val="000000"/>
              </w:rPr>
              <w:t xml:space="preserve">Projekta 5.punktā </w:t>
            </w:r>
            <w:r>
              <w:rPr>
                <w:color w:val="000000"/>
              </w:rPr>
              <w:t xml:space="preserve">(noteikumu </w:t>
            </w:r>
            <w:r w:rsidRPr="00E264BA">
              <w:t>11.</w:t>
            </w:r>
            <w:r w:rsidRPr="00E264BA">
              <w:rPr>
                <w:vertAlign w:val="superscript"/>
              </w:rPr>
              <w:t>1</w:t>
            </w:r>
            <w:r w:rsidRPr="00E264BA">
              <w:t xml:space="preserve"> </w:t>
            </w:r>
            <w:r>
              <w:t xml:space="preserve">punktā) </w:t>
            </w:r>
            <w:r w:rsidRPr="00D940DC">
              <w:rPr>
                <w:color w:val="000000"/>
              </w:rPr>
              <w:t xml:space="preserve">paredzēts, ka </w:t>
            </w:r>
            <w:r w:rsidRPr="00D940DC">
              <w:t xml:space="preserve">likumā noteiktā kārtībā valsts drošības iestādes uzklausa personu, ja jāizvērtē pārbaudes laikā iegūtā informācija, kas var būt par pamatu tam, lai personai tiktu liegta pieeja valsts noslēpumam. Tā kā personas uzklausīšanas pienākums paredzēts </w:t>
            </w:r>
            <w:r>
              <w:t>Likuma</w:t>
            </w:r>
            <w:r w:rsidRPr="00D940DC">
              <w:t xml:space="preserve"> 10.panta piektajā daļā, lūdzam likuma dublēšanas novēršanai no normas svītrot vārdus “ja jāizvērtē pārbaudes laikā iegūtā informācija, kas var būt par pamatu tam, lai personai tiktu liegta pieeja valsts noslēpumam”</w:t>
            </w:r>
            <w:r>
              <w:t xml:space="preserve"> un aizstāt to ar atsauci uz Likumu</w:t>
            </w:r>
            <w:r w:rsidRPr="00D940DC">
              <w:t>.</w:t>
            </w:r>
          </w:p>
        </w:tc>
        <w:tc>
          <w:tcPr>
            <w:tcW w:w="4111" w:type="dxa"/>
            <w:gridSpan w:val="2"/>
            <w:tcBorders>
              <w:left w:val="single" w:sz="6" w:space="0" w:color="000000"/>
              <w:bottom w:val="single" w:sz="4" w:space="0" w:color="auto"/>
              <w:right w:val="single" w:sz="6" w:space="0" w:color="000000"/>
            </w:tcBorders>
          </w:tcPr>
          <w:p w:rsidR="00CA0539" w:rsidRPr="00CA0539" w:rsidRDefault="00CA0539" w:rsidP="00EE0CC9">
            <w:pPr>
              <w:autoSpaceDE w:val="0"/>
              <w:autoSpaceDN w:val="0"/>
              <w:adjustRightInd w:val="0"/>
              <w:jc w:val="both"/>
              <w:rPr>
                <w:b/>
              </w:rPr>
            </w:pPr>
            <w:r w:rsidRPr="00CA0539">
              <w:rPr>
                <w:b/>
              </w:rPr>
              <w:t xml:space="preserve">Ņemts vērā. </w:t>
            </w:r>
          </w:p>
          <w:p w:rsidR="003B71E0" w:rsidRPr="00712B66" w:rsidRDefault="00CA0539" w:rsidP="00EE0CC9">
            <w:pPr>
              <w:pStyle w:val="naisc"/>
              <w:spacing w:before="0" w:after="0"/>
              <w:jc w:val="both"/>
            </w:pPr>
            <w:r w:rsidRPr="00952AC9">
              <w:t xml:space="preserve">Precizēta </w:t>
            </w:r>
            <w:r w:rsidR="00EE0CC9">
              <w:t>6.</w:t>
            </w:r>
            <w:r w:rsidRPr="00952AC9">
              <w:t>punkta redakcija</w:t>
            </w:r>
            <w:r w:rsidR="00650627">
              <w:t>.</w:t>
            </w:r>
          </w:p>
        </w:tc>
        <w:tc>
          <w:tcPr>
            <w:tcW w:w="2693" w:type="dxa"/>
            <w:tcBorders>
              <w:top w:val="single" w:sz="4" w:space="0" w:color="auto"/>
              <w:left w:val="single" w:sz="4" w:space="0" w:color="auto"/>
              <w:bottom w:val="single" w:sz="4" w:space="0" w:color="auto"/>
            </w:tcBorders>
          </w:tcPr>
          <w:p w:rsidR="00CA0539" w:rsidRDefault="00877DBD" w:rsidP="00EE0CC9">
            <w:pPr>
              <w:jc w:val="both"/>
              <w:rPr>
                <w:color w:val="000000"/>
              </w:rPr>
            </w:pPr>
            <w:r>
              <w:t>6</w:t>
            </w:r>
            <w:r w:rsidR="00CA0539">
              <w:t xml:space="preserve">. Izteikt </w:t>
            </w:r>
            <w:r w:rsidR="00CA0539" w:rsidRPr="00725CA9">
              <w:rPr>
                <w:color w:val="000000"/>
              </w:rPr>
              <w:t>11. </w:t>
            </w:r>
            <w:r w:rsidR="00CA0539">
              <w:rPr>
                <w:color w:val="000000"/>
              </w:rPr>
              <w:t>un 11.</w:t>
            </w:r>
            <w:r w:rsidR="00CA0539" w:rsidRPr="000D7A1E">
              <w:rPr>
                <w:color w:val="000000"/>
                <w:vertAlign w:val="superscript"/>
              </w:rPr>
              <w:t>1</w:t>
            </w:r>
            <w:r w:rsidR="00CA0539" w:rsidRPr="00725CA9">
              <w:rPr>
                <w:color w:val="000000"/>
              </w:rPr>
              <w:t>punktu šādā redakcijā:</w:t>
            </w:r>
          </w:p>
          <w:p w:rsidR="00A35C62" w:rsidRDefault="00A35C62" w:rsidP="00EE0CC9">
            <w:pPr>
              <w:jc w:val="both"/>
              <w:rPr>
                <w:color w:val="000000"/>
              </w:rPr>
            </w:pPr>
            <w:r>
              <w:rPr>
                <w:color w:val="000000"/>
              </w:rPr>
              <w:t>[..]</w:t>
            </w:r>
          </w:p>
          <w:p w:rsidR="00902877" w:rsidRPr="00E264BA" w:rsidRDefault="00902877" w:rsidP="00EE0CC9">
            <w:pPr>
              <w:contextualSpacing/>
              <w:jc w:val="both"/>
              <w:rPr>
                <w:color w:val="000000" w:themeColor="text1"/>
              </w:rPr>
            </w:pPr>
            <w:r w:rsidRPr="00E264BA">
              <w:t>11.</w:t>
            </w:r>
            <w:r w:rsidRPr="00E264BA">
              <w:rPr>
                <w:vertAlign w:val="superscript"/>
              </w:rPr>
              <w:t>1</w:t>
            </w:r>
            <w:r w:rsidRPr="00E264BA">
              <w:t xml:space="preserve"> </w:t>
            </w:r>
            <w:r w:rsidR="00270D4F" w:rsidRPr="00E264BA">
              <w:t>Valsts drošības iestāde pārbaudes ietvaros veic pārrunas ar personām, kas pretendē uz pieeju sevišķi slepeniem valsts noslēpuma objektiem, Eiropas Savienības sevišķi slepenai klasificētajai informācijai, NATO konfiden</w:t>
            </w:r>
            <w:r w:rsidR="00270D4F" w:rsidRPr="00E264BA">
              <w:softHyphen/>
              <w:t xml:space="preserve">ciālai, slepenai </w:t>
            </w:r>
            <w:r w:rsidR="00270D4F">
              <w:t>vai</w:t>
            </w:r>
            <w:r w:rsidR="00270D4F" w:rsidRPr="00E264BA">
              <w:t xml:space="preserve"> sevišķi s</w:t>
            </w:r>
            <w:r w:rsidR="00270D4F">
              <w:t xml:space="preserve">lepenai </w:t>
            </w:r>
            <w:r w:rsidR="00270D4F">
              <w:lastRenderedPageBreak/>
              <w:t xml:space="preserve">klasificētajai informācijai. Ar personām, kas pretendē uz pieeju slepeniem vai konfidenciāliem valsts noslēpuma objektiem, Eiropas Savienības slepenai vai konfidenciālai informācijai, pārrunas var veikt, ja jāprecizē atbildes uz </w:t>
            </w:r>
            <w:r w:rsidR="00270D4F" w:rsidRPr="00EB0BCD">
              <w:rPr>
                <w:color w:val="000000" w:themeColor="text1"/>
              </w:rPr>
              <w:t xml:space="preserve">aptaujas lapā minētajiem jautājumiem vai jāizvērtē pārbaudes laikā atklāta svarīga informācija. </w:t>
            </w:r>
            <w:r w:rsidR="00270D4F">
              <w:rPr>
                <w:color w:val="000000" w:themeColor="text1"/>
              </w:rPr>
              <w:t>Personas uzklausīšanu valsts drošības iestāde nodrošina l</w:t>
            </w:r>
            <w:r w:rsidR="00270D4F" w:rsidRPr="00EB0BCD">
              <w:rPr>
                <w:color w:val="000000" w:themeColor="text1"/>
              </w:rPr>
              <w:t>ikum</w:t>
            </w:r>
            <w:r w:rsidR="00270D4F">
              <w:rPr>
                <w:color w:val="000000" w:themeColor="text1"/>
              </w:rPr>
              <w:t>ā</w:t>
            </w:r>
            <w:r w:rsidR="00270D4F" w:rsidRPr="00EB0BCD">
              <w:rPr>
                <w:color w:val="000000" w:themeColor="text1"/>
              </w:rPr>
              <w:t xml:space="preserve"> noteiktaj</w:t>
            </w:r>
            <w:r w:rsidR="00270D4F">
              <w:rPr>
                <w:color w:val="000000" w:themeColor="text1"/>
              </w:rPr>
              <w:t>os gadījumos un</w:t>
            </w:r>
            <w:r w:rsidR="00270D4F" w:rsidRPr="00EB0BCD">
              <w:rPr>
                <w:color w:val="000000" w:themeColor="text1"/>
              </w:rPr>
              <w:t xml:space="preserve"> k</w:t>
            </w:r>
            <w:r w:rsidR="00270D4F">
              <w:rPr>
                <w:color w:val="000000" w:themeColor="text1"/>
              </w:rPr>
              <w:t>ā</w:t>
            </w:r>
            <w:r w:rsidR="00270D4F" w:rsidRPr="00EB0BCD">
              <w:rPr>
                <w:color w:val="000000" w:themeColor="text1"/>
              </w:rPr>
              <w:t>rtībā. Pārrunu un uzklausīšanas gaitu fiksē rakstiski</w:t>
            </w:r>
            <w:r w:rsidR="00270D4F">
              <w:rPr>
                <w:color w:val="000000" w:themeColor="text1"/>
              </w:rPr>
              <w:t>,</w:t>
            </w:r>
            <w:r w:rsidR="00270D4F" w:rsidRPr="00E264BA">
              <w:t xml:space="preserve"> audioierakstā vai videoierakstā.</w:t>
            </w:r>
            <w:r>
              <w:rPr>
                <w:color w:val="000000" w:themeColor="text1"/>
              </w:rPr>
              <w:t>”</w:t>
            </w:r>
          </w:p>
          <w:p w:rsidR="00A35C62" w:rsidRPr="00712B66" w:rsidRDefault="00A35C62" w:rsidP="00EE0CC9">
            <w:pPr>
              <w:jc w:val="both"/>
            </w:pPr>
          </w:p>
        </w:tc>
      </w:tr>
      <w:tr w:rsidR="00CA0539" w:rsidRPr="00712B66" w:rsidTr="003B659B">
        <w:tc>
          <w:tcPr>
            <w:tcW w:w="708" w:type="dxa"/>
            <w:tcBorders>
              <w:left w:val="single" w:sz="6" w:space="0" w:color="000000"/>
              <w:bottom w:val="single" w:sz="4" w:space="0" w:color="auto"/>
              <w:right w:val="single" w:sz="6" w:space="0" w:color="000000"/>
            </w:tcBorders>
          </w:tcPr>
          <w:p w:rsidR="00CA0539" w:rsidRPr="00712B66" w:rsidRDefault="007617F0" w:rsidP="00EE0CC9">
            <w:pPr>
              <w:pStyle w:val="naisc"/>
              <w:tabs>
                <w:tab w:val="left" w:pos="0"/>
              </w:tabs>
              <w:spacing w:before="0" w:after="0"/>
              <w:jc w:val="both"/>
            </w:pPr>
            <w:r>
              <w:lastRenderedPageBreak/>
              <w:t>3.</w:t>
            </w:r>
          </w:p>
        </w:tc>
        <w:tc>
          <w:tcPr>
            <w:tcW w:w="3086" w:type="dxa"/>
            <w:gridSpan w:val="2"/>
            <w:tcBorders>
              <w:left w:val="single" w:sz="6" w:space="0" w:color="000000"/>
              <w:bottom w:val="single" w:sz="4" w:space="0" w:color="auto"/>
              <w:right w:val="single" w:sz="6" w:space="0" w:color="000000"/>
            </w:tcBorders>
          </w:tcPr>
          <w:p w:rsidR="003B6884" w:rsidRPr="00725CA9" w:rsidRDefault="003B6884" w:rsidP="00EE0CC9">
            <w:pPr>
              <w:contextualSpacing/>
              <w:jc w:val="both"/>
              <w:rPr>
                <w:color w:val="000000"/>
              </w:rPr>
            </w:pPr>
            <w:r w:rsidRPr="00725CA9">
              <w:rPr>
                <w:color w:val="000000"/>
              </w:rPr>
              <w:t>6. Papildināt noteikumus ar 11.</w:t>
            </w:r>
            <w:r w:rsidRPr="00725CA9">
              <w:rPr>
                <w:color w:val="000000"/>
                <w:vertAlign w:val="superscript"/>
              </w:rPr>
              <w:t>3</w:t>
            </w:r>
            <w:r w:rsidRPr="00725CA9">
              <w:rPr>
                <w:color w:val="000000"/>
              </w:rPr>
              <w:t>, 11.</w:t>
            </w:r>
            <w:r w:rsidRPr="00725CA9">
              <w:rPr>
                <w:color w:val="000000"/>
                <w:vertAlign w:val="superscript"/>
              </w:rPr>
              <w:t xml:space="preserve">4 </w:t>
            </w:r>
            <w:r w:rsidRPr="00725CA9">
              <w:rPr>
                <w:color w:val="000000"/>
              </w:rPr>
              <w:t>un 11.</w:t>
            </w:r>
            <w:r w:rsidRPr="00725CA9">
              <w:rPr>
                <w:color w:val="000000"/>
                <w:vertAlign w:val="superscript"/>
              </w:rPr>
              <w:t>5 </w:t>
            </w:r>
            <w:r w:rsidRPr="00725CA9">
              <w:rPr>
                <w:color w:val="000000"/>
              </w:rPr>
              <w:t>punktu šādā redakcijā:</w:t>
            </w:r>
          </w:p>
          <w:p w:rsidR="002118C3" w:rsidRDefault="002118C3" w:rsidP="00EE0CC9">
            <w:pPr>
              <w:pStyle w:val="ListParagraph"/>
              <w:spacing w:after="0" w:line="240" w:lineRule="auto"/>
              <w:ind w:left="0"/>
              <w:jc w:val="both"/>
              <w:rPr>
                <w:rFonts w:ascii="Times New Roman" w:hAnsi="Times New Roman"/>
                <w:color w:val="000000"/>
                <w:sz w:val="24"/>
                <w:szCs w:val="24"/>
              </w:rPr>
            </w:pPr>
          </w:p>
          <w:p w:rsidR="002118C3" w:rsidRPr="00725CA9" w:rsidRDefault="002118C3" w:rsidP="00EE0CC9">
            <w:pPr>
              <w:pStyle w:val="ListParagraph"/>
              <w:spacing w:after="0" w:line="240" w:lineRule="auto"/>
              <w:ind w:left="0"/>
              <w:jc w:val="both"/>
              <w:rPr>
                <w:rFonts w:ascii="Times New Roman" w:hAnsi="Times New Roman"/>
                <w:color w:val="000000"/>
                <w:sz w:val="24"/>
                <w:szCs w:val="24"/>
              </w:rPr>
            </w:pPr>
            <w:r w:rsidRPr="00725CA9">
              <w:rPr>
                <w:rFonts w:ascii="Times New Roman" w:hAnsi="Times New Roman"/>
                <w:color w:val="000000"/>
                <w:sz w:val="24"/>
                <w:szCs w:val="24"/>
              </w:rPr>
              <w:t>„11.</w:t>
            </w:r>
            <w:r w:rsidRPr="00725CA9">
              <w:rPr>
                <w:rFonts w:ascii="Times New Roman" w:hAnsi="Times New Roman"/>
                <w:color w:val="000000"/>
                <w:sz w:val="24"/>
                <w:szCs w:val="24"/>
                <w:vertAlign w:val="superscript"/>
              </w:rPr>
              <w:t xml:space="preserve">3 </w:t>
            </w:r>
            <w:r w:rsidRPr="00725CA9">
              <w:rPr>
                <w:rFonts w:ascii="Times New Roman" w:hAnsi="Times New Roman"/>
                <w:color w:val="000000"/>
                <w:sz w:val="24"/>
                <w:szCs w:val="24"/>
              </w:rPr>
              <w:t>Militārās izlūkošanas un drošības dienests veic personu instruktāžu par valsts noslēpuma objektu signālu izlūkošanas jomā (turpmāk – signālu izlūkošanas informācija) aizsardzību un apliecina personas pieeju signālu izlūkošanas informācijai. Personu instruktāžu par signālu izlūkošanas informācijas aizsardzību Militārās izlūkošanas un drošības dienests veic pirms darba ar signālu izlūkošanas informāciju uzsākšanas, kā arī pēc darba ar signālu izlūkošanas informāciju pabeigšanas.</w:t>
            </w:r>
          </w:p>
          <w:p w:rsidR="002118C3" w:rsidRPr="00725CA9" w:rsidRDefault="002118C3" w:rsidP="00EE0CC9">
            <w:pPr>
              <w:pStyle w:val="ListParagraph"/>
              <w:spacing w:after="0" w:line="240" w:lineRule="auto"/>
              <w:ind w:left="0" w:firstLine="709"/>
              <w:jc w:val="both"/>
              <w:rPr>
                <w:rFonts w:ascii="Times New Roman" w:hAnsi="Times New Roman"/>
                <w:color w:val="000000"/>
                <w:sz w:val="24"/>
                <w:szCs w:val="24"/>
              </w:rPr>
            </w:pPr>
          </w:p>
          <w:p w:rsidR="002118C3" w:rsidRPr="00725CA9" w:rsidRDefault="002118C3" w:rsidP="00EE0CC9">
            <w:pPr>
              <w:pStyle w:val="ListParagraph"/>
              <w:spacing w:after="0" w:line="240" w:lineRule="auto"/>
              <w:ind w:left="0"/>
              <w:jc w:val="both"/>
              <w:rPr>
                <w:rFonts w:ascii="Times New Roman" w:hAnsi="Times New Roman"/>
                <w:color w:val="000000"/>
                <w:sz w:val="24"/>
                <w:szCs w:val="24"/>
              </w:rPr>
            </w:pPr>
            <w:r w:rsidRPr="00725CA9">
              <w:rPr>
                <w:rFonts w:ascii="Times New Roman" w:hAnsi="Times New Roman"/>
                <w:color w:val="000000"/>
                <w:sz w:val="24"/>
                <w:szCs w:val="24"/>
              </w:rPr>
              <w:t>11.</w:t>
            </w:r>
            <w:r w:rsidRPr="00725CA9">
              <w:rPr>
                <w:rFonts w:ascii="Times New Roman" w:hAnsi="Times New Roman"/>
                <w:color w:val="000000"/>
                <w:sz w:val="24"/>
                <w:szCs w:val="24"/>
                <w:vertAlign w:val="superscript"/>
              </w:rPr>
              <w:t>4</w:t>
            </w:r>
            <w:r w:rsidRPr="00725CA9">
              <w:rPr>
                <w:rFonts w:ascii="Times New Roman" w:hAnsi="Times New Roman"/>
                <w:color w:val="000000"/>
                <w:sz w:val="24"/>
                <w:szCs w:val="24"/>
              </w:rPr>
              <w:t xml:space="preserve"> Institūcija, kuras nodarbinātajam nepieciešama pieeja signālu izlūkošanas informācijai, nosūta Militārās izlūkošanas un drošības dienestam pieprasījumu par instruktāžas veikšanu ar pievienotu pieprasījuma veidlapu (3.</w:t>
            </w:r>
            <w:r w:rsidRPr="00725CA9">
              <w:rPr>
                <w:rFonts w:ascii="Times New Roman" w:hAnsi="Times New Roman"/>
                <w:color w:val="000000"/>
                <w:sz w:val="24"/>
                <w:szCs w:val="24"/>
                <w:vertAlign w:val="superscript"/>
              </w:rPr>
              <w:t>1</w:t>
            </w:r>
            <w:r w:rsidRPr="00725CA9">
              <w:rPr>
                <w:rFonts w:ascii="Times New Roman" w:hAnsi="Times New Roman"/>
                <w:color w:val="000000"/>
                <w:sz w:val="24"/>
                <w:szCs w:val="24"/>
              </w:rPr>
              <w:t>pielikums). Institūcija nodrošina, lai nodarbinātais neiepazīstas un neveic darbu ar signālu izlūkošanas informāciju pirms nav saņemts Militārās izlūkošanas un drošības dienesta apliecinājums par nodarbinātā pieeju šādai informācijai.</w:t>
            </w:r>
          </w:p>
          <w:p w:rsidR="002118C3" w:rsidRPr="00725CA9" w:rsidRDefault="002118C3" w:rsidP="00EE0CC9">
            <w:pPr>
              <w:pStyle w:val="ListParagraph"/>
              <w:spacing w:after="0" w:line="240" w:lineRule="auto"/>
              <w:ind w:left="0" w:firstLine="709"/>
              <w:jc w:val="both"/>
              <w:rPr>
                <w:rFonts w:ascii="Times New Roman" w:hAnsi="Times New Roman"/>
                <w:color w:val="000000"/>
                <w:sz w:val="24"/>
                <w:szCs w:val="24"/>
              </w:rPr>
            </w:pPr>
          </w:p>
          <w:p w:rsidR="002118C3" w:rsidRPr="00725CA9" w:rsidRDefault="002118C3" w:rsidP="00EE0CC9">
            <w:pPr>
              <w:autoSpaceDE w:val="0"/>
              <w:autoSpaceDN w:val="0"/>
              <w:adjustRightInd w:val="0"/>
              <w:contextualSpacing/>
              <w:jc w:val="both"/>
              <w:rPr>
                <w:color w:val="000000"/>
              </w:rPr>
            </w:pPr>
            <w:r w:rsidRPr="00725CA9">
              <w:rPr>
                <w:color w:val="000000"/>
              </w:rPr>
              <w:t>11.</w:t>
            </w:r>
            <w:r w:rsidRPr="00725CA9">
              <w:rPr>
                <w:color w:val="000000"/>
                <w:vertAlign w:val="superscript"/>
              </w:rPr>
              <w:t>5</w:t>
            </w:r>
            <w:r w:rsidRPr="00725CA9">
              <w:rPr>
                <w:color w:val="000000"/>
              </w:rPr>
              <w:t xml:space="preserve"> Militārās izlūkošanas un drošības dienests pēc instruktāžas veikšanas informē institūciju, vai persona atbilst darbam ar signālu izlūkošanas informāciju. Ja Militārās izlūkošanas un drošības dienests informē institūciju, ka persona, kura pretendē uz pieeju signālu izlūkošanas informācijai, instruktāžas laikā nav apguvusi tās apstrādes un aizsardzības pamatprincipus vai Militārās izlūkošanas un drošības dienests ir konstatējis izpratnes un zināšanu trūkumu attiecībā uz valsts noslēpuma aizsardzības prasībām kopumā, institūcija vienojas ar Militārās izlūkošanas un drošības dienestu par šīs personas atkārtotu instruēšanu vai virza citu personu attiecīgo pienākumu veikšanai.”</w:t>
            </w:r>
          </w:p>
          <w:p w:rsidR="003B6884" w:rsidRDefault="003B6884" w:rsidP="00EE0CC9">
            <w:pPr>
              <w:contextualSpacing/>
              <w:jc w:val="both"/>
              <w:rPr>
                <w:color w:val="000000"/>
              </w:rPr>
            </w:pPr>
          </w:p>
          <w:p w:rsidR="003B6884" w:rsidRPr="00712B66" w:rsidRDefault="003B6884" w:rsidP="00EE0CC9">
            <w:pPr>
              <w:pStyle w:val="naisc"/>
              <w:spacing w:before="0" w:after="0"/>
              <w:contextualSpacing/>
              <w:jc w:val="both"/>
            </w:pPr>
          </w:p>
        </w:tc>
        <w:tc>
          <w:tcPr>
            <w:tcW w:w="4394" w:type="dxa"/>
            <w:tcBorders>
              <w:left w:val="single" w:sz="6" w:space="0" w:color="000000"/>
              <w:bottom w:val="single" w:sz="4" w:space="0" w:color="auto"/>
              <w:right w:val="single" w:sz="6" w:space="0" w:color="000000"/>
            </w:tcBorders>
          </w:tcPr>
          <w:p w:rsidR="00CA0539" w:rsidRDefault="00CD0940" w:rsidP="00EE0CC9">
            <w:pPr>
              <w:pStyle w:val="naisc"/>
              <w:spacing w:before="0" w:after="0"/>
              <w:jc w:val="both"/>
            </w:pPr>
            <w:r>
              <w:rPr>
                <w:b/>
              </w:rPr>
              <w:t>Tieslietu ministrija</w:t>
            </w:r>
          </w:p>
          <w:p w:rsidR="00CD0940" w:rsidRPr="00A35F12" w:rsidRDefault="00CD0940" w:rsidP="00EE0CC9">
            <w:pPr>
              <w:pBdr>
                <w:top w:val="nil"/>
                <w:left w:val="nil"/>
                <w:bottom w:val="nil"/>
                <w:right w:val="nil"/>
                <w:between w:val="nil"/>
              </w:pBdr>
              <w:tabs>
                <w:tab w:val="left" w:pos="567"/>
              </w:tabs>
              <w:jc w:val="both"/>
            </w:pPr>
            <w:r>
              <w:t xml:space="preserve">Projekta 5.punktā paredzēts </w:t>
            </w:r>
            <w:r>
              <w:rPr>
                <w:color w:val="000000"/>
              </w:rPr>
              <w:t>p</w:t>
            </w:r>
            <w:r w:rsidRPr="00725CA9">
              <w:rPr>
                <w:color w:val="000000"/>
              </w:rPr>
              <w:t>apildināt noteikumus ar 11.</w:t>
            </w:r>
            <w:r w:rsidRPr="00725CA9">
              <w:rPr>
                <w:color w:val="000000"/>
                <w:vertAlign w:val="superscript"/>
              </w:rPr>
              <w:t>3</w:t>
            </w:r>
            <w:r w:rsidRPr="00725CA9">
              <w:rPr>
                <w:color w:val="000000"/>
              </w:rPr>
              <w:t>, 11.</w:t>
            </w:r>
            <w:r w:rsidRPr="00725CA9">
              <w:rPr>
                <w:color w:val="000000"/>
                <w:vertAlign w:val="superscript"/>
              </w:rPr>
              <w:t xml:space="preserve">4 </w:t>
            </w:r>
            <w:r w:rsidRPr="00725CA9">
              <w:rPr>
                <w:color w:val="000000"/>
              </w:rPr>
              <w:t>un 11.</w:t>
            </w:r>
            <w:r w:rsidRPr="00725CA9">
              <w:rPr>
                <w:color w:val="000000"/>
                <w:vertAlign w:val="superscript"/>
              </w:rPr>
              <w:t>5 </w:t>
            </w:r>
            <w:r w:rsidRPr="00725CA9">
              <w:rPr>
                <w:color w:val="000000"/>
              </w:rPr>
              <w:t>punktu</w:t>
            </w:r>
            <w:r>
              <w:rPr>
                <w:color w:val="000000"/>
              </w:rPr>
              <w:t xml:space="preserve">, kas nosaka regulējumu </w:t>
            </w:r>
            <w:r w:rsidRPr="00DA041C">
              <w:rPr>
                <w:iCs/>
              </w:rPr>
              <w:t>attiecībā uz pieeju signālu izlūkošanas informācijai, tādējādi precizējot Militārās izlūkošanas un drošības dienesta (turpmāk – MIDD) kā nacionālās signālu izlūkošanas iestādes uzdevumus šīs informācija</w:t>
            </w:r>
            <w:r>
              <w:rPr>
                <w:iCs/>
              </w:rPr>
              <w:t>s</w:t>
            </w:r>
            <w:r w:rsidRPr="00DA041C">
              <w:rPr>
                <w:iCs/>
              </w:rPr>
              <w:t xml:space="preserve"> aizsardzībai</w:t>
            </w:r>
            <w:r>
              <w:rPr>
                <w:iCs/>
              </w:rPr>
              <w:t xml:space="preserve">. Noteikumu </w:t>
            </w:r>
            <w:r w:rsidRPr="00E34CA7">
              <w:rPr>
                <w:color w:val="000000"/>
              </w:rPr>
              <w:t>11.</w:t>
            </w:r>
            <w:r w:rsidRPr="00E34CA7">
              <w:rPr>
                <w:color w:val="000000"/>
                <w:vertAlign w:val="superscript"/>
              </w:rPr>
              <w:t>3</w:t>
            </w:r>
            <w:r>
              <w:rPr>
                <w:color w:val="000000"/>
                <w:vertAlign w:val="superscript"/>
              </w:rPr>
              <w:t xml:space="preserve"> </w:t>
            </w:r>
            <w:r>
              <w:rPr>
                <w:color w:val="000000"/>
              </w:rPr>
              <w:t xml:space="preserve">punktā paredzēts, ka </w:t>
            </w:r>
            <w:r w:rsidRPr="00E34CA7">
              <w:rPr>
                <w:color w:val="000000"/>
              </w:rPr>
              <w:t>M</w:t>
            </w:r>
            <w:r>
              <w:rPr>
                <w:color w:val="000000"/>
              </w:rPr>
              <w:t>IDD</w:t>
            </w:r>
            <w:r w:rsidRPr="00E34CA7">
              <w:rPr>
                <w:color w:val="000000"/>
              </w:rPr>
              <w:t xml:space="preserve"> veic personu instruktāžu par valsts noslēpuma objektu signālu izlūkošanas jomā (turpmāk – signālu izlūkošanas informācija) aizsardzību un apliecina personas pieeju signālu izlūkošanas informācijai. </w:t>
            </w:r>
            <w:r>
              <w:rPr>
                <w:color w:val="000000"/>
              </w:rPr>
              <w:t>Normā arī paredzēts, ka p</w:t>
            </w:r>
            <w:r w:rsidRPr="00E34CA7">
              <w:rPr>
                <w:color w:val="000000"/>
              </w:rPr>
              <w:t>ersonu instruktāžu par signālu izlūkošanas informācijas aizsardzību M</w:t>
            </w:r>
            <w:r>
              <w:rPr>
                <w:color w:val="000000"/>
              </w:rPr>
              <w:t>IDD</w:t>
            </w:r>
            <w:r w:rsidRPr="00E34CA7">
              <w:rPr>
                <w:color w:val="000000"/>
              </w:rPr>
              <w:t xml:space="preserve"> veic pirms darba ar signālu izlūkošanas informāciju uzsākšanas, kā arī pēc darba ar signālu izlūkošanas informāciju pabeigšanas.</w:t>
            </w:r>
            <w:r>
              <w:rPr>
                <w:color w:val="000000"/>
              </w:rPr>
              <w:t xml:space="preserve"> Projekta anotācijā norādīts, ka s</w:t>
            </w:r>
            <w:r w:rsidRPr="00A35F12">
              <w:rPr>
                <w:color w:val="000000"/>
              </w:rPr>
              <w:t>ignālu izlūkošanas informācija ir specifiska, īpaši sensitīva informācija, kuras aizsardzības pamatprincipi var atšķirties no vispārējiem klasificētās informācijas aizsardzības principiem, tādēļ pirms persona uzsāk darbu ar šādu informāciju MIDD ir jā</w:t>
            </w:r>
            <w:r w:rsidR="009977C9">
              <w:rPr>
                <w:color w:val="000000"/>
              </w:rPr>
              <w:t xml:space="preserve">veic šīs personas instruēšana. </w:t>
            </w:r>
            <w:r>
              <w:rPr>
                <w:color w:val="000000"/>
              </w:rPr>
              <w:t xml:space="preserve">Vienlaikus no noteikumu </w:t>
            </w:r>
            <w:r w:rsidRPr="00E34CA7">
              <w:rPr>
                <w:color w:val="000000"/>
              </w:rPr>
              <w:t>11.</w:t>
            </w:r>
            <w:r w:rsidRPr="00E34CA7">
              <w:rPr>
                <w:color w:val="000000"/>
                <w:vertAlign w:val="superscript"/>
              </w:rPr>
              <w:t>3</w:t>
            </w:r>
            <w:r>
              <w:rPr>
                <w:color w:val="000000"/>
                <w:vertAlign w:val="superscript"/>
              </w:rPr>
              <w:t xml:space="preserve"> </w:t>
            </w:r>
            <w:r>
              <w:rPr>
                <w:color w:val="000000"/>
              </w:rPr>
              <w:t xml:space="preserve">punkta un arī turpmākām normām neizriet, vai un kā personām </w:t>
            </w:r>
            <w:r w:rsidRPr="00725CA9">
              <w:rPr>
                <w:color w:val="000000"/>
              </w:rPr>
              <w:t>darb</w:t>
            </w:r>
            <w:r>
              <w:rPr>
                <w:color w:val="000000"/>
              </w:rPr>
              <w:t>am</w:t>
            </w:r>
            <w:r w:rsidRPr="00725CA9">
              <w:rPr>
                <w:color w:val="000000"/>
              </w:rPr>
              <w:t xml:space="preserve"> ar signālu izlūkošanas informāciju</w:t>
            </w:r>
            <w:r>
              <w:rPr>
                <w:color w:val="000000"/>
              </w:rPr>
              <w:t xml:space="preserve"> tiek izsniegta speciālā atļauja.</w:t>
            </w:r>
          </w:p>
          <w:p w:rsidR="00CD0940" w:rsidRPr="00CD0940" w:rsidRDefault="00CD0940" w:rsidP="00EE0CC9">
            <w:pPr>
              <w:pBdr>
                <w:top w:val="nil"/>
                <w:left w:val="nil"/>
                <w:bottom w:val="nil"/>
                <w:right w:val="nil"/>
                <w:between w:val="nil"/>
              </w:pBdr>
              <w:tabs>
                <w:tab w:val="left" w:pos="567"/>
              </w:tabs>
              <w:jc w:val="both"/>
            </w:pPr>
            <w:r>
              <w:t>Kā jau minēts iepriekš,</w:t>
            </w:r>
            <w:r w:rsidRPr="00D940DC">
              <w:t xml:space="preserve"> </w:t>
            </w:r>
            <w:r>
              <w:t>atbilstoši L</w:t>
            </w:r>
            <w:r w:rsidRPr="00D940DC">
              <w:t>ikuma</w:t>
            </w:r>
            <w:r>
              <w:t>m</w:t>
            </w:r>
            <w:r w:rsidRPr="00D940DC">
              <w:t xml:space="preserve"> speciālās atļaujas saņemšana ir obligāts priekšnoteikums pieejai valsts noslēpumam.</w:t>
            </w:r>
            <w:r>
              <w:t xml:space="preserve"> Ievērojot minēto, lūdzam attiecīgi precizēt projekta 5.punktā paredzētos </w:t>
            </w:r>
            <w:r w:rsidRPr="00725CA9">
              <w:rPr>
                <w:color w:val="000000"/>
              </w:rPr>
              <w:t>noteikumu</w:t>
            </w:r>
            <w:r>
              <w:rPr>
                <w:color w:val="000000"/>
              </w:rPr>
              <w:t xml:space="preserve"> </w:t>
            </w:r>
            <w:r w:rsidRPr="00725CA9">
              <w:rPr>
                <w:color w:val="000000"/>
              </w:rPr>
              <w:t>11.</w:t>
            </w:r>
            <w:r w:rsidRPr="00725CA9">
              <w:rPr>
                <w:color w:val="000000"/>
                <w:vertAlign w:val="superscript"/>
              </w:rPr>
              <w:t>3</w:t>
            </w:r>
            <w:r w:rsidRPr="00725CA9">
              <w:rPr>
                <w:color w:val="000000"/>
              </w:rPr>
              <w:t>, 11.</w:t>
            </w:r>
            <w:r w:rsidRPr="00725CA9">
              <w:rPr>
                <w:color w:val="000000"/>
                <w:vertAlign w:val="superscript"/>
              </w:rPr>
              <w:t>4</w:t>
            </w:r>
            <w:r w:rsidR="004363A7">
              <w:rPr>
                <w:color w:val="000000"/>
                <w:vertAlign w:val="superscript"/>
              </w:rPr>
              <w:t xml:space="preserve"> </w:t>
            </w:r>
            <w:r w:rsidR="004363A7" w:rsidRPr="00725CA9">
              <w:rPr>
                <w:color w:val="000000"/>
              </w:rPr>
              <w:t>11.</w:t>
            </w:r>
            <w:r w:rsidR="004363A7" w:rsidRPr="00725CA9">
              <w:rPr>
                <w:color w:val="000000"/>
                <w:vertAlign w:val="superscript"/>
              </w:rPr>
              <w:t>5 </w:t>
            </w:r>
            <w:r w:rsidRPr="00725CA9">
              <w:rPr>
                <w:color w:val="000000"/>
                <w:vertAlign w:val="superscript"/>
              </w:rPr>
              <w:t xml:space="preserve"> </w:t>
            </w:r>
            <w:r w:rsidRPr="00725CA9">
              <w:rPr>
                <w:color w:val="000000"/>
              </w:rPr>
              <w:t>un 11.</w:t>
            </w:r>
            <w:r w:rsidR="004363A7">
              <w:rPr>
                <w:color w:val="000000"/>
                <w:vertAlign w:val="superscript"/>
              </w:rPr>
              <w:t>6</w:t>
            </w:r>
            <w:r w:rsidRPr="00725CA9">
              <w:rPr>
                <w:color w:val="000000"/>
                <w:vertAlign w:val="superscript"/>
              </w:rPr>
              <w:t> </w:t>
            </w:r>
            <w:r w:rsidRPr="00725CA9">
              <w:rPr>
                <w:color w:val="000000"/>
              </w:rPr>
              <w:t>punktu</w:t>
            </w:r>
            <w:r>
              <w:rPr>
                <w:color w:val="000000"/>
              </w:rPr>
              <w:t>s un projekta anotāciju.</w:t>
            </w:r>
          </w:p>
        </w:tc>
        <w:tc>
          <w:tcPr>
            <w:tcW w:w="4111" w:type="dxa"/>
            <w:gridSpan w:val="2"/>
            <w:tcBorders>
              <w:left w:val="single" w:sz="6" w:space="0" w:color="000000"/>
              <w:bottom w:val="single" w:sz="4" w:space="0" w:color="auto"/>
              <w:right w:val="single" w:sz="6" w:space="0" w:color="000000"/>
            </w:tcBorders>
          </w:tcPr>
          <w:p w:rsidR="00D133E8" w:rsidRPr="00D133E8" w:rsidRDefault="00D133E8" w:rsidP="00EE0CC9">
            <w:pPr>
              <w:autoSpaceDE w:val="0"/>
              <w:autoSpaceDN w:val="0"/>
              <w:adjustRightInd w:val="0"/>
              <w:jc w:val="both"/>
              <w:rPr>
                <w:b/>
              </w:rPr>
            </w:pPr>
            <w:r w:rsidRPr="00D133E8">
              <w:rPr>
                <w:b/>
              </w:rPr>
              <w:t xml:space="preserve">Ņemts vērā. </w:t>
            </w:r>
          </w:p>
          <w:p w:rsidR="00CA0539" w:rsidRPr="00712B66" w:rsidRDefault="00D133E8" w:rsidP="00EE0CC9">
            <w:pPr>
              <w:pStyle w:val="naisc"/>
              <w:spacing w:before="0" w:after="0"/>
              <w:jc w:val="both"/>
            </w:pPr>
            <w:r w:rsidRPr="00952AC9">
              <w:t xml:space="preserve">Precizēta </w:t>
            </w:r>
            <w:r w:rsidR="009977C9" w:rsidRPr="00224ECA">
              <w:t>noteikumu</w:t>
            </w:r>
            <w:r w:rsidR="009977C9">
              <w:t xml:space="preserve"> </w:t>
            </w:r>
            <w:r w:rsidRPr="00952AC9">
              <w:rPr>
                <w:color w:val="000000"/>
              </w:rPr>
              <w:t>11.</w:t>
            </w:r>
            <w:r w:rsidRPr="00952AC9">
              <w:rPr>
                <w:color w:val="000000"/>
                <w:vertAlign w:val="superscript"/>
              </w:rPr>
              <w:t>3</w:t>
            </w:r>
            <w:r w:rsidRPr="00952AC9">
              <w:rPr>
                <w:color w:val="000000"/>
              </w:rPr>
              <w:t>, 11.</w:t>
            </w:r>
            <w:r w:rsidRPr="00952AC9">
              <w:rPr>
                <w:color w:val="000000"/>
                <w:vertAlign w:val="superscript"/>
              </w:rPr>
              <w:t xml:space="preserve">4 </w:t>
            </w:r>
            <w:r w:rsidRPr="00952AC9">
              <w:rPr>
                <w:color w:val="000000"/>
              </w:rPr>
              <w:t>un 11.</w:t>
            </w:r>
            <w:r w:rsidRPr="00952AC9">
              <w:rPr>
                <w:color w:val="000000"/>
                <w:vertAlign w:val="superscript"/>
              </w:rPr>
              <w:t>5 </w:t>
            </w:r>
            <w:r w:rsidRPr="00952AC9">
              <w:t>punkta redakcija</w:t>
            </w:r>
            <w:r w:rsidR="00753136">
              <w:t xml:space="preserve">, </w:t>
            </w:r>
            <w:r w:rsidR="00753136" w:rsidRPr="00952AC9">
              <w:t>3.</w:t>
            </w:r>
            <w:r w:rsidR="00753136" w:rsidRPr="00952AC9">
              <w:rPr>
                <w:vertAlign w:val="superscript"/>
              </w:rPr>
              <w:t>1</w:t>
            </w:r>
            <w:r w:rsidR="00753136" w:rsidRPr="00952AC9">
              <w:t xml:space="preserve"> pielikums </w:t>
            </w:r>
            <w:r w:rsidR="00753136" w:rsidRPr="00952AC9">
              <w:rPr>
                <w:color w:val="000000"/>
              </w:rPr>
              <w:t>un anotācija.</w:t>
            </w:r>
            <w:r w:rsidR="009977C9">
              <w:t xml:space="preserve"> </w:t>
            </w:r>
            <w:r w:rsidR="00EE0CC9">
              <w:t>Noteikumu projekta 7.punkts</w:t>
            </w:r>
            <w:r w:rsidR="00753136">
              <w:t xml:space="preserve"> papildināts ar </w:t>
            </w:r>
            <w:r w:rsidR="009977C9" w:rsidRPr="00224ECA">
              <w:rPr>
                <w:color w:val="000000"/>
              </w:rPr>
              <w:t>jaunu</w:t>
            </w:r>
            <w:r w:rsidR="009977C9">
              <w:rPr>
                <w:color w:val="000000"/>
              </w:rPr>
              <w:t xml:space="preserve"> </w:t>
            </w:r>
            <w:r w:rsidR="00753136" w:rsidRPr="00725CA9">
              <w:rPr>
                <w:color w:val="000000"/>
              </w:rPr>
              <w:t>11.</w:t>
            </w:r>
            <w:r w:rsidR="00753136">
              <w:rPr>
                <w:color w:val="000000"/>
                <w:vertAlign w:val="superscript"/>
              </w:rPr>
              <w:t>6</w:t>
            </w:r>
            <w:r w:rsidRPr="00952AC9">
              <w:t xml:space="preserve"> </w:t>
            </w:r>
            <w:r w:rsidR="00753136">
              <w:t>punktu</w:t>
            </w:r>
            <w:r w:rsidR="009977C9">
              <w:t>.</w:t>
            </w:r>
          </w:p>
        </w:tc>
        <w:tc>
          <w:tcPr>
            <w:tcW w:w="2693" w:type="dxa"/>
            <w:tcBorders>
              <w:top w:val="single" w:sz="4" w:space="0" w:color="auto"/>
              <w:left w:val="single" w:sz="4" w:space="0" w:color="auto"/>
              <w:bottom w:val="single" w:sz="4" w:space="0" w:color="auto"/>
            </w:tcBorders>
          </w:tcPr>
          <w:p w:rsidR="00D133E8" w:rsidRDefault="00877DBD" w:rsidP="00EE0CC9">
            <w:pPr>
              <w:pStyle w:val="ListParagraph"/>
              <w:spacing w:after="0" w:line="240" w:lineRule="auto"/>
              <w:ind w:left="0"/>
              <w:jc w:val="both"/>
              <w:rPr>
                <w:rFonts w:ascii="Times New Roman" w:hAnsi="Times New Roman"/>
                <w:color w:val="000000"/>
                <w:sz w:val="24"/>
                <w:szCs w:val="24"/>
              </w:rPr>
            </w:pPr>
            <w:r>
              <w:rPr>
                <w:rFonts w:ascii="Times New Roman" w:hAnsi="Times New Roman"/>
                <w:color w:val="000000"/>
                <w:sz w:val="24"/>
                <w:szCs w:val="24"/>
              </w:rPr>
              <w:t>7</w:t>
            </w:r>
            <w:r w:rsidR="00D133E8" w:rsidRPr="00725CA9">
              <w:rPr>
                <w:rFonts w:ascii="Times New Roman" w:hAnsi="Times New Roman"/>
                <w:color w:val="000000"/>
                <w:sz w:val="24"/>
                <w:szCs w:val="24"/>
              </w:rPr>
              <w:t>. Papildināt noteikumus ar 11.</w:t>
            </w:r>
            <w:r w:rsidR="00D133E8" w:rsidRPr="00725CA9">
              <w:rPr>
                <w:rFonts w:ascii="Times New Roman" w:hAnsi="Times New Roman"/>
                <w:color w:val="000000"/>
                <w:sz w:val="24"/>
                <w:szCs w:val="24"/>
                <w:vertAlign w:val="superscript"/>
              </w:rPr>
              <w:t>3</w:t>
            </w:r>
            <w:r w:rsidR="00D133E8" w:rsidRPr="00725CA9">
              <w:rPr>
                <w:rFonts w:ascii="Times New Roman" w:hAnsi="Times New Roman"/>
                <w:color w:val="000000"/>
                <w:sz w:val="24"/>
                <w:szCs w:val="24"/>
              </w:rPr>
              <w:t>, 11.</w:t>
            </w:r>
            <w:r w:rsidR="00D133E8" w:rsidRPr="00725CA9">
              <w:rPr>
                <w:rFonts w:ascii="Times New Roman" w:hAnsi="Times New Roman"/>
                <w:color w:val="000000"/>
                <w:sz w:val="24"/>
                <w:szCs w:val="24"/>
                <w:vertAlign w:val="superscript"/>
              </w:rPr>
              <w:t>4</w:t>
            </w:r>
            <w:r w:rsidR="00753136">
              <w:rPr>
                <w:rFonts w:ascii="Times New Roman" w:hAnsi="Times New Roman"/>
                <w:color w:val="000000"/>
                <w:sz w:val="24"/>
                <w:szCs w:val="24"/>
                <w:vertAlign w:val="superscript"/>
              </w:rPr>
              <w:t xml:space="preserve"> </w:t>
            </w:r>
            <w:r w:rsidR="00753136" w:rsidRPr="00725CA9">
              <w:rPr>
                <w:rFonts w:ascii="Times New Roman" w:hAnsi="Times New Roman"/>
                <w:color w:val="000000"/>
                <w:sz w:val="24"/>
                <w:szCs w:val="24"/>
              </w:rPr>
              <w:t>11.</w:t>
            </w:r>
            <w:r w:rsidR="00753136" w:rsidRPr="00725CA9">
              <w:rPr>
                <w:rFonts w:ascii="Times New Roman" w:hAnsi="Times New Roman"/>
                <w:color w:val="000000"/>
                <w:sz w:val="24"/>
                <w:szCs w:val="24"/>
                <w:vertAlign w:val="superscript"/>
              </w:rPr>
              <w:t>5 </w:t>
            </w:r>
            <w:r w:rsidR="00D133E8" w:rsidRPr="00725CA9">
              <w:rPr>
                <w:rFonts w:ascii="Times New Roman" w:hAnsi="Times New Roman"/>
                <w:color w:val="000000"/>
                <w:sz w:val="24"/>
                <w:szCs w:val="24"/>
                <w:vertAlign w:val="superscript"/>
              </w:rPr>
              <w:t xml:space="preserve"> </w:t>
            </w:r>
            <w:r w:rsidR="00D133E8" w:rsidRPr="00725CA9">
              <w:rPr>
                <w:rFonts w:ascii="Times New Roman" w:hAnsi="Times New Roman"/>
                <w:color w:val="000000"/>
                <w:sz w:val="24"/>
                <w:szCs w:val="24"/>
              </w:rPr>
              <w:t>un 11.</w:t>
            </w:r>
            <w:r w:rsidR="00753136">
              <w:rPr>
                <w:rFonts w:ascii="Times New Roman" w:hAnsi="Times New Roman"/>
                <w:color w:val="000000"/>
                <w:sz w:val="24"/>
                <w:szCs w:val="24"/>
                <w:vertAlign w:val="superscript"/>
              </w:rPr>
              <w:t>6</w:t>
            </w:r>
            <w:r w:rsidR="00D133E8" w:rsidRPr="00725CA9">
              <w:rPr>
                <w:rFonts w:ascii="Times New Roman" w:hAnsi="Times New Roman"/>
                <w:color w:val="000000"/>
                <w:sz w:val="24"/>
                <w:szCs w:val="24"/>
                <w:vertAlign w:val="superscript"/>
              </w:rPr>
              <w:t> </w:t>
            </w:r>
            <w:r w:rsidR="00D133E8" w:rsidRPr="00725CA9">
              <w:rPr>
                <w:rFonts w:ascii="Times New Roman" w:hAnsi="Times New Roman"/>
                <w:color w:val="000000"/>
                <w:sz w:val="24"/>
                <w:szCs w:val="24"/>
              </w:rPr>
              <w:t>punktu šādā redakcijā:</w:t>
            </w:r>
          </w:p>
          <w:p w:rsidR="004363A7" w:rsidRPr="00725CA9" w:rsidRDefault="00902877" w:rsidP="00EE0CC9">
            <w:pPr>
              <w:pStyle w:val="ListParagraph"/>
              <w:spacing w:after="0" w:line="240" w:lineRule="auto"/>
              <w:ind w:left="0"/>
              <w:jc w:val="both"/>
              <w:rPr>
                <w:rFonts w:ascii="Times New Roman" w:hAnsi="Times New Roman"/>
                <w:color w:val="000000" w:themeColor="text1"/>
                <w:sz w:val="24"/>
                <w:szCs w:val="24"/>
              </w:rPr>
            </w:pPr>
            <w:r w:rsidRPr="00725CA9">
              <w:rPr>
                <w:rFonts w:ascii="Times New Roman" w:hAnsi="Times New Roman"/>
                <w:color w:val="000000" w:themeColor="text1"/>
                <w:sz w:val="24"/>
                <w:szCs w:val="24"/>
              </w:rPr>
              <w:t>„</w:t>
            </w:r>
            <w:r w:rsidR="004363A7" w:rsidRPr="00725CA9">
              <w:rPr>
                <w:rFonts w:ascii="Times New Roman" w:hAnsi="Times New Roman"/>
                <w:color w:val="000000" w:themeColor="text1"/>
                <w:sz w:val="24"/>
                <w:szCs w:val="24"/>
              </w:rPr>
              <w:t>11.</w:t>
            </w:r>
            <w:r w:rsidR="004363A7" w:rsidRPr="00725CA9">
              <w:rPr>
                <w:rFonts w:ascii="Times New Roman" w:hAnsi="Times New Roman"/>
                <w:color w:val="000000" w:themeColor="text1"/>
                <w:sz w:val="24"/>
                <w:szCs w:val="24"/>
                <w:vertAlign w:val="superscript"/>
              </w:rPr>
              <w:t xml:space="preserve">3 </w:t>
            </w:r>
            <w:r w:rsidR="004363A7" w:rsidRPr="00725CA9">
              <w:rPr>
                <w:rFonts w:ascii="Times New Roman" w:hAnsi="Times New Roman"/>
                <w:color w:val="000000" w:themeColor="text1"/>
                <w:sz w:val="24"/>
                <w:szCs w:val="24"/>
              </w:rPr>
              <w:t xml:space="preserve">Militārās izlūkošanas un drošības dienests veic instruktāžu par valsts noslēpuma objektu aizsardzību signālu izlūkošanas jomā (turpmāk – signālu izlūkošanas informācija) </w:t>
            </w:r>
            <w:r w:rsidR="004363A7" w:rsidRPr="00EB0BCD">
              <w:rPr>
                <w:rFonts w:ascii="Times New Roman" w:hAnsi="Times New Roman"/>
                <w:color w:val="000000" w:themeColor="text1"/>
                <w:sz w:val="24"/>
                <w:szCs w:val="24"/>
              </w:rPr>
              <w:t>personām, kuras saņēmušas speciālo atļauju</w:t>
            </w:r>
            <w:r w:rsidR="004363A7">
              <w:rPr>
                <w:rFonts w:ascii="Times New Roman" w:hAnsi="Times New Roman"/>
                <w:color w:val="000000" w:themeColor="text1"/>
                <w:sz w:val="24"/>
                <w:szCs w:val="24"/>
              </w:rPr>
              <w:t>.</w:t>
            </w:r>
            <w:r w:rsidR="004363A7" w:rsidRPr="00725CA9">
              <w:rPr>
                <w:rFonts w:ascii="Times New Roman" w:hAnsi="Times New Roman"/>
                <w:color w:val="000000" w:themeColor="text1"/>
                <w:sz w:val="24"/>
                <w:szCs w:val="24"/>
              </w:rPr>
              <w:t xml:space="preserve"> Personu instruktāžu par signālu izlūkošanas informācijas aizsardzību Militārās izlūkošanas un drošības dienests veic pirms darba ar signālu izlūkošanas informāciju uzsākšanas</w:t>
            </w:r>
            <w:r w:rsidR="004363A7">
              <w:rPr>
                <w:rFonts w:ascii="Times New Roman" w:hAnsi="Times New Roman"/>
                <w:color w:val="000000" w:themeColor="text1"/>
                <w:sz w:val="24"/>
                <w:szCs w:val="24"/>
              </w:rPr>
              <w:t xml:space="preserve"> (turpmāk – sākotnējā instruktāža)</w:t>
            </w:r>
            <w:r w:rsidR="004363A7" w:rsidRPr="00725CA9">
              <w:rPr>
                <w:rFonts w:ascii="Times New Roman" w:hAnsi="Times New Roman"/>
                <w:color w:val="000000" w:themeColor="text1"/>
                <w:sz w:val="24"/>
                <w:szCs w:val="24"/>
              </w:rPr>
              <w:t>, kā arī pēc darba ar signālu izlūkošanas informāciju pabeigšanas</w:t>
            </w:r>
            <w:r w:rsidR="004363A7">
              <w:rPr>
                <w:rFonts w:ascii="Times New Roman" w:hAnsi="Times New Roman"/>
                <w:color w:val="000000" w:themeColor="text1"/>
                <w:sz w:val="24"/>
                <w:szCs w:val="24"/>
              </w:rPr>
              <w:t xml:space="preserve"> (turpmāk - noslēguma instruktāža)</w:t>
            </w:r>
            <w:r w:rsidR="004363A7" w:rsidRPr="00725CA9">
              <w:rPr>
                <w:rFonts w:ascii="Times New Roman" w:hAnsi="Times New Roman"/>
                <w:color w:val="000000" w:themeColor="text1"/>
                <w:sz w:val="24"/>
                <w:szCs w:val="24"/>
              </w:rPr>
              <w:t>.</w:t>
            </w:r>
            <w:r w:rsidR="004363A7">
              <w:rPr>
                <w:rFonts w:ascii="Times New Roman" w:hAnsi="Times New Roman"/>
                <w:color w:val="000000" w:themeColor="text1"/>
                <w:sz w:val="24"/>
                <w:szCs w:val="24"/>
              </w:rPr>
              <w:t xml:space="preserve"> </w:t>
            </w:r>
          </w:p>
          <w:p w:rsidR="004363A7" w:rsidRPr="00725CA9" w:rsidRDefault="004363A7" w:rsidP="00EE0CC9">
            <w:pPr>
              <w:pStyle w:val="ListParagraph"/>
              <w:spacing w:after="0" w:line="240" w:lineRule="auto"/>
              <w:ind w:left="0" w:firstLine="709"/>
              <w:jc w:val="both"/>
              <w:rPr>
                <w:rFonts w:ascii="Times New Roman" w:hAnsi="Times New Roman"/>
                <w:color w:val="000000" w:themeColor="text1"/>
                <w:sz w:val="24"/>
                <w:szCs w:val="24"/>
              </w:rPr>
            </w:pPr>
          </w:p>
          <w:p w:rsidR="004363A7" w:rsidRDefault="004363A7" w:rsidP="00EE0CC9">
            <w:pPr>
              <w:pStyle w:val="ListParagraph"/>
              <w:spacing w:after="0" w:line="240" w:lineRule="auto"/>
              <w:ind w:left="0"/>
              <w:jc w:val="both"/>
              <w:rPr>
                <w:rFonts w:ascii="Times New Roman" w:hAnsi="Times New Roman"/>
                <w:color w:val="000000" w:themeColor="text1"/>
                <w:sz w:val="24"/>
                <w:szCs w:val="24"/>
              </w:rPr>
            </w:pPr>
            <w:r w:rsidRPr="00725CA9">
              <w:rPr>
                <w:rFonts w:ascii="Times New Roman" w:hAnsi="Times New Roman"/>
                <w:color w:val="000000" w:themeColor="text1"/>
                <w:sz w:val="24"/>
                <w:szCs w:val="24"/>
              </w:rPr>
              <w:t>11.</w:t>
            </w:r>
            <w:r w:rsidRPr="00725CA9">
              <w:rPr>
                <w:rFonts w:ascii="Times New Roman" w:hAnsi="Times New Roman"/>
                <w:color w:val="000000" w:themeColor="text1"/>
                <w:sz w:val="24"/>
                <w:szCs w:val="24"/>
                <w:vertAlign w:val="superscript"/>
              </w:rPr>
              <w:t>4</w:t>
            </w:r>
            <w:r w:rsidRPr="00725CA9">
              <w:rPr>
                <w:rFonts w:ascii="Times New Roman" w:hAnsi="Times New Roman"/>
                <w:color w:val="000000" w:themeColor="text1"/>
                <w:sz w:val="24"/>
                <w:szCs w:val="24"/>
              </w:rPr>
              <w:t xml:space="preserve"> </w:t>
            </w:r>
            <w:r w:rsidR="00EC599A" w:rsidRPr="00B84854">
              <w:rPr>
                <w:rFonts w:ascii="Times New Roman" w:hAnsi="Times New Roman"/>
                <w:color w:val="000000" w:themeColor="text1"/>
                <w:sz w:val="24"/>
                <w:szCs w:val="24"/>
              </w:rPr>
              <w:t>Sākotnējās vai noslēguma instruktāžas veikšanu iniciē institūcija, kurā nodarbinātais uzsāks vai ir pabeidzis darbu ar signālu izlūkošanas informāciju (turpmāk – instruktāžas iniciators), nosūtot</w:t>
            </w:r>
            <w:r w:rsidR="00EC599A">
              <w:rPr>
                <w:rFonts w:ascii="Times New Roman" w:hAnsi="Times New Roman"/>
                <w:color w:val="000000" w:themeColor="text1"/>
                <w:sz w:val="24"/>
                <w:szCs w:val="24"/>
              </w:rPr>
              <w:t xml:space="preserve"> </w:t>
            </w:r>
            <w:r w:rsidRPr="00725CA9">
              <w:rPr>
                <w:rFonts w:ascii="Times New Roman" w:hAnsi="Times New Roman"/>
                <w:color w:val="000000" w:themeColor="text1"/>
                <w:sz w:val="24"/>
                <w:szCs w:val="24"/>
              </w:rPr>
              <w:t>Militārās izlūkošanas un drošības dienestam pieprasījumu par instruktāžas veikšanu ar pievienotu pieprasījuma veidlapu (3.</w:t>
            </w:r>
            <w:r w:rsidRPr="00725CA9">
              <w:rPr>
                <w:rFonts w:ascii="Times New Roman" w:hAnsi="Times New Roman"/>
                <w:color w:val="000000" w:themeColor="text1"/>
                <w:sz w:val="24"/>
                <w:szCs w:val="24"/>
                <w:vertAlign w:val="superscript"/>
              </w:rPr>
              <w:t>1</w:t>
            </w:r>
            <w:r w:rsidRPr="00725CA9">
              <w:rPr>
                <w:rFonts w:ascii="Times New Roman" w:hAnsi="Times New Roman"/>
                <w:color w:val="000000" w:themeColor="text1"/>
                <w:sz w:val="24"/>
                <w:szCs w:val="24"/>
              </w:rPr>
              <w:t xml:space="preserve">pielikums). </w:t>
            </w:r>
            <w:r>
              <w:rPr>
                <w:rFonts w:ascii="Times New Roman" w:hAnsi="Times New Roman"/>
                <w:color w:val="000000" w:themeColor="text1"/>
                <w:sz w:val="24"/>
                <w:szCs w:val="24"/>
              </w:rPr>
              <w:t>Instruktāžas iniciators</w:t>
            </w:r>
            <w:r w:rsidRPr="00725CA9">
              <w:rPr>
                <w:rFonts w:ascii="Times New Roman" w:hAnsi="Times New Roman"/>
                <w:color w:val="000000" w:themeColor="text1"/>
                <w:sz w:val="24"/>
                <w:szCs w:val="24"/>
              </w:rPr>
              <w:t xml:space="preserve"> nodrošina, lai nodarbinātais neiepazīstas un neveic darbu ar signālu izlūkošanas informāciju pirms nav saņemts Militārās izlūkošanas un drošības dienesta apliecinājums</w:t>
            </w:r>
            <w:r>
              <w:rPr>
                <w:rFonts w:ascii="Times New Roman" w:hAnsi="Times New Roman"/>
                <w:color w:val="000000" w:themeColor="text1"/>
                <w:sz w:val="24"/>
                <w:szCs w:val="24"/>
              </w:rPr>
              <w:t xml:space="preserve">, </w:t>
            </w:r>
            <w:r w:rsidRPr="00EB0BCD">
              <w:rPr>
                <w:rFonts w:ascii="Times New Roman" w:hAnsi="Times New Roman"/>
                <w:color w:val="000000" w:themeColor="text1"/>
                <w:sz w:val="24"/>
                <w:szCs w:val="24"/>
              </w:rPr>
              <w:t xml:space="preserve">ka nodarbinātais ir </w:t>
            </w:r>
            <w:r>
              <w:rPr>
                <w:rFonts w:ascii="Times New Roman" w:hAnsi="Times New Roman"/>
                <w:color w:val="000000" w:themeColor="text1"/>
                <w:sz w:val="24"/>
                <w:szCs w:val="24"/>
              </w:rPr>
              <w:t xml:space="preserve">instruēts par </w:t>
            </w:r>
            <w:r w:rsidRPr="00EB0BCD">
              <w:rPr>
                <w:rFonts w:ascii="Times New Roman" w:hAnsi="Times New Roman"/>
                <w:color w:val="000000" w:themeColor="text1"/>
                <w:sz w:val="24"/>
                <w:szCs w:val="24"/>
              </w:rPr>
              <w:t>signālu izlūkošanas informācijas specifiku</w:t>
            </w:r>
            <w:r>
              <w:rPr>
                <w:rFonts w:ascii="Times New Roman" w:hAnsi="Times New Roman"/>
                <w:color w:val="000000" w:themeColor="text1"/>
                <w:sz w:val="24"/>
                <w:szCs w:val="24"/>
              </w:rPr>
              <w:t xml:space="preserve"> un apguvis tās aizsardzības prasības</w:t>
            </w:r>
            <w:r w:rsidRPr="00EB0BCD">
              <w:rPr>
                <w:rFonts w:ascii="Times New Roman" w:hAnsi="Times New Roman"/>
                <w:color w:val="000000" w:themeColor="text1"/>
                <w:sz w:val="24"/>
                <w:szCs w:val="24"/>
              </w:rPr>
              <w:t>.</w:t>
            </w:r>
          </w:p>
          <w:p w:rsidR="004363A7" w:rsidRPr="0084394C" w:rsidRDefault="004363A7" w:rsidP="00EE0CC9">
            <w:pPr>
              <w:pStyle w:val="ListParagraph"/>
              <w:spacing w:after="0" w:line="240" w:lineRule="auto"/>
              <w:ind w:left="0" w:firstLine="709"/>
              <w:jc w:val="both"/>
              <w:rPr>
                <w:rFonts w:ascii="Times New Roman" w:hAnsi="Times New Roman"/>
                <w:color w:val="000000" w:themeColor="text1"/>
                <w:sz w:val="24"/>
                <w:szCs w:val="24"/>
              </w:rPr>
            </w:pPr>
          </w:p>
          <w:p w:rsidR="004363A7" w:rsidRDefault="004363A7" w:rsidP="00EE0CC9">
            <w:pPr>
              <w:autoSpaceDE w:val="0"/>
              <w:autoSpaceDN w:val="0"/>
              <w:adjustRightInd w:val="0"/>
              <w:contextualSpacing/>
              <w:jc w:val="both"/>
              <w:rPr>
                <w:color w:val="000000" w:themeColor="text1"/>
              </w:rPr>
            </w:pPr>
            <w:r w:rsidRPr="00725CA9">
              <w:rPr>
                <w:color w:val="000000" w:themeColor="text1"/>
              </w:rPr>
              <w:t>11.</w:t>
            </w:r>
            <w:r w:rsidRPr="00725CA9">
              <w:rPr>
                <w:color w:val="000000" w:themeColor="text1"/>
                <w:vertAlign w:val="superscript"/>
              </w:rPr>
              <w:t>5</w:t>
            </w:r>
            <w:r w:rsidRPr="00725CA9">
              <w:rPr>
                <w:color w:val="000000" w:themeColor="text1"/>
              </w:rPr>
              <w:t xml:space="preserve"> </w:t>
            </w:r>
            <w:r w:rsidR="00EC599A" w:rsidRPr="00B84854">
              <w:rPr>
                <w:color w:val="000000" w:themeColor="text1"/>
              </w:rPr>
              <w:t xml:space="preserve">Apliecinājumu par to, ka nodarbinātais ir instruēts par signālu izlūkošanas informācijas specifiku un apguvis tās aizsardzības prasības, vai apliecinājumu par noslēguma instruktāžas veikšanu Militārās izlūkošanas un drošības dienests rakstveidā sniedz instruktāžas iniciatoram. </w:t>
            </w:r>
            <w:r w:rsidRPr="00480A82">
              <w:rPr>
                <w:color w:val="000000" w:themeColor="text1"/>
              </w:rPr>
              <w:t xml:space="preserve">Ja Militārās izlūkošanas un drošības dienests informē instruktāžas iniciatoru, ka nodarbinātais </w:t>
            </w:r>
            <w:r w:rsidR="000B23EB">
              <w:rPr>
                <w:color w:val="000000" w:themeColor="text1"/>
              </w:rPr>
              <w:t xml:space="preserve">sākotnējās </w:t>
            </w:r>
            <w:r w:rsidRPr="00480A82">
              <w:rPr>
                <w:color w:val="000000" w:themeColor="text1"/>
              </w:rPr>
              <w:t>instruktāžas laikā nav apguvis signālu izlūkošanas informācijas apstrādes un aizsardzības pamatprincipus, instruktāžas iniciators vienojas ar Militārās izlūkošanas un drošības dienestu par šīs personas atkārtotu instruēšanu vai virza citu personu attiecīgo pienākumu veikšanai</w:t>
            </w:r>
            <w:r w:rsidRPr="00725CA9">
              <w:rPr>
                <w:color w:val="000000" w:themeColor="text1"/>
              </w:rPr>
              <w:t>.”</w:t>
            </w:r>
          </w:p>
          <w:p w:rsidR="004363A7" w:rsidRDefault="004363A7" w:rsidP="00EE0CC9">
            <w:pPr>
              <w:autoSpaceDE w:val="0"/>
              <w:autoSpaceDN w:val="0"/>
              <w:adjustRightInd w:val="0"/>
              <w:ind w:firstLine="709"/>
              <w:contextualSpacing/>
              <w:jc w:val="both"/>
              <w:rPr>
                <w:color w:val="000000" w:themeColor="text1"/>
              </w:rPr>
            </w:pPr>
          </w:p>
          <w:p w:rsidR="00A35C62" w:rsidRDefault="004363A7" w:rsidP="00EE0CC9">
            <w:pPr>
              <w:contextualSpacing/>
              <w:jc w:val="both"/>
              <w:rPr>
                <w:color w:val="000000" w:themeColor="text1"/>
              </w:rPr>
            </w:pPr>
            <w:r w:rsidRPr="00725CA9">
              <w:rPr>
                <w:color w:val="000000" w:themeColor="text1"/>
              </w:rPr>
              <w:t>11.</w:t>
            </w:r>
            <w:r>
              <w:rPr>
                <w:color w:val="000000" w:themeColor="text1"/>
                <w:vertAlign w:val="superscript"/>
              </w:rPr>
              <w:t>6</w:t>
            </w:r>
            <w:r w:rsidRPr="00AB630F">
              <w:rPr>
                <w:color w:val="000000" w:themeColor="text1"/>
              </w:rPr>
              <w:t xml:space="preserve"> </w:t>
            </w:r>
            <w:r w:rsidRPr="00480A82">
              <w:rPr>
                <w:color w:val="000000" w:themeColor="text1"/>
              </w:rPr>
              <w:t>Militārās izlūkošanas un drošības dienests</w:t>
            </w:r>
            <w:r>
              <w:rPr>
                <w:color w:val="000000" w:themeColor="text1"/>
              </w:rPr>
              <w:t xml:space="preserve"> nodrošina informācijas uzskaiti par </w:t>
            </w:r>
            <w:r w:rsidR="00510C05">
              <w:rPr>
                <w:color w:val="000000" w:themeColor="text1"/>
              </w:rPr>
              <w:t xml:space="preserve">personām, kurām </w:t>
            </w:r>
            <w:r>
              <w:rPr>
                <w:color w:val="000000" w:themeColor="text1"/>
              </w:rPr>
              <w:t>veikta sākotnējā un noslēguma instruktāža darbam ar signālu izlūkošanas informāciju.</w:t>
            </w:r>
            <w:r w:rsidR="00902877" w:rsidRPr="00725CA9">
              <w:rPr>
                <w:color w:val="000000" w:themeColor="text1"/>
              </w:rPr>
              <w:t>”</w:t>
            </w:r>
          </w:p>
          <w:p w:rsidR="00AA25F8" w:rsidRPr="00712B66" w:rsidRDefault="00AA25F8" w:rsidP="00EE0CC9">
            <w:pPr>
              <w:contextualSpacing/>
              <w:jc w:val="both"/>
            </w:pPr>
          </w:p>
        </w:tc>
      </w:tr>
      <w:tr w:rsidR="00CA0539" w:rsidRPr="00712B66" w:rsidTr="003B659B">
        <w:tc>
          <w:tcPr>
            <w:tcW w:w="708" w:type="dxa"/>
            <w:tcBorders>
              <w:left w:val="single" w:sz="6" w:space="0" w:color="000000"/>
              <w:bottom w:val="single" w:sz="4" w:space="0" w:color="auto"/>
              <w:right w:val="single" w:sz="6" w:space="0" w:color="000000"/>
            </w:tcBorders>
          </w:tcPr>
          <w:p w:rsidR="00CA0539" w:rsidRPr="00712B66" w:rsidRDefault="007617F0" w:rsidP="00EE0CC9">
            <w:pPr>
              <w:pStyle w:val="naisc"/>
              <w:spacing w:before="0" w:after="0"/>
              <w:jc w:val="both"/>
            </w:pPr>
            <w:r>
              <w:t>4</w:t>
            </w:r>
          </w:p>
        </w:tc>
        <w:tc>
          <w:tcPr>
            <w:tcW w:w="3086" w:type="dxa"/>
            <w:gridSpan w:val="2"/>
            <w:tcBorders>
              <w:left w:val="single" w:sz="6" w:space="0" w:color="000000"/>
              <w:bottom w:val="single" w:sz="4" w:space="0" w:color="auto"/>
              <w:right w:val="single" w:sz="6" w:space="0" w:color="000000"/>
            </w:tcBorders>
          </w:tcPr>
          <w:p w:rsidR="0086179C" w:rsidRPr="00725CA9" w:rsidRDefault="0086179C" w:rsidP="00EE0CC9">
            <w:pPr>
              <w:autoSpaceDE w:val="0"/>
              <w:autoSpaceDN w:val="0"/>
              <w:adjustRightInd w:val="0"/>
              <w:jc w:val="both"/>
              <w:rPr>
                <w:color w:val="000000"/>
              </w:rPr>
            </w:pPr>
            <w:r w:rsidRPr="00725CA9">
              <w:rPr>
                <w:color w:val="000000"/>
              </w:rPr>
              <w:t>9. Izteikt 13.</w:t>
            </w:r>
            <w:r>
              <w:rPr>
                <w:color w:val="000000"/>
              </w:rPr>
              <w:t>, 14, un 15.</w:t>
            </w:r>
            <w:r w:rsidRPr="00725CA9">
              <w:rPr>
                <w:color w:val="000000"/>
              </w:rPr>
              <w:t>punktu šādā redakcijā:</w:t>
            </w:r>
          </w:p>
          <w:p w:rsidR="0086179C" w:rsidRPr="00725CA9" w:rsidRDefault="0086179C" w:rsidP="00EE0CC9">
            <w:pPr>
              <w:autoSpaceDE w:val="0"/>
              <w:autoSpaceDN w:val="0"/>
              <w:adjustRightInd w:val="0"/>
              <w:jc w:val="both"/>
              <w:rPr>
                <w:color w:val="000000"/>
              </w:rPr>
            </w:pPr>
            <w:r>
              <w:rPr>
                <w:color w:val="000000"/>
              </w:rPr>
              <w:t>[..]</w:t>
            </w:r>
          </w:p>
          <w:p w:rsidR="0086179C" w:rsidRDefault="007D1210" w:rsidP="00EE0CC9">
            <w:pPr>
              <w:pStyle w:val="naisc"/>
              <w:spacing w:before="0" w:after="0"/>
              <w:jc w:val="both"/>
              <w:rPr>
                <w:color w:val="000000"/>
              </w:rPr>
            </w:pPr>
            <w:r w:rsidRPr="00725CA9">
              <w:rPr>
                <w:color w:val="000000"/>
              </w:rPr>
              <w:t>14. Kompetentā valsts drošības iestāde veic izsniegto speciālo atļauju uzskaiti. Pēc pamatota institūcijas pieprasījuma saņemšanas, kompetentā valsts drošīb</w:t>
            </w:r>
            <w:r w:rsidR="00FA350C">
              <w:rPr>
                <w:color w:val="000000"/>
              </w:rPr>
              <w:t xml:space="preserve">as iestāde informē institūciju par </w:t>
            </w:r>
            <w:r w:rsidRPr="00725CA9">
              <w:rPr>
                <w:color w:val="000000"/>
              </w:rPr>
              <w:t>attiecīgajai personai izsniegto speciālo atļauju.</w:t>
            </w:r>
          </w:p>
          <w:p w:rsidR="0086179C" w:rsidRPr="0086179C" w:rsidRDefault="0086179C" w:rsidP="00EE0CC9">
            <w:pPr>
              <w:pStyle w:val="naisc"/>
              <w:spacing w:before="0" w:after="0"/>
              <w:jc w:val="both"/>
              <w:rPr>
                <w:color w:val="000000"/>
              </w:rPr>
            </w:pPr>
            <w:r>
              <w:rPr>
                <w:color w:val="000000"/>
              </w:rPr>
              <w:t>[..]</w:t>
            </w:r>
          </w:p>
        </w:tc>
        <w:tc>
          <w:tcPr>
            <w:tcW w:w="4394" w:type="dxa"/>
            <w:tcBorders>
              <w:left w:val="single" w:sz="6" w:space="0" w:color="000000"/>
              <w:bottom w:val="single" w:sz="4" w:space="0" w:color="auto"/>
              <w:right w:val="single" w:sz="6" w:space="0" w:color="000000"/>
            </w:tcBorders>
          </w:tcPr>
          <w:p w:rsidR="00CA0539" w:rsidRDefault="00052824" w:rsidP="00EE0CC9">
            <w:pPr>
              <w:pStyle w:val="naisc"/>
              <w:spacing w:before="0" w:after="0"/>
              <w:jc w:val="both"/>
            </w:pPr>
            <w:r>
              <w:rPr>
                <w:b/>
              </w:rPr>
              <w:t>Tieslietu ministrija</w:t>
            </w:r>
            <w:r w:rsidR="0086179C">
              <w:rPr>
                <w:b/>
              </w:rPr>
              <w:t>:</w:t>
            </w:r>
          </w:p>
          <w:p w:rsidR="00052824" w:rsidRDefault="00052824" w:rsidP="00EE0CC9">
            <w:pPr>
              <w:pStyle w:val="naisc"/>
              <w:spacing w:before="0" w:after="0"/>
              <w:jc w:val="both"/>
              <w:rPr>
                <w:color w:val="000000"/>
              </w:rPr>
            </w:pPr>
            <w:r w:rsidRPr="00DA041C">
              <w:rPr>
                <w:color w:val="000000"/>
              </w:rPr>
              <w:t>Projekta 9.punktā (noteikumu</w:t>
            </w:r>
            <w:r>
              <w:rPr>
                <w:color w:val="000000"/>
              </w:rPr>
              <w:t xml:space="preserve"> 14.punktā) paredzēts, ka k</w:t>
            </w:r>
            <w:r w:rsidRPr="00725CA9">
              <w:rPr>
                <w:color w:val="000000"/>
              </w:rPr>
              <w:t>ompetentā valsts drošības iestāde veic izsniegto speciālo atļauju uzskaiti.</w:t>
            </w:r>
            <w:r>
              <w:rPr>
                <w:color w:val="000000"/>
              </w:rPr>
              <w:t xml:space="preserve"> </w:t>
            </w:r>
            <w:r w:rsidRPr="008D127A">
              <w:rPr>
                <w:color w:val="000000"/>
              </w:rPr>
              <w:t>Pēc pamatota institūcijas pieprasījuma saņemšanas, kompetentā valsts drošīb</w:t>
            </w:r>
            <w:r w:rsidR="009977C9">
              <w:rPr>
                <w:color w:val="000000"/>
              </w:rPr>
              <w:t>as iestāde informē institūciju par</w:t>
            </w:r>
            <w:r w:rsidRPr="008D127A">
              <w:rPr>
                <w:color w:val="000000"/>
              </w:rPr>
              <w:t xml:space="preserve"> attiecīgajai personai izsniegto speciālo atļauju.</w:t>
            </w:r>
            <w:r>
              <w:rPr>
                <w:color w:val="000000"/>
              </w:rPr>
              <w:t xml:space="preserve"> Vienlaikus projektā nav noteikts, vai minētā norma attiecas arī uz tām speciālajām atļaujām, kas būs izsniegtas projektā paredzētajā jaunajā veidā un nebūs noformētās pēc līdzšinējā parauga. Lūdzam attiecīgi precizēt normu un papildināt projekta anotāciju ar skaidrojošu informāciju.</w:t>
            </w:r>
          </w:p>
          <w:p w:rsidR="00A35C62" w:rsidRPr="00052824" w:rsidRDefault="00A35C62" w:rsidP="00EE0CC9">
            <w:pPr>
              <w:pStyle w:val="naisc"/>
              <w:spacing w:before="0" w:after="0"/>
              <w:jc w:val="both"/>
            </w:pPr>
          </w:p>
        </w:tc>
        <w:tc>
          <w:tcPr>
            <w:tcW w:w="4111" w:type="dxa"/>
            <w:gridSpan w:val="2"/>
            <w:tcBorders>
              <w:left w:val="single" w:sz="6" w:space="0" w:color="000000"/>
              <w:bottom w:val="single" w:sz="4" w:space="0" w:color="auto"/>
              <w:right w:val="single" w:sz="6" w:space="0" w:color="000000"/>
            </w:tcBorders>
          </w:tcPr>
          <w:p w:rsidR="00052824" w:rsidRPr="0086179C" w:rsidRDefault="00052824" w:rsidP="00EE0CC9">
            <w:pPr>
              <w:autoSpaceDE w:val="0"/>
              <w:autoSpaceDN w:val="0"/>
              <w:adjustRightInd w:val="0"/>
              <w:jc w:val="both"/>
              <w:rPr>
                <w:b/>
              </w:rPr>
            </w:pPr>
            <w:r w:rsidRPr="0086179C">
              <w:rPr>
                <w:b/>
              </w:rPr>
              <w:t xml:space="preserve">Ņemts vērā. </w:t>
            </w:r>
          </w:p>
          <w:p w:rsidR="00CA0539" w:rsidRPr="00224ECA" w:rsidRDefault="006E63E4" w:rsidP="00EE0CC9">
            <w:pPr>
              <w:pStyle w:val="naisc"/>
              <w:spacing w:before="0" w:after="0"/>
              <w:jc w:val="both"/>
            </w:pPr>
            <w:r w:rsidRPr="00224ECA">
              <w:t>Noteikumu p</w:t>
            </w:r>
            <w:r w:rsidR="009977C9" w:rsidRPr="00224ECA">
              <w:t>rojekts n</w:t>
            </w:r>
            <w:r w:rsidR="00A56F08" w:rsidRPr="00224ECA">
              <w:t>oteikum</w:t>
            </w:r>
            <w:r w:rsidR="009977C9" w:rsidRPr="00224ECA">
              <w:t>us</w:t>
            </w:r>
            <w:r w:rsidR="00852BDF" w:rsidRPr="00224ECA">
              <w:t xml:space="preserve"> papildin</w:t>
            </w:r>
            <w:r w:rsidR="009977C9" w:rsidRPr="00224ECA">
              <w:t>a</w:t>
            </w:r>
            <w:r w:rsidR="00A56F08" w:rsidRPr="00CD459F">
              <w:t xml:space="preserve"> ar 4.</w:t>
            </w:r>
            <w:r w:rsidR="00A56F08" w:rsidRPr="00CD459F">
              <w:rPr>
                <w:vertAlign w:val="superscript"/>
              </w:rPr>
              <w:t>1</w:t>
            </w:r>
            <w:r w:rsidR="00A56F08" w:rsidRPr="00CD459F">
              <w:t xml:space="preserve"> punktu, no </w:t>
            </w:r>
            <w:r w:rsidR="00852BDF">
              <w:t>kura</w:t>
            </w:r>
            <w:r w:rsidR="00A56F08" w:rsidRPr="00CD459F">
              <w:t xml:space="preserve"> izriet, ka </w:t>
            </w:r>
            <w:r w:rsidR="00852BDF">
              <w:t xml:space="preserve">speciālā atļauja ir valsts drošības iestādes dotā atļauja personas pieejai valsts noslēpumam, un to nekādi neietekmē veids, kādā attiecīgā </w:t>
            </w:r>
            <w:r w:rsidR="00A56F08" w:rsidRPr="00CD459F">
              <w:t xml:space="preserve">valsts drošības iestāde </w:t>
            </w:r>
            <w:r w:rsidR="00852BDF">
              <w:t xml:space="preserve">apliecina to, ka šāda atļauja ir dota. </w:t>
            </w:r>
            <w:r w:rsidR="001405C3" w:rsidRPr="00224ECA">
              <w:t>Speciālās atļaujas esamību</w:t>
            </w:r>
            <w:r w:rsidR="00852BDF" w:rsidRPr="00224ECA">
              <w:t xml:space="preserve"> tādējādi var </w:t>
            </w:r>
            <w:r w:rsidR="001405C3" w:rsidRPr="00224ECA">
              <w:t>apliecināt</w:t>
            </w:r>
            <w:r w:rsidR="00852BDF">
              <w:t xml:space="preserve"> gan speciāla parauga apliecība, gan informācija </w:t>
            </w:r>
            <w:r w:rsidR="00A56F08" w:rsidRPr="00CD459F">
              <w:t>pārbaudes iniciator</w:t>
            </w:r>
            <w:r w:rsidR="00852BDF">
              <w:t xml:space="preserve">am </w:t>
            </w:r>
            <w:r w:rsidR="00A56F08" w:rsidRPr="00CD459F">
              <w:t>par</w:t>
            </w:r>
            <w:r w:rsidR="004B17F6">
              <w:t xml:space="preserve"> šādas speciālās atļaujas piešķiršanu</w:t>
            </w:r>
            <w:r w:rsidR="00A56F08" w:rsidRPr="00CD459F">
              <w:t xml:space="preserve">. Līdz ar to </w:t>
            </w:r>
            <w:r w:rsidR="004B17F6">
              <w:t xml:space="preserve">MIDD vērtējumā noteikumu 14.punktā vairs </w:t>
            </w:r>
            <w:r w:rsidR="00A56F08" w:rsidRPr="00CD459F">
              <w:t xml:space="preserve">nav nepieciešams </w:t>
            </w:r>
            <w:r w:rsidR="004B17F6">
              <w:t>īpaši</w:t>
            </w:r>
            <w:r w:rsidR="00A56F08" w:rsidRPr="00CD459F">
              <w:t xml:space="preserve"> </w:t>
            </w:r>
            <w:r w:rsidR="004B17F6">
              <w:t>uzsvērt, ka</w:t>
            </w:r>
            <w:r w:rsidR="00A56F08" w:rsidRPr="00CD459F">
              <w:t xml:space="preserve"> uzskaitītas </w:t>
            </w:r>
            <w:r w:rsidR="004B17F6">
              <w:t xml:space="preserve">tiek </w:t>
            </w:r>
            <w:r w:rsidR="00A56F08" w:rsidRPr="00CD459F">
              <w:t xml:space="preserve">arī tās speciālās atļaujas, kuras tiek </w:t>
            </w:r>
            <w:r w:rsidR="00DB7588">
              <w:t>iz</w:t>
            </w:r>
            <w:r w:rsidR="00A56F08" w:rsidRPr="00CD459F">
              <w:t>sniegtas</w:t>
            </w:r>
            <w:r w:rsidR="004B17F6">
              <w:t>,</w:t>
            </w:r>
            <w:r w:rsidR="00DB7588">
              <w:t xml:space="preserve"> neizsniedzot speciāla parauga apliecību</w:t>
            </w:r>
            <w:r w:rsidR="00A56F08" w:rsidRPr="00CD459F">
              <w:t xml:space="preserve">. Papildu skaidrojums </w:t>
            </w:r>
            <w:r w:rsidR="001405C3" w:rsidRPr="00224ECA">
              <w:t xml:space="preserve">iekļauts </w:t>
            </w:r>
            <w:r w:rsidR="00A56F08" w:rsidRPr="00224ECA">
              <w:t>anotācijā.</w:t>
            </w:r>
          </w:p>
          <w:p w:rsidR="009E21E2" w:rsidRDefault="009E21E2" w:rsidP="00EE0CC9">
            <w:pPr>
              <w:pStyle w:val="naisc"/>
              <w:spacing w:before="0" w:after="0"/>
              <w:jc w:val="both"/>
            </w:pPr>
            <w:r w:rsidRPr="00224ECA">
              <w:t xml:space="preserve">Valsts drošības iestāžu </w:t>
            </w:r>
            <w:r w:rsidR="001405C3" w:rsidRPr="00224ECA">
              <w:t>saskaņošanas</w:t>
            </w:r>
            <w:r w:rsidR="001405C3">
              <w:t xml:space="preserve"> </w:t>
            </w:r>
            <w:r>
              <w:t>sanāksmē panākta vienošanās, ka valsts drošība</w:t>
            </w:r>
            <w:r w:rsidR="00753136">
              <w:t>s iestādes turpmāk veiks vienotu</w:t>
            </w:r>
            <w:r>
              <w:t xml:space="preserve"> speciālo atļauju uzskaiti, proti izmantos vienotu visām valsts drošības iestādēm pieejamu datu bāzi šādas informācijas uzskaitei. </w:t>
            </w:r>
          </w:p>
          <w:p w:rsidR="004B17F6" w:rsidRPr="00712B66" w:rsidRDefault="004B17F6" w:rsidP="00EE0CC9">
            <w:pPr>
              <w:pStyle w:val="naisc"/>
              <w:spacing w:before="0" w:after="0"/>
              <w:jc w:val="both"/>
            </w:pPr>
          </w:p>
        </w:tc>
        <w:tc>
          <w:tcPr>
            <w:tcW w:w="2693" w:type="dxa"/>
            <w:tcBorders>
              <w:top w:val="single" w:sz="4" w:space="0" w:color="auto"/>
              <w:left w:val="single" w:sz="4" w:space="0" w:color="auto"/>
              <w:bottom w:val="single" w:sz="4" w:space="0" w:color="auto"/>
            </w:tcBorders>
          </w:tcPr>
          <w:p w:rsidR="0086179C" w:rsidRPr="002B3C2E" w:rsidRDefault="0086179C" w:rsidP="00EE0CC9">
            <w:pPr>
              <w:autoSpaceDE w:val="0"/>
              <w:autoSpaceDN w:val="0"/>
              <w:adjustRightInd w:val="0"/>
              <w:jc w:val="both"/>
              <w:rPr>
                <w:color w:val="000000"/>
              </w:rPr>
            </w:pPr>
            <w:r w:rsidRPr="002B3C2E">
              <w:rPr>
                <w:color w:val="000000"/>
              </w:rPr>
              <w:t>9. Izteikt 13., 14, un 15.punktu šādā redakcijā:</w:t>
            </w:r>
          </w:p>
          <w:p w:rsidR="0086179C" w:rsidRPr="002B3C2E" w:rsidRDefault="0086179C" w:rsidP="00EE0CC9">
            <w:pPr>
              <w:jc w:val="both"/>
              <w:rPr>
                <w:color w:val="000000"/>
              </w:rPr>
            </w:pPr>
            <w:r w:rsidRPr="002B3C2E">
              <w:rPr>
                <w:color w:val="000000"/>
              </w:rPr>
              <w:t>[..]</w:t>
            </w:r>
          </w:p>
          <w:p w:rsidR="0086179C" w:rsidRPr="00712B66" w:rsidRDefault="00902877" w:rsidP="00EE0CC9">
            <w:pPr>
              <w:jc w:val="both"/>
            </w:pPr>
            <w:r w:rsidRPr="00725CA9">
              <w:rPr>
                <w:color w:val="000000" w:themeColor="text1"/>
              </w:rPr>
              <w:t xml:space="preserve">14. </w:t>
            </w:r>
            <w:r w:rsidR="00753136" w:rsidRPr="00864B88">
              <w:rPr>
                <w:color w:val="000000" w:themeColor="text1"/>
              </w:rPr>
              <w:t xml:space="preserve">Valsts drošības iestādes veic vienotu speciālo atļauju uzskaiti. Pēc pamatota pieprasījuma saņemšanas valsts drošības iestāde informē attiecīgo institūciju par personai izsniegto speciālo atļauju. </w:t>
            </w:r>
            <w:r w:rsidR="0086179C">
              <w:rPr>
                <w:color w:val="000000"/>
              </w:rPr>
              <w:t>[..]</w:t>
            </w:r>
          </w:p>
        </w:tc>
      </w:tr>
      <w:tr w:rsidR="00052824" w:rsidRPr="00712B66" w:rsidTr="003B659B">
        <w:tc>
          <w:tcPr>
            <w:tcW w:w="708" w:type="dxa"/>
            <w:tcBorders>
              <w:left w:val="single" w:sz="6" w:space="0" w:color="000000"/>
              <w:bottom w:val="single" w:sz="4" w:space="0" w:color="auto"/>
              <w:right w:val="single" w:sz="6" w:space="0" w:color="000000"/>
            </w:tcBorders>
          </w:tcPr>
          <w:p w:rsidR="00052824" w:rsidRPr="00712B66" w:rsidRDefault="007617F0" w:rsidP="00EE0CC9">
            <w:pPr>
              <w:pStyle w:val="naisc"/>
              <w:spacing w:before="0" w:after="0"/>
              <w:jc w:val="both"/>
            </w:pPr>
            <w:r>
              <w:t>5.</w:t>
            </w:r>
          </w:p>
        </w:tc>
        <w:tc>
          <w:tcPr>
            <w:tcW w:w="3086" w:type="dxa"/>
            <w:gridSpan w:val="2"/>
            <w:tcBorders>
              <w:left w:val="single" w:sz="6" w:space="0" w:color="000000"/>
              <w:bottom w:val="single" w:sz="4" w:space="0" w:color="auto"/>
              <w:right w:val="single" w:sz="6" w:space="0" w:color="000000"/>
            </w:tcBorders>
          </w:tcPr>
          <w:p w:rsidR="00314E1B" w:rsidRPr="00725CA9" w:rsidRDefault="00314E1B" w:rsidP="00EE0CC9">
            <w:pPr>
              <w:autoSpaceDE w:val="0"/>
              <w:autoSpaceDN w:val="0"/>
              <w:adjustRightInd w:val="0"/>
              <w:jc w:val="both"/>
              <w:rPr>
                <w:color w:val="000000"/>
              </w:rPr>
            </w:pPr>
            <w:r w:rsidRPr="00725CA9">
              <w:rPr>
                <w:color w:val="000000"/>
              </w:rPr>
              <w:t>9. Izteikt 13.</w:t>
            </w:r>
            <w:r>
              <w:rPr>
                <w:color w:val="000000"/>
              </w:rPr>
              <w:t>, 14, un 15.</w:t>
            </w:r>
            <w:r w:rsidRPr="00725CA9">
              <w:rPr>
                <w:color w:val="000000"/>
              </w:rPr>
              <w:t>punktu šādā redakcijā:</w:t>
            </w:r>
          </w:p>
          <w:p w:rsidR="00314E1B" w:rsidRDefault="002D746C" w:rsidP="00EE0CC9">
            <w:pPr>
              <w:pStyle w:val="naisc"/>
              <w:spacing w:before="0" w:after="0"/>
              <w:jc w:val="both"/>
              <w:rPr>
                <w:color w:val="000000"/>
              </w:rPr>
            </w:pPr>
            <w:r>
              <w:rPr>
                <w:color w:val="000000"/>
              </w:rPr>
              <w:t>„</w:t>
            </w:r>
            <w:r w:rsidR="00314E1B">
              <w:rPr>
                <w:color w:val="000000"/>
              </w:rPr>
              <w:t>[..]</w:t>
            </w:r>
          </w:p>
          <w:p w:rsidR="00314E1B" w:rsidRDefault="002D746C" w:rsidP="00EE0CC9">
            <w:pPr>
              <w:pStyle w:val="naisc"/>
              <w:spacing w:before="0" w:after="0"/>
              <w:jc w:val="both"/>
              <w:rPr>
                <w:color w:val="000000"/>
              </w:rPr>
            </w:pPr>
            <w:r w:rsidRPr="00725CA9">
              <w:rPr>
                <w:color w:val="000000"/>
              </w:rPr>
              <w:t>15. Ja personai nepieciešams mainīt speciālās atļaujas kategoriju, pārformēt vai anulēt speciālo atļauju, institūcijas vadītājs vai viņa pilnvarotais attiecīgās institūcijas teritoriālās struktūrvienības vadītājs iesniedz rakstisku iesniegumu vai informē kompetento valsts drošības iestādi, saskaņā ar institūcijas un kompetentās valsts drošības iestādes savstarpējās informēšanas kārtību.</w:t>
            </w:r>
            <w:r>
              <w:rPr>
                <w:color w:val="000000"/>
              </w:rPr>
              <w:t>”</w:t>
            </w:r>
          </w:p>
          <w:p w:rsidR="00B07973" w:rsidRDefault="00B07973" w:rsidP="00EE0CC9">
            <w:pPr>
              <w:pStyle w:val="naisc"/>
              <w:spacing w:before="0" w:after="0"/>
              <w:jc w:val="both"/>
              <w:rPr>
                <w:color w:val="000000"/>
              </w:rPr>
            </w:pPr>
          </w:p>
          <w:p w:rsidR="00B07973" w:rsidRPr="00B07973" w:rsidRDefault="00B07973" w:rsidP="00EE0CC9">
            <w:pPr>
              <w:autoSpaceDE w:val="0"/>
              <w:autoSpaceDN w:val="0"/>
              <w:adjustRightInd w:val="0"/>
              <w:jc w:val="both"/>
              <w:rPr>
                <w:bCs/>
                <w:color w:val="000000"/>
              </w:rPr>
            </w:pPr>
            <w:r w:rsidRPr="00B07973">
              <w:rPr>
                <w:bCs/>
                <w:color w:val="000000"/>
              </w:rPr>
              <w:t>15. Papildināt noteikumus ar 21.7. un 21.8. apakšpunktu šādā redakcijā:</w:t>
            </w:r>
          </w:p>
          <w:p w:rsidR="00B07973" w:rsidRDefault="00B07973" w:rsidP="00EE0CC9">
            <w:pPr>
              <w:pStyle w:val="naisc"/>
              <w:spacing w:before="0" w:after="0"/>
              <w:jc w:val="both"/>
              <w:rPr>
                <w:color w:val="000000"/>
              </w:rPr>
            </w:pPr>
            <w:r w:rsidRPr="00B07973">
              <w:rPr>
                <w:color w:val="000000"/>
              </w:rPr>
              <w:t>„</w:t>
            </w:r>
            <w:r w:rsidR="0097359E" w:rsidRPr="00725CA9">
              <w:rPr>
                <w:color w:val="000000"/>
              </w:rPr>
              <w:t>21.7. sešus mēnešus pirms speciālās atļaujas termiņa beigām iesniegt slepenības režīma nodrošināšanas struktūrvienībā vai kompetentajā valsts drošības iestādē jaunu aptaujas lapu;</w:t>
            </w:r>
          </w:p>
          <w:p w:rsidR="00B07973" w:rsidRDefault="00B07973" w:rsidP="00EE0CC9">
            <w:pPr>
              <w:pStyle w:val="naisc"/>
              <w:spacing w:before="0" w:after="0"/>
              <w:jc w:val="both"/>
              <w:rPr>
                <w:color w:val="000000"/>
              </w:rPr>
            </w:pPr>
            <w:r>
              <w:rPr>
                <w:color w:val="000000"/>
              </w:rPr>
              <w:t>[..]”</w:t>
            </w:r>
          </w:p>
          <w:p w:rsidR="00314E1B" w:rsidRPr="00712B66" w:rsidRDefault="00314E1B" w:rsidP="00EE0CC9">
            <w:pPr>
              <w:pStyle w:val="naisc"/>
              <w:spacing w:before="0" w:after="0"/>
              <w:jc w:val="both"/>
            </w:pPr>
          </w:p>
        </w:tc>
        <w:tc>
          <w:tcPr>
            <w:tcW w:w="4394" w:type="dxa"/>
            <w:tcBorders>
              <w:left w:val="single" w:sz="6" w:space="0" w:color="000000"/>
              <w:bottom w:val="single" w:sz="4" w:space="0" w:color="auto"/>
              <w:right w:val="single" w:sz="6" w:space="0" w:color="000000"/>
            </w:tcBorders>
          </w:tcPr>
          <w:p w:rsidR="00052824" w:rsidRPr="00314E1B" w:rsidRDefault="00314E1B" w:rsidP="00EE0CC9">
            <w:pPr>
              <w:pStyle w:val="naisc"/>
              <w:spacing w:before="0" w:after="0"/>
              <w:jc w:val="both"/>
              <w:rPr>
                <w:b/>
              </w:rPr>
            </w:pPr>
            <w:r w:rsidRPr="00314E1B">
              <w:rPr>
                <w:b/>
              </w:rPr>
              <w:t>Tieslietu ministrija</w:t>
            </w:r>
            <w:r w:rsidR="00A67910">
              <w:rPr>
                <w:b/>
              </w:rPr>
              <w:t>:</w:t>
            </w:r>
          </w:p>
          <w:p w:rsidR="00314E1B" w:rsidRDefault="00314E1B" w:rsidP="00EE0CC9">
            <w:pPr>
              <w:pBdr>
                <w:top w:val="nil"/>
                <w:left w:val="nil"/>
                <w:bottom w:val="nil"/>
                <w:right w:val="nil"/>
                <w:between w:val="nil"/>
              </w:pBdr>
              <w:tabs>
                <w:tab w:val="left" w:pos="567"/>
              </w:tabs>
              <w:jc w:val="both"/>
              <w:rPr>
                <w:color w:val="000000"/>
              </w:rPr>
            </w:pPr>
            <w:r>
              <w:rPr>
                <w:color w:val="000000"/>
              </w:rPr>
              <w:t>Projekta 9.punktā (noteikumu 15.punkts) paredzēts: j</w:t>
            </w:r>
            <w:r w:rsidRPr="00725CA9">
              <w:rPr>
                <w:color w:val="000000"/>
              </w:rPr>
              <w:t xml:space="preserve">a personai nepieciešams mainīt speciālās atļaujas kategoriju, </w:t>
            </w:r>
            <w:r w:rsidRPr="00547EAA">
              <w:rPr>
                <w:color w:val="000000"/>
              </w:rPr>
              <w:t>pārformēt</w:t>
            </w:r>
            <w:r w:rsidRPr="00725CA9">
              <w:rPr>
                <w:color w:val="000000"/>
              </w:rPr>
              <w:t xml:space="preserve"> vai anulēt speciālo atļauju, institūcijas vadītājs vai viņa pilnvarotais attiecīgās institūcijas teritoriālās struktūrvienības vadītājs iesniedz rakstisku iesniegumu vai informē kompetento valsts drošības iestādi, saskaņā ar institūcijas un kompetentās valsts drošības iestādes savstarpējās informēšanas kārtību.</w:t>
            </w:r>
            <w:r>
              <w:rPr>
                <w:color w:val="000000"/>
              </w:rPr>
              <w:t xml:space="preserve"> Projektā arī paredzēts </w:t>
            </w:r>
            <w:r w:rsidRPr="00AF0AF9">
              <w:rPr>
                <w:color w:val="000000"/>
              </w:rPr>
              <w:t>noteikumus papildināt ar jaunu 21.7. apakšpunktu</w:t>
            </w:r>
            <w:r>
              <w:rPr>
                <w:color w:val="000000"/>
              </w:rPr>
              <w:t xml:space="preserve">, kas paredz, ka </w:t>
            </w:r>
            <w:r>
              <w:t xml:space="preserve">darbiniekam, kurš veic darbu ar valsts noslēpuma objektu, NATO vai Eiropas Savienības klasificēto informāciju, ir pienākums </w:t>
            </w:r>
            <w:r w:rsidRPr="00725CA9">
              <w:rPr>
                <w:color w:val="000000"/>
              </w:rPr>
              <w:t xml:space="preserve">sešus mēnešus pirms speciālās atļaujas termiņa beigām iesniegt </w:t>
            </w:r>
            <w:r w:rsidRPr="007B7EE8">
              <w:rPr>
                <w:color w:val="000000"/>
                <w:u w:val="single"/>
              </w:rPr>
              <w:t>slepenības režīma nodrošināšanas struktūrvienībā vai kompetentajā valsts drošības iestādē</w:t>
            </w:r>
            <w:r w:rsidRPr="00725CA9">
              <w:rPr>
                <w:color w:val="000000"/>
              </w:rPr>
              <w:t xml:space="preserve"> jaunu aptaujas lapu</w:t>
            </w:r>
            <w:r>
              <w:rPr>
                <w:color w:val="000000"/>
              </w:rPr>
              <w:t xml:space="preserve">. Savukārt </w:t>
            </w:r>
            <w:r>
              <w:t>p</w:t>
            </w:r>
            <w:r w:rsidRPr="00AF0AF9">
              <w:t>rojekta anotācijā norādīts</w:t>
            </w:r>
            <w:r>
              <w:t>,</w:t>
            </w:r>
            <w:r w:rsidRPr="00AF0AF9">
              <w:rPr>
                <w:color w:val="000000"/>
              </w:rPr>
              <w:t xml:space="preserve"> ka jaunu aptaujas lapu valsts drošības iestādei iesniedz pati persona, kura veic darbu ar valsts noslēpumu, nevis iestādes vadītājs</w:t>
            </w:r>
            <w:r>
              <w:rPr>
                <w:color w:val="000000"/>
              </w:rPr>
              <w:t>.</w:t>
            </w:r>
          </w:p>
          <w:p w:rsidR="00314E1B" w:rsidRDefault="00314E1B" w:rsidP="00EE0CC9">
            <w:pPr>
              <w:pStyle w:val="naisc"/>
              <w:spacing w:before="0" w:after="0"/>
              <w:jc w:val="both"/>
              <w:rPr>
                <w:color w:val="000000"/>
              </w:rPr>
            </w:pPr>
            <w:r>
              <w:rPr>
                <w:color w:val="000000"/>
              </w:rPr>
              <w:t xml:space="preserve">Tā kā atbilstoši projektā paredzētajam noteikumu 21.7.apakšpunktam persona jaunu aptaujas lapu varēs iesniegt arī </w:t>
            </w:r>
            <w:r w:rsidRPr="007B7EE8">
              <w:rPr>
                <w:color w:val="000000"/>
              </w:rPr>
              <w:t>slepenības režīma nodrošināšanas struktūrvienībā</w:t>
            </w:r>
            <w:r>
              <w:rPr>
                <w:color w:val="000000"/>
              </w:rPr>
              <w:t>, lūdzam attiecīgi papildināt projekta 9.punktā paredzēto noteikumu 15.punktu un anotācijā ietverto skaidrojumu.</w:t>
            </w:r>
          </w:p>
          <w:p w:rsidR="00B07973" w:rsidRPr="00314E1B" w:rsidRDefault="00B07973" w:rsidP="00EE0CC9">
            <w:pPr>
              <w:pStyle w:val="naisc"/>
              <w:spacing w:before="0" w:after="0"/>
              <w:jc w:val="both"/>
            </w:pPr>
          </w:p>
        </w:tc>
        <w:tc>
          <w:tcPr>
            <w:tcW w:w="4111" w:type="dxa"/>
            <w:gridSpan w:val="2"/>
            <w:tcBorders>
              <w:left w:val="single" w:sz="6" w:space="0" w:color="000000"/>
              <w:bottom w:val="single" w:sz="4" w:space="0" w:color="auto"/>
              <w:right w:val="single" w:sz="6" w:space="0" w:color="000000"/>
            </w:tcBorders>
          </w:tcPr>
          <w:p w:rsidR="00314E1B" w:rsidRPr="00314E1B" w:rsidRDefault="00314E1B" w:rsidP="00EE0CC9">
            <w:pPr>
              <w:autoSpaceDE w:val="0"/>
              <w:autoSpaceDN w:val="0"/>
              <w:adjustRightInd w:val="0"/>
              <w:jc w:val="both"/>
              <w:rPr>
                <w:b/>
              </w:rPr>
            </w:pPr>
            <w:r w:rsidRPr="00314E1B">
              <w:rPr>
                <w:b/>
              </w:rPr>
              <w:t xml:space="preserve">Ņemts vērā. </w:t>
            </w:r>
          </w:p>
          <w:p w:rsidR="00B77AAC" w:rsidRPr="00CD459F" w:rsidRDefault="00B77AAC" w:rsidP="00EE0CC9">
            <w:pPr>
              <w:autoSpaceDE w:val="0"/>
              <w:autoSpaceDN w:val="0"/>
              <w:adjustRightInd w:val="0"/>
              <w:jc w:val="both"/>
            </w:pPr>
            <w:r w:rsidRPr="00CD459F">
              <w:t xml:space="preserve">Noteikumu projekts precizēts, nosakot, ka aptaujas lapu var iesniegt tikai slepenības režīma nodrošināšanas struktūrvienībā. Precizēta arī anotācija. </w:t>
            </w:r>
          </w:p>
          <w:p w:rsidR="00052824" w:rsidRPr="00712B66" w:rsidRDefault="00052824" w:rsidP="00EE0CC9">
            <w:pPr>
              <w:pStyle w:val="naisc"/>
              <w:spacing w:before="0" w:after="0"/>
              <w:jc w:val="both"/>
            </w:pPr>
          </w:p>
        </w:tc>
        <w:tc>
          <w:tcPr>
            <w:tcW w:w="2693" w:type="dxa"/>
            <w:tcBorders>
              <w:top w:val="single" w:sz="4" w:space="0" w:color="auto"/>
              <w:left w:val="single" w:sz="4" w:space="0" w:color="auto"/>
              <w:bottom w:val="single" w:sz="4" w:space="0" w:color="auto"/>
            </w:tcBorders>
          </w:tcPr>
          <w:p w:rsidR="00314E1B" w:rsidRDefault="00CE6405" w:rsidP="00EE0CC9">
            <w:pPr>
              <w:autoSpaceDE w:val="0"/>
              <w:autoSpaceDN w:val="0"/>
              <w:adjustRightInd w:val="0"/>
              <w:jc w:val="both"/>
              <w:rPr>
                <w:color w:val="000000"/>
              </w:rPr>
            </w:pPr>
            <w:r w:rsidRPr="00725CA9">
              <w:rPr>
                <w:color w:val="000000"/>
              </w:rPr>
              <w:t>9. Izteikt 13.</w:t>
            </w:r>
            <w:r>
              <w:rPr>
                <w:color w:val="000000"/>
              </w:rPr>
              <w:t>, 14, un 15.</w:t>
            </w:r>
            <w:r w:rsidRPr="00725CA9">
              <w:rPr>
                <w:color w:val="000000"/>
              </w:rPr>
              <w:t>punktu šādā redakcijā:</w:t>
            </w:r>
            <w:r>
              <w:rPr>
                <w:color w:val="000000"/>
              </w:rPr>
              <w:t xml:space="preserve"> </w:t>
            </w:r>
            <w:r w:rsidR="00DB1B19">
              <w:rPr>
                <w:color w:val="000000"/>
              </w:rPr>
              <w:t>„</w:t>
            </w:r>
            <w:r w:rsidR="00314E1B">
              <w:rPr>
                <w:color w:val="000000"/>
              </w:rPr>
              <w:t>[..]</w:t>
            </w:r>
          </w:p>
          <w:p w:rsidR="00902877" w:rsidRPr="00234507" w:rsidRDefault="00902877" w:rsidP="00EE0CC9">
            <w:pPr>
              <w:autoSpaceDE w:val="0"/>
              <w:autoSpaceDN w:val="0"/>
              <w:adjustRightInd w:val="0"/>
              <w:jc w:val="both"/>
              <w:rPr>
                <w:color w:val="000000" w:themeColor="text1"/>
              </w:rPr>
            </w:pPr>
            <w:r w:rsidRPr="00725CA9">
              <w:rPr>
                <w:color w:val="000000" w:themeColor="text1"/>
              </w:rPr>
              <w:t xml:space="preserve">15. Ja personai nepieciešams mainīt speciālās atļaujas kategoriju, </w:t>
            </w:r>
            <w:r>
              <w:rPr>
                <w:color w:val="000000" w:themeColor="text1"/>
              </w:rPr>
              <w:t xml:space="preserve">izsniegt jaunu speciālo atļauju, </w:t>
            </w:r>
            <w:r w:rsidRPr="00725CA9">
              <w:rPr>
                <w:color w:val="000000" w:themeColor="text1"/>
              </w:rPr>
              <w:t xml:space="preserve">pārformēt vai anulēt speciālo atļauju, institūcijas vadītājs vai viņa pilnvarotais attiecīgās institūcijas teritoriālās struktūrvienības vadītājs iesniedz rakstisku iesniegumu </w:t>
            </w:r>
            <w:r>
              <w:rPr>
                <w:color w:val="000000" w:themeColor="text1"/>
              </w:rPr>
              <w:t>kompetentajai valsts drošības iestādei.”</w:t>
            </w:r>
          </w:p>
          <w:p w:rsidR="00314E1B" w:rsidRPr="00B77AAC" w:rsidRDefault="00314E1B" w:rsidP="00EE0CC9">
            <w:pPr>
              <w:autoSpaceDE w:val="0"/>
              <w:autoSpaceDN w:val="0"/>
              <w:adjustRightInd w:val="0"/>
              <w:jc w:val="both"/>
              <w:rPr>
                <w:color w:val="000000"/>
                <w:highlight w:val="yellow"/>
              </w:rPr>
            </w:pPr>
          </w:p>
          <w:p w:rsidR="00CE6405" w:rsidRPr="00725CA9" w:rsidRDefault="00CE6405" w:rsidP="00EE0CC9">
            <w:pPr>
              <w:autoSpaceDE w:val="0"/>
              <w:autoSpaceDN w:val="0"/>
              <w:adjustRightInd w:val="0"/>
              <w:jc w:val="both"/>
              <w:rPr>
                <w:bCs/>
                <w:color w:val="000000"/>
              </w:rPr>
            </w:pPr>
            <w:r>
              <w:rPr>
                <w:bCs/>
                <w:color w:val="000000"/>
              </w:rPr>
              <w:t>16. P</w:t>
            </w:r>
            <w:r w:rsidRPr="00725CA9">
              <w:rPr>
                <w:bCs/>
                <w:color w:val="000000"/>
              </w:rPr>
              <w:t xml:space="preserve">apildināt </w:t>
            </w:r>
            <w:r>
              <w:rPr>
                <w:bCs/>
                <w:color w:val="000000"/>
              </w:rPr>
              <w:t xml:space="preserve">noteikumus </w:t>
            </w:r>
            <w:r w:rsidRPr="00725CA9">
              <w:rPr>
                <w:bCs/>
                <w:color w:val="000000"/>
              </w:rPr>
              <w:t>ar 21.7. un 21.8. apakšpunktu šādā redakcijā:</w:t>
            </w:r>
          </w:p>
          <w:p w:rsidR="009301D0" w:rsidRPr="00725CA9" w:rsidRDefault="009301D0" w:rsidP="00EE0CC9">
            <w:pPr>
              <w:autoSpaceDE w:val="0"/>
              <w:autoSpaceDN w:val="0"/>
              <w:adjustRightInd w:val="0"/>
              <w:contextualSpacing/>
              <w:jc w:val="both"/>
              <w:rPr>
                <w:color w:val="000000" w:themeColor="text1"/>
              </w:rPr>
            </w:pPr>
            <w:r w:rsidRPr="000A7E09">
              <w:rPr>
                <w:color w:val="000000" w:themeColor="text1"/>
              </w:rPr>
              <w:t xml:space="preserve">„21.7. </w:t>
            </w:r>
            <w:r w:rsidRPr="000A7E09">
              <w:t>ne vēlāk kā sešus mēnešus pirms</w:t>
            </w:r>
            <w:r w:rsidRPr="000A7E09">
              <w:rPr>
                <w:color w:val="000000" w:themeColor="text1"/>
              </w:rPr>
              <w:t xml:space="preserve"> speciālā atļaujas derīguma termiņa beigām vai pēc slepenības režīma nodrošināšanas struktūrvienības pieprasījuma, iesniegt 11.punktā minētos dokumentus;</w:t>
            </w:r>
          </w:p>
          <w:p w:rsidR="00CE6405" w:rsidRPr="00725CA9" w:rsidRDefault="009301D0" w:rsidP="00EE0CC9">
            <w:pPr>
              <w:autoSpaceDE w:val="0"/>
              <w:autoSpaceDN w:val="0"/>
              <w:adjustRightInd w:val="0"/>
              <w:jc w:val="both"/>
              <w:rPr>
                <w:color w:val="000000"/>
              </w:rPr>
            </w:pPr>
            <w:r>
              <w:rPr>
                <w:color w:val="000000"/>
              </w:rPr>
              <w:t xml:space="preserve"> </w:t>
            </w:r>
            <w:r w:rsidR="00CE6405">
              <w:rPr>
                <w:color w:val="000000"/>
              </w:rPr>
              <w:t>[..]”</w:t>
            </w:r>
          </w:p>
          <w:p w:rsidR="00052824" w:rsidRPr="00712B66" w:rsidRDefault="00052824" w:rsidP="00EE0CC9">
            <w:pPr>
              <w:jc w:val="both"/>
            </w:pPr>
          </w:p>
        </w:tc>
      </w:tr>
      <w:tr w:rsidR="00052824" w:rsidRPr="00712B66" w:rsidTr="003B659B">
        <w:tc>
          <w:tcPr>
            <w:tcW w:w="708" w:type="dxa"/>
            <w:tcBorders>
              <w:left w:val="single" w:sz="6" w:space="0" w:color="000000"/>
              <w:bottom w:val="single" w:sz="4" w:space="0" w:color="auto"/>
              <w:right w:val="single" w:sz="6" w:space="0" w:color="000000"/>
            </w:tcBorders>
          </w:tcPr>
          <w:p w:rsidR="00052824" w:rsidRPr="00712B66" w:rsidRDefault="007617F0" w:rsidP="00E42422">
            <w:pPr>
              <w:pStyle w:val="naisc"/>
              <w:spacing w:before="0" w:after="0"/>
              <w:jc w:val="both"/>
            </w:pPr>
            <w:r>
              <w:t>6.</w:t>
            </w:r>
          </w:p>
        </w:tc>
        <w:tc>
          <w:tcPr>
            <w:tcW w:w="3086" w:type="dxa"/>
            <w:gridSpan w:val="2"/>
            <w:tcBorders>
              <w:left w:val="single" w:sz="6" w:space="0" w:color="000000"/>
              <w:bottom w:val="single" w:sz="4" w:space="0" w:color="auto"/>
              <w:right w:val="single" w:sz="6" w:space="0" w:color="000000"/>
            </w:tcBorders>
          </w:tcPr>
          <w:p w:rsidR="00E911DC" w:rsidRPr="00725CA9" w:rsidRDefault="00E911DC" w:rsidP="00E42422">
            <w:pPr>
              <w:autoSpaceDE w:val="0"/>
              <w:autoSpaceDN w:val="0"/>
              <w:adjustRightInd w:val="0"/>
              <w:jc w:val="both"/>
              <w:rPr>
                <w:color w:val="000000"/>
              </w:rPr>
            </w:pPr>
            <w:r>
              <w:rPr>
                <w:color w:val="000000"/>
              </w:rPr>
              <w:t>12. I</w:t>
            </w:r>
            <w:r w:rsidRPr="00725CA9">
              <w:rPr>
                <w:color w:val="000000"/>
              </w:rPr>
              <w:t>zteikt 20.6. un  20.7. apakšpunktu šādā redakcijā:</w:t>
            </w:r>
          </w:p>
          <w:p w:rsidR="00E911DC" w:rsidRPr="00725CA9" w:rsidRDefault="00E911DC" w:rsidP="00E42422">
            <w:pPr>
              <w:autoSpaceDE w:val="0"/>
              <w:autoSpaceDN w:val="0"/>
              <w:adjustRightInd w:val="0"/>
              <w:jc w:val="both"/>
              <w:rPr>
                <w:color w:val="000000"/>
              </w:rPr>
            </w:pPr>
            <w:r w:rsidRPr="00725CA9">
              <w:rPr>
                <w:color w:val="000000"/>
              </w:rPr>
              <w:t>„</w:t>
            </w:r>
            <w:r w:rsidR="0078797F" w:rsidRPr="00725CA9">
              <w:rPr>
                <w:color w:val="000000"/>
              </w:rPr>
              <w:t>20.6. personas pārbaudes veikšanai nosūtīt institūcijas vadītāja vai institūcijas vadītāja pilnvarota teritoriālās struktūrvienības vadītāja parakstītu pavadvēstuli kompetentajai valsts drošības iestādei, pievienojot šo noteikumu 11.1-11.3 apakšpunktā minētos dokumentus, ja vien šie dokumenti nav nosūtīti saskaņā ar institūcijas un kompetentās valsts drošības iestādes savstarpējās informēšanas kārtību;</w:t>
            </w:r>
            <w:r w:rsidRPr="00725CA9">
              <w:rPr>
                <w:color w:val="000000"/>
              </w:rPr>
              <w:t xml:space="preserve"> </w:t>
            </w:r>
          </w:p>
          <w:p w:rsidR="00E911DC" w:rsidRDefault="006D3E83" w:rsidP="00E42422">
            <w:pPr>
              <w:pStyle w:val="naisc"/>
              <w:spacing w:before="0" w:after="0"/>
              <w:jc w:val="both"/>
              <w:rPr>
                <w:color w:val="000000"/>
              </w:rPr>
            </w:pPr>
            <w:r>
              <w:rPr>
                <w:color w:val="000000"/>
              </w:rPr>
              <w:t>[..]</w:t>
            </w:r>
            <w:r w:rsidR="00E911DC" w:rsidRPr="00725CA9">
              <w:rPr>
                <w:color w:val="000000"/>
              </w:rPr>
              <w:t>”</w:t>
            </w:r>
          </w:p>
          <w:p w:rsidR="00E911DC" w:rsidRPr="00712B66" w:rsidRDefault="00E911DC" w:rsidP="00E42422">
            <w:pPr>
              <w:pStyle w:val="naisc"/>
              <w:spacing w:before="0" w:after="0"/>
              <w:jc w:val="both"/>
            </w:pPr>
          </w:p>
        </w:tc>
        <w:tc>
          <w:tcPr>
            <w:tcW w:w="4394" w:type="dxa"/>
            <w:tcBorders>
              <w:left w:val="single" w:sz="6" w:space="0" w:color="000000"/>
              <w:bottom w:val="single" w:sz="4" w:space="0" w:color="auto"/>
              <w:right w:val="single" w:sz="6" w:space="0" w:color="000000"/>
            </w:tcBorders>
          </w:tcPr>
          <w:p w:rsidR="00052824" w:rsidRPr="00E911DC" w:rsidRDefault="00E911DC" w:rsidP="00E42422">
            <w:pPr>
              <w:pStyle w:val="naisc"/>
              <w:spacing w:before="0" w:after="0"/>
              <w:jc w:val="both"/>
              <w:rPr>
                <w:b/>
              </w:rPr>
            </w:pPr>
            <w:r w:rsidRPr="00E911DC">
              <w:rPr>
                <w:b/>
              </w:rPr>
              <w:t>Tieslietu ministrija</w:t>
            </w:r>
            <w:r>
              <w:rPr>
                <w:b/>
              </w:rPr>
              <w:t>:</w:t>
            </w:r>
          </w:p>
          <w:p w:rsidR="00E911DC" w:rsidRPr="00E911DC" w:rsidRDefault="00E911DC" w:rsidP="00E42422">
            <w:pPr>
              <w:pStyle w:val="naisc"/>
              <w:spacing w:before="0" w:after="0"/>
              <w:jc w:val="both"/>
            </w:pPr>
            <w:r>
              <w:rPr>
                <w:color w:val="000000"/>
              </w:rPr>
              <w:t>Lūdzam projekta 12.punktā (noteikumu 20.6.apakšpunktā) norādi uz noteikumu</w:t>
            </w:r>
            <w:r w:rsidRPr="00725CA9">
              <w:rPr>
                <w:color w:val="000000"/>
              </w:rPr>
              <w:t xml:space="preserve"> 11.1-11.3 apakšpunktā minēt</w:t>
            </w:r>
            <w:r>
              <w:rPr>
                <w:color w:val="000000"/>
              </w:rPr>
              <w:t>ajiem</w:t>
            </w:r>
            <w:r w:rsidRPr="00725CA9">
              <w:rPr>
                <w:color w:val="000000"/>
              </w:rPr>
              <w:t xml:space="preserve"> dokument</w:t>
            </w:r>
            <w:r>
              <w:rPr>
                <w:color w:val="000000"/>
              </w:rPr>
              <w:t>iem papildināt ar norādi uz 11.4.apakšpunktu, kurā paredzētā autobiogrāfija un saistību raksts arī nosūtāms valsts drošības iestādei.</w:t>
            </w:r>
          </w:p>
        </w:tc>
        <w:tc>
          <w:tcPr>
            <w:tcW w:w="4111" w:type="dxa"/>
            <w:gridSpan w:val="2"/>
            <w:tcBorders>
              <w:left w:val="single" w:sz="6" w:space="0" w:color="000000"/>
              <w:bottom w:val="single" w:sz="4" w:space="0" w:color="auto"/>
              <w:right w:val="single" w:sz="6" w:space="0" w:color="000000"/>
            </w:tcBorders>
          </w:tcPr>
          <w:p w:rsidR="00E911DC" w:rsidRPr="00B07973" w:rsidRDefault="00E911DC" w:rsidP="00E42422">
            <w:pPr>
              <w:autoSpaceDE w:val="0"/>
              <w:autoSpaceDN w:val="0"/>
              <w:adjustRightInd w:val="0"/>
              <w:jc w:val="both"/>
              <w:rPr>
                <w:b/>
              </w:rPr>
            </w:pPr>
            <w:r w:rsidRPr="00B07973">
              <w:rPr>
                <w:b/>
              </w:rPr>
              <w:t xml:space="preserve">Ņemts vērā. </w:t>
            </w:r>
          </w:p>
          <w:p w:rsidR="00052824" w:rsidRPr="00712B66" w:rsidRDefault="00052824" w:rsidP="00E42422">
            <w:pPr>
              <w:pStyle w:val="naisc"/>
              <w:spacing w:before="0" w:after="0"/>
              <w:jc w:val="both"/>
            </w:pPr>
          </w:p>
        </w:tc>
        <w:tc>
          <w:tcPr>
            <w:tcW w:w="2693" w:type="dxa"/>
            <w:tcBorders>
              <w:top w:val="single" w:sz="4" w:space="0" w:color="auto"/>
              <w:left w:val="single" w:sz="4" w:space="0" w:color="auto"/>
              <w:bottom w:val="single" w:sz="4" w:space="0" w:color="auto"/>
            </w:tcBorders>
          </w:tcPr>
          <w:p w:rsidR="003D0C31" w:rsidRPr="00902877" w:rsidRDefault="003D0C31" w:rsidP="00E42422">
            <w:pPr>
              <w:jc w:val="both"/>
              <w:rPr>
                <w:color w:val="000000"/>
              </w:rPr>
            </w:pPr>
            <w:r w:rsidRPr="00902877">
              <w:rPr>
                <w:color w:val="000000"/>
              </w:rPr>
              <w:t>1</w:t>
            </w:r>
            <w:r w:rsidR="00877DBD">
              <w:rPr>
                <w:color w:val="000000"/>
              </w:rPr>
              <w:t>3</w:t>
            </w:r>
            <w:r w:rsidRPr="00902877">
              <w:rPr>
                <w:color w:val="000000"/>
              </w:rPr>
              <w:t>. Izteikt 20.6. un  20.7. apakšpunktu šādā redakcijā:</w:t>
            </w:r>
          </w:p>
          <w:p w:rsidR="00902877" w:rsidRPr="00902877" w:rsidRDefault="00902877" w:rsidP="00E42422">
            <w:pPr>
              <w:autoSpaceDE w:val="0"/>
              <w:autoSpaceDN w:val="0"/>
              <w:adjustRightInd w:val="0"/>
              <w:jc w:val="both"/>
              <w:rPr>
                <w:color w:val="000000" w:themeColor="text1"/>
              </w:rPr>
            </w:pPr>
            <w:r w:rsidRPr="00902877">
              <w:rPr>
                <w:color w:val="000000" w:themeColor="text1"/>
              </w:rPr>
              <w:t xml:space="preserve">„20.6. personas pārbaudes veikšanai savlaicīgi nosūtīt kompetentajai valsts drošības iestādei institūcijas vadītāja vai institūcijas vadītāja pilnvarota teritoriālās struktūrvienības vadītāja parakstītu pavadvēstuli, pievienojot šo noteikumu 11.punktā minētos dokumentus; </w:t>
            </w:r>
          </w:p>
          <w:p w:rsidR="003D0C31" w:rsidRPr="00902877" w:rsidRDefault="00902877" w:rsidP="00E42422">
            <w:pPr>
              <w:jc w:val="both"/>
            </w:pPr>
            <w:r w:rsidRPr="00902877">
              <w:rPr>
                <w:color w:val="000000"/>
              </w:rPr>
              <w:t xml:space="preserve"> </w:t>
            </w:r>
            <w:r w:rsidR="003D0C31" w:rsidRPr="00902877">
              <w:rPr>
                <w:color w:val="000000"/>
              </w:rPr>
              <w:t>[..]”</w:t>
            </w:r>
          </w:p>
        </w:tc>
      </w:tr>
      <w:tr w:rsidR="00E911DC" w:rsidRPr="00712B66" w:rsidTr="003B659B">
        <w:tc>
          <w:tcPr>
            <w:tcW w:w="708" w:type="dxa"/>
            <w:tcBorders>
              <w:left w:val="single" w:sz="6" w:space="0" w:color="000000"/>
              <w:bottom w:val="single" w:sz="4" w:space="0" w:color="auto"/>
              <w:right w:val="single" w:sz="6" w:space="0" w:color="000000"/>
            </w:tcBorders>
          </w:tcPr>
          <w:p w:rsidR="00E911DC" w:rsidRPr="00712B66" w:rsidRDefault="007617F0" w:rsidP="00E42422">
            <w:pPr>
              <w:pStyle w:val="naisc"/>
              <w:spacing w:before="0" w:after="0"/>
              <w:jc w:val="both"/>
            </w:pPr>
            <w:r>
              <w:t>7.</w:t>
            </w:r>
          </w:p>
        </w:tc>
        <w:tc>
          <w:tcPr>
            <w:tcW w:w="3086" w:type="dxa"/>
            <w:gridSpan w:val="2"/>
            <w:tcBorders>
              <w:left w:val="single" w:sz="6" w:space="0" w:color="000000"/>
              <w:bottom w:val="single" w:sz="4" w:space="0" w:color="auto"/>
              <w:right w:val="single" w:sz="6" w:space="0" w:color="000000"/>
            </w:tcBorders>
          </w:tcPr>
          <w:p w:rsidR="00E10A10" w:rsidRDefault="00E10A10" w:rsidP="00E42422">
            <w:pPr>
              <w:autoSpaceDE w:val="0"/>
              <w:autoSpaceDN w:val="0"/>
              <w:adjustRightInd w:val="0"/>
              <w:jc w:val="both"/>
              <w:rPr>
                <w:color w:val="000000"/>
              </w:rPr>
            </w:pPr>
            <w:r w:rsidRPr="00725CA9">
              <w:rPr>
                <w:color w:val="000000"/>
              </w:rPr>
              <w:t>1</w:t>
            </w:r>
            <w:r>
              <w:rPr>
                <w:color w:val="000000"/>
              </w:rPr>
              <w:t>7</w:t>
            </w:r>
            <w:r w:rsidRPr="00725CA9">
              <w:rPr>
                <w:color w:val="000000"/>
              </w:rPr>
              <w:t>.</w:t>
            </w:r>
            <w:r>
              <w:rPr>
                <w:color w:val="000000"/>
              </w:rPr>
              <w:t xml:space="preserve"> </w:t>
            </w:r>
            <w:r w:rsidRPr="00725CA9">
              <w:rPr>
                <w:color w:val="000000"/>
              </w:rPr>
              <w:t xml:space="preserve">Izteikt </w:t>
            </w:r>
            <w:r>
              <w:rPr>
                <w:color w:val="000000"/>
              </w:rPr>
              <w:t>53.</w:t>
            </w:r>
            <w:r w:rsidRPr="00725CA9">
              <w:rPr>
                <w:color w:val="000000"/>
              </w:rPr>
              <w:t>punktu šādā redakcijā:</w:t>
            </w:r>
          </w:p>
          <w:p w:rsidR="00E10A10" w:rsidRPr="00712B66" w:rsidRDefault="00E10A10" w:rsidP="00E42422">
            <w:pPr>
              <w:pStyle w:val="naisc"/>
              <w:spacing w:before="0" w:after="0"/>
              <w:jc w:val="both"/>
            </w:pPr>
            <w:r>
              <w:rPr>
                <w:color w:val="000000"/>
              </w:rPr>
              <w:t>„</w:t>
            </w:r>
            <w:r w:rsidRPr="008C3DF9">
              <w:t xml:space="preserve">53. Atteikumu izsniegt informāciju, pamatojot to ar pieprasīto ziņu piederību valsts noslēpumam, informācijas pieprasītājs, ja tas nepiekrīt atteikuma pamatojumam, var apstrīdēt institūcijas vadītajam. Institūcijas vadītāja atteikumu izsniegt informāciju, kurai piešķirts </w:t>
            </w:r>
            <w:r w:rsidRPr="005E19F9">
              <w:rPr>
                <w:color w:val="000000" w:themeColor="text1"/>
              </w:rPr>
              <w:t>valsts noslēpuma statuss, informācijas pieprasītājs var apstrīdēt un pārsūdzēt likuma "</w:t>
            </w:r>
            <w:hyperlink r:id="rId9" w:tgtFrame="_blank" w:history="1">
              <w:r w:rsidRPr="005E19F9">
                <w:rPr>
                  <w:color w:val="000000" w:themeColor="text1"/>
                </w:rPr>
                <w:t>Par valsts noslēpumu</w:t>
              </w:r>
            </w:hyperlink>
            <w:r w:rsidRPr="005E19F9">
              <w:rPr>
                <w:color w:val="000000" w:themeColor="text1"/>
              </w:rPr>
              <w:t>" 16.pantā noteiktajā kārtībā, kādā apstrīd un pārsūdz lēmumu</w:t>
            </w:r>
            <w:r w:rsidRPr="00246BF0">
              <w:t xml:space="preserve"> par </w:t>
            </w:r>
            <w:r w:rsidRPr="00246BF0">
              <w:rPr>
                <w:bCs/>
              </w:rPr>
              <w:t>speciālās atļaujas atteikumu, anulēšanu</w:t>
            </w:r>
            <w:r w:rsidRPr="00246BF0">
              <w:rPr>
                <w:bCs/>
                <w:i/>
                <w:iCs/>
              </w:rPr>
              <w:t xml:space="preserve"> </w:t>
            </w:r>
            <w:r w:rsidRPr="00246BF0">
              <w:rPr>
                <w:bCs/>
              </w:rPr>
              <w:t>vai kategorijas pazemināšanu</w:t>
            </w:r>
            <w:r w:rsidRPr="00246BF0">
              <w:t>.</w:t>
            </w:r>
            <w:r>
              <w:t>”</w:t>
            </w:r>
          </w:p>
        </w:tc>
        <w:tc>
          <w:tcPr>
            <w:tcW w:w="4394" w:type="dxa"/>
            <w:tcBorders>
              <w:left w:val="single" w:sz="6" w:space="0" w:color="000000"/>
              <w:bottom w:val="single" w:sz="4" w:space="0" w:color="auto"/>
              <w:right w:val="single" w:sz="6" w:space="0" w:color="000000"/>
            </w:tcBorders>
          </w:tcPr>
          <w:p w:rsidR="00E911DC" w:rsidRDefault="00582D11" w:rsidP="00E42422">
            <w:pPr>
              <w:pStyle w:val="naisc"/>
              <w:spacing w:before="0" w:after="0"/>
              <w:jc w:val="both"/>
              <w:rPr>
                <w:b/>
              </w:rPr>
            </w:pPr>
            <w:r>
              <w:rPr>
                <w:b/>
              </w:rPr>
              <w:t>Tieslietu ministrija</w:t>
            </w:r>
          </w:p>
          <w:p w:rsidR="00582D11" w:rsidRDefault="00582D11" w:rsidP="00E42422">
            <w:pPr>
              <w:jc w:val="both"/>
            </w:pPr>
            <w:r>
              <w:t>Projekta 17. punkts paredz izteikt jaunā redakcijā noteikumu 53. punktu, nosakot, ka a</w:t>
            </w:r>
            <w:r w:rsidRPr="00DD73DF">
              <w:t xml:space="preserve">tteikumu izsniegt informāciju, pamatojot to ar pieprasīto ziņu piederību valsts noslēpumam, informācijas pieprasītājs, ja tas nepiekrīt atteikuma pamatojumam, var apstrīdēt institūcijas vadītajam. Institūcijas vadītāja atteikumu izsniegt informāciju, kurai piešķirts valsts noslēpuma statuss, informācijas pieprasītājs var apstrīdēt un pārsūdzēt </w:t>
            </w:r>
            <w:r>
              <w:t>L</w:t>
            </w:r>
            <w:r w:rsidRPr="00DD73DF">
              <w:t>ikuma 16.</w:t>
            </w:r>
            <w:r>
              <w:t> </w:t>
            </w:r>
            <w:r w:rsidRPr="00DD73DF">
              <w:t>pantā noteiktajā kārtībā, kādā apstrīd un pārsūdz lēmumu par speciālās atļaujas atteikumu, anulēšanu vai kategorijas pazemināšanu</w:t>
            </w:r>
            <w:r>
              <w:t>. Likuma 16. pants paredz l</w:t>
            </w:r>
            <w:r w:rsidRPr="00DD73DF">
              <w:t>ēmuma par speciālās atļaujas atteikumu, anulēšanu vai kategorijas pazemināšanu apstrī</w:t>
            </w:r>
            <w:r>
              <w:t>dēšanas un pārsūdzēšanas kārtību, neparedzot kārtību, kādā apstrīd un pārsūdz atteikumu izsniegt informāciju, kurai piešķirts valsts noslēpuma statuss.</w:t>
            </w:r>
          </w:p>
          <w:p w:rsidR="00582D11" w:rsidRPr="0037030D" w:rsidRDefault="00582D11" w:rsidP="00E42422">
            <w:pPr>
              <w:jc w:val="both"/>
              <w:rPr>
                <w:color w:val="414142"/>
                <w:shd w:val="clear" w:color="auto" w:fill="FFFFFF"/>
              </w:rPr>
            </w:pPr>
            <w:r>
              <w:t xml:space="preserve">Administratīvā procesa likuma 3. panta pirmā daļa paredz, ka Administratīvā </w:t>
            </w:r>
            <w:r w:rsidRPr="000C4EEB">
              <w:t>procesa likumu piemēro administratīvajā procesā iestādē, ciktāl citu likumu speciālajās tiesību normās nav noteikta cita kārtība. Saskaņā ar šā panta otro daļu a</w:t>
            </w:r>
            <w:r w:rsidRPr="000C4EEB">
              <w:rPr>
                <w:shd w:val="clear" w:color="auto" w:fill="FFFFFF"/>
              </w:rPr>
              <w:t xml:space="preserve">dministratīvais process tiesā notiek saskaņā ar šo likumu. Ja cita likuma speciālā tiesību norma nosaka citu kārtību, kas nav pretrunā ar šā likuma pamatmērķiem un principiem, administratīvajā procesā tiesā piemēro cita likuma speciālo tiesību normu. Administratīvā procesa likuma 3. pantā ar jēdzienu </w:t>
            </w:r>
            <w:r w:rsidRPr="000C4EEB">
              <w:rPr>
                <w:i/>
                <w:iCs/>
                <w:shd w:val="clear" w:color="auto" w:fill="FFFFFF"/>
              </w:rPr>
              <w:t>likums</w:t>
            </w:r>
            <w:r w:rsidRPr="000C4EEB">
              <w:rPr>
                <w:shd w:val="clear" w:color="auto" w:fill="FFFFFF"/>
              </w:rPr>
              <w:t xml:space="preserve"> tiek apzīmēts nevis jebkurš ārējs normatīvs akts (likums materiālā izpratnē), bet ti</w:t>
            </w:r>
            <w:r>
              <w:rPr>
                <w:shd w:val="clear" w:color="auto" w:fill="FFFFFF"/>
              </w:rPr>
              <w:t>eši formāls primārā likumdevēja </w:t>
            </w:r>
            <w:r w:rsidRPr="000C4EEB">
              <w:rPr>
                <w:shd w:val="clear" w:color="auto" w:fill="FFFFFF"/>
              </w:rPr>
              <w:t>– Saeimas un tautas (Satversmes 64. p.) – akts, kas pieņemts Satversmes 5. nodaļā noteiktā likumdošanas procesa ietvaros (</w:t>
            </w:r>
            <w:r w:rsidRPr="000C4EEB">
              <w:rPr>
                <w:i/>
                <w:shd w:val="clear" w:color="auto" w:fill="FFFFFF"/>
              </w:rPr>
              <w:t>Administratīvā procesa likuma komentāri. A un B daļa. Sagatavojis autoru kolektīvs. Dr.iur. J. Briedes zin.red. Rīga: Tiesu namu aģentūra, 2013, 110.</w:t>
            </w:r>
            <w:r>
              <w:rPr>
                <w:i/>
                <w:shd w:val="clear" w:color="auto" w:fill="FFFFFF"/>
              </w:rPr>
              <w:t> </w:t>
            </w:r>
            <w:r w:rsidRPr="000C4EEB">
              <w:rPr>
                <w:i/>
                <w:shd w:val="clear" w:color="auto" w:fill="FFFFFF"/>
              </w:rPr>
              <w:t>lp.</w:t>
            </w:r>
            <w:r w:rsidRPr="000C4EEB">
              <w:rPr>
                <w:shd w:val="clear" w:color="auto" w:fill="FFFFFF"/>
              </w:rPr>
              <w:t>).</w:t>
            </w:r>
          </w:p>
          <w:p w:rsidR="00DB4156" w:rsidRDefault="00582D11" w:rsidP="00E42422">
            <w:pPr>
              <w:pStyle w:val="naisc"/>
              <w:spacing w:before="0" w:after="0"/>
              <w:jc w:val="both"/>
            </w:pPr>
            <w:r>
              <w:t xml:space="preserve"> Tādējādi Ministru kabineta noteikumos nevar noteikt no Administratīvā procesa likuma atšķirīgu regulējumu. Ņemot vērā minēto, lūdzam precizēt projekta 17. punktu.</w:t>
            </w:r>
          </w:p>
          <w:p w:rsidR="003F538B" w:rsidRPr="00582D11" w:rsidRDefault="003F538B" w:rsidP="00E42422">
            <w:pPr>
              <w:pStyle w:val="naisc"/>
              <w:spacing w:before="0" w:after="0"/>
              <w:jc w:val="both"/>
            </w:pPr>
          </w:p>
        </w:tc>
        <w:tc>
          <w:tcPr>
            <w:tcW w:w="4111" w:type="dxa"/>
            <w:gridSpan w:val="2"/>
            <w:tcBorders>
              <w:left w:val="single" w:sz="6" w:space="0" w:color="000000"/>
              <w:bottom w:val="single" w:sz="4" w:space="0" w:color="auto"/>
              <w:right w:val="single" w:sz="6" w:space="0" w:color="000000"/>
            </w:tcBorders>
          </w:tcPr>
          <w:p w:rsidR="00E10A10" w:rsidRPr="00952AC9" w:rsidRDefault="00E10A10" w:rsidP="00E42422">
            <w:pPr>
              <w:autoSpaceDE w:val="0"/>
              <w:autoSpaceDN w:val="0"/>
              <w:adjustRightInd w:val="0"/>
              <w:jc w:val="both"/>
              <w:rPr>
                <w:color w:val="000000"/>
              </w:rPr>
            </w:pPr>
            <w:r w:rsidRPr="00E10A10">
              <w:rPr>
                <w:b/>
                <w:color w:val="000000"/>
              </w:rPr>
              <w:t xml:space="preserve">Ņemts vērā. </w:t>
            </w:r>
          </w:p>
          <w:p w:rsidR="00BF789E" w:rsidRPr="00BF789E" w:rsidRDefault="00BF789E" w:rsidP="00E42422">
            <w:pPr>
              <w:autoSpaceDE w:val="0"/>
              <w:autoSpaceDN w:val="0"/>
              <w:adjustRightInd w:val="0"/>
              <w:jc w:val="both"/>
              <w:rPr>
                <w:color w:val="000000"/>
              </w:rPr>
            </w:pPr>
            <w:r w:rsidRPr="00BF789E">
              <w:rPr>
                <w:color w:val="000000"/>
              </w:rPr>
              <w:t>Ņemot vērā</w:t>
            </w:r>
            <w:r w:rsidR="00B07973">
              <w:rPr>
                <w:color w:val="000000"/>
              </w:rPr>
              <w:t xml:space="preserve"> to</w:t>
            </w:r>
            <w:r w:rsidRPr="00BF789E">
              <w:rPr>
                <w:color w:val="000000"/>
              </w:rPr>
              <w:t xml:space="preserve">, ka </w:t>
            </w:r>
            <w:r w:rsidR="00B07973">
              <w:rPr>
                <w:color w:val="000000"/>
              </w:rPr>
              <w:t xml:space="preserve">arī </w:t>
            </w:r>
            <w:r w:rsidRPr="00BF789E">
              <w:rPr>
                <w:color w:val="000000"/>
              </w:rPr>
              <w:t>noteikumu</w:t>
            </w:r>
            <w:r w:rsidR="00E42422">
              <w:rPr>
                <w:color w:val="000000"/>
              </w:rPr>
              <w:t xml:space="preserve"> 53.punkta</w:t>
            </w:r>
            <w:r w:rsidRPr="00BF789E">
              <w:rPr>
                <w:color w:val="000000"/>
              </w:rPr>
              <w:t xml:space="preserve"> pašreizējā redakcija </w:t>
            </w:r>
            <w:r w:rsidR="00B07973">
              <w:rPr>
                <w:color w:val="000000"/>
              </w:rPr>
              <w:t>neatbilst</w:t>
            </w:r>
            <w:r w:rsidRPr="00BF789E">
              <w:rPr>
                <w:color w:val="000000"/>
              </w:rPr>
              <w:t xml:space="preserve"> Administratīvā pr</w:t>
            </w:r>
            <w:r w:rsidR="00B07973">
              <w:rPr>
                <w:color w:val="000000"/>
              </w:rPr>
              <w:t>ocesa likuma 3. panta pirmā daļā</w:t>
            </w:r>
            <w:r w:rsidRPr="00BF789E">
              <w:rPr>
                <w:color w:val="000000"/>
              </w:rPr>
              <w:t xml:space="preserve"> paredzētajai kārtībai</w:t>
            </w:r>
            <w:r w:rsidR="00B07973">
              <w:rPr>
                <w:color w:val="000000"/>
              </w:rPr>
              <w:t>,</w:t>
            </w:r>
            <w:r w:rsidRPr="00BF789E">
              <w:rPr>
                <w:color w:val="000000"/>
              </w:rPr>
              <w:t xml:space="preserve"> noteikumu 53.punkts svītro</w:t>
            </w:r>
            <w:r w:rsidR="00B07973">
              <w:rPr>
                <w:color w:val="000000"/>
              </w:rPr>
              <w:t>ts, tādejādi paredzot, ka</w:t>
            </w:r>
            <w:r w:rsidRPr="00BF789E">
              <w:rPr>
                <w:color w:val="000000"/>
              </w:rPr>
              <w:t xml:space="preserve"> šādos gadījumos jārīkojas saskaņā ar Administratīvā procesa likumu</w:t>
            </w:r>
            <w:r w:rsidR="00B07973">
              <w:rPr>
                <w:color w:val="000000"/>
              </w:rPr>
              <w:t>.</w:t>
            </w:r>
          </w:p>
          <w:p w:rsidR="00E911DC" w:rsidRPr="00712B66" w:rsidRDefault="00E911DC" w:rsidP="00E42422">
            <w:pPr>
              <w:pStyle w:val="naisc"/>
              <w:spacing w:before="0" w:after="0"/>
              <w:jc w:val="both"/>
            </w:pPr>
          </w:p>
        </w:tc>
        <w:tc>
          <w:tcPr>
            <w:tcW w:w="2693" w:type="dxa"/>
            <w:tcBorders>
              <w:top w:val="single" w:sz="4" w:space="0" w:color="auto"/>
              <w:left w:val="single" w:sz="4" w:space="0" w:color="auto"/>
              <w:bottom w:val="single" w:sz="4" w:space="0" w:color="auto"/>
            </w:tcBorders>
          </w:tcPr>
          <w:p w:rsidR="00E911DC" w:rsidRPr="00712B66" w:rsidRDefault="00E10A10" w:rsidP="00E42422">
            <w:pPr>
              <w:jc w:val="both"/>
            </w:pPr>
            <w:r>
              <w:rPr>
                <w:color w:val="000000"/>
              </w:rPr>
              <w:t>1</w:t>
            </w:r>
            <w:r w:rsidR="00877DBD">
              <w:rPr>
                <w:color w:val="000000"/>
              </w:rPr>
              <w:t>8</w:t>
            </w:r>
            <w:r>
              <w:rPr>
                <w:color w:val="000000"/>
              </w:rPr>
              <w:t xml:space="preserve">. </w:t>
            </w:r>
            <w:r w:rsidRPr="00952AC9">
              <w:rPr>
                <w:color w:val="000000"/>
              </w:rPr>
              <w:t>Svītrot 53. punktu.</w:t>
            </w:r>
          </w:p>
        </w:tc>
      </w:tr>
      <w:tr w:rsidR="00E911DC" w:rsidRPr="00712B66" w:rsidTr="003B659B">
        <w:tc>
          <w:tcPr>
            <w:tcW w:w="708" w:type="dxa"/>
            <w:tcBorders>
              <w:left w:val="single" w:sz="6" w:space="0" w:color="000000"/>
              <w:bottom w:val="single" w:sz="4" w:space="0" w:color="auto"/>
              <w:right w:val="single" w:sz="6" w:space="0" w:color="000000"/>
            </w:tcBorders>
          </w:tcPr>
          <w:p w:rsidR="00E911DC" w:rsidRPr="00712B66" w:rsidRDefault="00357698" w:rsidP="00E42422">
            <w:pPr>
              <w:pStyle w:val="naisc"/>
              <w:spacing w:before="0" w:after="0"/>
              <w:jc w:val="both"/>
            </w:pPr>
            <w:r>
              <w:t>8</w:t>
            </w:r>
            <w:r w:rsidR="007617F0">
              <w:t>.</w:t>
            </w:r>
          </w:p>
        </w:tc>
        <w:tc>
          <w:tcPr>
            <w:tcW w:w="3086" w:type="dxa"/>
            <w:gridSpan w:val="2"/>
            <w:tcBorders>
              <w:left w:val="single" w:sz="6" w:space="0" w:color="000000"/>
              <w:bottom w:val="single" w:sz="4" w:space="0" w:color="auto"/>
              <w:right w:val="single" w:sz="6" w:space="0" w:color="000000"/>
            </w:tcBorders>
          </w:tcPr>
          <w:p w:rsidR="00E911DC" w:rsidRPr="00712B66" w:rsidRDefault="00C02FCF" w:rsidP="00E42422">
            <w:pPr>
              <w:pStyle w:val="naisc"/>
              <w:spacing w:before="0" w:after="0"/>
              <w:jc w:val="both"/>
            </w:pPr>
            <w:r w:rsidRPr="00952AC9">
              <w:t xml:space="preserve">Noteikumu </w:t>
            </w:r>
            <w:r>
              <w:t xml:space="preserve">projekta </w:t>
            </w:r>
            <w:r w:rsidRPr="00952AC9">
              <w:t>anotācija</w:t>
            </w:r>
          </w:p>
        </w:tc>
        <w:tc>
          <w:tcPr>
            <w:tcW w:w="4394" w:type="dxa"/>
            <w:tcBorders>
              <w:left w:val="single" w:sz="6" w:space="0" w:color="000000"/>
              <w:bottom w:val="single" w:sz="4" w:space="0" w:color="auto"/>
              <w:right w:val="single" w:sz="6" w:space="0" w:color="000000"/>
            </w:tcBorders>
          </w:tcPr>
          <w:p w:rsidR="00E911DC" w:rsidRDefault="00C02FCF" w:rsidP="00E42422">
            <w:pPr>
              <w:pStyle w:val="naisc"/>
              <w:spacing w:before="0" w:after="0"/>
              <w:jc w:val="both"/>
              <w:rPr>
                <w:b/>
              </w:rPr>
            </w:pPr>
            <w:r>
              <w:rPr>
                <w:b/>
              </w:rPr>
              <w:t>Tieslietu ministrija</w:t>
            </w:r>
            <w:r w:rsidR="00872503">
              <w:rPr>
                <w:b/>
              </w:rPr>
              <w:t>:</w:t>
            </w:r>
          </w:p>
          <w:p w:rsidR="00C02FCF" w:rsidRDefault="00C02FCF" w:rsidP="00E42422">
            <w:pPr>
              <w:pStyle w:val="naisc"/>
              <w:spacing w:before="0" w:after="0"/>
              <w:jc w:val="both"/>
              <w:rPr>
                <w:b/>
              </w:rPr>
            </w:pPr>
            <w:r>
              <w:t>Lūdzam papildināt anotāciju ar skaidrojumu par projektā paredzētajām izmaiņām informācijas saturā, kas personai, kura pretendē uz speciālās atļaujas saņemšanu, norādāma aptaujas lapā.</w:t>
            </w:r>
          </w:p>
        </w:tc>
        <w:tc>
          <w:tcPr>
            <w:tcW w:w="4111" w:type="dxa"/>
            <w:gridSpan w:val="2"/>
            <w:tcBorders>
              <w:left w:val="single" w:sz="6" w:space="0" w:color="000000"/>
              <w:bottom w:val="single" w:sz="4" w:space="0" w:color="auto"/>
              <w:right w:val="single" w:sz="6" w:space="0" w:color="000000"/>
            </w:tcBorders>
          </w:tcPr>
          <w:p w:rsidR="00520FC2" w:rsidRPr="00224ECA" w:rsidRDefault="00520FC2" w:rsidP="00E42422">
            <w:pPr>
              <w:contextualSpacing/>
              <w:jc w:val="both"/>
              <w:rPr>
                <w:b/>
              </w:rPr>
            </w:pPr>
            <w:r w:rsidRPr="00224ECA">
              <w:rPr>
                <w:b/>
              </w:rPr>
              <w:t>Ņemts vērā.</w:t>
            </w:r>
          </w:p>
          <w:p w:rsidR="001D38F2" w:rsidRPr="00831E30" w:rsidRDefault="00E42422" w:rsidP="00E42422">
            <w:pPr>
              <w:contextualSpacing/>
              <w:jc w:val="both"/>
              <w:rPr>
                <w:color w:val="000000"/>
              </w:rPr>
            </w:pPr>
            <w:r>
              <w:t>Iebildums vairs nav aktuāls</w:t>
            </w:r>
            <w:r w:rsidR="00992627">
              <w:t>,</w:t>
            </w:r>
            <w:r>
              <w:t xml:space="preserve"> un a</w:t>
            </w:r>
            <w:r w:rsidR="00520FC2" w:rsidRPr="00224ECA">
              <w:t>notācijas papildināšana ar skaidrojumu nav nepieciešama, jo noteikumu projekta sākotnējā redakcijā paredzētās izmaiņas informācijas saturā netiks veiktas. Noteikumu projektā skartie jautājumi tika izskatīti Nacionālās drošības padomē, un, ņemot vērā</w:t>
            </w:r>
            <w:r w:rsidR="001D38F2" w:rsidRPr="00224ECA">
              <w:t xml:space="preserve"> </w:t>
            </w:r>
            <w:r w:rsidR="00520FC2" w:rsidRPr="00224ECA">
              <w:t xml:space="preserve">tajā </w:t>
            </w:r>
            <w:r w:rsidR="001D38F2" w:rsidRPr="00224ECA">
              <w:t>nolemto</w:t>
            </w:r>
            <w:r w:rsidR="00520FC2" w:rsidRPr="00224ECA">
              <w:t>,</w:t>
            </w:r>
            <w:r w:rsidR="001D38F2">
              <w:t xml:space="preserve"> </w:t>
            </w:r>
            <w:r w:rsidR="001D38F2">
              <w:rPr>
                <w:color w:val="000000"/>
              </w:rPr>
              <w:t xml:space="preserve">Satversmes aizsardzības birojs gatavos jaunu Ministru kabineta noteikumu projektu par </w:t>
            </w:r>
            <w:r w:rsidR="00831E30">
              <w:rPr>
                <w:iCs/>
              </w:rPr>
              <w:t>v</w:t>
            </w:r>
            <w:r w:rsidR="001D38F2" w:rsidRPr="006725F5">
              <w:rPr>
                <w:iCs/>
              </w:rPr>
              <w:t>alsts noslēpuma, Ziemeļatlantijas līguma organizācijas, Eiropas Savienības un ārvalstu institūciju klasificētās inf</w:t>
            </w:r>
            <w:r w:rsidR="001D38F2">
              <w:rPr>
                <w:iCs/>
              </w:rPr>
              <w:t>ormācijas aizsardzības pasākumiem</w:t>
            </w:r>
            <w:r w:rsidR="001D38F2">
              <w:t xml:space="preserve">, </w:t>
            </w:r>
            <w:r w:rsidR="001D38F2" w:rsidRPr="00224ECA">
              <w:rPr>
                <w:iCs/>
              </w:rPr>
              <w:t xml:space="preserve">savukārt </w:t>
            </w:r>
            <w:r w:rsidR="00C55926" w:rsidRPr="00224ECA">
              <w:rPr>
                <w:iCs/>
              </w:rPr>
              <w:t xml:space="preserve">šajā noteikumu projektā </w:t>
            </w:r>
            <w:r w:rsidR="001D38F2" w:rsidRPr="00224ECA">
              <w:rPr>
                <w:iCs/>
              </w:rPr>
              <w:t xml:space="preserve">tika </w:t>
            </w:r>
            <w:r w:rsidR="00C55926" w:rsidRPr="00224ECA">
              <w:rPr>
                <w:iCs/>
              </w:rPr>
              <w:t>saglabāti tikai</w:t>
            </w:r>
            <w:r w:rsidR="00C55926">
              <w:rPr>
                <w:iCs/>
              </w:rPr>
              <w:t xml:space="preserve"> </w:t>
            </w:r>
            <w:r w:rsidR="001D38F2">
              <w:rPr>
                <w:iCs/>
              </w:rPr>
              <w:t>steidzami nepieciešam</w:t>
            </w:r>
            <w:r w:rsidR="00831E30">
              <w:rPr>
                <w:iCs/>
              </w:rPr>
              <w:t>i</w:t>
            </w:r>
            <w:r w:rsidR="001D38F2">
              <w:rPr>
                <w:iCs/>
              </w:rPr>
              <w:t xml:space="preserve"> grozījum</w:t>
            </w:r>
            <w:r w:rsidR="00831E30">
              <w:rPr>
                <w:iCs/>
              </w:rPr>
              <w:t>i</w:t>
            </w:r>
            <w:r w:rsidR="001D38F2">
              <w:rPr>
                <w:iCs/>
              </w:rPr>
              <w:t>, kuru nepieciešamību atzīst visas valsts drošības iestādes</w:t>
            </w:r>
            <w:r w:rsidR="001D38F2">
              <w:rPr>
                <w:b/>
              </w:rPr>
              <w:t>.</w:t>
            </w:r>
          </w:p>
          <w:p w:rsidR="00312672" w:rsidRDefault="00831E30" w:rsidP="00E42422">
            <w:pPr>
              <w:contextualSpacing/>
              <w:jc w:val="both"/>
            </w:pPr>
            <w:r w:rsidRPr="00224ECA">
              <w:rPr>
                <w:color w:val="000000"/>
              </w:rPr>
              <w:t>Ievērojot minēto, l</w:t>
            </w:r>
            <w:r w:rsidR="00F040E3" w:rsidRPr="00224ECA">
              <w:rPr>
                <w:color w:val="000000"/>
              </w:rPr>
              <w:t>ai neradītu apju</w:t>
            </w:r>
            <w:r w:rsidR="00580516" w:rsidRPr="00224ECA">
              <w:rPr>
                <w:color w:val="000000"/>
              </w:rPr>
              <w:t>k</w:t>
            </w:r>
            <w:r w:rsidR="00F040E3" w:rsidRPr="00224ECA">
              <w:rPr>
                <w:color w:val="000000"/>
              </w:rPr>
              <w:t>umu</w:t>
            </w:r>
            <w:r w:rsidR="00531067" w:rsidRPr="00224ECA">
              <w:rPr>
                <w:color w:val="000000"/>
              </w:rPr>
              <w:t>, vairākkārt</w:t>
            </w:r>
            <w:r w:rsidR="00F040E3" w:rsidRPr="00224ECA">
              <w:rPr>
                <w:color w:val="000000"/>
              </w:rPr>
              <w:t xml:space="preserve"> </w:t>
            </w:r>
            <w:r w:rsidRPr="00224ECA">
              <w:rPr>
                <w:color w:val="000000"/>
              </w:rPr>
              <w:t>vei</w:t>
            </w:r>
            <w:r w:rsidR="00531067" w:rsidRPr="00224ECA">
              <w:rPr>
                <w:color w:val="000000"/>
              </w:rPr>
              <w:t>cot</w:t>
            </w:r>
            <w:r w:rsidR="00F040E3" w:rsidRPr="00224ECA">
              <w:rPr>
                <w:color w:val="000000"/>
              </w:rPr>
              <w:t xml:space="preserve"> izmaiņ</w:t>
            </w:r>
            <w:r w:rsidR="00531067" w:rsidRPr="00224ECA">
              <w:rPr>
                <w:color w:val="000000"/>
              </w:rPr>
              <w:t>as</w:t>
            </w:r>
            <w:r w:rsidR="00F040E3" w:rsidRPr="00224ECA">
              <w:rPr>
                <w:color w:val="000000"/>
              </w:rPr>
              <w:t xml:space="preserve"> aptaujas lapā norādāmajā informācijā, </w:t>
            </w:r>
            <w:r w:rsidR="005700DE" w:rsidRPr="00224ECA">
              <w:rPr>
                <w:color w:val="000000"/>
              </w:rPr>
              <w:t>v</w:t>
            </w:r>
            <w:r w:rsidR="00F040E3" w:rsidRPr="00224ECA">
              <w:rPr>
                <w:color w:val="000000"/>
              </w:rPr>
              <w:t xml:space="preserve">alsts drošības iestādes vienojās </w:t>
            </w:r>
            <w:r w:rsidR="005700DE" w:rsidRPr="00224ECA">
              <w:rPr>
                <w:color w:val="000000"/>
              </w:rPr>
              <w:t xml:space="preserve">ar šo projektu </w:t>
            </w:r>
            <w:r w:rsidR="00312672" w:rsidRPr="00224ECA">
              <w:rPr>
                <w:iCs/>
              </w:rPr>
              <w:t>nemainīt aptaujas lap</w:t>
            </w:r>
            <w:r w:rsidR="00F040E3" w:rsidRPr="00224ECA">
              <w:rPr>
                <w:iCs/>
              </w:rPr>
              <w:t>ā norādāmās informācijas apjomu</w:t>
            </w:r>
            <w:r w:rsidR="000E0F40" w:rsidRPr="00224ECA">
              <w:rPr>
                <w:iCs/>
              </w:rPr>
              <w:t xml:space="preserve"> un jaunā redakcijā izteikt tikai</w:t>
            </w:r>
            <w:r w:rsidR="00312672" w:rsidRPr="00224ECA">
              <w:rPr>
                <w:iCs/>
              </w:rPr>
              <w:t xml:space="preserve"> aptaujas lapas </w:t>
            </w:r>
            <w:r w:rsidR="000E0F40" w:rsidRPr="00224ECA">
              <w:rPr>
                <w:iCs/>
              </w:rPr>
              <w:t xml:space="preserve">ievaddaļu, kas nosaka tās </w:t>
            </w:r>
            <w:r w:rsidR="00312672" w:rsidRPr="00224ECA">
              <w:rPr>
                <w:iCs/>
              </w:rPr>
              <w:t>aizpildīšanas nosacījum</w:t>
            </w:r>
            <w:r w:rsidR="000E0F40" w:rsidRPr="00224ECA">
              <w:rPr>
                <w:iCs/>
              </w:rPr>
              <w:t>us</w:t>
            </w:r>
            <w:r w:rsidR="00F040E3" w:rsidRPr="00224ECA">
              <w:rPr>
                <w:iCs/>
              </w:rPr>
              <w:t xml:space="preserve">, </w:t>
            </w:r>
            <w:r w:rsidR="00B36DF2" w:rsidRPr="00224ECA">
              <w:rPr>
                <w:iCs/>
              </w:rPr>
              <w:t>norādot</w:t>
            </w:r>
            <w:r w:rsidR="008E6D49">
              <w:rPr>
                <w:iCs/>
              </w:rPr>
              <w:t>,</w:t>
            </w:r>
            <w:r w:rsidR="00B36DF2" w:rsidRPr="00224ECA">
              <w:rPr>
                <w:iCs/>
              </w:rPr>
              <w:t xml:space="preserve"> ka aptaujas lapa pēc aizpildīšanas ir ierobežotas pieejamības informācija un </w:t>
            </w:r>
            <w:r w:rsidR="00F040E3" w:rsidRPr="00224ECA">
              <w:rPr>
                <w:iCs/>
              </w:rPr>
              <w:t xml:space="preserve">neiekļaujot </w:t>
            </w:r>
            <w:r w:rsidR="00AA25F8" w:rsidRPr="00224ECA">
              <w:rPr>
                <w:iCs/>
              </w:rPr>
              <w:t xml:space="preserve">norādi par </w:t>
            </w:r>
            <w:r w:rsidR="00312672" w:rsidRPr="00224ECA">
              <w:rPr>
                <w:iCs/>
              </w:rPr>
              <w:t>aptaujas lapas aizpildīšanu rokrakstā.</w:t>
            </w:r>
          </w:p>
          <w:p w:rsidR="00E911DC" w:rsidRPr="00712B66" w:rsidRDefault="00E911DC" w:rsidP="00E42422">
            <w:pPr>
              <w:pStyle w:val="naisc"/>
              <w:spacing w:before="0" w:after="0"/>
              <w:contextualSpacing/>
              <w:jc w:val="both"/>
            </w:pPr>
          </w:p>
        </w:tc>
        <w:tc>
          <w:tcPr>
            <w:tcW w:w="2693" w:type="dxa"/>
            <w:tcBorders>
              <w:top w:val="single" w:sz="4" w:space="0" w:color="auto"/>
              <w:left w:val="single" w:sz="4" w:space="0" w:color="auto"/>
              <w:bottom w:val="single" w:sz="4" w:space="0" w:color="auto"/>
            </w:tcBorders>
          </w:tcPr>
          <w:p w:rsidR="00027DCE" w:rsidRDefault="00C02FCF" w:rsidP="00E42422">
            <w:pPr>
              <w:jc w:val="both"/>
            </w:pPr>
            <w:r w:rsidRPr="00952AC9">
              <w:t xml:space="preserve">Noteikumu projekta </w:t>
            </w:r>
            <w:r>
              <w:t>anotācija</w:t>
            </w:r>
          </w:p>
          <w:p w:rsidR="004B07BE" w:rsidRDefault="004B07BE" w:rsidP="00E42422">
            <w:pPr>
              <w:jc w:val="both"/>
            </w:pPr>
          </w:p>
          <w:p w:rsidR="00425CA5" w:rsidRPr="00712B66" w:rsidRDefault="00425CA5" w:rsidP="00E42422">
            <w:pPr>
              <w:jc w:val="both"/>
            </w:pPr>
          </w:p>
        </w:tc>
      </w:tr>
      <w:tr w:rsidR="00E911DC" w:rsidRPr="00712B66" w:rsidTr="003B659B">
        <w:tc>
          <w:tcPr>
            <w:tcW w:w="708" w:type="dxa"/>
            <w:tcBorders>
              <w:left w:val="single" w:sz="6" w:space="0" w:color="000000"/>
              <w:bottom w:val="single" w:sz="4" w:space="0" w:color="auto"/>
              <w:right w:val="single" w:sz="6" w:space="0" w:color="000000"/>
            </w:tcBorders>
          </w:tcPr>
          <w:p w:rsidR="00E911DC" w:rsidRPr="00712B66" w:rsidRDefault="00357698" w:rsidP="00992627">
            <w:pPr>
              <w:pStyle w:val="naisc"/>
              <w:spacing w:before="0" w:after="0"/>
              <w:jc w:val="both"/>
            </w:pPr>
            <w:r>
              <w:t>9</w:t>
            </w:r>
            <w:r w:rsidR="007617F0">
              <w:t>.</w:t>
            </w:r>
          </w:p>
        </w:tc>
        <w:tc>
          <w:tcPr>
            <w:tcW w:w="3086" w:type="dxa"/>
            <w:gridSpan w:val="2"/>
            <w:tcBorders>
              <w:left w:val="single" w:sz="6" w:space="0" w:color="000000"/>
              <w:bottom w:val="single" w:sz="4" w:space="0" w:color="auto"/>
              <w:right w:val="single" w:sz="6" w:space="0" w:color="000000"/>
            </w:tcBorders>
          </w:tcPr>
          <w:p w:rsidR="00E13D26" w:rsidRPr="00712B66" w:rsidRDefault="00E13D26" w:rsidP="00992627">
            <w:pPr>
              <w:pStyle w:val="naisc"/>
              <w:spacing w:before="0" w:after="0"/>
              <w:jc w:val="both"/>
            </w:pPr>
            <w:r>
              <w:rPr>
                <w:color w:val="000000"/>
              </w:rPr>
              <w:t>19.</w:t>
            </w:r>
            <w:r w:rsidRPr="00725CA9">
              <w:rPr>
                <w:color w:val="000000"/>
              </w:rPr>
              <w:t xml:space="preserve"> Aizstāt 96. punktā vārdus „izņemot vienu eksemplāru” ar vārdiem „izņemot arhīviskas nozīmes dokumenta vienu eksemplāru”.</w:t>
            </w:r>
          </w:p>
        </w:tc>
        <w:tc>
          <w:tcPr>
            <w:tcW w:w="4394" w:type="dxa"/>
            <w:tcBorders>
              <w:left w:val="single" w:sz="6" w:space="0" w:color="000000"/>
              <w:bottom w:val="single" w:sz="4" w:space="0" w:color="auto"/>
              <w:right w:val="single" w:sz="6" w:space="0" w:color="000000"/>
            </w:tcBorders>
          </w:tcPr>
          <w:p w:rsidR="00E911DC" w:rsidRDefault="00872503" w:rsidP="00992627">
            <w:pPr>
              <w:pStyle w:val="naisc"/>
              <w:spacing w:before="0" w:after="0"/>
              <w:jc w:val="both"/>
              <w:rPr>
                <w:b/>
              </w:rPr>
            </w:pPr>
            <w:r>
              <w:rPr>
                <w:b/>
              </w:rPr>
              <w:t>Tieslietu ministrija (priekšlikums):</w:t>
            </w:r>
          </w:p>
          <w:p w:rsidR="00872503" w:rsidRDefault="00872503" w:rsidP="00992627">
            <w:pPr>
              <w:pStyle w:val="naisc"/>
              <w:spacing w:before="0" w:after="0"/>
              <w:jc w:val="both"/>
              <w:rPr>
                <w:color w:val="000000"/>
              </w:rPr>
            </w:pPr>
            <w:r>
              <w:t xml:space="preserve">Projekta 19.punktā paredzēts </w:t>
            </w:r>
            <w:r>
              <w:rPr>
                <w:color w:val="000000"/>
              </w:rPr>
              <w:t>a</w:t>
            </w:r>
            <w:r w:rsidRPr="00725CA9">
              <w:rPr>
                <w:color w:val="000000"/>
              </w:rPr>
              <w:t xml:space="preserve">izstāt </w:t>
            </w:r>
            <w:r>
              <w:rPr>
                <w:color w:val="000000"/>
              </w:rPr>
              <w:t xml:space="preserve">noteikumu </w:t>
            </w:r>
            <w:r w:rsidRPr="00725CA9">
              <w:rPr>
                <w:color w:val="000000"/>
              </w:rPr>
              <w:t>96. punktā vārdus „izņemot vienu eksemplāru” ar vārdiem „izņemot arhīviskas nozīmes dokumenta vienu eksemplāru”</w:t>
            </w:r>
            <w:r>
              <w:rPr>
                <w:color w:val="000000"/>
              </w:rPr>
              <w:t>. Projekta anotācijā šī norma sasaistīta ar Arhīva likuma regulējumu. Ievērojot Arhīvu likuma terminoloģiju un tajā paredzēto kārtību, kādā nosaka dokumenta arhīvisko vērtību, lūdzam šajā normā lietot Arhīvu likumā lietoto terminu “dokuments ar arhīvisku vērtību”.</w:t>
            </w:r>
          </w:p>
          <w:p w:rsidR="00425CA5" w:rsidRPr="00872503" w:rsidRDefault="00425CA5" w:rsidP="00992627">
            <w:pPr>
              <w:pStyle w:val="naisc"/>
              <w:spacing w:before="0" w:after="0"/>
              <w:jc w:val="both"/>
            </w:pPr>
          </w:p>
        </w:tc>
        <w:tc>
          <w:tcPr>
            <w:tcW w:w="4111" w:type="dxa"/>
            <w:gridSpan w:val="2"/>
            <w:tcBorders>
              <w:left w:val="single" w:sz="6" w:space="0" w:color="000000"/>
              <w:bottom w:val="single" w:sz="4" w:space="0" w:color="auto"/>
              <w:right w:val="single" w:sz="6" w:space="0" w:color="000000"/>
            </w:tcBorders>
          </w:tcPr>
          <w:p w:rsidR="00E911DC" w:rsidRDefault="00E13D26" w:rsidP="00992627">
            <w:pPr>
              <w:pStyle w:val="naisc"/>
              <w:spacing w:before="0" w:after="0"/>
              <w:jc w:val="both"/>
              <w:rPr>
                <w:b/>
              </w:rPr>
            </w:pPr>
            <w:r w:rsidRPr="00E13D26">
              <w:rPr>
                <w:b/>
              </w:rPr>
              <w:t>Ņemts vērā.</w:t>
            </w:r>
          </w:p>
          <w:p w:rsidR="004D0945" w:rsidRPr="009A6A57" w:rsidRDefault="004D0945" w:rsidP="00992627">
            <w:pPr>
              <w:pStyle w:val="naisc"/>
              <w:spacing w:before="0" w:after="0"/>
              <w:jc w:val="both"/>
              <w:rPr>
                <w:b/>
              </w:rPr>
            </w:pPr>
          </w:p>
        </w:tc>
        <w:tc>
          <w:tcPr>
            <w:tcW w:w="2693" w:type="dxa"/>
            <w:tcBorders>
              <w:top w:val="single" w:sz="4" w:space="0" w:color="auto"/>
              <w:left w:val="single" w:sz="4" w:space="0" w:color="auto"/>
              <w:bottom w:val="single" w:sz="4" w:space="0" w:color="auto"/>
            </w:tcBorders>
          </w:tcPr>
          <w:p w:rsidR="00E13D26" w:rsidRDefault="00877DBD" w:rsidP="00992627">
            <w:pPr>
              <w:jc w:val="both"/>
            </w:pPr>
            <w:r>
              <w:rPr>
                <w:color w:val="000000"/>
              </w:rPr>
              <w:t>20</w:t>
            </w:r>
            <w:r w:rsidR="00F80249" w:rsidRPr="00F737A0">
              <w:rPr>
                <w:color w:val="000000"/>
              </w:rPr>
              <w:t xml:space="preserve">. </w:t>
            </w:r>
            <w:r w:rsidR="00F737A0" w:rsidRPr="00492768">
              <w:rPr>
                <w:color w:val="000000" w:themeColor="text1"/>
              </w:rPr>
              <w:t>Aizstāt 96. punktā vārdus „izņemot vienu eksemplāru” ar vārdiem „</w:t>
            </w:r>
            <w:r w:rsidR="00F737A0" w:rsidRPr="007372B7">
              <w:rPr>
                <w:color w:val="000000" w:themeColor="text1"/>
              </w:rPr>
              <w:t xml:space="preserve">izņemot dokumenta </w:t>
            </w:r>
            <w:r w:rsidR="00F737A0">
              <w:rPr>
                <w:color w:val="000000" w:themeColor="text1"/>
              </w:rPr>
              <w:t xml:space="preserve">ar arhīvisku vērtību </w:t>
            </w:r>
            <w:r w:rsidR="00F737A0" w:rsidRPr="007372B7">
              <w:rPr>
                <w:color w:val="000000" w:themeColor="text1"/>
              </w:rPr>
              <w:t>vienu eksemplāru</w:t>
            </w:r>
            <w:r w:rsidR="00F737A0" w:rsidRPr="00492768">
              <w:rPr>
                <w:color w:val="000000" w:themeColor="text1"/>
              </w:rPr>
              <w:t>”.</w:t>
            </w:r>
          </w:p>
          <w:p w:rsidR="004D0945" w:rsidRPr="00712B66" w:rsidRDefault="004D0945" w:rsidP="00992627">
            <w:pPr>
              <w:jc w:val="both"/>
            </w:pPr>
          </w:p>
        </w:tc>
      </w:tr>
      <w:tr w:rsidR="00E911DC" w:rsidRPr="00712B66" w:rsidTr="003B659B">
        <w:tc>
          <w:tcPr>
            <w:tcW w:w="708" w:type="dxa"/>
            <w:tcBorders>
              <w:left w:val="single" w:sz="6" w:space="0" w:color="000000"/>
              <w:bottom w:val="single" w:sz="4" w:space="0" w:color="auto"/>
              <w:right w:val="single" w:sz="6" w:space="0" w:color="000000"/>
            </w:tcBorders>
          </w:tcPr>
          <w:p w:rsidR="00E911DC" w:rsidRPr="00712B66" w:rsidRDefault="007617F0" w:rsidP="00992627">
            <w:pPr>
              <w:pStyle w:val="naisc"/>
              <w:spacing w:before="0" w:after="0"/>
              <w:jc w:val="both"/>
            </w:pPr>
            <w:r>
              <w:t>1</w:t>
            </w:r>
            <w:r w:rsidR="004B07BE">
              <w:t>0</w:t>
            </w:r>
            <w:r>
              <w:t>.</w:t>
            </w:r>
          </w:p>
        </w:tc>
        <w:tc>
          <w:tcPr>
            <w:tcW w:w="3086" w:type="dxa"/>
            <w:gridSpan w:val="2"/>
            <w:tcBorders>
              <w:left w:val="single" w:sz="6" w:space="0" w:color="000000"/>
              <w:bottom w:val="single" w:sz="4" w:space="0" w:color="auto"/>
              <w:right w:val="single" w:sz="6" w:space="0" w:color="000000"/>
            </w:tcBorders>
          </w:tcPr>
          <w:p w:rsidR="002927A7" w:rsidRDefault="002927A7" w:rsidP="00992627">
            <w:pPr>
              <w:pStyle w:val="naisc"/>
              <w:spacing w:before="0" w:after="0"/>
              <w:jc w:val="both"/>
            </w:pPr>
            <w:r>
              <w:t>Noteikumu 2.pielikuma 17., 25., 33. punkts:</w:t>
            </w:r>
          </w:p>
          <w:p w:rsidR="002927A7" w:rsidRDefault="002927A7" w:rsidP="00992627">
            <w:pPr>
              <w:pStyle w:val="naisc"/>
              <w:spacing w:before="0" w:after="0"/>
              <w:jc w:val="both"/>
            </w:pPr>
          </w:p>
          <w:p w:rsidR="00E911DC" w:rsidRPr="002927A7" w:rsidRDefault="002927A7" w:rsidP="00992627">
            <w:pPr>
              <w:pStyle w:val="naisc"/>
              <w:spacing w:before="0" w:after="0"/>
              <w:jc w:val="both"/>
              <w:rPr>
                <w:bCs/>
                <w:color w:val="000000"/>
              </w:rPr>
            </w:pPr>
            <w:r w:rsidRPr="002927A7">
              <w:t xml:space="preserve">17. </w:t>
            </w:r>
            <w:r w:rsidRPr="002927A7">
              <w:rPr>
                <w:bCs/>
                <w:color w:val="000000"/>
              </w:rPr>
              <w:t>Norādiet kontaktus ar personām, kas dzīvo ārpus Ziemeļatlantijas organizācijas līgumā Eiropas Savienībā, vai Eiropas ekonomiskajā zonā ietilpstošām valstīm.</w:t>
            </w:r>
          </w:p>
          <w:p w:rsidR="002927A7" w:rsidRPr="002927A7" w:rsidRDefault="002927A7" w:rsidP="00992627">
            <w:pPr>
              <w:pStyle w:val="naisc"/>
              <w:spacing w:before="0" w:after="0"/>
              <w:jc w:val="both"/>
              <w:rPr>
                <w:bCs/>
                <w:color w:val="000000"/>
              </w:rPr>
            </w:pPr>
          </w:p>
          <w:p w:rsidR="002927A7" w:rsidRPr="002927A7" w:rsidRDefault="002927A7" w:rsidP="00992627">
            <w:pPr>
              <w:pStyle w:val="naisc"/>
              <w:spacing w:before="0" w:after="0"/>
              <w:jc w:val="both"/>
              <w:rPr>
                <w:bCs/>
                <w:color w:val="000000"/>
              </w:rPr>
            </w:pPr>
            <w:r w:rsidRPr="002927A7">
              <w:rPr>
                <w:bCs/>
                <w:color w:val="000000"/>
              </w:rPr>
              <w:t>25. Norādiet pēdējo piecu gadu laikā ārvalstu apmeklētās valstis, kuras nav Ziemeļatlantijas organizācijas līgumā Eiropas Savienībā, vai Eiropas ekonomiskajā zonā esošas valstis.</w:t>
            </w:r>
          </w:p>
          <w:p w:rsidR="002927A7" w:rsidRPr="002927A7" w:rsidRDefault="002927A7" w:rsidP="00992627">
            <w:pPr>
              <w:pStyle w:val="naisc"/>
              <w:spacing w:before="0" w:after="0"/>
              <w:jc w:val="both"/>
              <w:rPr>
                <w:bCs/>
                <w:color w:val="000000"/>
              </w:rPr>
            </w:pPr>
          </w:p>
          <w:p w:rsidR="002927A7" w:rsidRPr="002927A7" w:rsidRDefault="002927A7" w:rsidP="00992627">
            <w:pPr>
              <w:pStyle w:val="naisc"/>
              <w:spacing w:before="0" w:after="0"/>
              <w:jc w:val="both"/>
            </w:pPr>
            <w:r w:rsidRPr="002927A7">
              <w:rPr>
                <w:bCs/>
                <w:color w:val="000000"/>
              </w:rPr>
              <w:t>33. Vai saņemt ienākumus ārpus darbvietas vai dienesta, kurā Jums ir nepieciešama speciālā atļauja.</w:t>
            </w:r>
          </w:p>
        </w:tc>
        <w:tc>
          <w:tcPr>
            <w:tcW w:w="4394" w:type="dxa"/>
            <w:tcBorders>
              <w:left w:val="single" w:sz="6" w:space="0" w:color="000000"/>
              <w:bottom w:val="single" w:sz="4" w:space="0" w:color="auto"/>
              <w:right w:val="single" w:sz="6" w:space="0" w:color="000000"/>
            </w:tcBorders>
          </w:tcPr>
          <w:p w:rsidR="00F13E67" w:rsidRDefault="00F13E67" w:rsidP="00992627">
            <w:pPr>
              <w:pStyle w:val="naisc"/>
              <w:spacing w:before="0" w:after="0"/>
              <w:jc w:val="both"/>
              <w:rPr>
                <w:b/>
              </w:rPr>
            </w:pPr>
            <w:r>
              <w:rPr>
                <w:b/>
              </w:rPr>
              <w:t>Tieslietu ministrija (priekšlikums):</w:t>
            </w:r>
          </w:p>
          <w:p w:rsidR="00974846" w:rsidRDefault="00974846" w:rsidP="00992627">
            <w:pPr>
              <w:pStyle w:val="naisc"/>
              <w:spacing w:before="0" w:after="0"/>
              <w:jc w:val="both"/>
              <w:rPr>
                <w:color w:val="000000"/>
              </w:rPr>
            </w:pPr>
            <w:r>
              <w:rPr>
                <w:color w:val="000000"/>
              </w:rPr>
              <w:t>Lūdzam redakcionāli precizēt projektā paredzētajā aptaujas lapā (2.pielikumā) 17. 25.</w:t>
            </w:r>
            <w:r w:rsidR="00425CA5">
              <w:rPr>
                <w:color w:val="000000"/>
              </w:rPr>
              <w:t xml:space="preserve"> </w:t>
            </w:r>
            <w:r>
              <w:rPr>
                <w:color w:val="000000"/>
              </w:rPr>
              <w:t>un 33.punktu.</w:t>
            </w:r>
          </w:p>
          <w:p w:rsidR="00974846" w:rsidRDefault="00974846" w:rsidP="00992627">
            <w:pPr>
              <w:pStyle w:val="naisc"/>
              <w:spacing w:before="0" w:after="0"/>
              <w:jc w:val="both"/>
              <w:rPr>
                <w:b/>
              </w:rPr>
            </w:pPr>
          </w:p>
        </w:tc>
        <w:tc>
          <w:tcPr>
            <w:tcW w:w="4111" w:type="dxa"/>
            <w:gridSpan w:val="2"/>
            <w:tcBorders>
              <w:left w:val="single" w:sz="6" w:space="0" w:color="000000"/>
              <w:bottom w:val="single" w:sz="4" w:space="0" w:color="auto"/>
              <w:right w:val="single" w:sz="6" w:space="0" w:color="000000"/>
            </w:tcBorders>
          </w:tcPr>
          <w:p w:rsidR="008A6A57" w:rsidRPr="00224ECA" w:rsidRDefault="008A6A57" w:rsidP="00992627">
            <w:pPr>
              <w:contextualSpacing/>
              <w:jc w:val="both"/>
              <w:rPr>
                <w:b/>
              </w:rPr>
            </w:pPr>
            <w:r w:rsidRPr="00224ECA">
              <w:rPr>
                <w:b/>
              </w:rPr>
              <w:t>Ņemts vērā.</w:t>
            </w:r>
          </w:p>
          <w:p w:rsidR="008A6A57" w:rsidRPr="00224ECA" w:rsidRDefault="008A6A57" w:rsidP="00992627">
            <w:pPr>
              <w:contextualSpacing/>
              <w:jc w:val="both"/>
              <w:rPr>
                <w:color w:val="000000"/>
              </w:rPr>
            </w:pPr>
            <w:r w:rsidRPr="00224ECA">
              <w:t>N</w:t>
            </w:r>
            <w:r w:rsidR="0030439E" w:rsidRPr="00224ECA">
              <w:t>epieciešamība precizēt aptaujas lapu vairs nav aktuāla</w:t>
            </w:r>
            <w:r w:rsidRPr="00224ECA">
              <w:t xml:space="preserve">, jo noteikumu projekta sākotnējā redakcijā paredzētās izmaiņas informācijas saturā netiks veiktas. Noteikumu projektā skartie jautājumi tika izskatīti Nacionālās drošības padomē, un, ņemot vērā tajā nolemto, </w:t>
            </w:r>
            <w:r w:rsidRPr="00224ECA">
              <w:rPr>
                <w:color w:val="000000"/>
              </w:rPr>
              <w:t xml:space="preserve">Satversmes aizsardzības birojs gatavos jaunu Ministru kabineta noteikumu projektu par </w:t>
            </w:r>
            <w:r w:rsidRPr="00224ECA">
              <w:rPr>
                <w:iCs/>
              </w:rPr>
              <w:t>valsts noslēpuma, Ziemeļatlantijas līguma organizācijas, Eiropas Savienības un ārvalstu institūciju klasificētās informācijas aizsardzības pasākumiem</w:t>
            </w:r>
            <w:r w:rsidRPr="00224ECA">
              <w:t xml:space="preserve">, </w:t>
            </w:r>
            <w:r w:rsidRPr="00224ECA">
              <w:rPr>
                <w:iCs/>
              </w:rPr>
              <w:t>savukārt šajā noteikumu projektā tika saglabāti tikai steidzami nepieciešami grozījumi, kuru nepieciešamību atzīst visas valsts drošības iestādes</w:t>
            </w:r>
            <w:r w:rsidRPr="00224ECA">
              <w:rPr>
                <w:b/>
              </w:rPr>
              <w:t>.</w:t>
            </w:r>
          </w:p>
          <w:p w:rsidR="00224ECA" w:rsidRDefault="008A6A57" w:rsidP="00992627">
            <w:pPr>
              <w:pStyle w:val="naisc"/>
              <w:spacing w:before="0" w:after="0"/>
              <w:jc w:val="both"/>
              <w:rPr>
                <w:iCs/>
              </w:rPr>
            </w:pPr>
            <w:r w:rsidRPr="00224ECA">
              <w:rPr>
                <w:color w:val="000000"/>
              </w:rPr>
              <w:t xml:space="preserve">Ievērojot minēto, lai neradītu apjukumu, vairākkārt veicot izmaiņas aptaujas lapā norādāmajā informācijā, valsts drošības iestādes vienojās ar šo projektu </w:t>
            </w:r>
            <w:r w:rsidRPr="00224ECA">
              <w:rPr>
                <w:iCs/>
              </w:rPr>
              <w:t>nemainīt aptaujas lapā norādāmās informācijas apjomu un jaunā redakcijā izteikt tikai aptaujas lapas ievaddaļu, kas nosaka tās aizpildīšanas nosacījumus, norādot</w:t>
            </w:r>
            <w:r w:rsidR="00365F78">
              <w:rPr>
                <w:iCs/>
              </w:rPr>
              <w:t>,</w:t>
            </w:r>
            <w:r w:rsidRPr="00224ECA">
              <w:rPr>
                <w:iCs/>
              </w:rPr>
              <w:t xml:space="preserve"> ka aptaujas lapa pēc aizpildīšanas ir ierobežotas pieejamības informācija un neiekļaujot norādi par aptaujas lapas aizpildīšanu rokrakstā.</w:t>
            </w:r>
          </w:p>
          <w:p w:rsidR="008A6A57" w:rsidRPr="008A6A57" w:rsidRDefault="008A6A57" w:rsidP="00992627">
            <w:pPr>
              <w:pStyle w:val="naisc"/>
              <w:spacing w:before="0" w:after="0"/>
              <w:jc w:val="both"/>
              <w:rPr>
                <w:iCs/>
              </w:rPr>
            </w:pPr>
          </w:p>
        </w:tc>
        <w:tc>
          <w:tcPr>
            <w:tcW w:w="2693" w:type="dxa"/>
            <w:tcBorders>
              <w:top w:val="single" w:sz="4" w:space="0" w:color="auto"/>
              <w:left w:val="single" w:sz="4" w:space="0" w:color="auto"/>
              <w:bottom w:val="single" w:sz="4" w:space="0" w:color="auto"/>
            </w:tcBorders>
          </w:tcPr>
          <w:p w:rsidR="001C015F" w:rsidRPr="00C230C4" w:rsidRDefault="00877DBD" w:rsidP="00992627">
            <w:pPr>
              <w:contextualSpacing/>
              <w:jc w:val="both"/>
            </w:pPr>
            <w:r w:rsidRPr="00725CA9">
              <w:rPr>
                <w:color w:val="000000" w:themeColor="text1"/>
              </w:rPr>
              <w:t>2</w:t>
            </w:r>
            <w:r w:rsidR="00992627">
              <w:rPr>
                <w:color w:val="000000" w:themeColor="text1"/>
              </w:rPr>
              <w:t>6</w:t>
            </w:r>
            <w:r w:rsidRPr="00725CA9">
              <w:rPr>
                <w:color w:val="000000" w:themeColor="text1"/>
              </w:rPr>
              <w:t xml:space="preserve">. </w:t>
            </w:r>
            <w:r w:rsidR="001C015F" w:rsidRPr="00C230C4">
              <w:rPr>
                <w:color w:val="000000" w:themeColor="text1"/>
              </w:rPr>
              <w:t>Izteikt 2.pielikumā ievaddaļu šādā redakcijā:</w:t>
            </w:r>
          </w:p>
          <w:p w:rsidR="00FA3857" w:rsidRDefault="001C015F" w:rsidP="00992627">
            <w:pPr>
              <w:contextualSpacing/>
              <w:jc w:val="both"/>
              <w:rPr>
                <w:color w:val="000000"/>
                <w:highlight w:val="yellow"/>
              </w:rPr>
            </w:pPr>
            <w:r w:rsidRPr="00C230C4">
              <w:t>„Pēc aptaujas lapas aizpildīšanas tajā norādītā informācija ir ierobežotas pieejamības informācija. Ja nepieciešams, atbildes turpina pielikumā. Aptaujas lapā sniedz zināmu un noskaidrojamu informāciju.”</w:t>
            </w:r>
          </w:p>
          <w:p w:rsidR="004D0945" w:rsidRPr="00712B66" w:rsidRDefault="004D0945" w:rsidP="00992627">
            <w:pPr>
              <w:jc w:val="both"/>
            </w:pPr>
          </w:p>
        </w:tc>
      </w:tr>
      <w:tr w:rsidR="00BD375A" w:rsidRPr="00712B66" w:rsidTr="003B659B">
        <w:tc>
          <w:tcPr>
            <w:tcW w:w="708" w:type="dxa"/>
            <w:tcBorders>
              <w:left w:val="single" w:sz="6" w:space="0" w:color="000000"/>
              <w:bottom w:val="single" w:sz="4" w:space="0" w:color="auto"/>
              <w:right w:val="single" w:sz="6" w:space="0" w:color="000000"/>
            </w:tcBorders>
          </w:tcPr>
          <w:p w:rsidR="00BD375A" w:rsidRDefault="00BD375A" w:rsidP="00992627">
            <w:pPr>
              <w:pStyle w:val="naisc"/>
              <w:spacing w:before="0" w:after="0"/>
              <w:jc w:val="both"/>
            </w:pPr>
            <w:r>
              <w:t>11.</w:t>
            </w:r>
          </w:p>
        </w:tc>
        <w:tc>
          <w:tcPr>
            <w:tcW w:w="3086" w:type="dxa"/>
            <w:gridSpan w:val="2"/>
            <w:tcBorders>
              <w:left w:val="single" w:sz="6" w:space="0" w:color="000000"/>
              <w:bottom w:val="single" w:sz="4" w:space="0" w:color="auto"/>
              <w:right w:val="single" w:sz="6" w:space="0" w:color="000000"/>
            </w:tcBorders>
          </w:tcPr>
          <w:p w:rsidR="00BD375A" w:rsidRPr="00725CA9" w:rsidRDefault="00BD375A" w:rsidP="00BD375A">
            <w:pPr>
              <w:autoSpaceDE w:val="0"/>
              <w:autoSpaceDN w:val="0"/>
              <w:adjustRightInd w:val="0"/>
              <w:contextualSpacing/>
              <w:jc w:val="both"/>
              <w:rPr>
                <w:color w:val="000000"/>
              </w:rPr>
            </w:pPr>
            <w:r>
              <w:rPr>
                <w:color w:val="000000"/>
              </w:rPr>
              <w:t>20</w:t>
            </w:r>
            <w:r w:rsidRPr="00725CA9">
              <w:rPr>
                <w:color w:val="000000"/>
              </w:rPr>
              <w:t>. Papildināt 97. punktu ar teikumu šādā redakcijā:</w:t>
            </w:r>
          </w:p>
          <w:p w:rsidR="00BD375A" w:rsidRDefault="00BD375A" w:rsidP="00BD375A">
            <w:pPr>
              <w:pStyle w:val="naisc"/>
              <w:spacing w:before="0" w:after="0"/>
              <w:jc w:val="both"/>
            </w:pPr>
            <w:r w:rsidRPr="00725CA9">
              <w:rPr>
                <w:color w:val="000000"/>
              </w:rPr>
              <w:t>„Valsts apdraudējuma gadījumā, ja valstī ir izsludināt</w:t>
            </w:r>
            <w:r>
              <w:rPr>
                <w:color w:val="000000"/>
              </w:rPr>
              <w:t>s</w:t>
            </w:r>
            <w:r w:rsidRPr="00725CA9">
              <w:rPr>
                <w:color w:val="000000"/>
              </w:rPr>
              <w:t xml:space="preserve"> </w:t>
            </w:r>
            <w:r>
              <w:rPr>
                <w:color w:val="000000"/>
              </w:rPr>
              <w:t>izņēmuma stāvoklis</w:t>
            </w:r>
            <w:r w:rsidRPr="00725CA9">
              <w:rPr>
                <w:color w:val="000000"/>
              </w:rPr>
              <w:t xml:space="preserve"> un ir pieņemts lēmums veikt evakuāciju, valsts noslēpumu saturošu informāciju iznīcina bez kompetentās valsts drošības iestādes darbinieka – liecinieka klātbūtnes.”</w:t>
            </w:r>
          </w:p>
        </w:tc>
        <w:tc>
          <w:tcPr>
            <w:tcW w:w="4394" w:type="dxa"/>
            <w:tcBorders>
              <w:left w:val="single" w:sz="6" w:space="0" w:color="000000"/>
              <w:bottom w:val="single" w:sz="4" w:space="0" w:color="auto"/>
              <w:right w:val="single" w:sz="6" w:space="0" w:color="000000"/>
            </w:tcBorders>
          </w:tcPr>
          <w:p w:rsidR="00BD375A" w:rsidRPr="00BD375A" w:rsidRDefault="00BD375A" w:rsidP="00992627">
            <w:pPr>
              <w:pStyle w:val="naisc"/>
              <w:spacing w:before="0" w:after="0"/>
              <w:jc w:val="both"/>
              <w:rPr>
                <w:b/>
              </w:rPr>
            </w:pPr>
            <w:r w:rsidRPr="00BD375A">
              <w:rPr>
                <w:b/>
              </w:rPr>
              <w:t>Tieslietu ministrija (priekšlikums</w:t>
            </w:r>
            <w:r>
              <w:rPr>
                <w:b/>
              </w:rPr>
              <w:t xml:space="preserve"> – t.i., </w:t>
            </w:r>
            <w:r w:rsidR="0072034C">
              <w:rPr>
                <w:b/>
              </w:rPr>
              <w:t xml:space="preserve">sākotnēji </w:t>
            </w:r>
            <w:r>
              <w:rPr>
                <w:b/>
              </w:rPr>
              <w:t>iebildums, kas saskaņā ar TM 12.08.2021. atzinumu turpmāk tiek uzturēts kā priekšlikums</w:t>
            </w:r>
            <w:r w:rsidRPr="00BD375A">
              <w:rPr>
                <w:b/>
              </w:rPr>
              <w:t>):</w:t>
            </w:r>
          </w:p>
          <w:p w:rsidR="00BD375A" w:rsidRDefault="00BD375A" w:rsidP="00BD375A">
            <w:pPr>
              <w:pBdr>
                <w:top w:val="nil"/>
                <w:left w:val="nil"/>
                <w:bottom w:val="nil"/>
                <w:right w:val="nil"/>
                <w:between w:val="nil"/>
              </w:pBdr>
              <w:tabs>
                <w:tab w:val="left" w:pos="567"/>
              </w:tabs>
              <w:contextualSpacing/>
              <w:jc w:val="both"/>
              <w:rPr>
                <w:color w:val="000000"/>
              </w:rPr>
            </w:pPr>
            <w:r>
              <w:t xml:space="preserve">Projekta 20.punktā paredzēts (noteikumu 97.punkts), ka </w:t>
            </w:r>
            <w:r>
              <w:rPr>
                <w:color w:val="000000"/>
              </w:rPr>
              <w:t>v</w:t>
            </w:r>
            <w:r w:rsidRPr="00725CA9">
              <w:rPr>
                <w:color w:val="000000"/>
              </w:rPr>
              <w:t>alsts apdraudējuma gadījumā, ja valstī ir izsludināt</w:t>
            </w:r>
            <w:r>
              <w:rPr>
                <w:color w:val="000000"/>
              </w:rPr>
              <w:t>s</w:t>
            </w:r>
            <w:r w:rsidRPr="00725CA9">
              <w:rPr>
                <w:color w:val="000000"/>
              </w:rPr>
              <w:t xml:space="preserve"> </w:t>
            </w:r>
            <w:r>
              <w:rPr>
                <w:color w:val="000000"/>
              </w:rPr>
              <w:t>izņēmuma stāvoklis</w:t>
            </w:r>
            <w:r w:rsidRPr="00725CA9">
              <w:rPr>
                <w:color w:val="000000"/>
              </w:rPr>
              <w:t xml:space="preserve"> un ir pieņemts lēmums veikt evakuāciju, valsts noslēpumu saturošu informāciju iznīcina bez kompetentās valsts drošības iestādes darbinieka – liecinieka klātbūtnes</w:t>
            </w:r>
            <w:r>
              <w:rPr>
                <w:color w:val="000000"/>
              </w:rPr>
              <w:t xml:space="preserve">. </w:t>
            </w:r>
          </w:p>
          <w:p w:rsidR="00BD375A" w:rsidRDefault="00BD375A" w:rsidP="00BD375A">
            <w:pPr>
              <w:pStyle w:val="naisc"/>
              <w:spacing w:before="0" w:after="0"/>
              <w:jc w:val="both"/>
            </w:pPr>
            <w:r>
              <w:rPr>
                <w:color w:val="000000"/>
              </w:rPr>
              <w:t xml:space="preserve">Šobrīd noteikumu 97.punkts paredz, ka </w:t>
            </w:r>
            <w:r>
              <w:t>sevišķi slepenu un slepenu valsts noslēpuma objektu iznīcināšanas procesā piedalās liecinieks - attiecīgās valsts drošības iestādes darbinieks. Ievērojot iestādēm radīto administratīvo slogu šādas prasības izpildē, lūdzam izvērtēt iespēju mainīt 97.punktā paredzēto kārtību, paredzot, ka visos valsts noslēpuma iznīcināšanas gadījumos iznīcināšanas procesā piedalās liecinieks – institūcijas vadītājs vai tā norīkots darbinieks, institūcijas attiecīgās teritoriālās struktūrvienības vadītājs vai tā norīkots darbinieks.</w:t>
            </w:r>
          </w:p>
          <w:p w:rsidR="00BD375A" w:rsidRPr="00BD375A" w:rsidRDefault="00BD375A" w:rsidP="00BD375A">
            <w:pPr>
              <w:pStyle w:val="naisc"/>
              <w:spacing w:before="0" w:after="0"/>
              <w:jc w:val="both"/>
            </w:pPr>
          </w:p>
        </w:tc>
        <w:tc>
          <w:tcPr>
            <w:tcW w:w="4111" w:type="dxa"/>
            <w:gridSpan w:val="2"/>
            <w:tcBorders>
              <w:left w:val="single" w:sz="6" w:space="0" w:color="000000"/>
              <w:bottom w:val="single" w:sz="4" w:space="0" w:color="auto"/>
              <w:right w:val="single" w:sz="6" w:space="0" w:color="000000"/>
            </w:tcBorders>
          </w:tcPr>
          <w:p w:rsidR="00BD375A" w:rsidRDefault="00BD375A" w:rsidP="00BD375A">
            <w:pPr>
              <w:pStyle w:val="naisc"/>
              <w:spacing w:before="0" w:after="0"/>
              <w:contextualSpacing/>
              <w:jc w:val="both"/>
              <w:rPr>
                <w:b/>
                <w:color w:val="000000"/>
              </w:rPr>
            </w:pPr>
            <w:r>
              <w:rPr>
                <w:b/>
                <w:color w:val="000000"/>
              </w:rPr>
              <w:t>Nav ņemts vērā.</w:t>
            </w:r>
          </w:p>
          <w:p w:rsidR="00BD375A" w:rsidRPr="00111581" w:rsidRDefault="00BD375A" w:rsidP="00BD375A">
            <w:pPr>
              <w:pStyle w:val="naisc"/>
              <w:spacing w:before="0" w:after="0"/>
              <w:contextualSpacing/>
              <w:jc w:val="both"/>
              <w:rPr>
                <w:color w:val="000000"/>
              </w:rPr>
            </w:pPr>
            <w:r w:rsidRPr="00111581">
              <w:rPr>
                <w:color w:val="000000"/>
              </w:rPr>
              <w:t>Ņemot vērā iebilduma konceptuālo raksturu, tas tika pārrunāts</w:t>
            </w:r>
            <w:r>
              <w:rPr>
                <w:color w:val="000000"/>
              </w:rPr>
              <w:t xml:space="preserve"> </w:t>
            </w:r>
            <w:r w:rsidRPr="00111581">
              <w:rPr>
                <w:color w:val="000000"/>
              </w:rPr>
              <w:t>valsts drošības iestāžu saskaņošanas sanāksmē. Valsts drošības iestādes vienojās, ka valsts noslēpuma objekti ar augstākajām klasifikācijas pakāpēm („Sevišķi slepeni” un „Slepeni”) ir jāiznīcina valsts drošības iestādes darbinieka klātbūtnē, lai nodrošinātu to iznīcināšanas kontroli. Turklāt apstākļos, kad nav nepieciešams valsts noslēpuma objektus vairākām institūcijām iznīcināt vienlaicīgi, valsts drošības iestādes var nodrošināt nepieciešamā liecinieka klātbūtni.</w:t>
            </w:r>
          </w:p>
          <w:p w:rsidR="00BD375A" w:rsidRPr="00111581" w:rsidRDefault="00BD375A" w:rsidP="00BD375A">
            <w:pPr>
              <w:pStyle w:val="naisc"/>
              <w:spacing w:before="0" w:after="0"/>
              <w:contextualSpacing/>
              <w:jc w:val="both"/>
              <w:rPr>
                <w:color w:val="000000"/>
              </w:rPr>
            </w:pPr>
          </w:p>
          <w:p w:rsidR="00BD375A" w:rsidRPr="00224ECA" w:rsidRDefault="00BD375A" w:rsidP="00BD375A">
            <w:pPr>
              <w:contextualSpacing/>
              <w:jc w:val="both"/>
              <w:rPr>
                <w:b/>
              </w:rPr>
            </w:pPr>
            <w:r w:rsidRPr="00111581">
              <w:rPr>
                <w:color w:val="000000"/>
              </w:rPr>
              <w:t xml:space="preserve">Attiecīgi valsts drošības iestādes vienojās neveikt grozījumu noteikumu 97.punktā, bet papildināt noteikumus </w:t>
            </w:r>
            <w:r w:rsidRPr="00111581">
              <w:rPr>
                <w:color w:val="000000" w:themeColor="text1"/>
              </w:rPr>
              <w:t>ar jaunu 101.</w:t>
            </w:r>
            <w:r w:rsidRPr="00111581">
              <w:rPr>
                <w:color w:val="000000" w:themeColor="text1"/>
                <w:vertAlign w:val="superscript"/>
              </w:rPr>
              <w:t xml:space="preserve">1 </w:t>
            </w:r>
            <w:r w:rsidRPr="00111581">
              <w:rPr>
                <w:color w:val="000000" w:themeColor="text1"/>
              </w:rPr>
              <w:t xml:space="preserve">punktu </w:t>
            </w:r>
            <w:r w:rsidRPr="00111581">
              <w:rPr>
                <w:color w:val="000000"/>
              </w:rPr>
              <w:t xml:space="preserve">par valsts noslēpuma objektu, </w:t>
            </w:r>
            <w:r w:rsidRPr="00111581">
              <w:t xml:space="preserve">NATO un Eiropas Savienības klasificētās informācijas iznīcināšanas kārtību </w:t>
            </w:r>
            <w:r w:rsidRPr="00111581">
              <w:rPr>
                <w:color w:val="000000"/>
              </w:rPr>
              <w:t>valsts aizsardzības plānā paredzētajos gadījumos.</w:t>
            </w:r>
          </w:p>
        </w:tc>
        <w:tc>
          <w:tcPr>
            <w:tcW w:w="2693" w:type="dxa"/>
            <w:tcBorders>
              <w:top w:val="single" w:sz="4" w:space="0" w:color="auto"/>
              <w:left w:val="single" w:sz="4" w:space="0" w:color="auto"/>
              <w:bottom w:val="single" w:sz="4" w:space="0" w:color="auto"/>
            </w:tcBorders>
          </w:tcPr>
          <w:p w:rsidR="00BD375A" w:rsidRDefault="00BD375A" w:rsidP="00992627">
            <w:pPr>
              <w:contextualSpacing/>
              <w:jc w:val="both"/>
            </w:pPr>
            <w:r>
              <w:rPr>
                <w:color w:val="000000" w:themeColor="text1"/>
              </w:rPr>
              <w:t>21</w:t>
            </w:r>
            <w:r w:rsidRPr="00725CA9">
              <w:rPr>
                <w:color w:val="000000" w:themeColor="text1"/>
              </w:rPr>
              <w:t xml:space="preserve">. Papildināt noteikumus ar </w:t>
            </w:r>
            <w:r>
              <w:rPr>
                <w:color w:val="000000" w:themeColor="text1"/>
              </w:rPr>
              <w:t>101.</w:t>
            </w:r>
            <w:r w:rsidRPr="00B36DF2">
              <w:rPr>
                <w:color w:val="000000" w:themeColor="text1"/>
                <w:vertAlign w:val="superscript"/>
              </w:rPr>
              <w:t>1</w:t>
            </w:r>
            <w:r>
              <w:rPr>
                <w:color w:val="000000" w:themeColor="text1"/>
              </w:rPr>
              <w:t xml:space="preserve"> punktu </w:t>
            </w:r>
            <w:r>
              <w:t>„101.</w:t>
            </w:r>
            <w:r w:rsidRPr="00D85836">
              <w:rPr>
                <w:vertAlign w:val="superscript"/>
              </w:rPr>
              <w:t>1</w:t>
            </w:r>
            <w:r>
              <w:rPr>
                <w:vertAlign w:val="superscript"/>
              </w:rPr>
              <w:t xml:space="preserve"> </w:t>
            </w:r>
            <w:r>
              <w:rPr>
                <w:color w:val="000000"/>
              </w:rPr>
              <w:t xml:space="preserve">Valsts noslēpuma objektu, </w:t>
            </w:r>
            <w:r w:rsidRPr="00AD358F">
              <w:t>NATO un Eiropas Savienības klasificētās informācijas iznīcināšan</w:t>
            </w:r>
            <w:r>
              <w:t>as kārtību</w:t>
            </w:r>
            <w:r>
              <w:rPr>
                <w:vertAlign w:val="superscript"/>
              </w:rPr>
              <w:t xml:space="preserve"> </w:t>
            </w:r>
            <w:r>
              <w:rPr>
                <w:color w:val="000000"/>
              </w:rPr>
              <w:t>v</w:t>
            </w:r>
            <w:r w:rsidRPr="005A60AD">
              <w:rPr>
                <w:color w:val="000000"/>
              </w:rPr>
              <w:t xml:space="preserve">alsts apdraudējuma gadījumā, ja valstī ir izsludināts izņēmuma stāvoklis un ir pieņemts lēmums veikt evakuāciju, </w:t>
            </w:r>
            <w:r>
              <w:rPr>
                <w:color w:val="000000"/>
              </w:rPr>
              <w:t xml:space="preserve">kā arī valsts aizsardzības plānā paredzētajos gadījumos, kad lēmumu par valsts noslēpuma objektu, </w:t>
            </w:r>
            <w:r w:rsidRPr="00AD358F">
              <w:t>NATO un Eiropas Savienības klasificētās informācijas iznīcināšan</w:t>
            </w:r>
            <w:r>
              <w:t>u</w:t>
            </w:r>
            <w:r>
              <w:rPr>
                <w:color w:val="000000"/>
              </w:rPr>
              <w:t xml:space="preserve"> </w:t>
            </w:r>
            <w:r>
              <w:t xml:space="preserve">pieņem institūcijas vadītājs, nosaka institūcijas </w:t>
            </w:r>
            <w:r w:rsidRPr="00AD358F">
              <w:t>evakuācijas</w:t>
            </w:r>
            <w:r>
              <w:t xml:space="preserve"> plānā. Evakuācijas plānā noteikto valsts noslēpuma objektu iznīcināšanas kārtību saskaņo ar kompetento valsts drošības iestādi. </w:t>
            </w:r>
            <w:r w:rsidRPr="00AD358F">
              <w:t>NATO vai Eiropas Savienības klasificētās informācijas</w:t>
            </w:r>
            <w:r>
              <w:t xml:space="preserve"> iznīcināšanas kārtību saskaņo ar Nacionālās drošības iestādi.”</w:t>
            </w:r>
          </w:p>
          <w:p w:rsidR="00BD375A" w:rsidRPr="00725CA9" w:rsidRDefault="00BD375A" w:rsidP="00992627">
            <w:pPr>
              <w:contextualSpacing/>
              <w:jc w:val="both"/>
              <w:rPr>
                <w:color w:val="000000" w:themeColor="text1"/>
              </w:rPr>
            </w:pPr>
          </w:p>
        </w:tc>
      </w:tr>
      <w:tr w:rsidR="001E5BC5" w:rsidRPr="00712B66" w:rsidTr="003B659B">
        <w:trPr>
          <w:trHeight w:val="417"/>
        </w:trPr>
        <w:tc>
          <w:tcPr>
            <w:tcW w:w="14992" w:type="dxa"/>
            <w:gridSpan w:val="7"/>
            <w:tcBorders>
              <w:left w:val="single" w:sz="6" w:space="0" w:color="000000"/>
              <w:bottom w:val="single" w:sz="4" w:space="0" w:color="auto"/>
            </w:tcBorders>
            <w:vAlign w:val="center"/>
          </w:tcPr>
          <w:p w:rsidR="009E2C95" w:rsidRPr="00806087" w:rsidRDefault="000329C8" w:rsidP="007617F0">
            <w:pPr>
              <w:jc w:val="center"/>
              <w:rPr>
                <w:b/>
              </w:rPr>
            </w:pPr>
            <w:r w:rsidRPr="00806087">
              <w:rPr>
                <w:b/>
              </w:rPr>
              <w:t>Iekšlietu ministrijas 17.02.2021. atzinums</w:t>
            </w:r>
          </w:p>
        </w:tc>
      </w:tr>
      <w:tr w:rsidR="001E5BC5" w:rsidRPr="00712B66" w:rsidTr="003B659B">
        <w:tc>
          <w:tcPr>
            <w:tcW w:w="708" w:type="dxa"/>
            <w:tcBorders>
              <w:left w:val="single" w:sz="6" w:space="0" w:color="000000"/>
              <w:bottom w:val="single" w:sz="4" w:space="0" w:color="auto"/>
              <w:right w:val="single" w:sz="6" w:space="0" w:color="000000"/>
            </w:tcBorders>
          </w:tcPr>
          <w:p w:rsidR="001E5BC5" w:rsidRPr="00712B66" w:rsidRDefault="007617F0" w:rsidP="008E7562">
            <w:pPr>
              <w:pStyle w:val="naisc"/>
              <w:spacing w:before="0" w:after="0"/>
              <w:jc w:val="both"/>
            </w:pPr>
            <w:r>
              <w:t>1</w:t>
            </w:r>
            <w:r w:rsidR="008E7562">
              <w:t>2</w:t>
            </w:r>
            <w:r>
              <w:t>.</w:t>
            </w:r>
          </w:p>
        </w:tc>
        <w:tc>
          <w:tcPr>
            <w:tcW w:w="3086" w:type="dxa"/>
            <w:gridSpan w:val="2"/>
            <w:tcBorders>
              <w:left w:val="single" w:sz="6" w:space="0" w:color="000000"/>
              <w:bottom w:val="single" w:sz="4" w:space="0" w:color="auto"/>
              <w:right w:val="single" w:sz="6" w:space="0" w:color="000000"/>
            </w:tcBorders>
          </w:tcPr>
          <w:p w:rsidR="009E2C95" w:rsidRPr="00725CA9" w:rsidRDefault="009E2C95" w:rsidP="00DC3343">
            <w:pPr>
              <w:autoSpaceDE w:val="0"/>
              <w:autoSpaceDN w:val="0"/>
              <w:adjustRightInd w:val="0"/>
              <w:jc w:val="both"/>
              <w:rPr>
                <w:color w:val="000000"/>
              </w:rPr>
            </w:pPr>
            <w:r w:rsidRPr="00725CA9">
              <w:rPr>
                <w:color w:val="000000"/>
              </w:rPr>
              <w:t>9. Izteikt 13.</w:t>
            </w:r>
            <w:r>
              <w:rPr>
                <w:color w:val="000000"/>
              </w:rPr>
              <w:t>, 14, un 15.</w:t>
            </w:r>
            <w:r w:rsidRPr="00725CA9">
              <w:rPr>
                <w:color w:val="000000"/>
              </w:rPr>
              <w:t>punktu šādā redakcijā:</w:t>
            </w:r>
          </w:p>
          <w:p w:rsidR="009E2C95" w:rsidRDefault="009E2C95" w:rsidP="00DC3343">
            <w:pPr>
              <w:pStyle w:val="naisc"/>
              <w:spacing w:before="0" w:after="0"/>
              <w:jc w:val="both"/>
              <w:rPr>
                <w:color w:val="000000"/>
              </w:rPr>
            </w:pPr>
            <w:r w:rsidRPr="00725CA9">
              <w:rPr>
                <w:color w:val="000000"/>
              </w:rPr>
              <w:t>„13.Kompetentā valsts drošības iestāde pārbaudītās personas aptaujas lapu un citus pārbaudes materiālus glabā vismaz desmit gadus. Personas saistību rakstu glabā vismaz 75 gadus. Pēc šajā punktā noteiktā termiņa beigām kompetentā valsts drošības iestāde izvērtē nepieciešamību ilgāk glabāt attiecīgās personas pārbaudes materiālus.</w:t>
            </w:r>
          </w:p>
          <w:p w:rsidR="009E2C95" w:rsidRPr="00712B66" w:rsidRDefault="009E2C95" w:rsidP="00DC3343">
            <w:pPr>
              <w:pStyle w:val="naisc"/>
              <w:spacing w:before="0" w:after="0"/>
              <w:jc w:val="both"/>
            </w:pPr>
            <w:r>
              <w:rPr>
                <w:color w:val="000000"/>
              </w:rPr>
              <w:t>[..]</w:t>
            </w:r>
            <w:r w:rsidR="00485058">
              <w:rPr>
                <w:color w:val="000000"/>
              </w:rPr>
              <w:t>”</w:t>
            </w:r>
          </w:p>
        </w:tc>
        <w:tc>
          <w:tcPr>
            <w:tcW w:w="4394" w:type="dxa"/>
            <w:tcBorders>
              <w:left w:val="single" w:sz="6" w:space="0" w:color="000000"/>
              <w:bottom w:val="single" w:sz="4" w:space="0" w:color="auto"/>
              <w:right w:val="single" w:sz="6" w:space="0" w:color="000000"/>
            </w:tcBorders>
          </w:tcPr>
          <w:p w:rsidR="001E5BC5" w:rsidRPr="009E2C95" w:rsidRDefault="00C8694D" w:rsidP="00DC3343">
            <w:pPr>
              <w:pStyle w:val="naisc"/>
              <w:spacing w:before="0" w:after="0"/>
              <w:jc w:val="both"/>
              <w:rPr>
                <w:b/>
              </w:rPr>
            </w:pPr>
            <w:r w:rsidRPr="009E2C95">
              <w:rPr>
                <w:b/>
              </w:rPr>
              <w:t>Iekšlietu ministrija</w:t>
            </w:r>
            <w:r w:rsidR="009E2C95">
              <w:rPr>
                <w:b/>
              </w:rPr>
              <w:t>:</w:t>
            </w:r>
          </w:p>
          <w:p w:rsidR="00C8694D" w:rsidRPr="00C8694D" w:rsidRDefault="00C8694D" w:rsidP="00DC3343">
            <w:pPr>
              <w:jc w:val="both"/>
              <w:rPr>
                <w:color w:val="000000"/>
              </w:rPr>
            </w:pPr>
            <w:r w:rsidRPr="00C8694D">
              <w:rPr>
                <w:bCs/>
                <w:color w:val="000000"/>
              </w:rPr>
              <w:t>Projekta 9. punktā ietvertais 13. punkts paredz, ka k</w:t>
            </w:r>
            <w:r w:rsidRPr="00C8694D">
              <w:rPr>
                <w:color w:val="000000"/>
              </w:rPr>
              <w:t>ompetentā valsts drošības iestāde pārbaudītās personas aptaujas lapu un citus pārbaudes materiālus glabā vismaz desmit gadus. Personas saistību rakstu glabā vismaz 75 gadus. Pēc šajā punktā noteiktā termiņa beigām kompetentā valsts drošības iestāde izvērtē nepieciešamību ilgāk glabāt attiecīgās personas pārbaudes materiālus.</w:t>
            </w:r>
          </w:p>
          <w:p w:rsidR="00C8694D" w:rsidRPr="00C8694D" w:rsidRDefault="00C8694D" w:rsidP="00DC3343">
            <w:pPr>
              <w:jc w:val="both"/>
            </w:pPr>
            <w:r w:rsidRPr="00C8694D">
              <w:rPr>
                <w:color w:val="000000"/>
              </w:rPr>
              <w:t xml:space="preserve">Projekta sākotnējās ietekmes novērtējuma ziņojuma (anotācijas) (turpmāk – anotācija) I sadaļas 2. punktā ir minēts, ka “personu pārbaudes materiāliem nav arhīviskas vērtības, tādēļ, lai samazinātu uzglabājamās informācijas apjomu, šādu informāciju pēc noteikta laika, kad tā vairs nav nepieciešama darbam, var iznīcināt. Līdz ar to ir attiecīgi precizējams </w:t>
            </w:r>
            <w:r w:rsidRPr="00C8694D">
              <w:t>Ministru kabineta 2004. gada 6. janvāra noteikumu Nr. 21 “Valsts noslēpuma, Ziemeļatlantijas līguma organizācijas, Eiropas Savienības un ārvalstu institūciju klasificētās informācijas aizsardzības noteikumi” (turpmāk – noteikumi) 13. punkts”.</w:t>
            </w:r>
          </w:p>
          <w:p w:rsidR="00C8694D" w:rsidRPr="00C8694D" w:rsidRDefault="00C8694D" w:rsidP="00DC3343">
            <w:pPr>
              <w:jc w:val="both"/>
            </w:pPr>
            <w:r w:rsidRPr="00C8694D">
              <w:t>Ievērojot noteikto, norādām, ka no minētās tiesību normas nav saprotams gan tas, no kura brīža uzsāk skaitīt glabāšanas termiņu, gan arī tas, pēc kādiem skaidriem un vienotiem kritērijiem izvērtēs, vai ir nepieciešams turpināt glabāt attiecīgos dokumentus. Tāpat nav arī saprotams, kāda ir nepieciešamība saistību rakstu glabāt ilgāk par 75 gadiem, jo ir pamats uzskatīt, ka attiecīgā persona būs jau mirusi.</w:t>
            </w:r>
          </w:p>
          <w:p w:rsidR="00C8694D" w:rsidRDefault="00C8694D" w:rsidP="00DC3343">
            <w:pPr>
              <w:pStyle w:val="naisc"/>
              <w:spacing w:before="0" w:after="0"/>
              <w:jc w:val="both"/>
            </w:pPr>
            <w:r w:rsidRPr="00C8694D">
              <w:t>Ņemot vērā minēto, precizēt projekta 9. punktā ietverto 13. punktu un projekta anotācijas I sadaļas 2. punktu.</w:t>
            </w:r>
          </w:p>
          <w:p w:rsidR="00B55AFE" w:rsidRPr="00C8694D" w:rsidRDefault="00B55AFE" w:rsidP="00DC3343">
            <w:pPr>
              <w:pStyle w:val="naisc"/>
              <w:spacing w:before="0" w:after="0"/>
              <w:jc w:val="both"/>
            </w:pPr>
          </w:p>
        </w:tc>
        <w:tc>
          <w:tcPr>
            <w:tcW w:w="4111" w:type="dxa"/>
            <w:gridSpan w:val="2"/>
            <w:tcBorders>
              <w:left w:val="single" w:sz="6" w:space="0" w:color="000000"/>
              <w:bottom w:val="single" w:sz="4" w:space="0" w:color="auto"/>
              <w:right w:val="single" w:sz="6" w:space="0" w:color="000000"/>
            </w:tcBorders>
          </w:tcPr>
          <w:p w:rsidR="00B47040" w:rsidRPr="00224ECA" w:rsidRDefault="00B47040" w:rsidP="00DC3343">
            <w:pPr>
              <w:contextualSpacing/>
              <w:jc w:val="both"/>
              <w:rPr>
                <w:b/>
              </w:rPr>
            </w:pPr>
            <w:r w:rsidRPr="00224ECA">
              <w:rPr>
                <w:b/>
              </w:rPr>
              <w:t>Ņemts vērā.</w:t>
            </w:r>
          </w:p>
          <w:p w:rsidR="00650627" w:rsidRPr="00224ECA" w:rsidRDefault="00650627" w:rsidP="00DC3343">
            <w:pPr>
              <w:contextualSpacing/>
              <w:jc w:val="both"/>
            </w:pPr>
            <w:r w:rsidRPr="00224ECA">
              <w:t>Iebildums tika pārrunāts valsts drošības iestāžu saskaņošanas sanāksmē, kuras ietvaros valsts drošības iestādes vienojās:</w:t>
            </w:r>
          </w:p>
          <w:p w:rsidR="00B47040" w:rsidRDefault="00650627" w:rsidP="00DC3343">
            <w:pPr>
              <w:contextualSpacing/>
              <w:jc w:val="both"/>
            </w:pPr>
            <w:r>
              <w:t>- ar noteikumu projektu</w:t>
            </w:r>
            <w:r w:rsidRPr="00F040E3">
              <w:t xml:space="preserve"> nenoteikt specifiskus personas pārbaudes materiālu glabāšanas termiņus, bet </w:t>
            </w:r>
            <w:r w:rsidR="000A6CDB">
              <w:t>vadīties no vispārējā</w:t>
            </w:r>
            <w:r w:rsidRPr="00F040E3">
              <w:t xml:space="preserve"> regulējama par dokumentu glabāšanu</w:t>
            </w:r>
            <w:r>
              <w:t>;</w:t>
            </w:r>
          </w:p>
          <w:p w:rsidR="00CC5429" w:rsidRPr="00712B66" w:rsidRDefault="00650627" w:rsidP="00DC3343">
            <w:pPr>
              <w:contextualSpacing/>
              <w:jc w:val="both"/>
            </w:pPr>
            <w:r w:rsidRPr="00224ECA">
              <w:t xml:space="preserve">- </w:t>
            </w:r>
            <w:r w:rsidR="000A6CDB" w:rsidRPr="00224ECA">
              <w:t>šajā punktā precizēt</w:t>
            </w:r>
            <w:r w:rsidRPr="00224ECA">
              <w:t>, kura valsts drošības iestāde glabā personas pārbaudes materiālus</w:t>
            </w:r>
            <w:r w:rsidR="001B0E07" w:rsidRPr="00224ECA">
              <w:t xml:space="preserve">, vienlaikus ieviešot noteikumos turpmāk lietojamu terminu </w:t>
            </w:r>
            <w:r w:rsidR="00CC5429" w:rsidRPr="00224ECA">
              <w:t>„kompetentā valsts drošības iestāde”</w:t>
            </w:r>
            <w:r w:rsidRPr="00224ECA">
              <w:t>.</w:t>
            </w:r>
          </w:p>
        </w:tc>
        <w:tc>
          <w:tcPr>
            <w:tcW w:w="2693" w:type="dxa"/>
            <w:tcBorders>
              <w:top w:val="single" w:sz="4" w:space="0" w:color="auto"/>
              <w:left w:val="single" w:sz="4" w:space="0" w:color="auto"/>
              <w:bottom w:val="single" w:sz="4" w:space="0" w:color="auto"/>
            </w:tcBorders>
          </w:tcPr>
          <w:p w:rsidR="009E2C95" w:rsidRPr="00952AC9" w:rsidRDefault="00485058" w:rsidP="00DC3343">
            <w:pPr>
              <w:jc w:val="both"/>
            </w:pPr>
            <w:r w:rsidRPr="00725CA9">
              <w:rPr>
                <w:color w:val="000000"/>
              </w:rPr>
              <w:t>9. Izteikt 13.</w:t>
            </w:r>
            <w:r>
              <w:rPr>
                <w:color w:val="000000"/>
              </w:rPr>
              <w:t>, 14, un 15.</w:t>
            </w:r>
            <w:r w:rsidRPr="00725CA9">
              <w:rPr>
                <w:color w:val="000000"/>
              </w:rPr>
              <w:t>punktu šādā redakcijā:</w:t>
            </w:r>
          </w:p>
          <w:p w:rsidR="001E5BC5" w:rsidRPr="004A2D8A" w:rsidRDefault="004A2D8A" w:rsidP="00DC3343">
            <w:pPr>
              <w:autoSpaceDE w:val="0"/>
              <w:autoSpaceDN w:val="0"/>
              <w:adjustRightInd w:val="0"/>
              <w:jc w:val="both"/>
              <w:rPr>
                <w:color w:val="000000" w:themeColor="text1"/>
              </w:rPr>
            </w:pPr>
            <w:r w:rsidRPr="00627CB3">
              <w:rPr>
                <w:color w:val="000000" w:themeColor="text1"/>
              </w:rPr>
              <w:t>„</w:t>
            </w:r>
            <w:r w:rsidR="00CC5429" w:rsidRPr="007B4532">
              <w:rPr>
                <w:color w:val="000000" w:themeColor="text1"/>
              </w:rPr>
              <w:t>13. Personas pārbaudes materiālus glabā tā valsts drošības iestāde, kas atbilstoši likumā „Par valsts noslēpumu” noteiktajai kompetencei veic attiecīgās institūcijas telpu un personu pārbaudi (turpmāk – komp</w:t>
            </w:r>
            <w:r w:rsidR="00CC5429">
              <w:rPr>
                <w:color w:val="000000" w:themeColor="text1"/>
              </w:rPr>
              <w:t>etentā valsts drošības iestāde)</w:t>
            </w:r>
            <w:r w:rsidRPr="00627CB3">
              <w:rPr>
                <w:color w:val="000000" w:themeColor="text1"/>
              </w:rPr>
              <w:t xml:space="preserve">. </w:t>
            </w:r>
          </w:p>
          <w:p w:rsidR="00485058" w:rsidRDefault="00485058" w:rsidP="00DC3343">
            <w:pPr>
              <w:jc w:val="both"/>
              <w:rPr>
                <w:color w:val="000000"/>
              </w:rPr>
            </w:pPr>
            <w:r>
              <w:rPr>
                <w:color w:val="000000"/>
              </w:rPr>
              <w:t>[..]”</w:t>
            </w:r>
          </w:p>
          <w:p w:rsidR="00F040E3" w:rsidRDefault="00F040E3" w:rsidP="00DC3343">
            <w:pPr>
              <w:jc w:val="both"/>
              <w:rPr>
                <w:color w:val="000000"/>
              </w:rPr>
            </w:pPr>
          </w:p>
          <w:p w:rsidR="00F040E3" w:rsidRDefault="00F040E3" w:rsidP="00DC3343">
            <w:pPr>
              <w:jc w:val="both"/>
              <w:rPr>
                <w:color w:val="000000"/>
              </w:rPr>
            </w:pPr>
          </w:p>
          <w:p w:rsidR="00F040E3" w:rsidRPr="00F040E3" w:rsidRDefault="00F040E3" w:rsidP="00DC3343">
            <w:pPr>
              <w:jc w:val="both"/>
              <w:rPr>
                <w:color w:val="FF0000"/>
              </w:rPr>
            </w:pPr>
          </w:p>
        </w:tc>
      </w:tr>
      <w:tr w:rsidR="001E5BC5" w:rsidRPr="00712B66" w:rsidTr="003B659B">
        <w:tc>
          <w:tcPr>
            <w:tcW w:w="708" w:type="dxa"/>
            <w:tcBorders>
              <w:left w:val="single" w:sz="6" w:space="0" w:color="000000"/>
              <w:bottom w:val="single" w:sz="4" w:space="0" w:color="auto"/>
              <w:right w:val="single" w:sz="6" w:space="0" w:color="000000"/>
            </w:tcBorders>
          </w:tcPr>
          <w:p w:rsidR="001E5BC5" w:rsidRPr="00712B66" w:rsidRDefault="007617F0" w:rsidP="008E7562">
            <w:pPr>
              <w:pStyle w:val="naisc"/>
              <w:spacing w:before="0" w:after="0"/>
              <w:jc w:val="both"/>
            </w:pPr>
            <w:r>
              <w:t>1</w:t>
            </w:r>
            <w:r w:rsidR="008E7562">
              <w:t>3</w:t>
            </w:r>
            <w:r>
              <w:t>.</w:t>
            </w:r>
          </w:p>
        </w:tc>
        <w:tc>
          <w:tcPr>
            <w:tcW w:w="3086" w:type="dxa"/>
            <w:gridSpan w:val="2"/>
            <w:tcBorders>
              <w:left w:val="single" w:sz="6" w:space="0" w:color="000000"/>
              <w:bottom w:val="single" w:sz="4" w:space="0" w:color="auto"/>
              <w:right w:val="single" w:sz="6" w:space="0" w:color="000000"/>
            </w:tcBorders>
          </w:tcPr>
          <w:p w:rsidR="00B14561" w:rsidRPr="00725CA9" w:rsidRDefault="00B14561" w:rsidP="00DC3343">
            <w:pPr>
              <w:autoSpaceDE w:val="0"/>
              <w:autoSpaceDN w:val="0"/>
              <w:adjustRightInd w:val="0"/>
              <w:jc w:val="both"/>
              <w:rPr>
                <w:bCs/>
                <w:color w:val="000000"/>
              </w:rPr>
            </w:pPr>
            <w:r>
              <w:rPr>
                <w:bCs/>
                <w:color w:val="000000"/>
              </w:rPr>
              <w:t>15. P</w:t>
            </w:r>
            <w:r w:rsidRPr="00725CA9">
              <w:rPr>
                <w:bCs/>
                <w:color w:val="000000"/>
              </w:rPr>
              <w:t xml:space="preserve">apildināt </w:t>
            </w:r>
            <w:r>
              <w:rPr>
                <w:bCs/>
                <w:color w:val="000000"/>
              </w:rPr>
              <w:t xml:space="preserve">noteikumus </w:t>
            </w:r>
            <w:r w:rsidRPr="00725CA9">
              <w:rPr>
                <w:bCs/>
                <w:color w:val="000000"/>
              </w:rPr>
              <w:t>ar 21.7. un 21.8. apakšpunktu šādā redakcijā:</w:t>
            </w:r>
          </w:p>
          <w:p w:rsidR="00B14561" w:rsidRDefault="00B14561" w:rsidP="00DC3343">
            <w:pPr>
              <w:pStyle w:val="naisc"/>
              <w:spacing w:before="0" w:after="0"/>
              <w:jc w:val="both"/>
              <w:rPr>
                <w:color w:val="000000"/>
              </w:rPr>
            </w:pPr>
            <w:r w:rsidRPr="00725CA9">
              <w:rPr>
                <w:color w:val="000000"/>
              </w:rPr>
              <w:t>„21.7. sešus mēnešus pirms speciālās atļaujas termiņa beigām iesniegt slepenības režīma nodrošināšanas struktūrvienībā vai kompetentajā valsts drošības iestādē jaunu aptaujas lapu;</w:t>
            </w:r>
          </w:p>
          <w:p w:rsidR="00B14561" w:rsidRPr="00712B66" w:rsidRDefault="00B14561" w:rsidP="00DC3343">
            <w:pPr>
              <w:pStyle w:val="naisc"/>
              <w:spacing w:before="0" w:after="0"/>
              <w:jc w:val="both"/>
            </w:pPr>
            <w:r>
              <w:rPr>
                <w:color w:val="000000"/>
              </w:rPr>
              <w:t>[..]”</w:t>
            </w:r>
          </w:p>
        </w:tc>
        <w:tc>
          <w:tcPr>
            <w:tcW w:w="4394" w:type="dxa"/>
            <w:tcBorders>
              <w:left w:val="single" w:sz="6" w:space="0" w:color="000000"/>
              <w:bottom w:val="single" w:sz="4" w:space="0" w:color="auto"/>
              <w:right w:val="single" w:sz="6" w:space="0" w:color="000000"/>
            </w:tcBorders>
          </w:tcPr>
          <w:p w:rsidR="001E5BC5" w:rsidRPr="00B55AFE" w:rsidRDefault="00B55AFE" w:rsidP="00DC3343">
            <w:pPr>
              <w:pStyle w:val="naisc"/>
              <w:spacing w:before="0" w:after="0"/>
              <w:jc w:val="both"/>
              <w:rPr>
                <w:b/>
              </w:rPr>
            </w:pPr>
            <w:r w:rsidRPr="00B55AFE">
              <w:rPr>
                <w:b/>
              </w:rPr>
              <w:t>Iekšlietu ministrija</w:t>
            </w:r>
            <w:r w:rsidR="00C0150A">
              <w:rPr>
                <w:b/>
              </w:rPr>
              <w:t>:</w:t>
            </w:r>
          </w:p>
          <w:p w:rsidR="00B55AFE" w:rsidRPr="00B55AFE" w:rsidRDefault="00B55AFE" w:rsidP="00DC3343">
            <w:pPr>
              <w:jc w:val="both"/>
            </w:pPr>
            <w:r w:rsidRPr="00B55AFE">
              <w:rPr>
                <w:bCs/>
              </w:rPr>
              <w:t xml:space="preserve">Projekta 15. punktā ietvertais 21.7. apakšpunkts paredz, ka </w:t>
            </w:r>
            <w:r w:rsidRPr="00B55AFE">
              <w:rPr>
                <w:shd w:val="clear" w:color="auto" w:fill="FFFFFF"/>
              </w:rPr>
              <w:t xml:space="preserve">darbiniekam, kurš veic darbu ar valsts noslēpuma objektu, NATO vai Eiropas Savienības klasificēto informāciju, ir pienākums </w:t>
            </w:r>
            <w:r w:rsidRPr="00B55AFE">
              <w:t xml:space="preserve">sešus mēnešus pirms speciālās atļaujas termiņa beigām iesniegt slepenības režīma nodrošināšanas struktūrvienībā vai kompetentajā valsts drošības iestādē jaunu aptaujas lapu. </w:t>
            </w:r>
          </w:p>
          <w:p w:rsidR="00B55AFE" w:rsidRPr="00B55AFE" w:rsidRDefault="00B55AFE" w:rsidP="00DC3343">
            <w:pPr>
              <w:jc w:val="both"/>
              <w:rPr>
                <w:bCs/>
              </w:rPr>
            </w:pPr>
            <w:r w:rsidRPr="00B55AFE">
              <w:t xml:space="preserve">Norādām, ka no minētā ir saprotams, ka personai, kurai jau ir piešķirta </w:t>
            </w:r>
            <w:r w:rsidRPr="00B55AFE">
              <w:rPr>
                <w:bCs/>
              </w:rPr>
              <w:t>speciālā atļauja pieejai valsts noslēpumam, ir pienākums to pieprasīt arī turpmāk.</w:t>
            </w:r>
          </w:p>
          <w:p w:rsidR="00B55AFE" w:rsidRPr="00B55AFE" w:rsidRDefault="00B55AFE" w:rsidP="00DC3343">
            <w:pPr>
              <w:jc w:val="both"/>
              <w:rPr>
                <w:shd w:val="clear" w:color="auto" w:fill="FFFFFF"/>
              </w:rPr>
            </w:pPr>
            <w:r w:rsidRPr="00B55AFE">
              <w:rPr>
                <w:bCs/>
              </w:rPr>
              <w:t>Saskaņā ar likuma “Par valsts noslēpumu” 12. panta otro daļu a</w:t>
            </w:r>
            <w:r w:rsidRPr="00B55AFE">
              <w:rPr>
                <w:shd w:val="clear" w:color="auto" w:fill="FFFFFF"/>
              </w:rPr>
              <w:t xml:space="preserve">r valsts noslēpuma izmantošanu un aizsardzību saistīto </w:t>
            </w:r>
            <w:r w:rsidRPr="00B55AFE">
              <w:rPr>
                <w:i/>
                <w:shd w:val="clear" w:color="auto" w:fill="FFFFFF"/>
              </w:rPr>
              <w:t>amatu sarakstu katrā institūcijā nosaka attiecīgās institūcijas vadītājs</w:t>
            </w:r>
            <w:r w:rsidRPr="00B55AFE">
              <w:rPr>
                <w:shd w:val="clear" w:color="auto" w:fill="FFFFFF"/>
              </w:rPr>
              <w:t xml:space="preserve"> pēc saskaņošanas ar valsts drošības iestādi.</w:t>
            </w:r>
          </w:p>
          <w:p w:rsidR="00B55AFE" w:rsidRPr="00B55AFE" w:rsidRDefault="00B55AFE" w:rsidP="00DC3343">
            <w:pPr>
              <w:contextualSpacing/>
              <w:jc w:val="both"/>
              <w:rPr>
                <w:color w:val="000000"/>
              </w:rPr>
            </w:pPr>
            <w:r w:rsidRPr="00B55AFE">
              <w:rPr>
                <w:bCs/>
              </w:rPr>
              <w:t>Tāpat saskaņā ar projekta 3. punktā ietverto 5.</w:t>
            </w:r>
            <w:r w:rsidRPr="00B55AFE">
              <w:rPr>
                <w:bCs/>
                <w:vertAlign w:val="superscript"/>
              </w:rPr>
              <w:t xml:space="preserve">1 </w:t>
            </w:r>
            <w:r w:rsidRPr="00B55AFE">
              <w:rPr>
                <w:bCs/>
              </w:rPr>
              <w:t>punktu p</w:t>
            </w:r>
            <w:r w:rsidRPr="00B55AFE">
              <w:rPr>
                <w:color w:val="000000"/>
              </w:rPr>
              <w:t xml:space="preserve">ersonas pārbaudi speciālās atļaujas vai sertifikāta izsniegšanai </w:t>
            </w:r>
            <w:r w:rsidRPr="00B55AFE">
              <w:rPr>
                <w:i/>
                <w:color w:val="000000"/>
              </w:rPr>
              <w:t>iniciē</w:t>
            </w:r>
            <w:r w:rsidRPr="00B55AFE">
              <w:rPr>
                <w:color w:val="000000"/>
              </w:rPr>
              <w:t xml:space="preserve"> institūcija, kurā attiecīgā persona veiks darbu ar valsts noslēpuma objektiem, NATO vai Eiropas Savienības klasificēto informāciju.</w:t>
            </w:r>
          </w:p>
          <w:p w:rsidR="00B55AFE" w:rsidRPr="00B55AFE" w:rsidRDefault="00B55AFE" w:rsidP="00DC3343">
            <w:pPr>
              <w:contextualSpacing/>
              <w:jc w:val="both"/>
            </w:pPr>
            <w:r w:rsidRPr="00B55AFE">
              <w:rPr>
                <w:color w:val="000000"/>
              </w:rPr>
              <w:t xml:space="preserve">Vienlaikus vēlamies norādīt, ka likuma “Par valsts noslēpumu” 10. panta otrā daļa paredz, ka </w:t>
            </w:r>
            <w:r w:rsidRPr="00B55AFE">
              <w:t>p</w:t>
            </w:r>
            <w:r w:rsidRPr="00B55AFE">
              <w:rPr>
                <w:shd w:val="clear" w:color="auto" w:fill="FFFFFF"/>
              </w:rPr>
              <w:t>ersonas pārbaudes termiņš ir trīs mēneši. Ja objektīvu iemeslu dēļ triju mēnešu termiņu nav iespējams ievērot, valsts drošības iestādes vadītājs to var pagarināt vēl līdz trim mēnešiem, par to paziņojot personai. Ņemot vērā norādīto, pastāv iespēja, ka iestādes vadītājs izdod iekšējo normatīvo aktu par likuma “Par valsts noslēpumu” 10. panta otrās daļas īstenošanu attiecīgajā iestādē.</w:t>
            </w:r>
          </w:p>
          <w:p w:rsidR="00B55AFE" w:rsidRDefault="00B55AFE" w:rsidP="00DC3343">
            <w:pPr>
              <w:pStyle w:val="naisc"/>
              <w:spacing w:before="0" w:after="0"/>
              <w:jc w:val="both"/>
            </w:pPr>
            <w:r w:rsidRPr="00B55AFE">
              <w:rPr>
                <w:color w:val="000000"/>
              </w:rPr>
              <w:t xml:space="preserve">Ievērojot norādīto projekta 15. punktā ietvertais </w:t>
            </w:r>
            <w:r w:rsidRPr="00B55AFE">
              <w:t>21.7. apakšpunkts ir attiecīgi precizējams vai svītrojams.</w:t>
            </w:r>
          </w:p>
          <w:p w:rsidR="00C0150A" w:rsidRPr="00B55AFE" w:rsidRDefault="00C0150A" w:rsidP="00DC3343">
            <w:pPr>
              <w:pStyle w:val="naisc"/>
              <w:spacing w:before="0" w:after="0"/>
              <w:jc w:val="both"/>
              <w:rPr>
                <w:b/>
              </w:rPr>
            </w:pPr>
          </w:p>
        </w:tc>
        <w:tc>
          <w:tcPr>
            <w:tcW w:w="4111" w:type="dxa"/>
            <w:gridSpan w:val="2"/>
            <w:tcBorders>
              <w:left w:val="single" w:sz="6" w:space="0" w:color="000000"/>
              <w:bottom w:val="single" w:sz="4" w:space="0" w:color="auto"/>
              <w:right w:val="single" w:sz="6" w:space="0" w:color="000000"/>
            </w:tcBorders>
          </w:tcPr>
          <w:p w:rsidR="00771F78" w:rsidRPr="00952AC9" w:rsidRDefault="00771F78" w:rsidP="00DC3343">
            <w:pPr>
              <w:autoSpaceDE w:val="0"/>
              <w:autoSpaceDN w:val="0"/>
              <w:adjustRightInd w:val="0"/>
              <w:jc w:val="both"/>
            </w:pPr>
            <w:r w:rsidRPr="00771F78">
              <w:rPr>
                <w:b/>
              </w:rPr>
              <w:t xml:space="preserve">Ņemts vērā. </w:t>
            </w:r>
          </w:p>
          <w:p w:rsidR="00DA45FA" w:rsidRPr="00DA45FA" w:rsidRDefault="00DA45FA" w:rsidP="00DC3343">
            <w:pPr>
              <w:autoSpaceDE w:val="0"/>
              <w:autoSpaceDN w:val="0"/>
              <w:adjustRightInd w:val="0"/>
              <w:jc w:val="both"/>
              <w:rPr>
                <w:color w:val="000000"/>
              </w:rPr>
            </w:pPr>
            <w:r w:rsidRPr="00DA45FA">
              <w:rPr>
                <w:color w:val="000000"/>
              </w:rPr>
              <w:t xml:space="preserve">IeM </w:t>
            </w:r>
            <w:r w:rsidR="00012B1E">
              <w:rPr>
                <w:color w:val="000000"/>
              </w:rPr>
              <w:t>iebildumā</w:t>
            </w:r>
            <w:r w:rsidRPr="00DA45FA">
              <w:rPr>
                <w:color w:val="000000"/>
              </w:rPr>
              <w:t xml:space="preserve"> pamatoti norādīts, ka speciālās atļaujas izsniegšanu, tajā skaitā uz jaunu termiņu iniciē institūcija.</w:t>
            </w:r>
            <w:r w:rsidR="00885FDD" w:rsidRPr="00DA45FA">
              <w:rPr>
                <w:color w:val="000000"/>
              </w:rPr>
              <w:t xml:space="preserve"> </w:t>
            </w:r>
            <w:r w:rsidRPr="00DA45FA">
              <w:rPr>
                <w:color w:val="000000"/>
              </w:rPr>
              <w:t xml:space="preserve">Precizēts </w:t>
            </w:r>
            <w:r w:rsidR="009C77DC">
              <w:rPr>
                <w:color w:val="000000"/>
              </w:rPr>
              <w:t xml:space="preserve">noteikumu </w:t>
            </w:r>
            <w:r w:rsidRPr="00DA45FA">
              <w:rPr>
                <w:color w:val="000000"/>
              </w:rPr>
              <w:t xml:space="preserve">20.4. apakšpunkts, </w:t>
            </w:r>
            <w:r w:rsidR="009C77DC">
              <w:rPr>
                <w:color w:val="000000"/>
              </w:rPr>
              <w:t xml:space="preserve">lai noteiktu </w:t>
            </w:r>
            <w:r w:rsidRPr="00DA45FA">
              <w:rPr>
                <w:color w:val="000000"/>
              </w:rPr>
              <w:t xml:space="preserve">institūcijas </w:t>
            </w:r>
            <w:r w:rsidR="009C77DC">
              <w:rPr>
                <w:color w:val="000000"/>
              </w:rPr>
              <w:t xml:space="preserve">pienākumu </w:t>
            </w:r>
            <w:r w:rsidRPr="00DA45FA">
              <w:rPr>
                <w:color w:val="000000"/>
              </w:rPr>
              <w:t>informē</w:t>
            </w:r>
            <w:r w:rsidR="009C77DC">
              <w:rPr>
                <w:color w:val="000000"/>
              </w:rPr>
              <w:t>t</w:t>
            </w:r>
            <w:r w:rsidRPr="00DA45FA">
              <w:rPr>
                <w:color w:val="000000"/>
              </w:rPr>
              <w:t xml:space="preserve"> </w:t>
            </w:r>
            <w:r w:rsidR="009C77DC">
              <w:rPr>
                <w:color w:val="000000"/>
              </w:rPr>
              <w:t xml:space="preserve">attiecīgo </w:t>
            </w:r>
            <w:r w:rsidRPr="00DA45FA">
              <w:rPr>
                <w:color w:val="000000"/>
              </w:rPr>
              <w:t>personu par nepieciešamību iesniegt jaunu aptaujas lapu. Šāds institūcijas pienākums ir īpaši aktuāls</w:t>
            </w:r>
            <w:r w:rsidR="009C77DC">
              <w:rPr>
                <w:color w:val="000000"/>
              </w:rPr>
              <w:t xml:space="preserve"> attiecībā uz tiem gadījumiem</w:t>
            </w:r>
            <w:r w:rsidRPr="00DA45FA">
              <w:rPr>
                <w:color w:val="000000"/>
              </w:rPr>
              <w:t xml:space="preserve">, </w:t>
            </w:r>
            <w:r w:rsidR="009C77DC">
              <w:rPr>
                <w:color w:val="000000"/>
              </w:rPr>
              <w:t>kad</w:t>
            </w:r>
            <w:r w:rsidRPr="00DA45FA">
              <w:rPr>
                <w:color w:val="000000"/>
              </w:rPr>
              <w:t xml:space="preserve"> </w:t>
            </w:r>
            <w:r w:rsidR="009C77DC">
              <w:rPr>
                <w:color w:val="000000"/>
              </w:rPr>
              <w:t>personai</w:t>
            </w:r>
            <w:r w:rsidRPr="00DA45FA">
              <w:rPr>
                <w:color w:val="000000"/>
              </w:rPr>
              <w:t xml:space="preserve"> nav izsniegta noteiktā parauga atļauja, bet </w:t>
            </w:r>
            <w:r w:rsidR="009C77DC">
              <w:rPr>
                <w:color w:val="000000"/>
              </w:rPr>
              <w:t xml:space="preserve">speciālās atļaujas esamība apliecināta </w:t>
            </w:r>
            <w:r w:rsidRPr="00DA45FA">
              <w:rPr>
                <w:color w:val="000000"/>
              </w:rPr>
              <w:t>ar valsts drošības iestādes vēstuli vai atzīmi</w:t>
            </w:r>
            <w:r w:rsidR="009C77DC">
              <w:rPr>
                <w:color w:val="000000"/>
              </w:rPr>
              <w:t>, kas veikta</w:t>
            </w:r>
            <w:r w:rsidRPr="00DA45FA">
              <w:rPr>
                <w:color w:val="000000"/>
              </w:rPr>
              <w:t xml:space="preserve"> institūcijas personāla vadības sistēmā. </w:t>
            </w:r>
            <w:r w:rsidR="009C77DC">
              <w:rPr>
                <w:color w:val="000000"/>
              </w:rPr>
              <w:t>Attiecīgi p</w:t>
            </w:r>
            <w:r w:rsidRPr="00DA45FA">
              <w:rPr>
                <w:color w:val="000000"/>
              </w:rPr>
              <w:t xml:space="preserve">recizēts arī 21.7.apakšpunkts, </w:t>
            </w:r>
            <w:r w:rsidR="009C77DC">
              <w:rPr>
                <w:color w:val="000000"/>
              </w:rPr>
              <w:t>lai noteiktu</w:t>
            </w:r>
            <w:r w:rsidRPr="00DA45FA">
              <w:rPr>
                <w:color w:val="000000"/>
              </w:rPr>
              <w:t xml:space="preserve"> persona</w:t>
            </w:r>
            <w:r w:rsidR="009C77DC">
              <w:rPr>
                <w:color w:val="000000"/>
              </w:rPr>
              <w:t>s</w:t>
            </w:r>
            <w:r w:rsidR="00881D4E">
              <w:rPr>
                <w:color w:val="000000"/>
              </w:rPr>
              <w:t xml:space="preserve"> pienākumu</w:t>
            </w:r>
            <w:r w:rsidRPr="00DA45FA">
              <w:rPr>
                <w:color w:val="000000"/>
              </w:rPr>
              <w:t xml:space="preserve"> pēc slepenības režīma nodrošināšanas struktūrvienības pieprasījuma iesniegt 11.punktā minētos dokumentus.</w:t>
            </w:r>
          </w:p>
          <w:p w:rsidR="001E5BC5" w:rsidRPr="00712B66" w:rsidRDefault="00DA45FA" w:rsidP="00DC3343">
            <w:pPr>
              <w:pStyle w:val="naisc"/>
              <w:spacing w:before="0" w:after="0"/>
              <w:jc w:val="both"/>
            </w:pPr>
            <w:r w:rsidRPr="00DA45FA">
              <w:rPr>
                <w:color w:val="000000"/>
              </w:rPr>
              <w:t>Institūcijas ir ieinteresētas, lai personas, kurām ir nepieciešama speciālā atļauja darbam ar valsts noslēpumu</w:t>
            </w:r>
            <w:r w:rsidR="009C77DC">
              <w:rPr>
                <w:color w:val="000000"/>
              </w:rPr>
              <w:t>,</w:t>
            </w:r>
            <w:r w:rsidRPr="00DA45FA">
              <w:rPr>
                <w:color w:val="000000"/>
              </w:rPr>
              <w:t xml:space="preserve"> var pildīt savus pienākumus, tādēļ, lai nerastos situācijas, kad personas pārbaudes termiņa pagarinājuma rezultātā personai, kura ieņem attiecīgu amatu</w:t>
            </w:r>
            <w:r w:rsidR="009C77DC">
              <w:rPr>
                <w:color w:val="000000"/>
              </w:rPr>
              <w:t>,</w:t>
            </w:r>
            <w:r w:rsidRPr="00DA45FA">
              <w:rPr>
                <w:color w:val="000000"/>
              </w:rPr>
              <w:t xml:space="preserve"> nav izsniegta speciālā atļauja</w:t>
            </w:r>
            <w:r w:rsidR="009C77DC">
              <w:rPr>
                <w:color w:val="000000"/>
              </w:rPr>
              <w:t xml:space="preserve"> un attiecīgi tā nevar pildīt savus pienākumus</w:t>
            </w:r>
            <w:r w:rsidRPr="00DA45FA">
              <w:rPr>
                <w:color w:val="000000"/>
              </w:rPr>
              <w:t xml:space="preserve">, jauna aptaujas lapa </w:t>
            </w:r>
            <w:r w:rsidR="001A7214">
              <w:rPr>
                <w:color w:val="000000"/>
              </w:rPr>
              <w:t xml:space="preserve">būs </w:t>
            </w:r>
            <w:r w:rsidRPr="00DA45FA">
              <w:rPr>
                <w:color w:val="000000"/>
              </w:rPr>
              <w:t>jāiesniedz ne vēlāk kā sešus mēnešus pirms esošās speciālās atļaujas derīguma termiņa beigām.</w:t>
            </w:r>
          </w:p>
        </w:tc>
        <w:tc>
          <w:tcPr>
            <w:tcW w:w="2693" w:type="dxa"/>
            <w:tcBorders>
              <w:top w:val="single" w:sz="4" w:space="0" w:color="auto"/>
              <w:left w:val="single" w:sz="4" w:space="0" w:color="auto"/>
              <w:bottom w:val="single" w:sz="4" w:space="0" w:color="auto"/>
            </w:tcBorders>
          </w:tcPr>
          <w:p w:rsidR="00F809E5" w:rsidRPr="00725CA9" w:rsidRDefault="00F809E5" w:rsidP="00DC3343">
            <w:pPr>
              <w:autoSpaceDE w:val="0"/>
              <w:autoSpaceDN w:val="0"/>
              <w:adjustRightInd w:val="0"/>
              <w:contextualSpacing/>
              <w:jc w:val="both"/>
              <w:rPr>
                <w:color w:val="000000" w:themeColor="text1"/>
              </w:rPr>
            </w:pPr>
            <w:r>
              <w:rPr>
                <w:color w:val="000000" w:themeColor="text1"/>
              </w:rPr>
              <w:t>11. Izteikt 20.4. apakšpunktu šādā redakcijā:</w:t>
            </w:r>
          </w:p>
          <w:p w:rsidR="00F809E5" w:rsidRPr="007526BB" w:rsidRDefault="00F809E5" w:rsidP="00DC3343">
            <w:pPr>
              <w:pStyle w:val="NoSpacing"/>
              <w:contextualSpacing/>
              <w:rPr>
                <w:rFonts w:ascii="Times New Roman" w:hAnsi="Times New Roman" w:cs="Times New Roman"/>
                <w:sz w:val="24"/>
                <w:szCs w:val="24"/>
              </w:rPr>
            </w:pPr>
            <w:r w:rsidRPr="00202B5A">
              <w:rPr>
                <w:rFonts w:ascii="Times New Roman" w:hAnsi="Times New Roman" w:cs="Times New Roman"/>
                <w:sz w:val="24"/>
                <w:szCs w:val="24"/>
              </w:rPr>
              <w:t xml:space="preserve"> „20.4. </w:t>
            </w:r>
            <w:r>
              <w:rPr>
                <w:rFonts w:ascii="Times New Roman" w:hAnsi="Times New Roman" w:cs="Times New Roman"/>
                <w:sz w:val="24"/>
                <w:szCs w:val="24"/>
              </w:rPr>
              <w:t>savlaicīgi informēt personas, kurām amata pienākumu izpildei nepieciešama speciālā atļauja, par kārtību un termiņu, kādā iesniedzami šo noteikumu 11.punktā noteiktie dokumenti</w:t>
            </w:r>
            <w:r w:rsidRPr="000A7E09">
              <w:rPr>
                <w:rFonts w:ascii="Times New Roman" w:hAnsi="Times New Roman" w:cs="Times New Roman"/>
                <w:sz w:val="24"/>
                <w:szCs w:val="24"/>
              </w:rPr>
              <w:t>, tajā skaitā informēt</w:t>
            </w:r>
            <w:r>
              <w:rPr>
                <w:rFonts w:ascii="Times New Roman" w:hAnsi="Times New Roman" w:cs="Times New Roman"/>
                <w:sz w:val="24"/>
                <w:szCs w:val="24"/>
              </w:rPr>
              <w:t xml:space="preserve"> personas, kurām </w:t>
            </w:r>
            <w:r>
              <w:rPr>
                <w:rFonts w:ascii="Times New Roman" w:hAnsi="Times New Roman" w:cs="Times New Roman"/>
                <w:color w:val="000000" w:themeColor="text1"/>
                <w:sz w:val="24"/>
                <w:szCs w:val="24"/>
              </w:rPr>
              <w:t>laika posms uz kādu speciālā atļauja izsniegta</w:t>
            </w:r>
            <w:r>
              <w:rPr>
                <w:rFonts w:ascii="Times New Roman" w:hAnsi="Times New Roman" w:cs="Times New Roman"/>
                <w:sz w:val="24"/>
                <w:szCs w:val="24"/>
              </w:rPr>
              <w:t xml:space="preserve"> tuvojas beigām, ka minētos dokumentus iesniedz ne vēlāk kā sešus mēnešus pirms attiecīgā datuma</w:t>
            </w:r>
            <w:r w:rsidRPr="00202B5A">
              <w:rPr>
                <w:rFonts w:ascii="Times New Roman" w:hAnsi="Times New Roman" w:cs="Times New Roman"/>
                <w:sz w:val="24"/>
                <w:szCs w:val="24"/>
              </w:rPr>
              <w:t>.”</w:t>
            </w:r>
          </w:p>
          <w:p w:rsidR="00FE7B87" w:rsidRDefault="00FE7B87" w:rsidP="00DC3343">
            <w:pPr>
              <w:autoSpaceDE w:val="0"/>
              <w:autoSpaceDN w:val="0"/>
              <w:adjustRightInd w:val="0"/>
              <w:jc w:val="both"/>
              <w:rPr>
                <w:bCs/>
                <w:color w:val="000000"/>
              </w:rPr>
            </w:pPr>
          </w:p>
          <w:p w:rsidR="009A1FCC" w:rsidRDefault="009A1FCC" w:rsidP="00DC3343">
            <w:pPr>
              <w:autoSpaceDE w:val="0"/>
              <w:autoSpaceDN w:val="0"/>
              <w:adjustRightInd w:val="0"/>
              <w:jc w:val="both"/>
              <w:rPr>
                <w:bCs/>
                <w:color w:val="000000"/>
              </w:rPr>
            </w:pPr>
            <w:r w:rsidRPr="009A1FCC">
              <w:rPr>
                <w:bCs/>
                <w:color w:val="000000"/>
              </w:rPr>
              <w:t>1</w:t>
            </w:r>
            <w:r w:rsidR="00877DBD">
              <w:rPr>
                <w:bCs/>
                <w:color w:val="000000"/>
              </w:rPr>
              <w:t>6</w:t>
            </w:r>
            <w:r w:rsidRPr="009A1FCC">
              <w:rPr>
                <w:bCs/>
                <w:color w:val="000000"/>
              </w:rPr>
              <w:t>. Papildināt noteikumus ar 21.7. un 21.8. apakšpunktu šādā redakcijā:</w:t>
            </w:r>
          </w:p>
          <w:p w:rsidR="009301D0" w:rsidRPr="00725CA9" w:rsidRDefault="009301D0" w:rsidP="00DC3343">
            <w:pPr>
              <w:autoSpaceDE w:val="0"/>
              <w:autoSpaceDN w:val="0"/>
              <w:adjustRightInd w:val="0"/>
              <w:contextualSpacing/>
              <w:jc w:val="both"/>
              <w:rPr>
                <w:color w:val="000000" w:themeColor="text1"/>
              </w:rPr>
            </w:pPr>
            <w:r w:rsidRPr="000A7E09">
              <w:rPr>
                <w:color w:val="000000" w:themeColor="text1"/>
              </w:rPr>
              <w:t xml:space="preserve">„21.7. </w:t>
            </w:r>
            <w:r w:rsidRPr="000A7E09">
              <w:t>ne vēlāk kā sešus mēnešus pirms</w:t>
            </w:r>
            <w:r w:rsidRPr="000A7E09">
              <w:rPr>
                <w:color w:val="000000" w:themeColor="text1"/>
              </w:rPr>
              <w:t xml:space="preserve"> speciālā atļaujas derīguma termiņa beigām vai pēc slepenības režīma nodrošināšanas struktūrvienības pieprasījuma, iesniegt 11.punktā minētos dokumentus;</w:t>
            </w:r>
          </w:p>
          <w:p w:rsidR="00012B1E" w:rsidRDefault="009301D0" w:rsidP="00DC3343">
            <w:pPr>
              <w:autoSpaceDE w:val="0"/>
              <w:autoSpaceDN w:val="0"/>
              <w:adjustRightInd w:val="0"/>
              <w:jc w:val="both"/>
              <w:rPr>
                <w:color w:val="000000"/>
              </w:rPr>
            </w:pPr>
            <w:r>
              <w:rPr>
                <w:color w:val="000000"/>
              </w:rPr>
              <w:t xml:space="preserve"> </w:t>
            </w:r>
            <w:r w:rsidR="00012B1E">
              <w:rPr>
                <w:color w:val="000000"/>
              </w:rPr>
              <w:t>[..]”</w:t>
            </w:r>
          </w:p>
          <w:p w:rsidR="00012B1E" w:rsidRDefault="00012B1E" w:rsidP="00DC3343">
            <w:pPr>
              <w:autoSpaceDE w:val="0"/>
              <w:autoSpaceDN w:val="0"/>
              <w:adjustRightInd w:val="0"/>
              <w:jc w:val="both"/>
              <w:rPr>
                <w:color w:val="000000"/>
              </w:rPr>
            </w:pPr>
          </w:p>
          <w:p w:rsidR="00DA45FA" w:rsidRPr="00DA45FA" w:rsidRDefault="00DA45FA" w:rsidP="00DC3343">
            <w:pPr>
              <w:jc w:val="both"/>
              <w:rPr>
                <w:highlight w:val="yellow"/>
              </w:rPr>
            </w:pPr>
          </w:p>
          <w:p w:rsidR="001E5BC5" w:rsidRPr="00712B66" w:rsidRDefault="001E5BC5" w:rsidP="00DC3343">
            <w:pPr>
              <w:jc w:val="both"/>
            </w:pPr>
          </w:p>
        </w:tc>
      </w:tr>
      <w:tr w:rsidR="001E5BC5" w:rsidRPr="00712B66" w:rsidTr="003B659B">
        <w:tc>
          <w:tcPr>
            <w:tcW w:w="708" w:type="dxa"/>
            <w:tcBorders>
              <w:left w:val="single" w:sz="6" w:space="0" w:color="000000"/>
              <w:bottom w:val="single" w:sz="4" w:space="0" w:color="auto"/>
              <w:right w:val="single" w:sz="6" w:space="0" w:color="000000"/>
            </w:tcBorders>
          </w:tcPr>
          <w:p w:rsidR="001E5BC5" w:rsidRPr="00712B66" w:rsidRDefault="007617F0" w:rsidP="008E7562">
            <w:pPr>
              <w:pStyle w:val="naisc"/>
              <w:spacing w:before="0" w:after="0"/>
              <w:jc w:val="both"/>
            </w:pPr>
            <w:r>
              <w:t>1</w:t>
            </w:r>
            <w:r w:rsidR="008E7562">
              <w:t>4</w:t>
            </w:r>
            <w:r>
              <w:t>.</w:t>
            </w:r>
          </w:p>
        </w:tc>
        <w:tc>
          <w:tcPr>
            <w:tcW w:w="3086" w:type="dxa"/>
            <w:gridSpan w:val="2"/>
            <w:tcBorders>
              <w:left w:val="single" w:sz="6" w:space="0" w:color="000000"/>
              <w:bottom w:val="single" w:sz="4" w:space="0" w:color="auto"/>
              <w:right w:val="single" w:sz="6" w:space="0" w:color="000000"/>
            </w:tcBorders>
          </w:tcPr>
          <w:p w:rsidR="00D23D57" w:rsidRPr="00725CA9" w:rsidRDefault="00D23D57" w:rsidP="00FF046E">
            <w:pPr>
              <w:autoSpaceDE w:val="0"/>
              <w:autoSpaceDN w:val="0"/>
              <w:adjustRightInd w:val="0"/>
              <w:jc w:val="both"/>
              <w:rPr>
                <w:color w:val="000000"/>
              </w:rPr>
            </w:pPr>
            <w:r>
              <w:rPr>
                <w:color w:val="000000"/>
              </w:rPr>
              <w:t>14. I</w:t>
            </w:r>
            <w:r w:rsidRPr="00725CA9">
              <w:rPr>
                <w:color w:val="000000"/>
              </w:rPr>
              <w:t>zteikt 21.6. apakšpunktu šādā redakcijā:</w:t>
            </w:r>
          </w:p>
          <w:p w:rsidR="00D23D57" w:rsidRPr="00712B66" w:rsidRDefault="00D23D57" w:rsidP="00FF046E">
            <w:pPr>
              <w:pStyle w:val="naisc"/>
              <w:spacing w:before="0" w:after="0"/>
              <w:jc w:val="both"/>
            </w:pPr>
            <w:r w:rsidRPr="00725CA9">
              <w:rPr>
                <w:color w:val="000000"/>
              </w:rPr>
              <w:t xml:space="preserve">„21.6. mēneša laikā rakstiski ziņot slepenības režīma nodrošināšanas struktūrvienībai vai kompetentai valsts drošības iestādei par izmaiņām aptaujas </w:t>
            </w:r>
            <w:r w:rsidRPr="00725CA9">
              <w:rPr>
                <w:bCs/>
                <w:color w:val="000000"/>
              </w:rPr>
              <w:t>lapas 1., 5.–8., 11., 14. punktā, 15.1. apakšpunktā, 17.–30. punktā norādītajos datos;”</w:t>
            </w:r>
            <w:r>
              <w:rPr>
                <w:bCs/>
                <w:color w:val="000000"/>
              </w:rPr>
              <w:t>.</w:t>
            </w:r>
          </w:p>
        </w:tc>
        <w:tc>
          <w:tcPr>
            <w:tcW w:w="4394" w:type="dxa"/>
            <w:tcBorders>
              <w:left w:val="single" w:sz="6" w:space="0" w:color="000000"/>
              <w:bottom w:val="single" w:sz="4" w:space="0" w:color="auto"/>
              <w:right w:val="single" w:sz="6" w:space="0" w:color="000000"/>
            </w:tcBorders>
          </w:tcPr>
          <w:p w:rsidR="001E5BC5" w:rsidRPr="00C0150A" w:rsidRDefault="00C0150A" w:rsidP="00FF046E">
            <w:pPr>
              <w:pStyle w:val="naisc"/>
              <w:spacing w:before="0" w:after="0"/>
              <w:jc w:val="both"/>
              <w:rPr>
                <w:b/>
              </w:rPr>
            </w:pPr>
            <w:r w:rsidRPr="00C0150A">
              <w:rPr>
                <w:b/>
              </w:rPr>
              <w:t>Iekšlietu ministrija</w:t>
            </w:r>
          </w:p>
          <w:p w:rsidR="00C0150A" w:rsidRDefault="00C0150A" w:rsidP="00FF046E">
            <w:pPr>
              <w:pStyle w:val="naisc"/>
              <w:spacing w:before="0" w:after="0"/>
              <w:jc w:val="both"/>
              <w:rPr>
                <w:bCs/>
              </w:rPr>
            </w:pPr>
            <w:r w:rsidRPr="00C0150A">
              <w:rPr>
                <w:bCs/>
              </w:rPr>
              <w:t>Lai nodrošinātu viennozīmīgu tiesiskā regulējuma skaidrību, projektā ir nepieciešams noteikt, ka projekta 14. punktā ietvertajā 21.6. apakšpunktā noteiktais pienākums (</w:t>
            </w:r>
            <w:r w:rsidRPr="00C0150A">
              <w:rPr>
                <w:bCs/>
                <w:i/>
              </w:rPr>
              <w:t>attiecībā par apjomu</w:t>
            </w:r>
            <w:r w:rsidRPr="00C0150A">
              <w:rPr>
                <w:bCs/>
              </w:rPr>
              <w:t>) ir attiecināms arī uz tām aptaujas lapām, kas ir iesniegtas līdz šo grozījumu spēkā stāšanās brīdim.</w:t>
            </w:r>
          </w:p>
          <w:p w:rsidR="00C0150A" w:rsidRPr="00C0150A" w:rsidRDefault="00C0150A" w:rsidP="00FF046E">
            <w:pPr>
              <w:pStyle w:val="naisc"/>
              <w:spacing w:before="0" w:after="0"/>
              <w:jc w:val="both"/>
              <w:rPr>
                <w:b/>
              </w:rPr>
            </w:pPr>
          </w:p>
        </w:tc>
        <w:tc>
          <w:tcPr>
            <w:tcW w:w="4111" w:type="dxa"/>
            <w:gridSpan w:val="2"/>
            <w:tcBorders>
              <w:left w:val="single" w:sz="6" w:space="0" w:color="000000"/>
              <w:bottom w:val="single" w:sz="4" w:space="0" w:color="auto"/>
              <w:right w:val="single" w:sz="6" w:space="0" w:color="000000"/>
            </w:tcBorders>
          </w:tcPr>
          <w:p w:rsidR="00881D4E" w:rsidRPr="007A6FB6" w:rsidRDefault="00881D4E" w:rsidP="00FF046E">
            <w:pPr>
              <w:contextualSpacing/>
              <w:jc w:val="both"/>
              <w:rPr>
                <w:b/>
              </w:rPr>
            </w:pPr>
            <w:r w:rsidRPr="007A6FB6">
              <w:rPr>
                <w:b/>
              </w:rPr>
              <w:t>Ņemts vērā.</w:t>
            </w:r>
          </w:p>
          <w:p w:rsidR="00881D4E" w:rsidRPr="007A6FB6" w:rsidRDefault="00881D4E" w:rsidP="00FF046E">
            <w:pPr>
              <w:contextualSpacing/>
              <w:jc w:val="both"/>
              <w:rPr>
                <w:color w:val="000000"/>
              </w:rPr>
            </w:pPr>
            <w:r w:rsidRPr="007A6FB6">
              <w:t xml:space="preserve">Noteikumu projekta precizēšana nav nepieciešama, jo noteikumu projekta sākotnējā redakcijā paredzētās izmaiņas aptaujas lapas informācijas saturā netiks veiktas. Noteikumu projektā skartie jautājumi tika izskatīti Nacionālās drošības padomē, un, ņemot vērā tajā nolemto, </w:t>
            </w:r>
            <w:r w:rsidRPr="007A6FB6">
              <w:rPr>
                <w:color w:val="000000"/>
              </w:rPr>
              <w:t xml:space="preserve">Satversmes aizsardzības birojs gatavos jaunu Ministru kabineta noteikumu projektu par </w:t>
            </w:r>
            <w:r w:rsidRPr="007A6FB6">
              <w:rPr>
                <w:iCs/>
              </w:rPr>
              <w:t>valsts noslēpuma, Ziemeļatlantijas līguma organizāci</w:t>
            </w:r>
            <w:r w:rsidRPr="006725F5">
              <w:rPr>
                <w:iCs/>
              </w:rPr>
              <w:t>jas, Eiropas Savienības un ārvalstu institūciju klasificētās inf</w:t>
            </w:r>
            <w:r>
              <w:rPr>
                <w:iCs/>
              </w:rPr>
              <w:t>ormācijas aizsardzības pasākumiem</w:t>
            </w:r>
            <w:r>
              <w:t xml:space="preserve">, </w:t>
            </w:r>
            <w:r w:rsidRPr="007A6FB6">
              <w:rPr>
                <w:iCs/>
              </w:rPr>
              <w:t>savukārt šajā noteikumu projektā tika saglabāti tikai steidzami nepieciešami grozījumi, kuru nepieciešamību atzīst visas valsts drošības iestādes</w:t>
            </w:r>
            <w:r w:rsidRPr="007A6FB6">
              <w:rPr>
                <w:b/>
              </w:rPr>
              <w:t>.</w:t>
            </w:r>
          </w:p>
          <w:p w:rsidR="00881D4E" w:rsidRPr="00881D4E" w:rsidRDefault="00881D4E" w:rsidP="00FF046E">
            <w:pPr>
              <w:contextualSpacing/>
              <w:jc w:val="both"/>
            </w:pPr>
            <w:r w:rsidRPr="007A6FB6">
              <w:rPr>
                <w:color w:val="000000"/>
              </w:rPr>
              <w:t xml:space="preserve">Ievērojot minēto, lai neradītu apjukumu, vairākkārt veicot izmaiņas aptaujas lapā norādāmajā informācijā, valsts drošības iestādes vienojās ar šo projektu </w:t>
            </w:r>
            <w:r w:rsidRPr="007A6FB6">
              <w:rPr>
                <w:iCs/>
              </w:rPr>
              <w:t>nemainīt aptaujas lapā norādāmās informācijas apjomu un jaunā redakcijā izteikt tikai aptaujas lapas ievaddaļu, kas nosaka tās aizpildīšanas nosacījumus, norādot ka aptaujas lapa pēc aizpildīšanas ir ierobežotas pieejamības informācija un neiekļaujot norādi par aptaujas lapas aizpildīšanu rokrakstā.</w:t>
            </w:r>
          </w:p>
          <w:p w:rsidR="0092275F" w:rsidRPr="0092275F" w:rsidRDefault="0092275F" w:rsidP="00FF046E">
            <w:pPr>
              <w:contextualSpacing/>
              <w:jc w:val="both"/>
            </w:pPr>
          </w:p>
          <w:p w:rsidR="001E5BC5" w:rsidRDefault="00A13C96" w:rsidP="00FF046E">
            <w:pPr>
              <w:pStyle w:val="naisc"/>
              <w:spacing w:before="0" w:after="0"/>
              <w:contextualSpacing/>
              <w:jc w:val="both"/>
            </w:pPr>
            <w:r>
              <w:t>Atbilstoši spēkā esošajam regulējumam</w:t>
            </w:r>
            <w:r w:rsidR="00DA45FA" w:rsidRPr="00CD459F">
              <w:t xml:space="preserve"> punkti, par kuriem personai ir pienākums iesniegt izmaiņas aptaujas lapā</w:t>
            </w:r>
            <w:r>
              <w:t>,</w:t>
            </w:r>
            <w:r w:rsidR="00DA45FA" w:rsidRPr="00CD459F">
              <w:t xml:space="preserve"> ir noteikti aptaujas lapā</w:t>
            </w:r>
            <w:r>
              <w:t>,</w:t>
            </w:r>
            <w:r w:rsidR="00DA45FA" w:rsidRPr="00CD459F">
              <w:t xml:space="preserve"> proti</w:t>
            </w:r>
            <w:r>
              <w:t>, parakstot aptaujas lapu, persona apliecina, ka:</w:t>
            </w:r>
            <w:r w:rsidR="00DA45FA" w:rsidRPr="00CD459F">
              <w:t xml:space="preserve"> „Apņemos mēneša laikā ziņot slepenības režīma nodrošināšanas struktūrvienībai vai kompetentajai valsts drošības iestādei par izmaiņām aptaujas lapas 1.,2.,7.,8., 11., </w:t>
            </w:r>
            <w:r>
              <w:t>12., 18.- 33., 35-38.punktā”.</w:t>
            </w:r>
            <w:r w:rsidR="000E3FFB">
              <w:t xml:space="preserve"> Noteikumu projektā </w:t>
            </w:r>
            <w:r w:rsidR="0092275F" w:rsidRPr="007A6FB6">
              <w:t>21.6.apakšpunkts precizēts atbilstoši aptaujas lapā noteiktajam, lai n</w:t>
            </w:r>
            <w:r w:rsidR="00881D4E" w:rsidRPr="007A6FB6">
              <w:t>ovērstu</w:t>
            </w:r>
            <w:r w:rsidR="0092275F" w:rsidRPr="007A6FB6">
              <w:t xml:space="preserve"> pr</w:t>
            </w:r>
            <w:r w:rsidR="00881D4E" w:rsidRPr="007A6FB6">
              <w:t>etrunu</w:t>
            </w:r>
            <w:r w:rsidR="0092275F" w:rsidRPr="007A6FB6">
              <w:t xml:space="preserve"> starp noteikumu 21.6. apakšpunktu, kurā </w:t>
            </w:r>
            <w:r w:rsidR="00482FFA" w:rsidRPr="007A6FB6">
              <w:t xml:space="preserve">ir </w:t>
            </w:r>
            <w:r w:rsidR="00881D4E" w:rsidRPr="007A6FB6">
              <w:t>vispārīgā veidā</w:t>
            </w:r>
            <w:r w:rsidR="00482FFA" w:rsidRPr="007A6FB6">
              <w:t xml:space="preserve"> </w:t>
            </w:r>
            <w:r w:rsidR="0092275F" w:rsidRPr="007A6FB6">
              <w:t>noteikt</w:t>
            </w:r>
            <w:r w:rsidR="00482FFA" w:rsidRPr="007A6FB6">
              <w:t>s</w:t>
            </w:r>
            <w:r w:rsidR="0092275F" w:rsidRPr="007A6FB6">
              <w:t xml:space="preserve"> </w:t>
            </w:r>
            <w:r w:rsidR="00482FFA" w:rsidRPr="007A6FB6">
              <w:t>pienākums</w:t>
            </w:r>
            <w:r w:rsidR="0092275F" w:rsidRPr="007A6FB6">
              <w:t xml:space="preserve"> sniegt informāciju par izmaiņ</w:t>
            </w:r>
            <w:r w:rsidR="00E43126" w:rsidRPr="007A6FB6">
              <w:t>ām aptaujas lapā</w:t>
            </w:r>
            <w:r w:rsidR="00482FFA" w:rsidRPr="007A6FB6">
              <w:t xml:space="preserve"> (tātad - par jebkuru aptaujas lapas punktu)</w:t>
            </w:r>
            <w:r w:rsidR="00580516" w:rsidRPr="007A6FB6">
              <w:t xml:space="preserve">, </w:t>
            </w:r>
            <w:r w:rsidR="0092275F" w:rsidRPr="007A6FB6">
              <w:t xml:space="preserve">un aptaujas lapā norādīto, ka </w:t>
            </w:r>
            <w:r w:rsidR="00E43126" w:rsidRPr="007A6FB6">
              <w:t xml:space="preserve">jāziņo slepenības režīma nodrošināšanas struktūrvienībai vai kompetentajai valsts drošības iestādei par izmaiņām </w:t>
            </w:r>
            <w:r w:rsidR="00482FFA" w:rsidRPr="007A6FB6">
              <w:t xml:space="preserve">konkrētos </w:t>
            </w:r>
            <w:r w:rsidR="00E43126" w:rsidRPr="007A6FB6">
              <w:t xml:space="preserve">aptaujas lapas </w:t>
            </w:r>
            <w:r w:rsidR="00482FFA" w:rsidRPr="007A6FB6">
              <w:t>punktos.</w:t>
            </w:r>
          </w:p>
          <w:p w:rsidR="00881D4E" w:rsidRPr="00712B66" w:rsidRDefault="00881D4E" w:rsidP="00FF046E">
            <w:pPr>
              <w:pStyle w:val="naisc"/>
              <w:spacing w:before="0" w:after="0"/>
              <w:contextualSpacing/>
              <w:jc w:val="both"/>
            </w:pPr>
          </w:p>
        </w:tc>
        <w:tc>
          <w:tcPr>
            <w:tcW w:w="2693" w:type="dxa"/>
            <w:tcBorders>
              <w:top w:val="single" w:sz="4" w:space="0" w:color="auto"/>
              <w:left w:val="single" w:sz="4" w:space="0" w:color="auto"/>
              <w:bottom w:val="single" w:sz="4" w:space="0" w:color="auto"/>
            </w:tcBorders>
          </w:tcPr>
          <w:p w:rsidR="00452762" w:rsidRPr="00725CA9" w:rsidRDefault="00452762" w:rsidP="00FF046E">
            <w:pPr>
              <w:autoSpaceDE w:val="0"/>
              <w:autoSpaceDN w:val="0"/>
              <w:adjustRightInd w:val="0"/>
              <w:jc w:val="both"/>
              <w:rPr>
                <w:color w:val="000000" w:themeColor="text1"/>
              </w:rPr>
            </w:pPr>
            <w:r>
              <w:rPr>
                <w:color w:val="000000" w:themeColor="text1"/>
              </w:rPr>
              <w:t>15. I</w:t>
            </w:r>
            <w:r w:rsidRPr="00725CA9">
              <w:rPr>
                <w:color w:val="000000" w:themeColor="text1"/>
              </w:rPr>
              <w:t>zteikt 21.6. apakšpunktu šādā redakcijā:</w:t>
            </w:r>
          </w:p>
          <w:p w:rsidR="00452762" w:rsidRDefault="00452762" w:rsidP="00FF046E">
            <w:pPr>
              <w:jc w:val="both"/>
              <w:rPr>
                <w:bCs/>
                <w:color w:val="000000" w:themeColor="text1"/>
              </w:rPr>
            </w:pPr>
            <w:r w:rsidRPr="00725CA9">
              <w:rPr>
                <w:color w:val="000000" w:themeColor="text1"/>
              </w:rPr>
              <w:t>„21.6. mēneša laikā</w:t>
            </w:r>
            <w:r>
              <w:rPr>
                <w:color w:val="000000" w:themeColor="text1"/>
              </w:rPr>
              <w:t xml:space="preserve"> </w:t>
            </w:r>
            <w:r w:rsidRPr="00725CA9">
              <w:rPr>
                <w:color w:val="000000" w:themeColor="text1"/>
              </w:rPr>
              <w:t>rakstiski ziņot slepenības režīma nodrošināšanas struktūrvienībai vai kompetent</w:t>
            </w:r>
            <w:r>
              <w:rPr>
                <w:color w:val="000000" w:themeColor="text1"/>
              </w:rPr>
              <w:t xml:space="preserve">ajai </w:t>
            </w:r>
            <w:r w:rsidRPr="00725CA9">
              <w:rPr>
                <w:color w:val="000000" w:themeColor="text1"/>
              </w:rPr>
              <w:t>valsts drošības iestād</w:t>
            </w:r>
            <w:r>
              <w:rPr>
                <w:color w:val="000000" w:themeColor="text1"/>
              </w:rPr>
              <w:t>ei</w:t>
            </w:r>
            <w:r w:rsidRPr="00725CA9">
              <w:rPr>
                <w:color w:val="000000" w:themeColor="text1"/>
              </w:rPr>
              <w:t xml:space="preserve"> par izmaiņām aptaujas </w:t>
            </w:r>
            <w:r w:rsidRPr="00725CA9">
              <w:rPr>
                <w:bCs/>
                <w:color w:val="000000" w:themeColor="text1"/>
              </w:rPr>
              <w:t>lapas</w:t>
            </w:r>
            <w:r>
              <w:rPr>
                <w:bCs/>
                <w:color w:val="000000" w:themeColor="text1"/>
              </w:rPr>
              <w:t xml:space="preserve"> </w:t>
            </w:r>
            <w:r w:rsidRPr="001A7AD8">
              <w:t>1.,2.,7.,8., 11., 12., 18.- 33., 35-38.punktā</w:t>
            </w:r>
            <w:r w:rsidRPr="001A7AD8">
              <w:rPr>
                <w:bCs/>
                <w:color w:val="000000" w:themeColor="text1"/>
              </w:rPr>
              <w:t xml:space="preserve"> norādītajos datos</w:t>
            </w:r>
            <w:r w:rsidRPr="00672F3F">
              <w:rPr>
                <w:bCs/>
                <w:color w:val="000000" w:themeColor="text1"/>
              </w:rPr>
              <w:t>;”</w:t>
            </w:r>
            <w:r>
              <w:rPr>
                <w:bCs/>
                <w:color w:val="000000" w:themeColor="text1"/>
              </w:rPr>
              <w:t>.</w:t>
            </w:r>
          </w:p>
          <w:p w:rsidR="000E3FFB" w:rsidRDefault="000E3FFB" w:rsidP="00FF046E">
            <w:pPr>
              <w:jc w:val="both"/>
              <w:rPr>
                <w:bCs/>
                <w:color w:val="000000" w:themeColor="text1"/>
              </w:rPr>
            </w:pPr>
          </w:p>
          <w:p w:rsidR="000E3FFB" w:rsidRPr="000E3FFB" w:rsidRDefault="000E3FFB" w:rsidP="00FF046E">
            <w:pPr>
              <w:autoSpaceDE w:val="0"/>
              <w:autoSpaceDN w:val="0"/>
              <w:adjustRightInd w:val="0"/>
              <w:contextualSpacing/>
              <w:jc w:val="both"/>
              <w:rPr>
                <w:color w:val="000000" w:themeColor="text1"/>
              </w:rPr>
            </w:pPr>
            <w:r w:rsidRPr="000E3FFB">
              <w:rPr>
                <w:color w:val="000000" w:themeColor="text1"/>
              </w:rPr>
              <w:t>26. Papildināt noteikumus ar 119.</w:t>
            </w:r>
            <w:r w:rsidRPr="000E3FFB">
              <w:rPr>
                <w:color w:val="000000" w:themeColor="text1"/>
                <w:vertAlign w:val="superscript"/>
              </w:rPr>
              <w:t xml:space="preserve"> </w:t>
            </w:r>
            <w:r w:rsidRPr="000E3FFB">
              <w:rPr>
                <w:color w:val="000000" w:themeColor="text1"/>
              </w:rPr>
              <w:t xml:space="preserve">punktu šādā redakcijā: </w:t>
            </w:r>
          </w:p>
          <w:p w:rsidR="000E3FFB" w:rsidRPr="000E3FFB" w:rsidRDefault="000E3FFB" w:rsidP="00FF046E">
            <w:pPr>
              <w:autoSpaceDE w:val="0"/>
              <w:autoSpaceDN w:val="0"/>
              <w:adjustRightInd w:val="0"/>
              <w:ind w:firstLine="709"/>
              <w:contextualSpacing/>
              <w:jc w:val="both"/>
              <w:rPr>
                <w:bCs/>
                <w:color w:val="000000" w:themeColor="text1"/>
              </w:rPr>
            </w:pPr>
            <w:r w:rsidRPr="000E3FFB">
              <w:rPr>
                <w:color w:val="000000" w:themeColor="text1"/>
              </w:rPr>
              <w:t>"119. Pienākums ziņot par izmaiņām aptaujas lapā norādītajos datos šo noteikumu 21.6.punktā noteiktajā apjomā attiecas arī uz personām, kuras aptaujas lapu iesniegušas pirms (noteikumu projekta spēkā stāšanās datuma)."</w:t>
            </w:r>
            <w:r w:rsidRPr="000E3FFB">
              <w:rPr>
                <w:bCs/>
                <w:color w:val="000000" w:themeColor="text1"/>
              </w:rPr>
              <w:t xml:space="preserve"> </w:t>
            </w:r>
          </w:p>
          <w:p w:rsidR="000E3FFB" w:rsidRPr="00CD459F" w:rsidRDefault="000E3FFB" w:rsidP="00FF046E">
            <w:pPr>
              <w:jc w:val="both"/>
            </w:pPr>
          </w:p>
          <w:p w:rsidR="00BF6812" w:rsidRPr="00712B66" w:rsidRDefault="00BF6812" w:rsidP="00FF046E">
            <w:pPr>
              <w:jc w:val="both"/>
            </w:pPr>
          </w:p>
        </w:tc>
      </w:tr>
      <w:tr w:rsidR="001E5BC5" w:rsidRPr="00712B66" w:rsidTr="003B659B">
        <w:tc>
          <w:tcPr>
            <w:tcW w:w="708" w:type="dxa"/>
            <w:tcBorders>
              <w:left w:val="single" w:sz="6" w:space="0" w:color="000000"/>
              <w:bottom w:val="single" w:sz="4" w:space="0" w:color="auto"/>
              <w:right w:val="single" w:sz="6" w:space="0" w:color="000000"/>
            </w:tcBorders>
          </w:tcPr>
          <w:p w:rsidR="001E5BC5" w:rsidRPr="00712B66" w:rsidRDefault="007617F0" w:rsidP="008E7562">
            <w:pPr>
              <w:pStyle w:val="naisc"/>
              <w:spacing w:before="0" w:after="0"/>
              <w:jc w:val="both"/>
            </w:pPr>
            <w:r>
              <w:t>1</w:t>
            </w:r>
            <w:r w:rsidR="008E7562">
              <w:t>5</w:t>
            </w:r>
            <w:r>
              <w:t>.</w:t>
            </w:r>
          </w:p>
        </w:tc>
        <w:tc>
          <w:tcPr>
            <w:tcW w:w="3086" w:type="dxa"/>
            <w:gridSpan w:val="2"/>
            <w:tcBorders>
              <w:left w:val="single" w:sz="6" w:space="0" w:color="000000"/>
              <w:bottom w:val="single" w:sz="4" w:space="0" w:color="auto"/>
              <w:right w:val="single" w:sz="6" w:space="0" w:color="000000"/>
            </w:tcBorders>
          </w:tcPr>
          <w:p w:rsidR="000E7283" w:rsidRPr="00725CA9" w:rsidRDefault="000E7283" w:rsidP="00FF046E">
            <w:pPr>
              <w:autoSpaceDE w:val="0"/>
              <w:autoSpaceDN w:val="0"/>
              <w:adjustRightInd w:val="0"/>
              <w:jc w:val="both"/>
              <w:rPr>
                <w:color w:val="000000"/>
              </w:rPr>
            </w:pPr>
            <w:r>
              <w:rPr>
                <w:color w:val="000000"/>
              </w:rPr>
              <w:t>14. I</w:t>
            </w:r>
            <w:r w:rsidRPr="00725CA9">
              <w:rPr>
                <w:color w:val="000000"/>
              </w:rPr>
              <w:t>zteikt 21.6. apakšpunktu šādā redakcijā:</w:t>
            </w:r>
          </w:p>
          <w:p w:rsidR="000E7283" w:rsidRDefault="000E7283" w:rsidP="00FF046E">
            <w:pPr>
              <w:pStyle w:val="naisc"/>
              <w:spacing w:before="0" w:after="0"/>
              <w:jc w:val="both"/>
              <w:rPr>
                <w:bCs/>
                <w:color w:val="000000"/>
              </w:rPr>
            </w:pPr>
            <w:r w:rsidRPr="00725CA9">
              <w:rPr>
                <w:color w:val="000000"/>
              </w:rPr>
              <w:t xml:space="preserve">„21.6. mēneša laikā rakstiski ziņot slepenības režīma nodrošināšanas struktūrvienībai vai kompetentai valsts drošības iestādei par izmaiņām aptaujas </w:t>
            </w:r>
            <w:r w:rsidRPr="00725CA9">
              <w:rPr>
                <w:bCs/>
                <w:color w:val="000000"/>
              </w:rPr>
              <w:t>lapas 1., 5.–8., 11., 14. punktā, 15.1. apakšpunktā, 17.–30. punktā norādītajos datos;”</w:t>
            </w:r>
            <w:r>
              <w:rPr>
                <w:bCs/>
                <w:color w:val="000000"/>
              </w:rPr>
              <w:t>.</w:t>
            </w:r>
          </w:p>
          <w:p w:rsidR="000E7283" w:rsidRDefault="000E7283" w:rsidP="00FF046E">
            <w:pPr>
              <w:pStyle w:val="naisc"/>
              <w:spacing w:before="0" w:after="0"/>
              <w:jc w:val="both"/>
              <w:rPr>
                <w:bCs/>
                <w:color w:val="000000"/>
              </w:rPr>
            </w:pPr>
          </w:p>
          <w:p w:rsidR="000E7283" w:rsidRDefault="0035303F" w:rsidP="00FF046E">
            <w:pPr>
              <w:pStyle w:val="naisc"/>
              <w:spacing w:before="0" w:after="0"/>
              <w:jc w:val="both"/>
            </w:pPr>
            <w:r>
              <w:t xml:space="preserve">Noteikumu </w:t>
            </w:r>
            <w:r w:rsidR="000E7283">
              <w:t>3.pielikuma 5.punkts:</w:t>
            </w:r>
          </w:p>
          <w:p w:rsidR="000E7283" w:rsidRDefault="000E7283" w:rsidP="00FF046E">
            <w:pPr>
              <w:pStyle w:val="naisc"/>
              <w:spacing w:before="0" w:after="0"/>
              <w:jc w:val="both"/>
              <w:rPr>
                <w:bCs/>
                <w:color w:val="000000"/>
              </w:rPr>
            </w:pPr>
            <w:r>
              <w:rPr>
                <w:color w:val="000000"/>
              </w:rPr>
              <w:t xml:space="preserve">5) </w:t>
            </w:r>
            <w:r w:rsidRPr="00725CA9">
              <w:rPr>
                <w:color w:val="000000"/>
              </w:rPr>
              <w:t>noteiktajā kārtībā informēt kompetento valsts drošības iestādi</w:t>
            </w:r>
            <w:r w:rsidRPr="00725CA9">
              <w:rPr>
                <w:bCs/>
                <w:color w:val="000000"/>
              </w:rPr>
              <w:t xml:space="preserve"> par izmaiņām aptaujas lapā;</w:t>
            </w:r>
          </w:p>
          <w:p w:rsidR="000E7283" w:rsidRPr="00712B66" w:rsidRDefault="000E7283" w:rsidP="00FF046E">
            <w:pPr>
              <w:pStyle w:val="naisc"/>
              <w:spacing w:before="0" w:after="0"/>
              <w:jc w:val="both"/>
            </w:pPr>
          </w:p>
        </w:tc>
        <w:tc>
          <w:tcPr>
            <w:tcW w:w="4394" w:type="dxa"/>
            <w:tcBorders>
              <w:left w:val="single" w:sz="6" w:space="0" w:color="000000"/>
              <w:bottom w:val="single" w:sz="4" w:space="0" w:color="auto"/>
              <w:right w:val="single" w:sz="6" w:space="0" w:color="000000"/>
            </w:tcBorders>
          </w:tcPr>
          <w:p w:rsidR="00D23D57" w:rsidRPr="00D23D57" w:rsidRDefault="00D23D57" w:rsidP="00FF046E">
            <w:pPr>
              <w:pStyle w:val="naisc"/>
              <w:spacing w:before="0" w:after="0"/>
              <w:jc w:val="both"/>
              <w:rPr>
                <w:b/>
                <w:bCs/>
              </w:rPr>
            </w:pPr>
            <w:r w:rsidRPr="00D23D57">
              <w:rPr>
                <w:b/>
                <w:bCs/>
              </w:rPr>
              <w:t>Iekšlietu ministrija</w:t>
            </w:r>
            <w:r w:rsidR="00A43E70">
              <w:rPr>
                <w:b/>
                <w:bCs/>
              </w:rPr>
              <w:t>:</w:t>
            </w:r>
          </w:p>
          <w:p w:rsidR="001E5BC5" w:rsidRDefault="009F39CC" w:rsidP="00FF046E">
            <w:pPr>
              <w:pStyle w:val="naisc"/>
              <w:spacing w:before="0" w:after="0"/>
              <w:jc w:val="both"/>
              <w:rPr>
                <w:bCs/>
              </w:rPr>
            </w:pPr>
            <w:r w:rsidRPr="00D23D57">
              <w:rPr>
                <w:bCs/>
              </w:rPr>
              <w:t>Ievērojot projekta 14. punktā ietvertajā 21.6. apakšpunktā un 25. punktā ietvertajā 3. pielikuma 5. punktā noteikto, attiecīgi precizēt minētos punktus.</w:t>
            </w:r>
          </w:p>
          <w:p w:rsidR="00D23D57" w:rsidRPr="00D23D57" w:rsidRDefault="00D23D57" w:rsidP="00FF046E">
            <w:pPr>
              <w:pStyle w:val="naisc"/>
              <w:spacing w:before="0" w:after="0"/>
              <w:jc w:val="both"/>
              <w:rPr>
                <w:b/>
              </w:rPr>
            </w:pPr>
          </w:p>
        </w:tc>
        <w:tc>
          <w:tcPr>
            <w:tcW w:w="4111" w:type="dxa"/>
            <w:gridSpan w:val="2"/>
            <w:tcBorders>
              <w:left w:val="single" w:sz="6" w:space="0" w:color="000000"/>
              <w:bottom w:val="single" w:sz="4" w:space="0" w:color="auto"/>
              <w:right w:val="single" w:sz="6" w:space="0" w:color="000000"/>
            </w:tcBorders>
          </w:tcPr>
          <w:p w:rsidR="00482FFA" w:rsidRPr="007A6FB6" w:rsidRDefault="00482FFA" w:rsidP="00FF046E">
            <w:pPr>
              <w:contextualSpacing/>
              <w:jc w:val="both"/>
              <w:rPr>
                <w:b/>
              </w:rPr>
            </w:pPr>
            <w:r w:rsidRPr="007A6FB6">
              <w:rPr>
                <w:b/>
              </w:rPr>
              <w:t>Ņemts vērā.</w:t>
            </w:r>
          </w:p>
          <w:p w:rsidR="00482FFA" w:rsidRPr="00831E30" w:rsidRDefault="00482FFA" w:rsidP="00FF046E">
            <w:pPr>
              <w:contextualSpacing/>
              <w:jc w:val="both"/>
              <w:rPr>
                <w:color w:val="000000"/>
              </w:rPr>
            </w:pPr>
            <w:r w:rsidRPr="007A6FB6">
              <w:t xml:space="preserve">Noteikumu projekta precizēšana nav nepieciešama, jo noteikumu projekta sākotnējā redakcijā paredzētās izmaiņas aptaujas lapas informācijas saturā netiks veiktas. Noteikumu projektā skartie jautājumi tika izskatīti Nacionālās drošības padomē, un, ņemot vērā tajā nolemto, </w:t>
            </w:r>
            <w:r w:rsidRPr="007A6FB6">
              <w:rPr>
                <w:color w:val="000000"/>
              </w:rPr>
              <w:t xml:space="preserve">Satversmes aizsardzības birojs gatavos jaunu Ministru kabineta noteikumu projektu par </w:t>
            </w:r>
            <w:r w:rsidRPr="007A6FB6">
              <w:rPr>
                <w:iCs/>
              </w:rPr>
              <w:t>valsts noslēpuma, Ziemeļatlantijas līguma organizācijas, Eiropas Savienības un ārvalstu institūciju klasificētās informācijas aizsardzības pasākumiem</w:t>
            </w:r>
            <w:r w:rsidRPr="007A6FB6">
              <w:t xml:space="preserve">, </w:t>
            </w:r>
            <w:r w:rsidRPr="007A6FB6">
              <w:rPr>
                <w:iCs/>
              </w:rPr>
              <w:t>savukārt šajā noteikumu projektā tika saglabāti tikai steidzami nepieciešami grozījumi, kuru nepieciešamību atzīst visas valsts drošības iestādes</w:t>
            </w:r>
            <w:r w:rsidRPr="007A6FB6">
              <w:rPr>
                <w:b/>
              </w:rPr>
              <w:t>.</w:t>
            </w:r>
          </w:p>
          <w:p w:rsidR="00482FFA" w:rsidRPr="00881D4E" w:rsidRDefault="00482FFA" w:rsidP="00FF046E">
            <w:pPr>
              <w:contextualSpacing/>
              <w:jc w:val="both"/>
            </w:pPr>
            <w:r w:rsidRPr="007A6FB6">
              <w:rPr>
                <w:color w:val="000000"/>
              </w:rPr>
              <w:t xml:space="preserve">Ievērojot minēto, lai neradītu apjukumu, vairākkārt veicot izmaiņas aptaujas lapā norādāmajā informācijā, valsts drošības iestādes vienojās ar šo projektu </w:t>
            </w:r>
            <w:r w:rsidRPr="007A6FB6">
              <w:rPr>
                <w:iCs/>
              </w:rPr>
              <w:t>nemainīt aptaujas lapā norādāmās informācijas apjomu un jaunā redakcijā izteikt tikai aptaujas lapas ievaddaļu, kas nosaka tās aizpildīšanas nosacījumus, norādot ka aptaujas lapa pēc aizpildīšanas ir ierobežotas pieejamības informācija un neiekļaujot norādi par aptaujas lapas aizpildīšanu rokrakstā.</w:t>
            </w:r>
          </w:p>
          <w:p w:rsidR="00482FFA" w:rsidRDefault="00482FFA" w:rsidP="00FF046E">
            <w:pPr>
              <w:contextualSpacing/>
              <w:jc w:val="both"/>
            </w:pPr>
          </w:p>
          <w:p w:rsidR="001E5BC5" w:rsidRDefault="00E43126" w:rsidP="00FF046E">
            <w:pPr>
              <w:contextualSpacing/>
              <w:jc w:val="both"/>
            </w:pPr>
            <w:r w:rsidRPr="00E43126">
              <w:t xml:space="preserve">Apņemšanās ziņot </w:t>
            </w:r>
            <w:r w:rsidR="00733B32" w:rsidRPr="00725CA9">
              <w:rPr>
                <w:color w:val="000000" w:themeColor="text1"/>
              </w:rPr>
              <w:t>slepenības režīma nodrošināšanas struktūrvienībai vai kompetent</w:t>
            </w:r>
            <w:r w:rsidR="00733B32">
              <w:rPr>
                <w:color w:val="000000" w:themeColor="text1"/>
              </w:rPr>
              <w:t xml:space="preserve">ajai </w:t>
            </w:r>
            <w:r w:rsidR="00733B32" w:rsidRPr="00725CA9">
              <w:rPr>
                <w:color w:val="000000" w:themeColor="text1"/>
              </w:rPr>
              <w:t>valsts drošības iestād</w:t>
            </w:r>
            <w:r w:rsidR="00733B32">
              <w:rPr>
                <w:color w:val="000000" w:themeColor="text1"/>
              </w:rPr>
              <w:t>ei</w:t>
            </w:r>
            <w:r w:rsidR="00733B32" w:rsidRPr="00725CA9">
              <w:rPr>
                <w:color w:val="000000" w:themeColor="text1"/>
              </w:rPr>
              <w:t xml:space="preserve"> </w:t>
            </w:r>
            <w:r w:rsidRPr="00E43126">
              <w:t>par izmaiņām aptaujas lapā paliek aptaujas lapā un netiek pārnesta uz saistību rakstu.</w:t>
            </w:r>
          </w:p>
          <w:p w:rsidR="00482FFA" w:rsidRPr="00712B66" w:rsidRDefault="00482FFA" w:rsidP="00FF046E">
            <w:pPr>
              <w:contextualSpacing/>
              <w:jc w:val="both"/>
            </w:pPr>
          </w:p>
        </w:tc>
        <w:tc>
          <w:tcPr>
            <w:tcW w:w="2693" w:type="dxa"/>
            <w:tcBorders>
              <w:top w:val="single" w:sz="4" w:space="0" w:color="auto"/>
              <w:left w:val="single" w:sz="4" w:space="0" w:color="auto"/>
              <w:bottom w:val="single" w:sz="4" w:space="0" w:color="auto"/>
            </w:tcBorders>
          </w:tcPr>
          <w:p w:rsidR="00F42019" w:rsidRPr="00725CA9" w:rsidRDefault="00F42019" w:rsidP="00FF046E">
            <w:pPr>
              <w:autoSpaceDE w:val="0"/>
              <w:autoSpaceDN w:val="0"/>
              <w:adjustRightInd w:val="0"/>
              <w:jc w:val="both"/>
              <w:rPr>
                <w:color w:val="000000" w:themeColor="text1"/>
              </w:rPr>
            </w:pPr>
            <w:r>
              <w:rPr>
                <w:color w:val="000000" w:themeColor="text1"/>
              </w:rPr>
              <w:t>15. I</w:t>
            </w:r>
            <w:r w:rsidRPr="00725CA9">
              <w:rPr>
                <w:color w:val="000000" w:themeColor="text1"/>
              </w:rPr>
              <w:t>zteikt 21.6. apakšpunktu šādā redakcijā:</w:t>
            </w:r>
          </w:p>
          <w:p w:rsidR="00F75ECD" w:rsidRDefault="00F42019" w:rsidP="00FF046E">
            <w:pPr>
              <w:jc w:val="both"/>
              <w:rPr>
                <w:bCs/>
                <w:color w:val="000000" w:themeColor="text1"/>
              </w:rPr>
            </w:pPr>
            <w:r w:rsidRPr="00725CA9">
              <w:rPr>
                <w:color w:val="000000" w:themeColor="text1"/>
              </w:rPr>
              <w:t>„21.6. mēneša laikā</w:t>
            </w:r>
            <w:r>
              <w:rPr>
                <w:color w:val="000000" w:themeColor="text1"/>
              </w:rPr>
              <w:t xml:space="preserve"> </w:t>
            </w:r>
            <w:r w:rsidRPr="00725CA9">
              <w:rPr>
                <w:color w:val="000000" w:themeColor="text1"/>
              </w:rPr>
              <w:t>rakstiski ziņot slepenības režīma nodrošināšanas struktūrvienībai vai kompetent</w:t>
            </w:r>
            <w:r>
              <w:rPr>
                <w:color w:val="000000" w:themeColor="text1"/>
              </w:rPr>
              <w:t xml:space="preserve">ajai </w:t>
            </w:r>
            <w:r w:rsidRPr="00725CA9">
              <w:rPr>
                <w:color w:val="000000" w:themeColor="text1"/>
              </w:rPr>
              <w:t>valsts drošības iestād</w:t>
            </w:r>
            <w:r>
              <w:rPr>
                <w:color w:val="000000" w:themeColor="text1"/>
              </w:rPr>
              <w:t>ei</w:t>
            </w:r>
            <w:r w:rsidRPr="00725CA9">
              <w:rPr>
                <w:color w:val="000000" w:themeColor="text1"/>
              </w:rPr>
              <w:t xml:space="preserve"> par izmaiņām aptaujas </w:t>
            </w:r>
            <w:r w:rsidRPr="00725CA9">
              <w:rPr>
                <w:bCs/>
                <w:color w:val="000000" w:themeColor="text1"/>
              </w:rPr>
              <w:t>lapas</w:t>
            </w:r>
            <w:r>
              <w:rPr>
                <w:bCs/>
                <w:color w:val="000000" w:themeColor="text1"/>
              </w:rPr>
              <w:t xml:space="preserve"> </w:t>
            </w:r>
            <w:r w:rsidRPr="001A7AD8">
              <w:t>1.,2.,7.,8., 11., 12., 18.- 33., 35-38.punktā</w:t>
            </w:r>
            <w:r w:rsidRPr="001A7AD8">
              <w:rPr>
                <w:bCs/>
                <w:color w:val="000000" w:themeColor="text1"/>
              </w:rPr>
              <w:t xml:space="preserve"> norādītajos datos</w:t>
            </w:r>
            <w:r w:rsidRPr="00672F3F">
              <w:rPr>
                <w:bCs/>
                <w:color w:val="000000" w:themeColor="text1"/>
              </w:rPr>
              <w:t>;”</w:t>
            </w:r>
            <w:r>
              <w:rPr>
                <w:bCs/>
                <w:color w:val="000000" w:themeColor="text1"/>
              </w:rPr>
              <w:t>.</w:t>
            </w:r>
          </w:p>
          <w:p w:rsidR="00EA236D" w:rsidRDefault="00EA236D" w:rsidP="00FF046E">
            <w:pPr>
              <w:jc w:val="both"/>
              <w:rPr>
                <w:bCs/>
                <w:color w:val="000000" w:themeColor="text1"/>
              </w:rPr>
            </w:pPr>
          </w:p>
          <w:p w:rsidR="00EA236D" w:rsidRPr="00CD459F" w:rsidRDefault="00482FFA" w:rsidP="00FF046E">
            <w:pPr>
              <w:jc w:val="both"/>
            </w:pPr>
            <w:r w:rsidRPr="007A6FB6">
              <w:rPr>
                <w:bCs/>
                <w:color w:val="000000" w:themeColor="text1"/>
              </w:rPr>
              <w:t>Noteikumu</w:t>
            </w:r>
            <w:r w:rsidR="00EA236D" w:rsidRPr="007A6FB6">
              <w:rPr>
                <w:bCs/>
                <w:color w:val="000000" w:themeColor="text1"/>
              </w:rPr>
              <w:t xml:space="preserve"> 3</w:t>
            </w:r>
            <w:r w:rsidR="00EA236D">
              <w:rPr>
                <w:bCs/>
                <w:color w:val="000000" w:themeColor="text1"/>
              </w:rPr>
              <w:t>.pielikums</w:t>
            </w:r>
          </w:p>
          <w:p w:rsidR="000E7283" w:rsidRPr="00712B66" w:rsidRDefault="000E7283" w:rsidP="00FF046E">
            <w:pPr>
              <w:jc w:val="both"/>
            </w:pPr>
          </w:p>
        </w:tc>
      </w:tr>
      <w:tr w:rsidR="001E5BC5" w:rsidRPr="00712B66" w:rsidTr="003B659B">
        <w:tc>
          <w:tcPr>
            <w:tcW w:w="708" w:type="dxa"/>
            <w:tcBorders>
              <w:left w:val="single" w:sz="6" w:space="0" w:color="000000"/>
              <w:bottom w:val="single" w:sz="4" w:space="0" w:color="auto"/>
              <w:right w:val="single" w:sz="6" w:space="0" w:color="000000"/>
            </w:tcBorders>
          </w:tcPr>
          <w:p w:rsidR="001E5BC5" w:rsidRPr="00712B66" w:rsidRDefault="007617F0" w:rsidP="008E7562">
            <w:pPr>
              <w:pStyle w:val="naisc"/>
              <w:spacing w:before="0" w:after="0"/>
              <w:jc w:val="both"/>
            </w:pPr>
            <w:r>
              <w:t>1</w:t>
            </w:r>
            <w:r w:rsidR="008E7562">
              <w:t>6</w:t>
            </w:r>
            <w:r>
              <w:t>.</w:t>
            </w:r>
          </w:p>
        </w:tc>
        <w:tc>
          <w:tcPr>
            <w:tcW w:w="3086" w:type="dxa"/>
            <w:gridSpan w:val="2"/>
            <w:tcBorders>
              <w:left w:val="single" w:sz="6" w:space="0" w:color="000000"/>
              <w:bottom w:val="single" w:sz="4" w:space="0" w:color="auto"/>
              <w:right w:val="single" w:sz="6" w:space="0" w:color="000000"/>
            </w:tcBorders>
          </w:tcPr>
          <w:p w:rsidR="005041DE" w:rsidRPr="00D80CC0" w:rsidRDefault="005041DE" w:rsidP="00FF046E">
            <w:pPr>
              <w:pStyle w:val="naisc"/>
              <w:spacing w:before="0" w:after="0"/>
              <w:jc w:val="both"/>
            </w:pPr>
            <w:r w:rsidRPr="00D80CC0">
              <w:t>Noteikumu 2. pielikuma 21. un 22. punkts:</w:t>
            </w:r>
          </w:p>
          <w:p w:rsidR="00D80CC0" w:rsidRPr="00D80CC0" w:rsidRDefault="00D80CC0" w:rsidP="00FF046E">
            <w:pPr>
              <w:pStyle w:val="naisc"/>
              <w:spacing w:before="0" w:after="0"/>
              <w:jc w:val="both"/>
            </w:pPr>
          </w:p>
          <w:p w:rsidR="005041DE" w:rsidRPr="00D80CC0" w:rsidRDefault="00D80CC0" w:rsidP="00FF046E">
            <w:pPr>
              <w:pStyle w:val="naisc"/>
              <w:spacing w:before="0" w:after="0"/>
              <w:jc w:val="both"/>
              <w:rPr>
                <w:bCs/>
                <w:color w:val="000000"/>
              </w:rPr>
            </w:pPr>
            <w:r w:rsidRPr="00D80CC0">
              <w:t xml:space="preserve">„21. </w:t>
            </w:r>
            <w:r w:rsidRPr="00D80CC0">
              <w:rPr>
                <w:bCs/>
                <w:color w:val="000000"/>
              </w:rPr>
              <w:t>Vai pēdējā gada laikā esat bijis dalībnieks civilprocesā”</w:t>
            </w:r>
          </w:p>
          <w:p w:rsidR="00D80CC0" w:rsidRPr="00D80CC0" w:rsidRDefault="00D80CC0" w:rsidP="00FF046E">
            <w:pPr>
              <w:pStyle w:val="naisc"/>
              <w:spacing w:before="0" w:after="0"/>
              <w:jc w:val="both"/>
              <w:rPr>
                <w:bCs/>
                <w:color w:val="000000"/>
              </w:rPr>
            </w:pPr>
          </w:p>
          <w:p w:rsidR="00D80CC0" w:rsidRPr="00D80CC0" w:rsidRDefault="00D80CC0" w:rsidP="00FF046E">
            <w:pPr>
              <w:pStyle w:val="naisc"/>
              <w:spacing w:before="0" w:after="0"/>
              <w:jc w:val="both"/>
            </w:pPr>
            <w:r w:rsidRPr="00D80CC0">
              <w:rPr>
                <w:bCs/>
                <w:color w:val="000000"/>
              </w:rPr>
              <w:t>„22. Vai pēdējā gada laikā esat bijis dalībnieks administratīvajā procesā”</w:t>
            </w:r>
          </w:p>
        </w:tc>
        <w:tc>
          <w:tcPr>
            <w:tcW w:w="4394" w:type="dxa"/>
            <w:tcBorders>
              <w:left w:val="single" w:sz="6" w:space="0" w:color="000000"/>
              <w:bottom w:val="single" w:sz="4" w:space="0" w:color="auto"/>
              <w:right w:val="single" w:sz="6" w:space="0" w:color="000000"/>
            </w:tcBorders>
          </w:tcPr>
          <w:p w:rsidR="001E5BC5" w:rsidRDefault="00240B16" w:rsidP="00FF046E">
            <w:pPr>
              <w:pStyle w:val="naisc"/>
              <w:spacing w:before="0" w:after="0"/>
              <w:jc w:val="both"/>
              <w:rPr>
                <w:b/>
              </w:rPr>
            </w:pPr>
            <w:r>
              <w:rPr>
                <w:b/>
              </w:rPr>
              <w:t>Iekšlietu ministrija</w:t>
            </w:r>
            <w:r w:rsidR="005041DE">
              <w:rPr>
                <w:b/>
              </w:rPr>
              <w:t>:</w:t>
            </w:r>
          </w:p>
          <w:p w:rsidR="00240B16" w:rsidRDefault="00240B16" w:rsidP="00FF046E">
            <w:pPr>
              <w:pStyle w:val="naisc"/>
              <w:spacing w:before="0" w:after="0"/>
              <w:jc w:val="both"/>
            </w:pPr>
            <w:r w:rsidRPr="00E73531">
              <w:t>Ievērojot projekta 24. punktā ietvertajā 2. pielikuma 21. un 22. punktā noteikto (</w:t>
            </w:r>
            <w:r w:rsidRPr="00E73531">
              <w:rPr>
                <w:i/>
              </w:rPr>
              <w:t>dalībnieks civilprocesā vai administratīvajā procesā</w:t>
            </w:r>
            <w:r w:rsidRPr="00E73531">
              <w:t>), papildināt projekta anotācijas I sadaļas 2. punktu ar argumentētu pamatojumu (</w:t>
            </w:r>
            <w:r w:rsidRPr="00E73531">
              <w:rPr>
                <w:i/>
              </w:rPr>
              <w:t>tai skaitā, samērīguma izvērtējumu</w:t>
            </w:r>
            <w:r w:rsidRPr="00E73531">
              <w:t>) par šādas informācijas (tai skaitā, izmaiņu) iesniegšanas nepieciešamību (</w:t>
            </w:r>
            <w:r w:rsidRPr="00E73531">
              <w:rPr>
                <w:i/>
              </w:rPr>
              <w:t>projekts neparedz informācijas iesniegšanu par administratīvajiem sodiem</w:t>
            </w:r>
            <w:r w:rsidRPr="00E73531">
              <w:t>).</w:t>
            </w:r>
          </w:p>
          <w:p w:rsidR="00E73531" w:rsidRPr="00E73531" w:rsidRDefault="00E73531" w:rsidP="00FF046E">
            <w:pPr>
              <w:pStyle w:val="naisc"/>
              <w:spacing w:before="0" w:after="0"/>
              <w:jc w:val="both"/>
              <w:rPr>
                <w:b/>
              </w:rPr>
            </w:pPr>
          </w:p>
        </w:tc>
        <w:tc>
          <w:tcPr>
            <w:tcW w:w="4111" w:type="dxa"/>
            <w:gridSpan w:val="2"/>
            <w:tcBorders>
              <w:left w:val="single" w:sz="6" w:space="0" w:color="000000"/>
              <w:bottom w:val="single" w:sz="4" w:space="0" w:color="auto"/>
              <w:right w:val="single" w:sz="6" w:space="0" w:color="000000"/>
            </w:tcBorders>
          </w:tcPr>
          <w:p w:rsidR="00A12388" w:rsidRPr="007A6FB6" w:rsidRDefault="00A12388" w:rsidP="00FF046E">
            <w:pPr>
              <w:contextualSpacing/>
              <w:jc w:val="both"/>
              <w:rPr>
                <w:b/>
              </w:rPr>
            </w:pPr>
            <w:r w:rsidRPr="007A6FB6">
              <w:rPr>
                <w:b/>
              </w:rPr>
              <w:t>Ņemts vērā.</w:t>
            </w:r>
          </w:p>
          <w:p w:rsidR="00A12388" w:rsidRPr="007A6FB6" w:rsidRDefault="000C5A25" w:rsidP="00FF046E">
            <w:pPr>
              <w:contextualSpacing/>
              <w:jc w:val="both"/>
              <w:rPr>
                <w:color w:val="000000"/>
              </w:rPr>
            </w:pPr>
            <w:r>
              <w:t>Iebildums vairs nav aktuāls, un a</w:t>
            </w:r>
            <w:r w:rsidR="00A12388" w:rsidRPr="007A6FB6">
              <w:t xml:space="preserve">notācijas papildināšana nav nepieciešama, jo noteikumu projekta sākotnējā redakcijā paredzētās izmaiņas aptaujas lapas informācijas saturā netiks veiktas. Noteikumu projektā skartie jautājumi tika izskatīti Nacionālās drošības padomē, un, ņemot vērā tajā nolemto, </w:t>
            </w:r>
            <w:r w:rsidR="00A12388" w:rsidRPr="007A6FB6">
              <w:rPr>
                <w:color w:val="000000"/>
              </w:rPr>
              <w:t xml:space="preserve">Satversmes aizsardzības birojs gatavos jaunu Ministru kabineta noteikumu projektu par </w:t>
            </w:r>
            <w:r w:rsidR="00A12388" w:rsidRPr="007A6FB6">
              <w:rPr>
                <w:iCs/>
              </w:rPr>
              <w:t>valsts noslēpuma, Ziemeļatlantijas līguma organizācijas, Eiropas Savienības un ārvalstu institūciju klasificētās informācijas aizsardzības pasākumiem</w:t>
            </w:r>
            <w:r w:rsidR="00A12388" w:rsidRPr="007A6FB6">
              <w:t xml:space="preserve">, </w:t>
            </w:r>
            <w:r w:rsidR="00A12388" w:rsidRPr="007A6FB6">
              <w:rPr>
                <w:iCs/>
              </w:rPr>
              <w:t>savukārt šajā noteikumu projektā tika saglabāti tikai steidzami nepieciešami grozījumi, kuru nepieciešamību atzīst visas valsts drošības iestādes</w:t>
            </w:r>
            <w:r w:rsidR="00A12388" w:rsidRPr="007A6FB6">
              <w:rPr>
                <w:b/>
              </w:rPr>
              <w:t>.</w:t>
            </w:r>
          </w:p>
          <w:p w:rsidR="00EA236D" w:rsidRDefault="00A12388" w:rsidP="00FF046E">
            <w:pPr>
              <w:contextualSpacing/>
              <w:jc w:val="both"/>
            </w:pPr>
            <w:r w:rsidRPr="007A6FB6">
              <w:rPr>
                <w:color w:val="000000"/>
              </w:rPr>
              <w:t xml:space="preserve">Ievērojot minēto, lai neradītu apjukumu, vairākkārt veicot izmaiņas aptaujas lapā norādāmajā informācijā, valsts drošības iestādes vienojās ar šo projektu </w:t>
            </w:r>
            <w:r w:rsidRPr="007A6FB6">
              <w:rPr>
                <w:iCs/>
              </w:rPr>
              <w:t>nemainīt aptaujas lapā norādāmās informācijas apjomu un jaunā redakcijā izteikt tikai aptaujas lapas ievaddaļu, kas nosaka tās aizpildīšanas nosacījumus, norādot</w:t>
            </w:r>
            <w:r w:rsidR="000C5A25">
              <w:rPr>
                <w:iCs/>
              </w:rPr>
              <w:t>,</w:t>
            </w:r>
            <w:r w:rsidRPr="007A6FB6">
              <w:rPr>
                <w:iCs/>
              </w:rPr>
              <w:t xml:space="preserve"> ka aptaujas lapa pēc aizpildīšanas ir ierobežotas pieejamības informācija un neiekļaujot norādi par aptaujas lapas aizpildīšanu rokrakstā.</w:t>
            </w:r>
          </w:p>
          <w:p w:rsidR="00A12388" w:rsidRPr="00E73531" w:rsidRDefault="00A12388" w:rsidP="00FF046E">
            <w:pPr>
              <w:contextualSpacing/>
              <w:jc w:val="both"/>
            </w:pPr>
          </w:p>
        </w:tc>
        <w:tc>
          <w:tcPr>
            <w:tcW w:w="2693" w:type="dxa"/>
            <w:tcBorders>
              <w:top w:val="single" w:sz="4" w:space="0" w:color="auto"/>
              <w:left w:val="single" w:sz="4" w:space="0" w:color="auto"/>
              <w:bottom w:val="single" w:sz="4" w:space="0" w:color="auto"/>
            </w:tcBorders>
          </w:tcPr>
          <w:p w:rsidR="000A6287" w:rsidRPr="00C230C4" w:rsidRDefault="000A6287" w:rsidP="00FF046E">
            <w:pPr>
              <w:contextualSpacing/>
              <w:jc w:val="both"/>
            </w:pPr>
            <w:r w:rsidRPr="00C230C4">
              <w:rPr>
                <w:color w:val="000000" w:themeColor="text1"/>
              </w:rPr>
              <w:t>2</w:t>
            </w:r>
            <w:r w:rsidR="00FF046E">
              <w:rPr>
                <w:color w:val="000000" w:themeColor="text1"/>
              </w:rPr>
              <w:t>6</w:t>
            </w:r>
            <w:r w:rsidRPr="00C230C4">
              <w:rPr>
                <w:color w:val="000000" w:themeColor="text1"/>
              </w:rPr>
              <w:t>. Izteikt 2.pielikumā ievaddaļu šādā redakcijā:</w:t>
            </w:r>
          </w:p>
          <w:p w:rsidR="00014C00" w:rsidRPr="00014C00" w:rsidRDefault="000A6287" w:rsidP="00FF046E">
            <w:pPr>
              <w:jc w:val="both"/>
            </w:pPr>
            <w:r w:rsidRPr="00C230C4">
              <w:t>„Pēc aptaujas lapas aizpildīšanas tajā norādītā informācija ir ierobežotas pieejamības informācija. Ja nepieciešams, atbildes turpina pielikumā. Aptaujas lapā sniedz zināmu un noskaidrojamu informāciju.”</w:t>
            </w:r>
          </w:p>
        </w:tc>
      </w:tr>
      <w:tr w:rsidR="001E5BC5" w:rsidRPr="00712B66" w:rsidTr="003B659B">
        <w:tc>
          <w:tcPr>
            <w:tcW w:w="708" w:type="dxa"/>
            <w:tcBorders>
              <w:left w:val="single" w:sz="6" w:space="0" w:color="000000"/>
              <w:bottom w:val="single" w:sz="4" w:space="0" w:color="auto"/>
              <w:right w:val="single" w:sz="6" w:space="0" w:color="000000"/>
            </w:tcBorders>
          </w:tcPr>
          <w:p w:rsidR="001E5BC5" w:rsidRPr="000C5A25" w:rsidRDefault="008E7562" w:rsidP="000C5A25">
            <w:pPr>
              <w:pStyle w:val="naisc"/>
              <w:spacing w:before="0" w:after="0"/>
              <w:jc w:val="both"/>
            </w:pPr>
            <w:r>
              <w:t>17</w:t>
            </w:r>
            <w:r w:rsidR="007617F0" w:rsidRPr="000C5A25">
              <w:t>.</w:t>
            </w:r>
          </w:p>
        </w:tc>
        <w:tc>
          <w:tcPr>
            <w:tcW w:w="3086" w:type="dxa"/>
            <w:gridSpan w:val="2"/>
            <w:tcBorders>
              <w:left w:val="single" w:sz="6" w:space="0" w:color="000000"/>
              <w:bottom w:val="single" w:sz="4" w:space="0" w:color="auto"/>
              <w:right w:val="single" w:sz="6" w:space="0" w:color="000000"/>
            </w:tcBorders>
          </w:tcPr>
          <w:p w:rsidR="00CA554E" w:rsidRPr="000C5A25" w:rsidRDefault="00CA554E" w:rsidP="000C5A25">
            <w:pPr>
              <w:contextualSpacing/>
              <w:jc w:val="both"/>
              <w:rPr>
                <w:color w:val="000000"/>
              </w:rPr>
            </w:pPr>
            <w:r w:rsidRPr="000C5A25">
              <w:rPr>
                <w:color w:val="000000"/>
              </w:rPr>
              <w:t>Noteikumu 3.pielikums:</w:t>
            </w:r>
          </w:p>
          <w:p w:rsidR="00CA554E" w:rsidRPr="000C5A25" w:rsidRDefault="00CA554E" w:rsidP="000C5A25">
            <w:pPr>
              <w:contextualSpacing/>
              <w:jc w:val="both"/>
              <w:rPr>
                <w:color w:val="000000"/>
              </w:rPr>
            </w:pPr>
            <w:r w:rsidRPr="000C5A25">
              <w:rPr>
                <w:color w:val="000000"/>
              </w:rPr>
              <w:t>[..]</w:t>
            </w:r>
          </w:p>
          <w:p w:rsidR="00C01ADC" w:rsidRPr="000C5A25" w:rsidRDefault="00C01ADC" w:rsidP="000C5A25">
            <w:pPr>
              <w:contextualSpacing/>
              <w:jc w:val="both"/>
              <w:rPr>
                <w:color w:val="000000"/>
              </w:rPr>
            </w:pPr>
            <w:r w:rsidRPr="000C5A25">
              <w:rPr>
                <w:color w:val="000000"/>
              </w:rPr>
              <w:t>“</w:t>
            </w:r>
            <w:r w:rsidRPr="000C5A25">
              <w:rPr>
                <w:bCs/>
                <w:color w:val="000000"/>
              </w:rPr>
              <w:t>Es (vārds uzvārds personas kods) apņemos:</w:t>
            </w:r>
          </w:p>
          <w:p w:rsidR="00CA554E" w:rsidRPr="000C5A25" w:rsidRDefault="00CA554E" w:rsidP="000C5A25">
            <w:pPr>
              <w:contextualSpacing/>
              <w:jc w:val="both"/>
              <w:rPr>
                <w:bCs/>
                <w:color w:val="000000"/>
              </w:rPr>
            </w:pPr>
            <w:r w:rsidRPr="000C5A25">
              <w:rPr>
                <w:bCs/>
                <w:color w:val="000000"/>
              </w:rPr>
              <w:t>1) neizpaust informāciju, kas satur valsts noslēpumu un man tiks uzticēta vai kļūs zināma;</w:t>
            </w:r>
          </w:p>
          <w:p w:rsidR="00CA554E" w:rsidRPr="000C5A25" w:rsidRDefault="00CA554E" w:rsidP="000C5A25">
            <w:pPr>
              <w:contextualSpacing/>
              <w:jc w:val="both"/>
              <w:rPr>
                <w:bCs/>
                <w:color w:val="000000"/>
              </w:rPr>
            </w:pPr>
            <w:r w:rsidRPr="000C5A25">
              <w:rPr>
                <w:bCs/>
                <w:color w:val="000000"/>
              </w:rPr>
              <w:t>2) bez iebildumiem un precīzi izpildīt ar slepenības režīma ievērošanu saistīto noteikumu, instrukciju, rīkojumu (pavēļu) prasības;</w:t>
            </w:r>
          </w:p>
          <w:p w:rsidR="00CA554E" w:rsidRPr="000C5A25" w:rsidRDefault="00CA554E" w:rsidP="000C5A25">
            <w:pPr>
              <w:contextualSpacing/>
              <w:jc w:val="both"/>
              <w:rPr>
                <w:color w:val="000000"/>
              </w:rPr>
            </w:pPr>
            <w:r w:rsidRPr="000C5A25">
              <w:rPr>
                <w:bCs/>
                <w:color w:val="000000"/>
              </w:rPr>
              <w:t>[..]”</w:t>
            </w:r>
          </w:p>
          <w:p w:rsidR="00CA554E" w:rsidRPr="000C5A25" w:rsidRDefault="00CA554E" w:rsidP="000C5A25">
            <w:pPr>
              <w:pStyle w:val="naisc"/>
              <w:spacing w:before="0" w:after="0"/>
              <w:jc w:val="both"/>
            </w:pPr>
          </w:p>
        </w:tc>
        <w:tc>
          <w:tcPr>
            <w:tcW w:w="4394" w:type="dxa"/>
            <w:tcBorders>
              <w:left w:val="single" w:sz="6" w:space="0" w:color="000000"/>
              <w:bottom w:val="single" w:sz="4" w:space="0" w:color="auto"/>
              <w:right w:val="single" w:sz="6" w:space="0" w:color="000000"/>
            </w:tcBorders>
          </w:tcPr>
          <w:p w:rsidR="001E5BC5" w:rsidRPr="000C5A25" w:rsidRDefault="00CA554E" w:rsidP="000C5A25">
            <w:pPr>
              <w:pStyle w:val="naisc"/>
              <w:spacing w:before="0" w:after="0"/>
              <w:jc w:val="both"/>
              <w:rPr>
                <w:b/>
              </w:rPr>
            </w:pPr>
            <w:r w:rsidRPr="000C5A25">
              <w:rPr>
                <w:b/>
              </w:rPr>
              <w:t>Iekšlietu ministrija (priekšlikums):</w:t>
            </w:r>
          </w:p>
          <w:p w:rsidR="00CA554E" w:rsidRPr="000C5A25" w:rsidRDefault="00CA554E" w:rsidP="000C5A25">
            <w:pPr>
              <w:contextualSpacing/>
              <w:jc w:val="both"/>
            </w:pPr>
            <w:r w:rsidRPr="000C5A25">
              <w:t xml:space="preserve">projekta 5. punktā ietvertais 11.4. apakšpunkts nosaka, ka, lai saņemtu speciālo atļauju, persona institūcijā, kurā veiks darbu ar valsts noslēpumu, iesniedz arī autobiogrāfiju un parakstītu saistību rakstu, ja persona sākotnēji (pirmo reizi) pretendē uz pieeju valsts noslēpuma objektiem. </w:t>
            </w:r>
          </w:p>
          <w:p w:rsidR="00CA554E" w:rsidRPr="000C5A25" w:rsidRDefault="00CA554E" w:rsidP="000C5A25">
            <w:pPr>
              <w:jc w:val="both"/>
              <w:rPr>
                <w:bCs/>
              </w:rPr>
            </w:pPr>
            <w:r w:rsidRPr="000C5A25">
              <w:t xml:space="preserve">Norādām, ka no projekta 25. punktā ietvertā 3.pielikuma “Saistību raksts” izriet, ka personai, kura sākotnēji (pirmo reizi) vēl tikai pretendē uz pieeju valsts noslēpumam, ir jau jāapņemas saistību rakstā norādītie pienākumi, proti, </w:t>
            </w:r>
            <w:r w:rsidRPr="000C5A25">
              <w:rPr>
                <w:bCs/>
              </w:rPr>
              <w:t>neizpaust informāciju, kas satur valsts noslēpumu un kas tiks uzticēta vai kļūs zināma, un bez iebildumiem un precīzi izpildīt ar slepenības režīma ievērošanu saistīto noteikumu, instrukciju, rīkojumu (pavēļu) prasības.</w:t>
            </w:r>
          </w:p>
          <w:p w:rsidR="00CA554E" w:rsidRPr="000C5A25" w:rsidRDefault="00CA554E" w:rsidP="000C5A25">
            <w:pPr>
              <w:pStyle w:val="naisc"/>
              <w:spacing w:before="0" w:after="0"/>
              <w:jc w:val="both"/>
              <w:rPr>
                <w:bCs/>
              </w:rPr>
            </w:pPr>
            <w:r w:rsidRPr="000C5A25">
              <w:rPr>
                <w:bCs/>
              </w:rPr>
              <w:t>Lai nodrošinātu tiesiskā regulējuma skaidrību un saprotamību, nepieciešams papildināt saistību rakstu ar norādi</w:t>
            </w:r>
            <w:r w:rsidRPr="000C5A25">
              <w:t>, ka tajā</w:t>
            </w:r>
            <w:r w:rsidRPr="000C5A25">
              <w:rPr>
                <w:bCs/>
              </w:rPr>
              <w:t xml:space="preserve"> norādītie pienākumi stāsies spēkā tikai pēc tam, kad persona saņems speciālo atļauju pieejai valsts noslēpumam.</w:t>
            </w:r>
          </w:p>
          <w:p w:rsidR="00CA554E" w:rsidRPr="000C5A25" w:rsidRDefault="00CA554E" w:rsidP="000C5A25">
            <w:pPr>
              <w:pStyle w:val="naisc"/>
              <w:spacing w:before="0" w:after="0"/>
              <w:jc w:val="both"/>
            </w:pPr>
          </w:p>
        </w:tc>
        <w:tc>
          <w:tcPr>
            <w:tcW w:w="4111" w:type="dxa"/>
            <w:gridSpan w:val="2"/>
            <w:tcBorders>
              <w:left w:val="single" w:sz="6" w:space="0" w:color="000000"/>
              <w:bottom w:val="single" w:sz="4" w:space="0" w:color="auto"/>
              <w:right w:val="single" w:sz="6" w:space="0" w:color="000000"/>
            </w:tcBorders>
          </w:tcPr>
          <w:p w:rsidR="001E5BC5" w:rsidRPr="000C5A25" w:rsidRDefault="00A8241E" w:rsidP="000C5A25">
            <w:pPr>
              <w:pStyle w:val="naisc"/>
              <w:spacing w:before="0" w:after="0"/>
              <w:jc w:val="both"/>
            </w:pPr>
            <w:r w:rsidRPr="000C5A25">
              <w:rPr>
                <w:b/>
              </w:rPr>
              <w:t>Ņ</w:t>
            </w:r>
            <w:r w:rsidR="00CA554E" w:rsidRPr="000C5A25">
              <w:rPr>
                <w:b/>
              </w:rPr>
              <w:t>emts vērā</w:t>
            </w:r>
            <w:r w:rsidR="00CA554E" w:rsidRPr="000C5A25">
              <w:t>.</w:t>
            </w:r>
          </w:p>
          <w:p w:rsidR="00A468C8" w:rsidRPr="000C5A25" w:rsidRDefault="00A468C8" w:rsidP="000C5A25">
            <w:pPr>
              <w:jc w:val="both"/>
              <w:rPr>
                <w:bCs/>
                <w:color w:val="000000"/>
              </w:rPr>
            </w:pPr>
            <w:r w:rsidRPr="000C5A25">
              <w:t xml:space="preserve">Saistību raksts </w:t>
            </w:r>
            <w:r w:rsidRPr="000C5A25">
              <w:rPr>
                <w:bCs/>
                <w:color w:val="000000"/>
              </w:rPr>
              <w:t>papildināts ar teikumu:</w:t>
            </w:r>
          </w:p>
          <w:p w:rsidR="00A468C8" w:rsidRPr="000C5A25" w:rsidRDefault="00A468C8" w:rsidP="000C5A25">
            <w:pPr>
              <w:pStyle w:val="naisc"/>
              <w:spacing w:before="0" w:after="0"/>
              <w:jc w:val="both"/>
            </w:pPr>
            <w:r w:rsidRPr="000C5A25">
              <w:rPr>
                <w:bCs/>
                <w:color w:val="000000"/>
              </w:rPr>
              <w:t>„pēc speciālās atļaujas saņemšanas, neatkarīgi no tās anulēšanas vai derīguma termiņa izbeigšanas, apņemos”</w:t>
            </w:r>
          </w:p>
        </w:tc>
        <w:tc>
          <w:tcPr>
            <w:tcW w:w="2693" w:type="dxa"/>
            <w:tcBorders>
              <w:top w:val="single" w:sz="4" w:space="0" w:color="auto"/>
              <w:left w:val="single" w:sz="4" w:space="0" w:color="auto"/>
              <w:bottom w:val="single" w:sz="4" w:space="0" w:color="auto"/>
            </w:tcBorders>
          </w:tcPr>
          <w:p w:rsidR="00E00A0E" w:rsidRPr="000C5A25" w:rsidRDefault="00187A20" w:rsidP="000C5A25">
            <w:pPr>
              <w:contextualSpacing/>
              <w:jc w:val="both"/>
            </w:pPr>
            <w:r w:rsidRPr="000C5A25">
              <w:t>Noteikumu 3.pielikums:</w:t>
            </w:r>
            <w:r w:rsidR="00E00A0E" w:rsidRPr="000C5A25">
              <w:rPr>
                <w:color w:val="000000" w:themeColor="text1"/>
              </w:rPr>
              <w:t xml:space="preserve"> </w:t>
            </w:r>
          </w:p>
          <w:p w:rsidR="00033F87" w:rsidRPr="000C5A25" w:rsidRDefault="00E00A0E" w:rsidP="000C5A25">
            <w:pPr>
              <w:contextualSpacing/>
              <w:jc w:val="both"/>
            </w:pPr>
            <w:r w:rsidRPr="000C5A25">
              <w:rPr>
                <w:bCs/>
                <w:color w:val="000000"/>
              </w:rPr>
              <w:t xml:space="preserve"> </w:t>
            </w:r>
            <w:r w:rsidR="00A468C8" w:rsidRPr="000C5A25">
              <w:rPr>
                <w:bCs/>
                <w:color w:val="000000"/>
              </w:rPr>
              <w:t>[..]</w:t>
            </w:r>
            <w:r w:rsidRPr="000C5A25">
              <w:rPr>
                <w:bCs/>
                <w:color w:val="000000"/>
              </w:rPr>
              <w:t xml:space="preserve"> „</w:t>
            </w:r>
            <w:r w:rsidR="00033F87" w:rsidRPr="000C5A25">
              <w:rPr>
                <w:bCs/>
                <w:color w:val="000000" w:themeColor="text1"/>
              </w:rPr>
              <w:t>Es (vārds uzvārds personas kods</w:t>
            </w:r>
            <w:r w:rsidR="00033F87" w:rsidRPr="000C5A25">
              <w:rPr>
                <w:b/>
                <w:bCs/>
                <w:color w:val="000000" w:themeColor="text1"/>
              </w:rPr>
              <w:t xml:space="preserve">) </w:t>
            </w:r>
            <w:r w:rsidR="00033F87" w:rsidRPr="000C5A25">
              <w:rPr>
                <w:bCs/>
                <w:color w:val="000000" w:themeColor="text1"/>
              </w:rPr>
              <w:t>pēc speciālās atļaujas saņemšanas, neatkarīgi no tās anulēšanas vai derīguma termiņa izbeigšanās, apņemos:</w:t>
            </w:r>
          </w:p>
          <w:p w:rsidR="00033F87" w:rsidRPr="000C5A25" w:rsidRDefault="00033F87" w:rsidP="000C5A25">
            <w:pPr>
              <w:contextualSpacing/>
              <w:jc w:val="both"/>
              <w:rPr>
                <w:bCs/>
                <w:color w:val="000000" w:themeColor="text1"/>
              </w:rPr>
            </w:pPr>
            <w:r w:rsidRPr="000C5A25">
              <w:rPr>
                <w:bCs/>
                <w:color w:val="000000" w:themeColor="text1"/>
              </w:rPr>
              <w:t xml:space="preserve">                                                           </w:t>
            </w:r>
          </w:p>
          <w:p w:rsidR="00033F87" w:rsidRPr="000C5A25" w:rsidRDefault="00033F87" w:rsidP="000C5A25">
            <w:pPr>
              <w:pStyle w:val="ListParagraph"/>
              <w:numPr>
                <w:ilvl w:val="0"/>
                <w:numId w:val="7"/>
              </w:numPr>
              <w:spacing w:after="0" w:line="240" w:lineRule="auto"/>
              <w:jc w:val="both"/>
              <w:rPr>
                <w:rFonts w:ascii="Times New Roman" w:hAnsi="Times New Roman"/>
                <w:bCs/>
                <w:color w:val="000000" w:themeColor="text1"/>
                <w:sz w:val="24"/>
                <w:szCs w:val="24"/>
                <w:lang w:eastAsia="lv-LV"/>
              </w:rPr>
            </w:pPr>
            <w:r w:rsidRPr="000C5A25">
              <w:rPr>
                <w:rFonts w:ascii="Times New Roman" w:hAnsi="Times New Roman"/>
                <w:bCs/>
                <w:color w:val="000000" w:themeColor="text1"/>
                <w:sz w:val="24"/>
                <w:szCs w:val="24"/>
                <w:lang w:eastAsia="lv-LV"/>
              </w:rPr>
              <w:t>neizpaust informāciju, kas satur valsts noslēpumu un man tiks uzticēta vai kļūs zināma;</w:t>
            </w:r>
          </w:p>
          <w:p w:rsidR="00033F87" w:rsidRPr="000C5A25" w:rsidRDefault="00033F87" w:rsidP="000C5A25">
            <w:pPr>
              <w:pStyle w:val="ListParagraph"/>
              <w:numPr>
                <w:ilvl w:val="0"/>
                <w:numId w:val="7"/>
              </w:numPr>
              <w:spacing w:after="0" w:line="240" w:lineRule="auto"/>
              <w:jc w:val="both"/>
              <w:rPr>
                <w:rFonts w:ascii="Times New Roman" w:hAnsi="Times New Roman"/>
                <w:bCs/>
                <w:color w:val="000000" w:themeColor="text1"/>
                <w:sz w:val="24"/>
                <w:szCs w:val="24"/>
                <w:lang w:eastAsia="lv-LV"/>
              </w:rPr>
            </w:pPr>
            <w:r w:rsidRPr="000C5A25">
              <w:rPr>
                <w:rFonts w:ascii="Times New Roman" w:hAnsi="Times New Roman"/>
                <w:bCs/>
                <w:color w:val="000000" w:themeColor="text1"/>
                <w:sz w:val="24"/>
                <w:szCs w:val="24"/>
                <w:lang w:eastAsia="lv-LV"/>
              </w:rPr>
              <w:t>bez iebildumiem un precīzi izpildīt ar slepenības režīma ievērošanu saistīto noteikumu, instrukciju, rīkojumu (pavēļu) prasības;</w:t>
            </w:r>
          </w:p>
          <w:p w:rsidR="00A468C8" w:rsidRPr="000C5A25" w:rsidRDefault="00033F87" w:rsidP="000C5A25">
            <w:pPr>
              <w:contextualSpacing/>
              <w:jc w:val="both"/>
              <w:rPr>
                <w:bCs/>
                <w:color w:val="000000"/>
              </w:rPr>
            </w:pPr>
            <w:r w:rsidRPr="000C5A25">
              <w:rPr>
                <w:bCs/>
                <w:color w:val="000000"/>
              </w:rPr>
              <w:t xml:space="preserve"> </w:t>
            </w:r>
            <w:r w:rsidR="00A468C8" w:rsidRPr="000C5A25">
              <w:rPr>
                <w:bCs/>
                <w:color w:val="000000"/>
              </w:rPr>
              <w:t>[..]”</w:t>
            </w:r>
          </w:p>
          <w:p w:rsidR="00A468C8" w:rsidRPr="000C5A25" w:rsidRDefault="00A468C8" w:rsidP="000C5A25">
            <w:pPr>
              <w:contextualSpacing/>
              <w:jc w:val="both"/>
            </w:pPr>
          </w:p>
          <w:p w:rsidR="001E5BC5" w:rsidRPr="000C5A25" w:rsidRDefault="001E5BC5" w:rsidP="000C5A25">
            <w:pPr>
              <w:contextualSpacing/>
              <w:jc w:val="both"/>
            </w:pPr>
          </w:p>
        </w:tc>
      </w:tr>
      <w:tr w:rsidR="00052824" w:rsidRPr="00712B66" w:rsidTr="003B659B">
        <w:tc>
          <w:tcPr>
            <w:tcW w:w="708" w:type="dxa"/>
            <w:tcBorders>
              <w:left w:val="single" w:sz="6" w:space="0" w:color="000000"/>
              <w:bottom w:val="single" w:sz="4" w:space="0" w:color="auto"/>
              <w:right w:val="single" w:sz="6" w:space="0" w:color="000000"/>
            </w:tcBorders>
          </w:tcPr>
          <w:p w:rsidR="00052824" w:rsidRPr="00712B66" w:rsidRDefault="008E7562" w:rsidP="000C5A25">
            <w:pPr>
              <w:pStyle w:val="naisc"/>
              <w:spacing w:before="0" w:after="0"/>
              <w:jc w:val="both"/>
            </w:pPr>
            <w:r>
              <w:t>18</w:t>
            </w:r>
            <w:r w:rsidR="007617F0">
              <w:t>.</w:t>
            </w:r>
          </w:p>
        </w:tc>
        <w:tc>
          <w:tcPr>
            <w:tcW w:w="3086" w:type="dxa"/>
            <w:gridSpan w:val="2"/>
            <w:tcBorders>
              <w:left w:val="single" w:sz="6" w:space="0" w:color="000000"/>
              <w:bottom w:val="single" w:sz="4" w:space="0" w:color="auto"/>
              <w:right w:val="single" w:sz="6" w:space="0" w:color="000000"/>
            </w:tcBorders>
          </w:tcPr>
          <w:p w:rsidR="00817A3A" w:rsidRDefault="00817A3A" w:rsidP="000C5A25">
            <w:pPr>
              <w:pStyle w:val="naisc"/>
              <w:spacing w:before="0" w:after="0"/>
              <w:jc w:val="both"/>
              <w:rPr>
                <w:color w:val="000000"/>
              </w:rPr>
            </w:pPr>
            <w:r w:rsidRPr="00725CA9">
              <w:rPr>
                <w:color w:val="000000"/>
              </w:rPr>
              <w:t>5. Izteikt 11. </w:t>
            </w:r>
            <w:r>
              <w:rPr>
                <w:color w:val="000000"/>
              </w:rPr>
              <w:t>un 11.</w:t>
            </w:r>
            <w:r w:rsidRPr="000D7A1E">
              <w:rPr>
                <w:color w:val="000000"/>
                <w:vertAlign w:val="superscript"/>
              </w:rPr>
              <w:t>1</w:t>
            </w:r>
            <w:r w:rsidRPr="00725CA9">
              <w:rPr>
                <w:color w:val="000000"/>
              </w:rPr>
              <w:t>punktu šādā redakcijā:</w:t>
            </w:r>
          </w:p>
          <w:p w:rsidR="00817A3A" w:rsidRDefault="00817A3A" w:rsidP="000C5A25">
            <w:pPr>
              <w:pStyle w:val="naisc"/>
              <w:spacing w:before="0" w:after="0"/>
              <w:jc w:val="both"/>
              <w:rPr>
                <w:color w:val="000000"/>
              </w:rPr>
            </w:pPr>
            <w:r>
              <w:rPr>
                <w:color w:val="000000"/>
              </w:rPr>
              <w:t>„[..]</w:t>
            </w:r>
          </w:p>
          <w:p w:rsidR="00817A3A" w:rsidRDefault="00817A3A" w:rsidP="000C5A25">
            <w:pPr>
              <w:pStyle w:val="naisc"/>
              <w:spacing w:before="0" w:after="0"/>
              <w:jc w:val="both"/>
              <w:rPr>
                <w:color w:val="000000"/>
              </w:rPr>
            </w:pPr>
            <w:r w:rsidRPr="00E264BA">
              <w:t>11.</w:t>
            </w:r>
            <w:r w:rsidRPr="00E264BA">
              <w:rPr>
                <w:vertAlign w:val="superscript"/>
              </w:rPr>
              <w:t>1</w:t>
            </w:r>
            <w:r w:rsidRPr="00E264BA">
              <w:t xml:space="preserve"> Valsts drošības iestāde pārbaudes ietvaros veic pārrunas ar personām, kas pretendē uz pieeju sevišķi slepeniem valsts noslēpuma objektiem, Eiropas Savienības sevišķi slepenai klasificētajai informācijai, NATO konfiden</w:t>
            </w:r>
            <w:r w:rsidRPr="00E264BA">
              <w:softHyphen/>
              <w:t>ciālai, slepenai un sevišķi s</w:t>
            </w:r>
            <w:r>
              <w:t xml:space="preserve">lepenai klasificētajai informācijai. Ar personām, kas pretendē uz pieeju slepeniem un konfidenciāliem valsts noslēpuma objektiem, Eiropas Savienības slepenai un konfidenciālai informācijai, pārrunas var tikt veiktas, ja jāprecizē atbildes uz aptaujas lapā minētajiem jautājumiem vai jāizvērtē pārbaudes laikā atklāta svarīga informācija. Likumā noteiktā kārtībā valsts drošības iestādes uzklausa personu, </w:t>
            </w:r>
            <w:r w:rsidRPr="00E264BA">
              <w:t>ja jāizvērtē pārbaudes laikā iegūtā informācija, kas var būt par pamatu tam, lai personai tiktu liegta pieeja valsts noslēpumam. Pārrunu un uzklausīšanas gaitu dokumentē rakstiski vai audioierakstā, vai videoierakstā.</w:t>
            </w:r>
            <w:r>
              <w:rPr>
                <w:color w:val="000000"/>
              </w:rPr>
              <w:t>”</w:t>
            </w:r>
          </w:p>
          <w:p w:rsidR="00817A3A" w:rsidRPr="00712B66" w:rsidRDefault="00817A3A" w:rsidP="000C5A25">
            <w:pPr>
              <w:pStyle w:val="naisc"/>
              <w:spacing w:before="0" w:after="0"/>
              <w:jc w:val="both"/>
            </w:pPr>
          </w:p>
        </w:tc>
        <w:tc>
          <w:tcPr>
            <w:tcW w:w="4394" w:type="dxa"/>
            <w:tcBorders>
              <w:left w:val="single" w:sz="6" w:space="0" w:color="000000"/>
              <w:bottom w:val="single" w:sz="4" w:space="0" w:color="auto"/>
              <w:right w:val="single" w:sz="6" w:space="0" w:color="000000"/>
            </w:tcBorders>
          </w:tcPr>
          <w:p w:rsidR="00052824" w:rsidRPr="00540157" w:rsidRDefault="00E372B0" w:rsidP="000C5A25">
            <w:pPr>
              <w:pStyle w:val="naisc"/>
              <w:spacing w:before="0" w:after="0"/>
              <w:jc w:val="both"/>
              <w:rPr>
                <w:b/>
              </w:rPr>
            </w:pPr>
            <w:r w:rsidRPr="00540157">
              <w:rPr>
                <w:b/>
              </w:rPr>
              <w:t>Iekšlietu ministrija</w:t>
            </w:r>
            <w:r w:rsidR="00CF4C45">
              <w:rPr>
                <w:b/>
              </w:rPr>
              <w:t xml:space="preserve"> (priekšlikumi):</w:t>
            </w:r>
          </w:p>
          <w:p w:rsidR="00540157" w:rsidRPr="00540157" w:rsidRDefault="00540157" w:rsidP="000C5A25">
            <w:pPr>
              <w:jc w:val="both"/>
              <w:rPr>
                <w:bCs/>
              </w:rPr>
            </w:pPr>
            <w:r w:rsidRPr="00540157">
              <w:rPr>
                <w:bCs/>
              </w:rPr>
              <w:t>P</w:t>
            </w:r>
            <w:r w:rsidRPr="00540157">
              <w:t>rojekta 5. punkta ietvertajā 11.</w:t>
            </w:r>
            <w:r w:rsidRPr="00540157">
              <w:rPr>
                <w:vertAlign w:val="superscript"/>
              </w:rPr>
              <w:t>1</w:t>
            </w:r>
            <w:r w:rsidRPr="00540157">
              <w:t xml:space="preserve"> punktā:</w:t>
            </w:r>
          </w:p>
          <w:p w:rsidR="00540157" w:rsidRPr="00540157" w:rsidRDefault="00540157" w:rsidP="000C5A25">
            <w:pPr>
              <w:contextualSpacing/>
              <w:jc w:val="both"/>
            </w:pPr>
            <w:r w:rsidRPr="00540157">
              <w:t>2.1. precizēt vārdus “Likumā noteiktajā kārtībā”;</w:t>
            </w:r>
          </w:p>
          <w:p w:rsidR="00E372B0" w:rsidRDefault="00540157" w:rsidP="000C5A25">
            <w:pPr>
              <w:pStyle w:val="naisc"/>
              <w:spacing w:before="0" w:after="0"/>
              <w:jc w:val="both"/>
            </w:pPr>
            <w:r w:rsidRPr="00540157">
              <w:t>2.2. aizstāt pēdējā teikumā vārdu “dokumentē” ar vārdu “fiksē”;</w:t>
            </w:r>
          </w:p>
          <w:p w:rsidR="00540157" w:rsidRPr="00540157" w:rsidRDefault="00540157" w:rsidP="000C5A25">
            <w:pPr>
              <w:pStyle w:val="naisc"/>
              <w:spacing w:before="0" w:after="0"/>
              <w:jc w:val="both"/>
              <w:rPr>
                <w:b/>
              </w:rPr>
            </w:pPr>
          </w:p>
        </w:tc>
        <w:tc>
          <w:tcPr>
            <w:tcW w:w="4111" w:type="dxa"/>
            <w:gridSpan w:val="2"/>
            <w:tcBorders>
              <w:left w:val="single" w:sz="6" w:space="0" w:color="000000"/>
              <w:bottom w:val="single" w:sz="4" w:space="0" w:color="auto"/>
              <w:right w:val="single" w:sz="6" w:space="0" w:color="000000"/>
            </w:tcBorders>
          </w:tcPr>
          <w:p w:rsidR="00540157" w:rsidRPr="00952AC9" w:rsidRDefault="00D24FC8" w:rsidP="000C5A25">
            <w:pPr>
              <w:pStyle w:val="naisc"/>
              <w:spacing w:before="0" w:after="0"/>
              <w:jc w:val="both"/>
            </w:pPr>
            <w:r w:rsidRPr="00D24FC8">
              <w:rPr>
                <w:b/>
              </w:rPr>
              <w:t>Ņ</w:t>
            </w:r>
            <w:r w:rsidR="00540157" w:rsidRPr="00540157">
              <w:rPr>
                <w:b/>
              </w:rPr>
              <w:t>emti vērā</w:t>
            </w:r>
            <w:r w:rsidR="00540157" w:rsidRPr="00952AC9">
              <w:t>.</w:t>
            </w:r>
          </w:p>
          <w:p w:rsidR="00052824" w:rsidRPr="00712B66" w:rsidRDefault="00052824" w:rsidP="000C5A25">
            <w:pPr>
              <w:pStyle w:val="naisc"/>
              <w:spacing w:before="0" w:after="0"/>
              <w:jc w:val="both"/>
            </w:pPr>
          </w:p>
        </w:tc>
        <w:tc>
          <w:tcPr>
            <w:tcW w:w="2693" w:type="dxa"/>
            <w:tcBorders>
              <w:top w:val="single" w:sz="4" w:space="0" w:color="auto"/>
              <w:left w:val="single" w:sz="4" w:space="0" w:color="auto"/>
              <w:bottom w:val="single" w:sz="4" w:space="0" w:color="auto"/>
            </w:tcBorders>
          </w:tcPr>
          <w:p w:rsidR="00F6271B" w:rsidRDefault="00E00A0E" w:rsidP="000C5A25">
            <w:pPr>
              <w:pStyle w:val="naisc"/>
              <w:spacing w:before="0" w:after="0"/>
              <w:contextualSpacing/>
              <w:jc w:val="both"/>
              <w:rPr>
                <w:color w:val="000000"/>
              </w:rPr>
            </w:pPr>
            <w:r>
              <w:rPr>
                <w:color w:val="000000"/>
              </w:rPr>
              <w:t>6</w:t>
            </w:r>
            <w:r w:rsidR="00F6271B" w:rsidRPr="00725CA9">
              <w:rPr>
                <w:color w:val="000000"/>
              </w:rPr>
              <w:t>. Izteikt 11. </w:t>
            </w:r>
            <w:r w:rsidR="00F6271B">
              <w:rPr>
                <w:color w:val="000000"/>
              </w:rPr>
              <w:t>un 11.</w:t>
            </w:r>
            <w:r w:rsidR="00F6271B" w:rsidRPr="000D7A1E">
              <w:rPr>
                <w:color w:val="000000"/>
                <w:vertAlign w:val="superscript"/>
              </w:rPr>
              <w:t>1</w:t>
            </w:r>
            <w:r w:rsidR="00F6271B" w:rsidRPr="00725CA9">
              <w:rPr>
                <w:color w:val="000000"/>
              </w:rPr>
              <w:t>punktu šādā redakcijā:</w:t>
            </w:r>
          </w:p>
          <w:p w:rsidR="00F6271B" w:rsidRPr="00F6271B" w:rsidRDefault="00F6271B" w:rsidP="000C5A25">
            <w:pPr>
              <w:pStyle w:val="naisc"/>
              <w:spacing w:before="0" w:after="0"/>
              <w:contextualSpacing/>
              <w:jc w:val="both"/>
              <w:rPr>
                <w:color w:val="000000"/>
              </w:rPr>
            </w:pPr>
            <w:r>
              <w:rPr>
                <w:color w:val="000000"/>
              </w:rPr>
              <w:t>„[..]</w:t>
            </w:r>
          </w:p>
          <w:p w:rsidR="00A8241E" w:rsidRDefault="00033F87" w:rsidP="000C5A25">
            <w:pPr>
              <w:contextualSpacing/>
              <w:jc w:val="both"/>
              <w:rPr>
                <w:color w:val="000000" w:themeColor="text1"/>
              </w:rPr>
            </w:pPr>
            <w:r w:rsidRPr="00E264BA">
              <w:t>11.</w:t>
            </w:r>
            <w:r w:rsidRPr="00E264BA">
              <w:rPr>
                <w:vertAlign w:val="superscript"/>
              </w:rPr>
              <w:t>1</w:t>
            </w:r>
            <w:r w:rsidRPr="00E264BA">
              <w:t xml:space="preserve"> </w:t>
            </w:r>
            <w:r w:rsidR="0059669F" w:rsidRPr="00E264BA">
              <w:t>Valsts drošības iestāde pārbaudes ietvaros veic pārrunas ar personām, kas pretendē uz pieeju sevišķi slepeniem valsts noslēpuma objektiem, Eiropas Savienības sevišķi slepenai klasificētajai informācijai, NATO konfiden</w:t>
            </w:r>
            <w:r w:rsidR="0059669F" w:rsidRPr="00E264BA">
              <w:softHyphen/>
              <w:t xml:space="preserve">ciālai, slepenai </w:t>
            </w:r>
            <w:r w:rsidR="0059669F">
              <w:t>vai</w:t>
            </w:r>
            <w:r w:rsidR="0059669F" w:rsidRPr="00E264BA">
              <w:t xml:space="preserve"> sevišķi s</w:t>
            </w:r>
            <w:r w:rsidR="0059669F">
              <w:t xml:space="preserve">lepenai klasificētajai informācijai. Ar personām, kas pretendē uz pieeju slepeniem vai konfidenciāliem valsts noslēpuma objektiem, Eiropas Savienības slepenai vai konfidenciālai informācijai, pārrunas var veikt, ja jāprecizē atbildes uz </w:t>
            </w:r>
            <w:r w:rsidR="0059669F" w:rsidRPr="00EB0BCD">
              <w:rPr>
                <w:color w:val="000000" w:themeColor="text1"/>
              </w:rPr>
              <w:t xml:space="preserve">aptaujas lapā minētajiem jautājumiem vai jāizvērtē pārbaudes laikā atklāta svarīga informācija. </w:t>
            </w:r>
            <w:r w:rsidR="0059669F">
              <w:rPr>
                <w:color w:val="000000" w:themeColor="text1"/>
              </w:rPr>
              <w:t>Personas uzklausīšanu valsts drošības iestāde nodrošina l</w:t>
            </w:r>
            <w:r w:rsidR="0059669F" w:rsidRPr="00EB0BCD">
              <w:rPr>
                <w:color w:val="000000" w:themeColor="text1"/>
              </w:rPr>
              <w:t>ikum</w:t>
            </w:r>
            <w:r w:rsidR="0059669F">
              <w:rPr>
                <w:color w:val="000000" w:themeColor="text1"/>
              </w:rPr>
              <w:t>ā</w:t>
            </w:r>
            <w:r w:rsidR="0059669F" w:rsidRPr="00EB0BCD">
              <w:rPr>
                <w:color w:val="000000" w:themeColor="text1"/>
              </w:rPr>
              <w:t xml:space="preserve"> noteiktaj</w:t>
            </w:r>
            <w:r w:rsidR="0059669F">
              <w:rPr>
                <w:color w:val="000000" w:themeColor="text1"/>
              </w:rPr>
              <w:t>os gadījumos un</w:t>
            </w:r>
            <w:r w:rsidR="0059669F" w:rsidRPr="00EB0BCD">
              <w:rPr>
                <w:color w:val="000000" w:themeColor="text1"/>
              </w:rPr>
              <w:t xml:space="preserve"> k</w:t>
            </w:r>
            <w:r w:rsidR="0059669F">
              <w:rPr>
                <w:color w:val="000000" w:themeColor="text1"/>
              </w:rPr>
              <w:t>ā</w:t>
            </w:r>
            <w:r w:rsidR="0059669F" w:rsidRPr="00EB0BCD">
              <w:rPr>
                <w:color w:val="000000" w:themeColor="text1"/>
              </w:rPr>
              <w:t>rtībā. Pārrunu un uzklausīšanas gaitu fiksē rakstiski</w:t>
            </w:r>
            <w:r w:rsidR="0059669F">
              <w:rPr>
                <w:color w:val="000000" w:themeColor="text1"/>
              </w:rPr>
              <w:t>,</w:t>
            </w:r>
            <w:r w:rsidR="0059669F" w:rsidRPr="00E264BA">
              <w:t xml:space="preserve"> audioierakstā vai videoierakstā.</w:t>
            </w:r>
            <w:r>
              <w:rPr>
                <w:color w:val="000000" w:themeColor="text1"/>
              </w:rPr>
              <w:t>”</w:t>
            </w:r>
          </w:p>
          <w:p w:rsidR="00323241" w:rsidRPr="00540157" w:rsidRDefault="00323241" w:rsidP="000C5A25">
            <w:pPr>
              <w:contextualSpacing/>
              <w:jc w:val="both"/>
            </w:pPr>
          </w:p>
        </w:tc>
      </w:tr>
      <w:tr w:rsidR="00052824" w:rsidRPr="00712B66" w:rsidTr="003B659B">
        <w:tc>
          <w:tcPr>
            <w:tcW w:w="708" w:type="dxa"/>
            <w:tcBorders>
              <w:left w:val="single" w:sz="6" w:space="0" w:color="000000"/>
              <w:bottom w:val="single" w:sz="4" w:space="0" w:color="auto"/>
              <w:right w:val="single" w:sz="6" w:space="0" w:color="000000"/>
            </w:tcBorders>
          </w:tcPr>
          <w:p w:rsidR="00052824" w:rsidRPr="00712B66" w:rsidRDefault="008E7562" w:rsidP="000C5A25">
            <w:pPr>
              <w:pStyle w:val="naisc"/>
              <w:spacing w:before="0" w:after="0"/>
              <w:jc w:val="both"/>
            </w:pPr>
            <w:r>
              <w:t>19</w:t>
            </w:r>
            <w:r w:rsidR="007617F0">
              <w:t>.</w:t>
            </w:r>
          </w:p>
        </w:tc>
        <w:tc>
          <w:tcPr>
            <w:tcW w:w="3086" w:type="dxa"/>
            <w:gridSpan w:val="2"/>
            <w:tcBorders>
              <w:left w:val="single" w:sz="6" w:space="0" w:color="000000"/>
              <w:bottom w:val="single" w:sz="4" w:space="0" w:color="auto"/>
              <w:right w:val="single" w:sz="6" w:space="0" w:color="000000"/>
            </w:tcBorders>
          </w:tcPr>
          <w:p w:rsidR="00052824" w:rsidRPr="00712B66" w:rsidRDefault="00693036" w:rsidP="000C5A25">
            <w:pPr>
              <w:pStyle w:val="naisc"/>
              <w:spacing w:before="0" w:after="0"/>
              <w:jc w:val="both"/>
            </w:pPr>
            <w:r>
              <w:t>Noteikumu projekta anotācijas I sadaļas 2.punkts</w:t>
            </w:r>
          </w:p>
        </w:tc>
        <w:tc>
          <w:tcPr>
            <w:tcW w:w="4394" w:type="dxa"/>
            <w:tcBorders>
              <w:left w:val="single" w:sz="6" w:space="0" w:color="000000"/>
              <w:bottom w:val="single" w:sz="4" w:space="0" w:color="auto"/>
              <w:right w:val="single" w:sz="6" w:space="0" w:color="000000"/>
            </w:tcBorders>
          </w:tcPr>
          <w:p w:rsidR="00052824" w:rsidRPr="00CF4C45" w:rsidRDefault="00CF4C45" w:rsidP="000C5A25">
            <w:pPr>
              <w:pStyle w:val="naisc"/>
              <w:spacing w:before="0" w:after="0"/>
              <w:jc w:val="both"/>
            </w:pPr>
            <w:r w:rsidRPr="00CF4C45">
              <w:rPr>
                <w:b/>
              </w:rPr>
              <w:t>Iekšlietu ministrija (priekšlikums):</w:t>
            </w:r>
          </w:p>
          <w:p w:rsidR="00CF4C45" w:rsidRPr="00CF4C45" w:rsidRDefault="00CF4C45" w:rsidP="000C5A25">
            <w:pPr>
              <w:pStyle w:val="naisc"/>
              <w:spacing w:before="0" w:after="0"/>
              <w:jc w:val="both"/>
            </w:pPr>
            <w:r w:rsidRPr="00CF4C45">
              <w:t>Lūdzam projekta anotācijas I sadaļas 2.punktā sniegt pamatojumu nosacījuma – kopīpašumā pieder vismaz 20 procenti no īpašuma kopējām daļām, noteikšanai.</w:t>
            </w:r>
          </w:p>
          <w:p w:rsidR="00CF4C45" w:rsidRPr="00CF4C45" w:rsidRDefault="00CF4C45" w:rsidP="000C5A25">
            <w:pPr>
              <w:pStyle w:val="naisc"/>
              <w:spacing w:before="0" w:after="0"/>
              <w:jc w:val="both"/>
            </w:pPr>
          </w:p>
        </w:tc>
        <w:tc>
          <w:tcPr>
            <w:tcW w:w="4111" w:type="dxa"/>
            <w:gridSpan w:val="2"/>
            <w:tcBorders>
              <w:left w:val="single" w:sz="6" w:space="0" w:color="000000"/>
              <w:bottom w:val="single" w:sz="4" w:space="0" w:color="auto"/>
              <w:right w:val="single" w:sz="6" w:space="0" w:color="000000"/>
            </w:tcBorders>
          </w:tcPr>
          <w:p w:rsidR="00323241" w:rsidRPr="007A6FB6" w:rsidRDefault="00323241" w:rsidP="000C5A25">
            <w:pPr>
              <w:contextualSpacing/>
              <w:jc w:val="both"/>
              <w:rPr>
                <w:b/>
              </w:rPr>
            </w:pPr>
            <w:r w:rsidRPr="007A6FB6">
              <w:rPr>
                <w:b/>
              </w:rPr>
              <w:t>Ņemts vērā.</w:t>
            </w:r>
          </w:p>
          <w:p w:rsidR="00323241" w:rsidRPr="007A6FB6" w:rsidRDefault="00323241" w:rsidP="000C5A25">
            <w:pPr>
              <w:contextualSpacing/>
              <w:jc w:val="both"/>
              <w:rPr>
                <w:color w:val="000000"/>
              </w:rPr>
            </w:pPr>
            <w:r w:rsidRPr="007A6FB6">
              <w:t xml:space="preserve">Anotācijas papildināšana nav nepieciešama, jo noteikumu projekta sākotnējā redakcijā paredzētās izmaiņas aptaujas lapas informācijas saturā netiks veiktas. Noteikumu projektā skartie jautājumi tika izskatīti Nacionālās drošības padomē, un, ņemot vērā tajā nolemto, </w:t>
            </w:r>
            <w:r w:rsidRPr="007A6FB6">
              <w:rPr>
                <w:color w:val="000000"/>
              </w:rPr>
              <w:t xml:space="preserve">Satversmes aizsardzības birojs gatavos jaunu Ministru kabineta noteikumu projektu par </w:t>
            </w:r>
            <w:r w:rsidRPr="007A6FB6">
              <w:rPr>
                <w:iCs/>
              </w:rPr>
              <w:t>valsts noslēpuma, Ziemeļatlantijas līguma organizācijas, Eiropas Savienības un ārvalstu institūciju klasificētās informācijas aizsardzības pasākumiem</w:t>
            </w:r>
            <w:r w:rsidRPr="007A6FB6">
              <w:t xml:space="preserve">, </w:t>
            </w:r>
            <w:r w:rsidRPr="007A6FB6">
              <w:rPr>
                <w:iCs/>
              </w:rPr>
              <w:t>savukārt šajā noteikumu projektā tika saglabāti tikai steidzami nepieciešami grozījumi, kuru nepieciešamību atzīst visas valsts drošības iestādes</w:t>
            </w:r>
            <w:r w:rsidRPr="007A6FB6">
              <w:rPr>
                <w:b/>
              </w:rPr>
              <w:t>.</w:t>
            </w:r>
          </w:p>
          <w:p w:rsidR="00052824" w:rsidRDefault="00323241" w:rsidP="000C5A25">
            <w:pPr>
              <w:contextualSpacing/>
              <w:jc w:val="both"/>
              <w:rPr>
                <w:iCs/>
              </w:rPr>
            </w:pPr>
            <w:r w:rsidRPr="007A6FB6">
              <w:rPr>
                <w:color w:val="000000"/>
              </w:rPr>
              <w:t xml:space="preserve">Ievērojot minēto, lai neradītu apjukumu, vairākkārt veicot izmaiņas aptaujas lapā norādāmajā informācijā, valsts drošības iestādes vienojās ar šo projektu </w:t>
            </w:r>
            <w:r w:rsidRPr="007A6FB6">
              <w:rPr>
                <w:iCs/>
              </w:rPr>
              <w:t>nemainīt aptaujas lapā norādāmās informācijas apjomu un jaunā redakcijā izteikt tikai aptaujas lapas ievaddaļu, kas nosaka tās aizpildīšanas nosacījumus, norādot ka aptaujas lapa pēc aizpildīšanas ir ierobežotas pieejamības informācija un neiekļaujot norādi par aptaujas lapas aizpildīšanu rokrakstā.</w:t>
            </w:r>
          </w:p>
          <w:p w:rsidR="00323241" w:rsidRPr="00712B66" w:rsidRDefault="00323241" w:rsidP="000C5A25">
            <w:pPr>
              <w:contextualSpacing/>
              <w:jc w:val="both"/>
            </w:pPr>
          </w:p>
        </w:tc>
        <w:tc>
          <w:tcPr>
            <w:tcW w:w="2693" w:type="dxa"/>
            <w:tcBorders>
              <w:top w:val="single" w:sz="4" w:space="0" w:color="auto"/>
              <w:left w:val="single" w:sz="4" w:space="0" w:color="auto"/>
              <w:bottom w:val="single" w:sz="4" w:space="0" w:color="auto"/>
            </w:tcBorders>
          </w:tcPr>
          <w:p w:rsidR="00452762" w:rsidRPr="00452762" w:rsidRDefault="00323241" w:rsidP="000C5A25">
            <w:pPr>
              <w:jc w:val="both"/>
              <w:rPr>
                <w:color w:val="FF0000"/>
              </w:rPr>
            </w:pPr>
            <w:r w:rsidRPr="007A6FB6">
              <w:t>Noteikumu projekta anotācijas I sadaļas 2.punkts</w:t>
            </w:r>
          </w:p>
        </w:tc>
      </w:tr>
      <w:tr w:rsidR="008A4685" w:rsidRPr="00712B66" w:rsidTr="003B659B">
        <w:trPr>
          <w:trHeight w:val="414"/>
        </w:trPr>
        <w:tc>
          <w:tcPr>
            <w:tcW w:w="14992" w:type="dxa"/>
            <w:gridSpan w:val="7"/>
            <w:tcBorders>
              <w:left w:val="single" w:sz="6" w:space="0" w:color="000000"/>
              <w:bottom w:val="single" w:sz="4" w:space="0" w:color="auto"/>
            </w:tcBorders>
            <w:vAlign w:val="center"/>
          </w:tcPr>
          <w:p w:rsidR="008A4685" w:rsidRPr="008A4685" w:rsidRDefault="008A4685" w:rsidP="007617F0">
            <w:pPr>
              <w:jc w:val="center"/>
              <w:rPr>
                <w:b/>
              </w:rPr>
            </w:pPr>
            <w:r>
              <w:rPr>
                <w:b/>
              </w:rPr>
              <w:t xml:space="preserve">Korupcijas novēršanas un apkarošanas </w:t>
            </w:r>
            <w:r w:rsidRPr="00E668C7">
              <w:rPr>
                <w:b/>
              </w:rPr>
              <w:t xml:space="preserve">biroja </w:t>
            </w:r>
            <w:r w:rsidR="00E668C7" w:rsidRPr="00E668C7">
              <w:rPr>
                <w:b/>
              </w:rPr>
              <w:t>15</w:t>
            </w:r>
            <w:r w:rsidRPr="00E668C7">
              <w:rPr>
                <w:b/>
              </w:rPr>
              <w:t>.02.2021. atzinums</w:t>
            </w:r>
          </w:p>
        </w:tc>
      </w:tr>
      <w:tr w:rsidR="00052824" w:rsidRPr="00712B66" w:rsidTr="007A6FB6">
        <w:tc>
          <w:tcPr>
            <w:tcW w:w="708" w:type="dxa"/>
            <w:tcBorders>
              <w:left w:val="single" w:sz="6" w:space="0" w:color="000000"/>
              <w:bottom w:val="single" w:sz="4" w:space="0" w:color="auto"/>
              <w:right w:val="single" w:sz="6" w:space="0" w:color="000000"/>
            </w:tcBorders>
          </w:tcPr>
          <w:p w:rsidR="00052824" w:rsidRPr="00712B66" w:rsidRDefault="006615BC" w:rsidP="008E7562">
            <w:pPr>
              <w:pStyle w:val="naisc"/>
              <w:spacing w:before="0" w:after="0"/>
              <w:jc w:val="both"/>
            </w:pPr>
            <w:r>
              <w:t>2</w:t>
            </w:r>
            <w:r w:rsidR="008E7562">
              <w:t>0</w:t>
            </w:r>
            <w:r w:rsidR="007617F0">
              <w:t>.</w:t>
            </w:r>
          </w:p>
        </w:tc>
        <w:tc>
          <w:tcPr>
            <w:tcW w:w="3086" w:type="dxa"/>
            <w:gridSpan w:val="2"/>
            <w:tcBorders>
              <w:left w:val="single" w:sz="6" w:space="0" w:color="000000"/>
              <w:bottom w:val="single" w:sz="4" w:space="0" w:color="auto"/>
              <w:right w:val="single" w:sz="6" w:space="0" w:color="000000"/>
            </w:tcBorders>
          </w:tcPr>
          <w:p w:rsidR="00DF2C40" w:rsidRPr="00725CA9" w:rsidRDefault="00DF2C40" w:rsidP="000C5A25">
            <w:pPr>
              <w:contextualSpacing/>
              <w:jc w:val="both"/>
              <w:rPr>
                <w:color w:val="000000"/>
              </w:rPr>
            </w:pPr>
            <w:r w:rsidRPr="00725CA9">
              <w:rPr>
                <w:color w:val="000000"/>
              </w:rPr>
              <w:t>2. Izteikt 4. punktu šādā redakcijā:</w:t>
            </w:r>
          </w:p>
          <w:p w:rsidR="00DF2C40" w:rsidRPr="00712B66" w:rsidRDefault="00DF2C40" w:rsidP="000C5A25">
            <w:pPr>
              <w:pStyle w:val="naisc"/>
              <w:spacing w:before="0" w:after="0"/>
              <w:jc w:val="both"/>
            </w:pPr>
            <w:r w:rsidRPr="00725CA9">
              <w:rPr>
                <w:color w:val="000000"/>
              </w:rPr>
              <w:t>„4. Personas tiesības veikt darbu ar valsts noslēpuma objektiem apliecina valsts drošības iestādes, kas atbilstoši likumā „Par valsts noslēpumu” noteiktajai kompetencei veic attiecīgās institūcijas telpu un personu pārbaudi (turpmāk – kompetentā valsts drošības iestāde) izsni</w:t>
            </w:r>
            <w:r>
              <w:rPr>
                <w:color w:val="000000"/>
              </w:rPr>
              <w:t>e</w:t>
            </w:r>
            <w:r w:rsidRPr="00725CA9">
              <w:rPr>
                <w:color w:val="000000"/>
              </w:rPr>
              <w:t>gta speciālā atļauja pieejai valsts noslēpumam (turpmāk – speciālā atļauja). Par speciālo atļauju uzskatāma noteikta parauga (1.pielikums) atļauja vai kompetentās valsts drošības iestādes sniegta informācija par tiesību piešķiršanu veikt darbu ar attiecīgās kategorijas valsts noslēpuma objektiem, ja institūcija vienojusies ar kompetento valsts drošības iestādi, par citu personas pārbaudes iniciēšanas, speciālās atļaujas izsniegšanas, kategorijas maiņas un anulēšanas kārtību (turpmāk – Institūcijas un kompetentās valsts drošības iestādes savstarpējās informēšanas kārtība).</w:t>
            </w:r>
            <w:r>
              <w:rPr>
                <w:color w:val="000000"/>
              </w:rPr>
              <w:t>”</w:t>
            </w:r>
          </w:p>
        </w:tc>
        <w:tc>
          <w:tcPr>
            <w:tcW w:w="4394" w:type="dxa"/>
            <w:tcBorders>
              <w:left w:val="single" w:sz="6" w:space="0" w:color="000000"/>
              <w:bottom w:val="single" w:sz="4" w:space="0" w:color="auto"/>
              <w:right w:val="single" w:sz="6" w:space="0" w:color="000000"/>
            </w:tcBorders>
          </w:tcPr>
          <w:p w:rsidR="00EB306B" w:rsidRDefault="00EB306B" w:rsidP="000C5A25">
            <w:pPr>
              <w:autoSpaceDE w:val="0"/>
              <w:autoSpaceDN w:val="0"/>
              <w:adjustRightInd w:val="0"/>
              <w:jc w:val="both"/>
            </w:pPr>
            <w:r w:rsidRPr="00952AC9">
              <w:rPr>
                <w:b/>
              </w:rPr>
              <w:t>Korupcijas novēršanas un apkarošanas birojs</w:t>
            </w:r>
          </w:p>
          <w:p w:rsidR="00EB306B" w:rsidRDefault="00EB306B" w:rsidP="000C5A25">
            <w:pPr>
              <w:autoSpaceDE w:val="0"/>
              <w:autoSpaceDN w:val="0"/>
              <w:adjustRightInd w:val="0"/>
              <w:jc w:val="both"/>
              <w:rPr>
                <w:color w:val="000000"/>
              </w:rPr>
            </w:pPr>
            <w:r w:rsidRPr="001C776F">
              <w:t xml:space="preserve">Noteikumu projekta 2.punkts paredz izteikt Ministru kabineta 2004.gada 6.janvāra noteikumu Nr.21 “Valsts noslēpuma, Ziemeļatlantijas līguma organizācijas, Eiropas Savienības un ārvalstu institūciju klasificētās informācijas aizsardzības noteikumi” (turpmāk – Noteikumi Nr.21) 4.punktu jaunā redakcijā, nosakot, ka </w:t>
            </w:r>
            <w:r w:rsidRPr="001C776F">
              <w:rPr>
                <w:color w:val="000000"/>
              </w:rPr>
              <w:t xml:space="preserve">personas tiesības veikt darbu ar valsts noslēpuma objektiem apliecina valsts drošības iestādes, kas atbilstoši likumā „Par valsts noslēpumu” noteiktajai kompetencei veic attiecīgās institūcijas telpu un personu pārbaudi (turpmāk – kompetentā valsts drošības iestāde) izsniegta speciālā atļauja pieejai valsts noslēpumam (turpmāk – speciālā atļauja). Par speciālo atļauju uzskatāma noteikta parauga atļauja vai kompetentās valsts drošības iestādes sniegta informācija par tiesību piešķiršanu veikt darbu ar attiecīgās kategorijas valsts noslēpuma objektiem, ja institūcija vienojusies ar kompetento valsts drošības iestādi, par citu personas pārbaudes iniciēšanas, speciālās atļaujas izsniegšanas, kategorijas maiņas un anulēšanas kārtību (turpmāk – </w:t>
            </w:r>
            <w:r>
              <w:rPr>
                <w:color w:val="000000"/>
              </w:rPr>
              <w:t>K</w:t>
            </w:r>
            <w:r w:rsidRPr="001C776F">
              <w:rPr>
                <w:color w:val="000000"/>
              </w:rPr>
              <w:t>ārtība).</w:t>
            </w:r>
            <w:r>
              <w:rPr>
                <w:color w:val="000000"/>
              </w:rPr>
              <w:t xml:space="preserve"> Atsauces uz Kārtību iekļautas arī citos noteikumu projekta punktos, no kā secināms, ka Kārtībā arī tiks noteikts, kā tiks apliecināts sniegtās informācijas patiesums Noteikumu Nr.21 2.pielikumā “Aptaujas lapa” (turpmāk – aptaujas lapa), kā notiks institūcijas un personas saziņa ar kompetento valsts drošības iestādi.</w:t>
            </w:r>
          </w:p>
          <w:p w:rsidR="00052824" w:rsidRPr="00200892" w:rsidRDefault="00EB306B" w:rsidP="000C5A25">
            <w:pPr>
              <w:pStyle w:val="naisc"/>
              <w:spacing w:before="0" w:after="0"/>
              <w:jc w:val="both"/>
              <w:rPr>
                <w:b/>
              </w:rPr>
            </w:pPr>
            <w:r w:rsidRPr="001C776F">
              <w:rPr>
                <w:color w:val="000000"/>
              </w:rPr>
              <w:t>Birojs vērš uzmanību, ka nedz noteikumu projektā, nedz anotācijā nav iekļauta skaidrojoša informācija par to, kā</w:t>
            </w:r>
            <w:r>
              <w:rPr>
                <w:color w:val="000000"/>
              </w:rPr>
              <w:t>ds būs Kārtības saturs, kas</w:t>
            </w:r>
            <w:r w:rsidRPr="001C776F">
              <w:rPr>
                <w:color w:val="000000"/>
              </w:rPr>
              <w:t xml:space="preserve"> t</w:t>
            </w:r>
            <w:r>
              <w:rPr>
                <w:color w:val="000000"/>
              </w:rPr>
              <w:t xml:space="preserve">o </w:t>
            </w:r>
            <w:r w:rsidRPr="001C776F">
              <w:rPr>
                <w:color w:val="000000"/>
              </w:rPr>
              <w:t>izstrādā</w:t>
            </w:r>
            <w:r>
              <w:rPr>
                <w:color w:val="000000"/>
              </w:rPr>
              <w:t>s</w:t>
            </w:r>
            <w:r w:rsidRPr="001C776F">
              <w:rPr>
                <w:color w:val="000000"/>
              </w:rPr>
              <w:t xml:space="preserve"> un </w:t>
            </w:r>
            <w:r>
              <w:rPr>
                <w:color w:val="000000"/>
              </w:rPr>
              <w:t>kāda būs saskaņošanas kārtība.</w:t>
            </w:r>
            <w:r w:rsidRPr="001C776F">
              <w:rPr>
                <w:color w:val="000000"/>
              </w:rPr>
              <w:t xml:space="preserve"> Biroja ieskatā, lai nodrošinātu vienotu institūciju izpratni, nepieciešams papildināt anotāciju ar skaidrojumu</w:t>
            </w:r>
            <w:r>
              <w:rPr>
                <w:color w:val="000000"/>
              </w:rPr>
              <w:t xml:space="preserve"> par Kārtības saturu un tās izstrādes gaitu, piemēram, </w:t>
            </w:r>
            <w:r w:rsidRPr="001C776F">
              <w:rPr>
                <w:color w:val="000000"/>
              </w:rPr>
              <w:t>vai kompetentā valsts drošības iestāde izveidos visām institūcijām vienotu instrukciju vai arī ar katru institūciju slēgs atsevišķu starpresoru vienošanos.</w:t>
            </w:r>
          </w:p>
        </w:tc>
        <w:tc>
          <w:tcPr>
            <w:tcW w:w="4111" w:type="dxa"/>
            <w:gridSpan w:val="2"/>
            <w:tcBorders>
              <w:left w:val="single" w:sz="6" w:space="0" w:color="000000"/>
              <w:bottom w:val="single" w:sz="4" w:space="0" w:color="auto"/>
              <w:right w:val="single" w:sz="6" w:space="0" w:color="000000"/>
            </w:tcBorders>
            <w:shd w:val="clear" w:color="auto" w:fill="auto"/>
          </w:tcPr>
          <w:p w:rsidR="00EB306B" w:rsidRPr="00952AC9" w:rsidRDefault="00EB306B" w:rsidP="000C5A25">
            <w:pPr>
              <w:pStyle w:val="naisc"/>
              <w:spacing w:before="0" w:after="0"/>
              <w:jc w:val="both"/>
            </w:pPr>
            <w:r w:rsidRPr="00EB306B">
              <w:rPr>
                <w:b/>
              </w:rPr>
              <w:t>Ņemts vērā.</w:t>
            </w:r>
          </w:p>
          <w:p w:rsidR="00783690" w:rsidRPr="007A6FB6" w:rsidRDefault="00CA4DEA" w:rsidP="000C5A25">
            <w:pPr>
              <w:pStyle w:val="naisc"/>
              <w:spacing w:before="0" w:after="0"/>
              <w:jc w:val="both"/>
            </w:pPr>
            <w:r w:rsidRPr="00CD459F">
              <w:t>Noteikumu projekta 4.pun</w:t>
            </w:r>
            <w:r>
              <w:t>k</w:t>
            </w:r>
            <w:r w:rsidRPr="00CD459F">
              <w:t>ts sadalīts 4. un 4.</w:t>
            </w:r>
            <w:r w:rsidRPr="00CD459F">
              <w:rPr>
                <w:vertAlign w:val="superscript"/>
              </w:rPr>
              <w:t>.1</w:t>
            </w:r>
            <w:r w:rsidRPr="00CD459F">
              <w:t xml:space="preserve"> punktā</w:t>
            </w:r>
            <w:r w:rsidRPr="007A6FB6">
              <w:t xml:space="preserve">. </w:t>
            </w:r>
            <w:r w:rsidR="00783690" w:rsidRPr="007A6FB6">
              <w:t xml:space="preserve">Noteikumu </w:t>
            </w:r>
            <w:r w:rsidRPr="007A6FB6">
              <w:t>4.punkt</w:t>
            </w:r>
            <w:r w:rsidR="00783690" w:rsidRPr="007A6FB6">
              <w:t>u paredzēts saglabāt spēkā esošajā</w:t>
            </w:r>
            <w:r w:rsidRPr="007A6FB6">
              <w:t xml:space="preserve"> redakcij</w:t>
            </w:r>
            <w:r w:rsidR="00783690" w:rsidRPr="007A6FB6">
              <w:t>ā</w:t>
            </w:r>
            <w:r w:rsidRPr="007A6FB6">
              <w:t xml:space="preserve">, no tās svītrojot norādi uz 1.pielikumu. </w:t>
            </w:r>
            <w:r w:rsidR="00783690" w:rsidRPr="007A6FB6">
              <w:t xml:space="preserve">Savukārt jaunajā </w:t>
            </w:r>
            <w:r w:rsidRPr="007A6FB6">
              <w:t>4.</w:t>
            </w:r>
            <w:r w:rsidRPr="007A6FB6">
              <w:rPr>
                <w:vertAlign w:val="superscript"/>
              </w:rPr>
              <w:t>.1</w:t>
            </w:r>
            <w:r w:rsidRPr="007A6FB6">
              <w:t xml:space="preserve"> punktā noteikti veidi, kā valsts drošības iestāde var </w:t>
            </w:r>
            <w:r w:rsidR="004B030E" w:rsidRPr="007A6FB6">
              <w:t>apliecināt speciālās atļaujas esamību</w:t>
            </w:r>
            <w:r w:rsidRPr="007A6FB6">
              <w:t xml:space="preserve"> </w:t>
            </w:r>
            <w:r w:rsidR="004B030E" w:rsidRPr="007A6FB6">
              <w:t xml:space="preserve">- </w:t>
            </w:r>
            <w:r w:rsidRPr="007A6FB6">
              <w:t>izsniedzot noteikta parauga atļauju vai ar vēstuli</w:t>
            </w:r>
            <w:r w:rsidR="004B030E" w:rsidRPr="007A6FB6">
              <w:t xml:space="preserve"> institūcijai,</w:t>
            </w:r>
            <w:r w:rsidRPr="007A6FB6">
              <w:t xml:space="preserve"> vai </w:t>
            </w:r>
            <w:r w:rsidR="004B030E" w:rsidRPr="007A6FB6">
              <w:t xml:space="preserve">tiešsaistes režīmā </w:t>
            </w:r>
            <w:r w:rsidRPr="007A6FB6">
              <w:t xml:space="preserve">izdarot atzīmi institūcijas personāla vadības </w:t>
            </w:r>
            <w:r w:rsidR="00783690" w:rsidRPr="007A6FB6">
              <w:t>un uzskaites sistēmā.</w:t>
            </w:r>
          </w:p>
          <w:p w:rsidR="00783690" w:rsidRPr="007A6FB6" w:rsidRDefault="009879C9" w:rsidP="000C5A25">
            <w:pPr>
              <w:pStyle w:val="naisc"/>
              <w:spacing w:before="0" w:after="0"/>
              <w:jc w:val="both"/>
            </w:pPr>
            <w:r w:rsidRPr="007A6FB6">
              <w:t xml:space="preserve">Projekts </w:t>
            </w:r>
            <w:r w:rsidR="00CA4DEA" w:rsidRPr="007A6FB6">
              <w:t>un anotācija precizēta, nosakot, ka Aptaujas lapā sniegto ziņu patiesumu var apliecināt vienīgi ar parakstu, taj</w:t>
            </w:r>
            <w:r w:rsidR="00783690" w:rsidRPr="007A6FB6">
              <w:t>ā skaitā elektronisko parakstu.</w:t>
            </w:r>
          </w:p>
          <w:p w:rsidR="00052824" w:rsidRPr="00712B66" w:rsidRDefault="00783690" w:rsidP="000C5A25">
            <w:pPr>
              <w:pStyle w:val="naisc"/>
              <w:spacing w:before="0" w:after="0"/>
              <w:jc w:val="both"/>
            </w:pPr>
            <w:r w:rsidRPr="007A6FB6">
              <w:t>Tāpat arī p</w:t>
            </w:r>
            <w:r w:rsidR="00CA4DEA" w:rsidRPr="007A6FB6">
              <w:t xml:space="preserve">rojekts precizēts, 18.15. punktā nosakot, par kādām jomām institūcijas vadītājs var vienoties ar kompetento </w:t>
            </w:r>
            <w:r w:rsidRPr="007A6FB6">
              <w:t>valsts</w:t>
            </w:r>
            <w:r>
              <w:t xml:space="preserve"> </w:t>
            </w:r>
            <w:r w:rsidR="00CA4DEA" w:rsidRPr="00CD459F">
              <w:t xml:space="preserve">drošības iestādi un noteikt </w:t>
            </w:r>
            <w:r>
              <w:t xml:space="preserve">sadarbības </w:t>
            </w:r>
            <w:r w:rsidR="00CA4DEA" w:rsidRPr="00CD459F">
              <w:t>kārtību iestādes sadarbībai ar kompetento valsts drošības iestādi.</w:t>
            </w:r>
          </w:p>
        </w:tc>
        <w:tc>
          <w:tcPr>
            <w:tcW w:w="2693" w:type="dxa"/>
            <w:tcBorders>
              <w:top w:val="single" w:sz="4" w:space="0" w:color="auto"/>
              <w:left w:val="single" w:sz="4" w:space="0" w:color="auto"/>
              <w:bottom w:val="single" w:sz="4" w:space="0" w:color="auto"/>
            </w:tcBorders>
          </w:tcPr>
          <w:p w:rsidR="004B030E" w:rsidRDefault="00310B44" w:rsidP="000C5A25">
            <w:pPr>
              <w:contextualSpacing/>
              <w:jc w:val="both"/>
              <w:rPr>
                <w:color w:val="000000" w:themeColor="text1"/>
              </w:rPr>
            </w:pPr>
            <w:r>
              <w:rPr>
                <w:color w:val="000000" w:themeColor="text1"/>
              </w:rPr>
              <w:t>3</w:t>
            </w:r>
            <w:r w:rsidRPr="00725CA9">
              <w:rPr>
                <w:color w:val="000000" w:themeColor="text1"/>
              </w:rPr>
              <w:t xml:space="preserve">. </w:t>
            </w:r>
            <w:r w:rsidRPr="00675543">
              <w:rPr>
                <w:color w:val="000000" w:themeColor="text1"/>
              </w:rPr>
              <w:t xml:space="preserve">Svītrot 4. punktā </w:t>
            </w:r>
            <w:r>
              <w:rPr>
                <w:color w:val="000000" w:themeColor="text1"/>
              </w:rPr>
              <w:t>skaitli un vārdu</w:t>
            </w:r>
            <w:r w:rsidRPr="00675543">
              <w:rPr>
                <w:color w:val="000000" w:themeColor="text1"/>
              </w:rPr>
              <w:t xml:space="preserve"> „</w:t>
            </w:r>
            <w:r w:rsidRPr="00675543">
              <w:t>(</w:t>
            </w:r>
            <w:hyperlink r:id="rId10" w:anchor="piel1" w:history="1">
              <w:r w:rsidRPr="0033427D">
                <w:rPr>
                  <w:rStyle w:val="Hyperlink"/>
                  <w:color w:val="000000" w:themeColor="text1"/>
                </w:rPr>
                <w:t>1.pielikums</w:t>
              </w:r>
            </w:hyperlink>
            <w:r w:rsidRPr="00675543">
              <w:t>)</w:t>
            </w:r>
            <w:r w:rsidRPr="00675543">
              <w:rPr>
                <w:color w:val="000000" w:themeColor="text1"/>
              </w:rPr>
              <w:t>”.</w:t>
            </w:r>
          </w:p>
          <w:p w:rsidR="00033F87" w:rsidRPr="004B030E" w:rsidRDefault="00033F87" w:rsidP="000C5A25">
            <w:pPr>
              <w:ind w:firstLine="720"/>
              <w:contextualSpacing/>
              <w:jc w:val="both"/>
              <w:rPr>
                <w:color w:val="000000"/>
              </w:rPr>
            </w:pPr>
          </w:p>
          <w:p w:rsidR="004B030E" w:rsidRPr="004B030E" w:rsidRDefault="00E00A0E" w:rsidP="000C5A25">
            <w:pPr>
              <w:contextualSpacing/>
              <w:jc w:val="both"/>
              <w:rPr>
                <w:color w:val="000000"/>
              </w:rPr>
            </w:pPr>
            <w:r>
              <w:rPr>
                <w:color w:val="000000"/>
              </w:rPr>
              <w:t>4</w:t>
            </w:r>
            <w:r w:rsidR="004B030E" w:rsidRPr="004B030E">
              <w:rPr>
                <w:color w:val="000000"/>
              </w:rPr>
              <w:t>. Papildināt noteikumus ar 4.</w:t>
            </w:r>
            <w:r w:rsidR="004B030E" w:rsidRPr="004B030E">
              <w:rPr>
                <w:color w:val="000000"/>
                <w:vertAlign w:val="superscript"/>
              </w:rPr>
              <w:t>1 </w:t>
            </w:r>
            <w:r w:rsidR="004B030E" w:rsidRPr="004B030E">
              <w:rPr>
                <w:color w:val="000000"/>
              </w:rPr>
              <w:t>punktu šādā redakcijā:</w:t>
            </w:r>
          </w:p>
          <w:p w:rsidR="00033F87" w:rsidRPr="006C0689" w:rsidRDefault="00033F87" w:rsidP="000C5A25">
            <w:pPr>
              <w:contextualSpacing/>
              <w:jc w:val="both"/>
              <w:rPr>
                <w:color w:val="000000" w:themeColor="text1"/>
              </w:rPr>
            </w:pPr>
            <w:r w:rsidRPr="006C0689">
              <w:rPr>
                <w:color w:val="000000" w:themeColor="text1"/>
              </w:rPr>
              <w:t>“4.</w:t>
            </w:r>
            <w:r w:rsidRPr="006C0689">
              <w:rPr>
                <w:color w:val="000000" w:themeColor="text1"/>
                <w:vertAlign w:val="superscript"/>
              </w:rPr>
              <w:t>1</w:t>
            </w:r>
            <w:r w:rsidRPr="006C0689">
              <w:rPr>
                <w:color w:val="000000" w:themeColor="text1"/>
              </w:rPr>
              <w:t xml:space="preserve"> Par speciālo atļauju uzskatām</w:t>
            </w:r>
            <w:r>
              <w:rPr>
                <w:color w:val="000000" w:themeColor="text1"/>
              </w:rPr>
              <w:t>s valsts drošības iestādes apliecinājums par atļauju personas pieejai konfidenciāliem, slepeniem vai sevišķi slepeniem valsts noslēpuma objektiem, kuru valsts drošības iestāde</w:t>
            </w:r>
            <w:r w:rsidRPr="006C0689">
              <w:rPr>
                <w:color w:val="000000" w:themeColor="text1"/>
              </w:rPr>
              <w:t>:</w:t>
            </w:r>
          </w:p>
          <w:p w:rsidR="00033F87" w:rsidRPr="006C0689" w:rsidRDefault="00033F87" w:rsidP="000C5A25">
            <w:pPr>
              <w:contextualSpacing/>
              <w:jc w:val="both"/>
              <w:rPr>
                <w:color w:val="000000" w:themeColor="text1"/>
              </w:rPr>
            </w:pPr>
            <w:r w:rsidRPr="006C0689">
              <w:rPr>
                <w:color w:val="000000" w:themeColor="text1"/>
              </w:rPr>
              <w:t>4.</w:t>
            </w:r>
            <w:r w:rsidRPr="006C0689">
              <w:rPr>
                <w:color w:val="000000" w:themeColor="text1"/>
                <w:vertAlign w:val="superscript"/>
              </w:rPr>
              <w:t>1</w:t>
            </w:r>
            <w:r w:rsidRPr="006C0689">
              <w:rPr>
                <w:color w:val="000000" w:themeColor="text1"/>
              </w:rPr>
              <w:t>1. personai izsnie</w:t>
            </w:r>
            <w:r>
              <w:rPr>
                <w:color w:val="000000" w:themeColor="text1"/>
              </w:rPr>
              <w:t>dz</w:t>
            </w:r>
            <w:r w:rsidRPr="006C0689">
              <w:rPr>
                <w:color w:val="000000" w:themeColor="text1"/>
              </w:rPr>
              <w:t xml:space="preserve"> vai pārbaudes iniciatoram nosūta</w:t>
            </w:r>
            <w:r>
              <w:rPr>
                <w:color w:val="000000" w:themeColor="text1"/>
              </w:rPr>
              <w:t xml:space="preserve"> kā</w:t>
            </w:r>
            <w:r w:rsidRPr="006C0689">
              <w:rPr>
                <w:color w:val="000000" w:themeColor="text1"/>
              </w:rPr>
              <w:t xml:space="preserve"> noteikta parauga (1.pielikums) atļauj</w:t>
            </w:r>
            <w:r>
              <w:rPr>
                <w:color w:val="000000" w:themeColor="text1"/>
              </w:rPr>
              <w:t>u;</w:t>
            </w:r>
            <w:r w:rsidRPr="006C0689">
              <w:rPr>
                <w:color w:val="000000" w:themeColor="text1"/>
              </w:rPr>
              <w:t xml:space="preserve"> </w:t>
            </w:r>
          </w:p>
          <w:p w:rsidR="00033F87" w:rsidRPr="006C0689" w:rsidRDefault="00033F87" w:rsidP="000C5A25">
            <w:pPr>
              <w:contextualSpacing/>
              <w:jc w:val="both"/>
              <w:rPr>
                <w:color w:val="000000" w:themeColor="text1"/>
              </w:rPr>
            </w:pPr>
            <w:r w:rsidRPr="006C0689">
              <w:rPr>
                <w:color w:val="000000" w:themeColor="text1"/>
              </w:rPr>
              <w:t>4.</w:t>
            </w:r>
            <w:r w:rsidRPr="006C0689">
              <w:rPr>
                <w:color w:val="000000" w:themeColor="text1"/>
                <w:vertAlign w:val="superscript"/>
              </w:rPr>
              <w:t>1</w:t>
            </w:r>
            <w:r w:rsidRPr="006C0689">
              <w:rPr>
                <w:color w:val="000000" w:themeColor="text1"/>
              </w:rPr>
              <w:t xml:space="preserve">2. </w:t>
            </w:r>
            <w:r>
              <w:rPr>
                <w:color w:val="000000" w:themeColor="text1"/>
              </w:rPr>
              <w:t xml:space="preserve">sniedz pārbaudes iniciatoram par </w:t>
            </w:r>
            <w:r w:rsidRPr="006C0689">
              <w:rPr>
                <w:color w:val="000000" w:themeColor="text1"/>
              </w:rPr>
              <w:t xml:space="preserve">personām, kurām speciālā atļauja nepieciešama </w:t>
            </w:r>
            <w:r>
              <w:rPr>
                <w:color w:val="000000" w:themeColor="text1"/>
              </w:rPr>
              <w:t xml:space="preserve">darbam ar valsts noslēpuma objektiem </w:t>
            </w:r>
            <w:r w:rsidRPr="006C0689">
              <w:rPr>
                <w:color w:val="000000" w:themeColor="text1"/>
              </w:rPr>
              <w:t>vienas institūcijas ietvaros</w:t>
            </w:r>
            <w:r>
              <w:rPr>
                <w:color w:val="000000" w:themeColor="text1"/>
              </w:rPr>
              <w:t xml:space="preserve">, nosūtot </w:t>
            </w:r>
            <w:r w:rsidRPr="006C0689">
              <w:rPr>
                <w:color w:val="000000" w:themeColor="text1"/>
              </w:rPr>
              <w:t>vēstul</w:t>
            </w:r>
            <w:r>
              <w:rPr>
                <w:color w:val="000000" w:themeColor="text1"/>
              </w:rPr>
              <w:t>i</w:t>
            </w:r>
            <w:r w:rsidRPr="006C0689">
              <w:rPr>
                <w:color w:val="000000" w:themeColor="text1"/>
              </w:rPr>
              <w:t xml:space="preserve">, kurā norādīts personas vārds, uzvārds, personas kods, speciālās atļaujas kategorija un </w:t>
            </w:r>
            <w:r>
              <w:rPr>
                <w:color w:val="000000" w:themeColor="text1"/>
              </w:rPr>
              <w:t>laika posms</w:t>
            </w:r>
            <w:r w:rsidR="00B81E40">
              <w:rPr>
                <w:color w:val="000000" w:themeColor="text1"/>
              </w:rPr>
              <w:t>,</w:t>
            </w:r>
            <w:r>
              <w:rPr>
                <w:color w:val="000000" w:themeColor="text1"/>
              </w:rPr>
              <w:t xml:space="preserve"> uz kādu atļauja izsniegta, vai tiešsaistes režīmā veicot ierakstus par attiecīgās </w:t>
            </w:r>
            <w:r w:rsidRPr="006C0689">
              <w:rPr>
                <w:color w:val="000000" w:themeColor="text1"/>
              </w:rPr>
              <w:t>kategorija</w:t>
            </w:r>
            <w:r>
              <w:rPr>
                <w:color w:val="000000" w:themeColor="text1"/>
              </w:rPr>
              <w:t>s</w:t>
            </w:r>
            <w:r w:rsidRPr="006C0689">
              <w:rPr>
                <w:color w:val="000000" w:themeColor="text1"/>
              </w:rPr>
              <w:t xml:space="preserve"> speciālās atļaujas </w:t>
            </w:r>
            <w:r>
              <w:rPr>
                <w:color w:val="000000" w:themeColor="text1"/>
              </w:rPr>
              <w:t>izsniegšanu</w:t>
            </w:r>
            <w:r w:rsidRPr="006C0689">
              <w:rPr>
                <w:color w:val="000000" w:themeColor="text1"/>
              </w:rPr>
              <w:t xml:space="preserve"> un</w:t>
            </w:r>
            <w:r>
              <w:rPr>
                <w:color w:val="000000" w:themeColor="text1"/>
              </w:rPr>
              <w:t xml:space="preserve"> laika posmu uz kādu atļauja izsniegta, </w:t>
            </w:r>
            <w:r w:rsidRPr="006C0689">
              <w:rPr>
                <w:color w:val="000000" w:themeColor="text1"/>
              </w:rPr>
              <w:t>institūcijas personāla uzskaites un vadības sistēm</w:t>
            </w:r>
            <w:r>
              <w:rPr>
                <w:color w:val="000000" w:themeColor="text1"/>
              </w:rPr>
              <w:t>ā</w:t>
            </w:r>
            <w:r w:rsidRPr="006C0689">
              <w:rPr>
                <w:color w:val="000000" w:themeColor="text1"/>
              </w:rPr>
              <w:t xml:space="preserve"> (turpmāk - institūcijas personāla uzskaites un vadības sistēma)</w:t>
            </w:r>
            <w:r>
              <w:rPr>
                <w:color w:val="000000" w:themeColor="text1"/>
              </w:rPr>
              <w:t>.</w:t>
            </w:r>
            <w:r w:rsidRPr="006C0689">
              <w:rPr>
                <w:color w:val="000000" w:themeColor="text1"/>
              </w:rPr>
              <w:t>”</w:t>
            </w:r>
          </w:p>
          <w:p w:rsidR="004B030E" w:rsidRPr="008626FA" w:rsidRDefault="004B030E" w:rsidP="000C5A25">
            <w:pPr>
              <w:contextualSpacing/>
              <w:jc w:val="both"/>
              <w:rPr>
                <w:color w:val="000000"/>
                <w:highlight w:val="yellow"/>
              </w:rPr>
            </w:pPr>
          </w:p>
          <w:p w:rsidR="004B030E" w:rsidRPr="004B030E" w:rsidRDefault="00E00A0E" w:rsidP="000C5A25">
            <w:pPr>
              <w:autoSpaceDE w:val="0"/>
              <w:autoSpaceDN w:val="0"/>
              <w:adjustRightInd w:val="0"/>
              <w:contextualSpacing/>
              <w:jc w:val="both"/>
              <w:rPr>
                <w:color w:val="000000"/>
              </w:rPr>
            </w:pPr>
            <w:r>
              <w:rPr>
                <w:color w:val="000000"/>
              </w:rPr>
              <w:t>10</w:t>
            </w:r>
            <w:r w:rsidR="004B030E" w:rsidRPr="004B030E">
              <w:rPr>
                <w:color w:val="000000"/>
              </w:rPr>
              <w:t>. Papildināt noteikumus ar 18.15. apakšpunktu šādā redakcijā:</w:t>
            </w:r>
          </w:p>
          <w:p w:rsidR="00033F87" w:rsidRDefault="00033F87" w:rsidP="000C5A25">
            <w:pPr>
              <w:pStyle w:val="ListParagraph"/>
              <w:spacing w:after="0" w:line="240" w:lineRule="auto"/>
              <w:ind w:left="0"/>
              <w:jc w:val="both"/>
              <w:rPr>
                <w:rFonts w:ascii="Times New Roman" w:hAnsi="Times New Roman"/>
                <w:color w:val="000000" w:themeColor="text1"/>
                <w:sz w:val="24"/>
                <w:szCs w:val="24"/>
              </w:rPr>
            </w:pPr>
            <w:r w:rsidRPr="003106A5">
              <w:rPr>
                <w:rFonts w:ascii="Times New Roman" w:hAnsi="Times New Roman"/>
                <w:color w:val="000000" w:themeColor="text1"/>
                <w:sz w:val="24"/>
                <w:szCs w:val="24"/>
              </w:rPr>
              <w:t xml:space="preserve">„18.15. </w:t>
            </w:r>
            <w:r>
              <w:rPr>
                <w:rFonts w:ascii="Times New Roman" w:hAnsi="Times New Roman"/>
                <w:color w:val="000000" w:themeColor="text1"/>
                <w:sz w:val="24"/>
                <w:szCs w:val="24"/>
              </w:rPr>
              <w:t>lai paātrinātu un vienkāršotu</w:t>
            </w:r>
            <w:r w:rsidR="007A6FB6">
              <w:rPr>
                <w:rFonts w:ascii="Times New Roman" w:hAnsi="Times New Roman"/>
                <w:color w:val="000000" w:themeColor="text1"/>
                <w:sz w:val="24"/>
                <w:szCs w:val="24"/>
              </w:rPr>
              <w:t xml:space="preserve"> dokumentu apriti </w:t>
            </w:r>
            <w:r>
              <w:rPr>
                <w:rFonts w:ascii="Times New Roman" w:hAnsi="Times New Roman"/>
                <w:color w:val="000000" w:themeColor="text1"/>
                <w:sz w:val="24"/>
                <w:szCs w:val="24"/>
              </w:rPr>
              <w:t xml:space="preserve">un speciālās atļaujas izsniegšanas procesu, var </w:t>
            </w:r>
            <w:r w:rsidRPr="003106A5">
              <w:rPr>
                <w:rFonts w:ascii="Times New Roman" w:hAnsi="Times New Roman"/>
                <w:color w:val="000000" w:themeColor="text1"/>
                <w:sz w:val="24"/>
                <w:szCs w:val="24"/>
              </w:rPr>
              <w:t>vieno</w:t>
            </w:r>
            <w:r>
              <w:rPr>
                <w:rFonts w:ascii="Times New Roman" w:hAnsi="Times New Roman"/>
                <w:color w:val="000000" w:themeColor="text1"/>
                <w:sz w:val="24"/>
                <w:szCs w:val="24"/>
              </w:rPr>
              <w:t>ties</w:t>
            </w:r>
            <w:r w:rsidRPr="003106A5">
              <w:rPr>
                <w:rFonts w:ascii="Times New Roman" w:hAnsi="Times New Roman"/>
                <w:color w:val="000000" w:themeColor="text1"/>
                <w:sz w:val="24"/>
                <w:szCs w:val="24"/>
              </w:rPr>
              <w:t xml:space="preserve"> ar kompetento valsts drošības iestādi</w:t>
            </w:r>
            <w:r>
              <w:rPr>
                <w:rFonts w:ascii="Times New Roman" w:hAnsi="Times New Roman"/>
                <w:color w:val="000000" w:themeColor="text1"/>
                <w:sz w:val="24"/>
                <w:szCs w:val="24"/>
              </w:rPr>
              <w:t xml:space="preserve"> par kārtību, kādā:</w:t>
            </w:r>
          </w:p>
          <w:p w:rsidR="00033F87" w:rsidRDefault="00033F87" w:rsidP="000C5A25">
            <w:pPr>
              <w:pStyle w:val="ListParagraph"/>
              <w:spacing w:after="0" w:line="240" w:lineRule="auto"/>
              <w:ind w:left="0"/>
              <w:jc w:val="both"/>
              <w:rPr>
                <w:rFonts w:ascii="Times New Roman" w:hAnsi="Times New Roman"/>
                <w:color w:val="000000" w:themeColor="text1"/>
                <w:sz w:val="24"/>
                <w:szCs w:val="24"/>
              </w:rPr>
            </w:pPr>
            <w:r>
              <w:rPr>
                <w:rFonts w:ascii="Times New Roman" w:hAnsi="Times New Roman"/>
                <w:color w:val="000000" w:themeColor="text1"/>
                <w:sz w:val="24"/>
                <w:szCs w:val="24"/>
              </w:rPr>
              <w:t>18.15.1.</w:t>
            </w:r>
            <w:r w:rsidRPr="003106A5">
              <w:rPr>
                <w:rFonts w:ascii="Times New Roman" w:hAnsi="Times New Roman"/>
                <w:color w:val="000000" w:themeColor="text1"/>
                <w:sz w:val="24"/>
                <w:szCs w:val="24"/>
              </w:rPr>
              <w:t xml:space="preserve"> </w:t>
            </w:r>
            <w:r>
              <w:rPr>
                <w:rFonts w:ascii="Times New Roman" w:hAnsi="Times New Roman"/>
                <w:color w:val="000000" w:themeColor="text1"/>
                <w:sz w:val="24"/>
                <w:szCs w:val="24"/>
              </w:rPr>
              <w:t>personas pārbaudei iesniedz ar elektronisku parakstu parakstītus dokumentus;</w:t>
            </w:r>
          </w:p>
          <w:p w:rsidR="00033F87" w:rsidRDefault="00033F87" w:rsidP="000C5A25">
            <w:pPr>
              <w:pStyle w:val="ListParagraph"/>
              <w:spacing w:after="0" w:line="240" w:lineRule="auto"/>
              <w:ind w:left="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18.15.2. </w:t>
            </w:r>
            <w:r w:rsidR="002612D2">
              <w:rPr>
                <w:rFonts w:ascii="Times New Roman" w:hAnsi="Times New Roman"/>
                <w:color w:val="000000" w:themeColor="text1"/>
                <w:sz w:val="24"/>
                <w:szCs w:val="24"/>
              </w:rPr>
              <w:t xml:space="preserve">iesniedz informāciju par </w:t>
            </w:r>
            <w:r w:rsidR="002612D2" w:rsidRPr="003106A5">
              <w:rPr>
                <w:rFonts w:ascii="Times New Roman" w:hAnsi="Times New Roman"/>
                <w:color w:val="000000" w:themeColor="text1"/>
                <w:sz w:val="24"/>
                <w:szCs w:val="24"/>
              </w:rPr>
              <w:t>21.6.apakšpuntā minēt</w:t>
            </w:r>
            <w:r w:rsidR="002612D2">
              <w:rPr>
                <w:rFonts w:ascii="Times New Roman" w:hAnsi="Times New Roman"/>
                <w:color w:val="000000" w:themeColor="text1"/>
                <w:sz w:val="24"/>
                <w:szCs w:val="24"/>
              </w:rPr>
              <w:t>ajām</w:t>
            </w:r>
            <w:r w:rsidR="002612D2" w:rsidRPr="003106A5">
              <w:rPr>
                <w:rFonts w:ascii="Times New Roman" w:hAnsi="Times New Roman"/>
                <w:color w:val="000000" w:themeColor="text1"/>
                <w:sz w:val="24"/>
                <w:szCs w:val="24"/>
              </w:rPr>
              <w:t xml:space="preserve"> izmaiņ</w:t>
            </w:r>
            <w:r w:rsidR="002612D2">
              <w:rPr>
                <w:rFonts w:ascii="Times New Roman" w:hAnsi="Times New Roman"/>
                <w:color w:val="000000" w:themeColor="text1"/>
                <w:sz w:val="24"/>
                <w:szCs w:val="24"/>
              </w:rPr>
              <w:t>ām</w:t>
            </w:r>
            <w:r w:rsidR="002612D2" w:rsidRPr="003106A5">
              <w:rPr>
                <w:rFonts w:ascii="Times New Roman" w:hAnsi="Times New Roman"/>
                <w:color w:val="000000" w:themeColor="text1"/>
                <w:sz w:val="24"/>
                <w:szCs w:val="24"/>
              </w:rPr>
              <w:t xml:space="preserve"> aptaujas lapā</w:t>
            </w:r>
            <w:r w:rsidR="002612D2">
              <w:rPr>
                <w:rFonts w:ascii="Times New Roman" w:hAnsi="Times New Roman"/>
                <w:color w:val="000000" w:themeColor="text1"/>
                <w:sz w:val="24"/>
                <w:szCs w:val="24"/>
              </w:rPr>
              <w:t xml:space="preserve"> bez slepenības režīma nodrošināšanas struktūrvienības starpniecības;</w:t>
            </w:r>
          </w:p>
          <w:p w:rsidR="00033F87" w:rsidRPr="003106A5" w:rsidRDefault="00033F87" w:rsidP="000C5A25">
            <w:pPr>
              <w:pStyle w:val="ListParagraph"/>
              <w:spacing w:after="0" w:line="240" w:lineRule="auto"/>
              <w:ind w:left="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18.15.3. sniedz </w:t>
            </w:r>
            <w:r w:rsidRPr="003106A5">
              <w:rPr>
                <w:rFonts w:ascii="Times New Roman" w:hAnsi="Times New Roman"/>
                <w:color w:val="000000" w:themeColor="text1"/>
                <w:sz w:val="24"/>
                <w:szCs w:val="24"/>
              </w:rPr>
              <w:t xml:space="preserve">speciālās atļaujas </w:t>
            </w:r>
            <w:r>
              <w:rPr>
                <w:rFonts w:ascii="Times New Roman" w:hAnsi="Times New Roman"/>
                <w:color w:val="000000" w:themeColor="text1"/>
                <w:sz w:val="24"/>
                <w:szCs w:val="24"/>
              </w:rPr>
              <w:t xml:space="preserve">apliecinājumu </w:t>
            </w:r>
            <w:r w:rsidRPr="003106A5">
              <w:rPr>
                <w:rFonts w:ascii="Times New Roman" w:hAnsi="Times New Roman"/>
                <w:color w:val="000000" w:themeColor="text1"/>
                <w:sz w:val="24"/>
                <w:szCs w:val="24"/>
              </w:rPr>
              <w:t>šo noteikumu 4.</w:t>
            </w:r>
            <w:r w:rsidRPr="003106A5">
              <w:rPr>
                <w:rFonts w:ascii="Times New Roman" w:hAnsi="Times New Roman"/>
                <w:color w:val="000000" w:themeColor="text1"/>
                <w:sz w:val="24"/>
                <w:szCs w:val="24"/>
                <w:vertAlign w:val="superscript"/>
              </w:rPr>
              <w:t>1</w:t>
            </w:r>
            <w:r>
              <w:rPr>
                <w:rFonts w:ascii="Times New Roman" w:hAnsi="Times New Roman"/>
                <w:color w:val="000000" w:themeColor="text1"/>
                <w:sz w:val="24"/>
                <w:szCs w:val="24"/>
              </w:rPr>
              <w:t>2</w:t>
            </w:r>
            <w:r w:rsidRPr="003106A5">
              <w:rPr>
                <w:rFonts w:ascii="Times New Roman" w:hAnsi="Times New Roman"/>
                <w:color w:val="000000" w:themeColor="text1"/>
                <w:sz w:val="24"/>
                <w:szCs w:val="24"/>
              </w:rPr>
              <w:t xml:space="preserve">. apakšpunktā </w:t>
            </w:r>
            <w:r>
              <w:rPr>
                <w:rFonts w:ascii="Times New Roman" w:hAnsi="Times New Roman"/>
                <w:color w:val="000000" w:themeColor="text1"/>
                <w:sz w:val="24"/>
                <w:szCs w:val="24"/>
              </w:rPr>
              <w:t>minētajām personām</w:t>
            </w:r>
            <w:r w:rsidRPr="003106A5">
              <w:rPr>
                <w:rFonts w:ascii="Times New Roman" w:hAnsi="Times New Roman"/>
                <w:color w:val="000000" w:themeColor="text1"/>
                <w:sz w:val="24"/>
                <w:szCs w:val="24"/>
              </w:rPr>
              <w:t>.”</w:t>
            </w:r>
          </w:p>
          <w:p w:rsidR="004B030E" w:rsidRPr="008626FA" w:rsidRDefault="004B030E" w:rsidP="000C5A25">
            <w:pPr>
              <w:pStyle w:val="ListParagraph"/>
              <w:spacing w:after="0" w:line="240" w:lineRule="auto"/>
              <w:ind w:left="0"/>
              <w:jc w:val="both"/>
              <w:rPr>
                <w:rFonts w:ascii="Times New Roman" w:hAnsi="Times New Roman"/>
                <w:color w:val="000000"/>
                <w:sz w:val="24"/>
                <w:szCs w:val="24"/>
              </w:rPr>
            </w:pPr>
          </w:p>
        </w:tc>
      </w:tr>
      <w:tr w:rsidR="00052824" w:rsidRPr="00712B66" w:rsidTr="003B659B">
        <w:tc>
          <w:tcPr>
            <w:tcW w:w="708" w:type="dxa"/>
            <w:tcBorders>
              <w:left w:val="single" w:sz="6" w:space="0" w:color="000000"/>
              <w:bottom w:val="single" w:sz="4" w:space="0" w:color="auto"/>
              <w:right w:val="single" w:sz="6" w:space="0" w:color="000000"/>
            </w:tcBorders>
          </w:tcPr>
          <w:p w:rsidR="00052824" w:rsidRPr="00712B66" w:rsidRDefault="007617F0" w:rsidP="008E7562">
            <w:pPr>
              <w:pStyle w:val="naisc"/>
              <w:spacing w:before="0" w:after="0"/>
              <w:jc w:val="both"/>
            </w:pPr>
            <w:r>
              <w:t>2</w:t>
            </w:r>
            <w:r w:rsidR="008E7562">
              <w:t>1</w:t>
            </w:r>
            <w:r>
              <w:t>.</w:t>
            </w:r>
          </w:p>
        </w:tc>
        <w:tc>
          <w:tcPr>
            <w:tcW w:w="3086" w:type="dxa"/>
            <w:gridSpan w:val="2"/>
            <w:tcBorders>
              <w:left w:val="single" w:sz="6" w:space="0" w:color="000000"/>
              <w:bottom w:val="single" w:sz="4" w:space="0" w:color="auto"/>
              <w:right w:val="single" w:sz="6" w:space="0" w:color="000000"/>
            </w:tcBorders>
          </w:tcPr>
          <w:p w:rsidR="00440E2A" w:rsidRPr="00725CA9" w:rsidRDefault="00440E2A" w:rsidP="000C5A25">
            <w:pPr>
              <w:contextualSpacing/>
              <w:jc w:val="both"/>
              <w:rPr>
                <w:color w:val="000000"/>
              </w:rPr>
            </w:pPr>
            <w:r w:rsidRPr="00725CA9">
              <w:rPr>
                <w:color w:val="000000"/>
              </w:rPr>
              <w:t>5. Izteikt 11. </w:t>
            </w:r>
            <w:r>
              <w:rPr>
                <w:color w:val="000000"/>
              </w:rPr>
              <w:t>un 11.</w:t>
            </w:r>
            <w:r w:rsidRPr="000D7A1E">
              <w:rPr>
                <w:color w:val="000000"/>
                <w:vertAlign w:val="superscript"/>
              </w:rPr>
              <w:t>1</w:t>
            </w:r>
            <w:r w:rsidRPr="00725CA9">
              <w:rPr>
                <w:color w:val="000000"/>
              </w:rPr>
              <w:t>punktu šādā redakcijā:</w:t>
            </w:r>
          </w:p>
          <w:p w:rsidR="00440E2A" w:rsidRPr="00725CA9" w:rsidRDefault="00440E2A" w:rsidP="000C5A25">
            <w:pPr>
              <w:contextualSpacing/>
              <w:jc w:val="both"/>
              <w:rPr>
                <w:color w:val="000000"/>
              </w:rPr>
            </w:pPr>
            <w:r w:rsidRPr="00725CA9">
              <w:rPr>
                <w:color w:val="000000"/>
              </w:rPr>
              <w:t>„11. Lai saņemtu speciālo atļauju, persona institūcijā, kurā veiks darbu ar valsts noslēpumu:</w:t>
            </w:r>
          </w:p>
          <w:p w:rsidR="00440E2A" w:rsidRPr="00725CA9" w:rsidRDefault="00440E2A" w:rsidP="000C5A25">
            <w:pPr>
              <w:contextualSpacing/>
              <w:jc w:val="both"/>
              <w:rPr>
                <w:color w:val="000000"/>
              </w:rPr>
            </w:pPr>
            <w:r w:rsidRPr="00725CA9">
              <w:rPr>
                <w:color w:val="000000"/>
              </w:rPr>
              <w:t>11.1. aizpilda aptaujas lapu (2.pielikums). Aptaujas lapu aizpilda reizi piecos gados, ja vien kompetentā valsts drošības iestāde nav pieprasījusi iesniegt jaunu aptaujas lapu;</w:t>
            </w:r>
          </w:p>
          <w:p w:rsidR="00440E2A" w:rsidRPr="00725CA9" w:rsidRDefault="00440E2A" w:rsidP="000C5A25">
            <w:pPr>
              <w:autoSpaceDE w:val="0"/>
              <w:autoSpaceDN w:val="0"/>
              <w:adjustRightInd w:val="0"/>
              <w:jc w:val="both"/>
              <w:rPr>
                <w:color w:val="000000"/>
              </w:rPr>
            </w:pPr>
            <w:r w:rsidRPr="00725CA9">
              <w:rPr>
                <w:color w:val="000000"/>
              </w:rPr>
              <w:t>11.2. ar parakstu aptaujas lapā vai, saskaņā ar institūcijas un kompetentās valsts drošības iestādes savstarpējās informēšanas kārtību, apliecina sniegtās informācijas patiesumu;</w:t>
            </w:r>
          </w:p>
          <w:p w:rsidR="00440E2A" w:rsidRPr="00725CA9" w:rsidRDefault="00440E2A" w:rsidP="000C5A25">
            <w:pPr>
              <w:contextualSpacing/>
              <w:jc w:val="both"/>
              <w:rPr>
                <w:color w:val="000000"/>
              </w:rPr>
            </w:pPr>
            <w:r w:rsidRPr="00725CA9">
              <w:rPr>
                <w:color w:val="000000"/>
              </w:rPr>
              <w:t>11.3. iesniedz divas fotogrāfijas (3 x 4 cm);</w:t>
            </w:r>
          </w:p>
          <w:p w:rsidR="00440E2A" w:rsidRDefault="00440E2A" w:rsidP="000C5A25">
            <w:pPr>
              <w:jc w:val="both"/>
              <w:rPr>
                <w:color w:val="000000"/>
              </w:rPr>
            </w:pPr>
            <w:r w:rsidRPr="00725CA9">
              <w:rPr>
                <w:color w:val="000000"/>
              </w:rPr>
              <w:t>11.4. iesniedz autobiogrāfiju un parakstītu saistību rakstu (3.pielikums), ja persona sākotnēji (pirmo reizi) pretendē uz pieeju valsts noslēpuma objektiem.</w:t>
            </w:r>
          </w:p>
          <w:p w:rsidR="00440E2A" w:rsidRDefault="00440E2A" w:rsidP="000C5A25">
            <w:pPr>
              <w:jc w:val="both"/>
              <w:rPr>
                <w:color w:val="000000"/>
              </w:rPr>
            </w:pPr>
            <w:r>
              <w:rPr>
                <w:color w:val="000000"/>
              </w:rPr>
              <w:t>[..]”</w:t>
            </w:r>
          </w:p>
          <w:p w:rsidR="00DF65B3" w:rsidRDefault="00DF65B3" w:rsidP="000C5A25">
            <w:pPr>
              <w:jc w:val="both"/>
              <w:rPr>
                <w:color w:val="000000"/>
              </w:rPr>
            </w:pPr>
          </w:p>
          <w:p w:rsidR="00DF65B3" w:rsidRPr="0070069F" w:rsidRDefault="00DF65B3" w:rsidP="000C5A25">
            <w:pPr>
              <w:jc w:val="both"/>
            </w:pPr>
            <w:r w:rsidRPr="00952AC9">
              <w:t>Noteikumu projekta anotācija</w:t>
            </w:r>
          </w:p>
        </w:tc>
        <w:tc>
          <w:tcPr>
            <w:tcW w:w="4394" w:type="dxa"/>
            <w:tcBorders>
              <w:left w:val="single" w:sz="6" w:space="0" w:color="000000"/>
              <w:bottom w:val="single" w:sz="4" w:space="0" w:color="auto"/>
              <w:right w:val="single" w:sz="6" w:space="0" w:color="000000"/>
            </w:tcBorders>
          </w:tcPr>
          <w:p w:rsidR="00052824" w:rsidRDefault="00DF2C40" w:rsidP="000C5A25">
            <w:pPr>
              <w:pStyle w:val="naisc"/>
              <w:spacing w:before="0" w:after="0"/>
              <w:jc w:val="both"/>
              <w:rPr>
                <w:b/>
              </w:rPr>
            </w:pPr>
            <w:r w:rsidRPr="00952AC9">
              <w:rPr>
                <w:b/>
              </w:rPr>
              <w:t>Korupcijas novēršanas un apkarošanas birojs</w:t>
            </w:r>
            <w:r w:rsidR="00440E2A">
              <w:rPr>
                <w:b/>
              </w:rPr>
              <w:t>:</w:t>
            </w:r>
          </w:p>
          <w:p w:rsidR="00F90AB1" w:rsidRPr="001C776F" w:rsidRDefault="00F90AB1" w:rsidP="000C5A25">
            <w:pPr>
              <w:jc w:val="both"/>
              <w:outlineLvl w:val="0"/>
            </w:pPr>
            <w:r w:rsidRPr="001C776F">
              <w:t xml:space="preserve">Noteikumu projekta 5.punkts paredz izteikt jaunā redakcijā </w:t>
            </w:r>
            <w:r>
              <w:t xml:space="preserve">Noteikumu Nr.21 </w:t>
            </w:r>
            <w:r w:rsidRPr="001C776F">
              <w:t>11.punktu, nosakot, ka, lai saņemtu speciālo atļauju, persona institūcijā, kurā veiks darbu ar valsts noslēpumu:</w:t>
            </w:r>
          </w:p>
          <w:p w:rsidR="00F90AB1" w:rsidRPr="001C776F" w:rsidRDefault="00F90AB1" w:rsidP="000C5A25">
            <w:pPr>
              <w:contextualSpacing/>
              <w:jc w:val="both"/>
              <w:rPr>
                <w:color w:val="000000"/>
              </w:rPr>
            </w:pPr>
            <w:r w:rsidRPr="001C776F">
              <w:t xml:space="preserve">11.1. </w:t>
            </w:r>
            <w:r w:rsidRPr="001C776F">
              <w:rPr>
                <w:color w:val="000000"/>
              </w:rPr>
              <w:t>aizpilda aptaujas lapu. Aptaujas lapu aizpilda reizi piecos gados, ja vien kompetentā valsts drošības iestāde nav pieprasījusi iesniegt jaunu aptaujas lapu;</w:t>
            </w:r>
          </w:p>
          <w:p w:rsidR="00F90AB1" w:rsidRPr="001C776F" w:rsidRDefault="00F90AB1" w:rsidP="000C5A25">
            <w:pPr>
              <w:autoSpaceDE w:val="0"/>
              <w:autoSpaceDN w:val="0"/>
              <w:adjustRightInd w:val="0"/>
              <w:jc w:val="both"/>
              <w:rPr>
                <w:color w:val="000000"/>
              </w:rPr>
            </w:pPr>
            <w:r w:rsidRPr="001C776F">
              <w:rPr>
                <w:color w:val="000000"/>
              </w:rPr>
              <w:t>11.2. ar parakstu aptaujas lapā vai, saskaņā ar institūcijas un kompetentās valsts drošības iestādes savstarpējās informēšanas kārtību, apliecina sniegtās informācijas patiesumu;</w:t>
            </w:r>
          </w:p>
          <w:p w:rsidR="00F90AB1" w:rsidRPr="001C776F" w:rsidRDefault="00F90AB1" w:rsidP="000C5A25">
            <w:pPr>
              <w:contextualSpacing/>
              <w:jc w:val="both"/>
              <w:rPr>
                <w:color w:val="000000"/>
              </w:rPr>
            </w:pPr>
            <w:r w:rsidRPr="001C776F">
              <w:rPr>
                <w:color w:val="000000"/>
              </w:rPr>
              <w:t>11.3. iesniedz divas fotogrāfijas (3 x 4 cm);</w:t>
            </w:r>
          </w:p>
          <w:p w:rsidR="00F90AB1" w:rsidRPr="001C776F" w:rsidRDefault="00F90AB1" w:rsidP="000C5A25">
            <w:pPr>
              <w:contextualSpacing/>
              <w:jc w:val="both"/>
              <w:rPr>
                <w:color w:val="000000"/>
              </w:rPr>
            </w:pPr>
            <w:r w:rsidRPr="001C776F">
              <w:rPr>
                <w:color w:val="000000"/>
              </w:rPr>
              <w:t>11.4. iesniedz autobiogrāfiju un parakstītu saistību rakstu (3.pielikums</w:t>
            </w:r>
            <w:r>
              <w:rPr>
                <w:color w:val="000000"/>
              </w:rPr>
              <w:t>; turpmāk – saistību raksts</w:t>
            </w:r>
            <w:r w:rsidRPr="001C776F">
              <w:rPr>
                <w:color w:val="000000"/>
              </w:rPr>
              <w:t>), ja persona sākotnēji (pirmo reizi) pretendē uz pieeju valsts noslēpuma objektiem.</w:t>
            </w:r>
          </w:p>
          <w:p w:rsidR="00DF2C40" w:rsidRDefault="00F90AB1" w:rsidP="000C5A25">
            <w:pPr>
              <w:pStyle w:val="naisc"/>
              <w:spacing w:before="0" w:after="0"/>
              <w:jc w:val="both"/>
            </w:pPr>
            <w:r>
              <w:t>A</w:t>
            </w:r>
            <w:r w:rsidRPr="001C776F">
              <w:t xml:space="preserve">notācijā minēts, ka </w:t>
            </w:r>
            <w:r w:rsidRPr="001C776F">
              <w:rPr>
                <w:color w:val="000000"/>
              </w:rPr>
              <w:t xml:space="preserve">visi saistību apliecinājumi un personas apņemšanās turpmāk būs iekļauti vienā saistību rakstā un tas būs vienīgais dokuments, ko personai obligāti jāiesniedz pašrocīgi parakstītu. </w:t>
            </w:r>
            <w:r w:rsidRPr="001C776F">
              <w:t>Birojs vērš uzmanību, ka</w:t>
            </w:r>
            <w:r>
              <w:t xml:space="preserve"> saskaņā ar </w:t>
            </w:r>
            <w:r w:rsidRPr="000236ED">
              <w:t>Elektronisko dokumentu likuma 3.panta otr</w:t>
            </w:r>
            <w:r>
              <w:t>o</w:t>
            </w:r>
            <w:r w:rsidRPr="000236ED">
              <w:t xml:space="preserve"> daļ</w:t>
            </w:r>
            <w:r>
              <w:t xml:space="preserve">u </w:t>
            </w:r>
            <w:r w:rsidRPr="000236ED">
              <w:t>elektroniskais dokuments uzskatāms par pašrocīgi parakstītu, ja tam ir drošs elektroniskais paraksts</w:t>
            </w:r>
            <w:r>
              <w:t>. Ievērojot minēto, lūdzam anotācijā skaidrot, vai turpmāk aptaujas lapu, autobiogrāfiju un saistību rakstu varēs parakstīt arī ar drošu elektronisko parakstu.</w:t>
            </w:r>
          </w:p>
          <w:p w:rsidR="00473453" w:rsidRDefault="00473453" w:rsidP="000C5A25">
            <w:pPr>
              <w:pStyle w:val="naisc"/>
              <w:spacing w:before="0" w:after="0"/>
              <w:jc w:val="both"/>
              <w:rPr>
                <w:b/>
              </w:rPr>
            </w:pPr>
          </w:p>
        </w:tc>
        <w:tc>
          <w:tcPr>
            <w:tcW w:w="4111" w:type="dxa"/>
            <w:gridSpan w:val="2"/>
            <w:tcBorders>
              <w:left w:val="single" w:sz="6" w:space="0" w:color="000000"/>
              <w:bottom w:val="single" w:sz="4" w:space="0" w:color="auto"/>
              <w:right w:val="single" w:sz="6" w:space="0" w:color="000000"/>
            </w:tcBorders>
          </w:tcPr>
          <w:p w:rsidR="00D70CE0" w:rsidRPr="00D70CE0" w:rsidRDefault="00D70CE0" w:rsidP="000C5A25">
            <w:pPr>
              <w:pStyle w:val="naisc"/>
              <w:spacing w:before="0" w:after="0"/>
              <w:jc w:val="both"/>
              <w:rPr>
                <w:b/>
                <w:color w:val="000000"/>
              </w:rPr>
            </w:pPr>
            <w:r w:rsidRPr="00D70CE0">
              <w:rPr>
                <w:b/>
                <w:color w:val="000000"/>
              </w:rPr>
              <w:t xml:space="preserve">Ņemts vērā. </w:t>
            </w:r>
          </w:p>
          <w:p w:rsidR="00052824" w:rsidRPr="00712B66" w:rsidRDefault="008626FA" w:rsidP="000C5A25">
            <w:pPr>
              <w:pStyle w:val="naisc"/>
              <w:spacing w:before="0" w:after="0"/>
              <w:jc w:val="both"/>
            </w:pPr>
            <w:r w:rsidRPr="00CD459F">
              <w:rPr>
                <w:color w:val="000000"/>
              </w:rPr>
              <w:t xml:space="preserve">Precizēts noteikumu projekts un anotācija. Noteikumu projekts precizēts, nosakot, ka jāparaksta ir gan aptaujas lapa, gan saistību raksts, jo cita veida apliecinājumiem nav juridiska spēka. </w:t>
            </w:r>
            <w:r w:rsidR="00BC27DF">
              <w:rPr>
                <w:color w:val="000000"/>
              </w:rPr>
              <w:t>Vienlaikus anotācijā i</w:t>
            </w:r>
            <w:r w:rsidRPr="00CD459F">
              <w:rPr>
                <w:color w:val="000000"/>
              </w:rPr>
              <w:t xml:space="preserve">ekļauts skaidrojums, ka </w:t>
            </w:r>
            <w:r w:rsidR="00BC27DF">
              <w:rPr>
                <w:color w:val="000000"/>
              </w:rPr>
              <w:t>a</w:t>
            </w:r>
            <w:r w:rsidRPr="00CD459F">
              <w:rPr>
                <w:color w:val="000000"/>
              </w:rPr>
              <w:t xml:space="preserve">ptaujas lapa, autobiogrāfija un saistību raksts var būt parakstīts ar elektronisko parakstu, tomēr, lai pārliecinātos, ka kompetentā valsts drošības iestāde ir gatava saņemt un glabāt elektroniski parakstītus personu pārbaudes dokumentus, noteikumu projektā ir iekļauts </w:t>
            </w:r>
            <w:r w:rsidR="00BC27DF">
              <w:rPr>
                <w:color w:val="000000"/>
              </w:rPr>
              <w:t>jauns</w:t>
            </w:r>
            <w:r w:rsidRPr="00CD459F">
              <w:rPr>
                <w:color w:val="000000"/>
              </w:rPr>
              <w:t xml:space="preserve"> punkts (</w:t>
            </w:r>
            <w:r w:rsidR="006B37AE">
              <w:rPr>
                <w:color w:val="000000"/>
              </w:rPr>
              <w:t>par noteikumu 18.15.apakšpunktu</w:t>
            </w:r>
            <w:r w:rsidRPr="00CD459F">
              <w:rPr>
                <w:color w:val="000000"/>
              </w:rPr>
              <w:t>), kas nosaka, ka institūcijas vadītājam pirms elektroniski parakstītu dokumentu nosūtīšanas ir jāvienojas ar kompetento valsts drošības iestādi.</w:t>
            </w:r>
          </w:p>
        </w:tc>
        <w:tc>
          <w:tcPr>
            <w:tcW w:w="2693" w:type="dxa"/>
            <w:tcBorders>
              <w:top w:val="single" w:sz="4" w:space="0" w:color="auto"/>
              <w:left w:val="single" w:sz="4" w:space="0" w:color="auto"/>
              <w:bottom w:val="single" w:sz="4" w:space="0" w:color="auto"/>
            </w:tcBorders>
          </w:tcPr>
          <w:p w:rsidR="00BC27DF" w:rsidRPr="00A61C9A" w:rsidRDefault="00E00A0E" w:rsidP="000C5A25">
            <w:pPr>
              <w:autoSpaceDE w:val="0"/>
              <w:autoSpaceDN w:val="0"/>
              <w:adjustRightInd w:val="0"/>
              <w:contextualSpacing/>
              <w:jc w:val="both"/>
              <w:rPr>
                <w:color w:val="000000"/>
              </w:rPr>
            </w:pPr>
            <w:r w:rsidRPr="00A61C9A">
              <w:rPr>
                <w:color w:val="000000"/>
              </w:rPr>
              <w:t>10</w:t>
            </w:r>
            <w:r w:rsidR="00BC27DF" w:rsidRPr="00A61C9A">
              <w:rPr>
                <w:color w:val="000000"/>
              </w:rPr>
              <w:t>. Papildināt noteikumus ar 18.15. apakšpunktu šādā redakcijā:</w:t>
            </w:r>
          </w:p>
          <w:p w:rsidR="00A36153" w:rsidRPr="00A61C9A" w:rsidRDefault="00A36153" w:rsidP="000C5A25">
            <w:pPr>
              <w:pStyle w:val="ListParagraph"/>
              <w:spacing w:after="0" w:line="240" w:lineRule="auto"/>
              <w:ind w:left="0"/>
              <w:jc w:val="both"/>
              <w:rPr>
                <w:rFonts w:ascii="Times New Roman" w:hAnsi="Times New Roman"/>
                <w:color w:val="000000" w:themeColor="text1"/>
                <w:sz w:val="24"/>
                <w:szCs w:val="24"/>
              </w:rPr>
            </w:pPr>
            <w:r w:rsidRPr="00A61C9A">
              <w:rPr>
                <w:rFonts w:ascii="Times New Roman" w:hAnsi="Times New Roman"/>
                <w:color w:val="000000" w:themeColor="text1"/>
                <w:sz w:val="24"/>
                <w:szCs w:val="24"/>
              </w:rPr>
              <w:t xml:space="preserve">„18.15. </w:t>
            </w:r>
            <w:r w:rsidR="007A6FB6">
              <w:rPr>
                <w:rFonts w:ascii="Times New Roman" w:hAnsi="Times New Roman"/>
                <w:color w:val="000000" w:themeColor="text1"/>
                <w:sz w:val="24"/>
                <w:szCs w:val="24"/>
              </w:rPr>
              <w:t>lai paātrinātu un vienkāršotu dokumentu apriti un speciālās atļaujas izsniegšanas procesu</w:t>
            </w:r>
            <w:r w:rsidRPr="00A61C9A">
              <w:rPr>
                <w:rFonts w:ascii="Times New Roman" w:hAnsi="Times New Roman"/>
                <w:color w:val="000000" w:themeColor="text1"/>
                <w:sz w:val="24"/>
                <w:szCs w:val="24"/>
              </w:rPr>
              <w:t>, var vienoties ar kompetento valsts drošības iestādi par kārtību, kādā:</w:t>
            </w:r>
          </w:p>
          <w:p w:rsidR="00A36153" w:rsidRPr="00A61C9A" w:rsidRDefault="00A36153" w:rsidP="000C5A25">
            <w:pPr>
              <w:pStyle w:val="ListParagraph"/>
              <w:spacing w:after="0" w:line="240" w:lineRule="auto"/>
              <w:ind w:left="0"/>
              <w:jc w:val="both"/>
              <w:rPr>
                <w:rFonts w:ascii="Times New Roman" w:hAnsi="Times New Roman"/>
                <w:color w:val="000000" w:themeColor="text1"/>
                <w:sz w:val="24"/>
                <w:szCs w:val="24"/>
              </w:rPr>
            </w:pPr>
            <w:r w:rsidRPr="00A61C9A">
              <w:rPr>
                <w:rFonts w:ascii="Times New Roman" w:hAnsi="Times New Roman"/>
                <w:color w:val="000000" w:themeColor="text1"/>
                <w:sz w:val="24"/>
                <w:szCs w:val="24"/>
              </w:rPr>
              <w:t>18.15.1. personas pārbaudei iesniedz ar elektronisku parakstu parakstītus dokumentus;</w:t>
            </w:r>
          </w:p>
          <w:p w:rsidR="00A36153" w:rsidRPr="00A61C9A" w:rsidRDefault="00A36153" w:rsidP="000C5A25">
            <w:pPr>
              <w:pStyle w:val="ListParagraph"/>
              <w:spacing w:after="0" w:line="240" w:lineRule="auto"/>
              <w:ind w:left="0"/>
              <w:jc w:val="both"/>
              <w:rPr>
                <w:rFonts w:ascii="Times New Roman" w:hAnsi="Times New Roman"/>
                <w:color w:val="000000" w:themeColor="text1"/>
                <w:sz w:val="24"/>
                <w:szCs w:val="24"/>
              </w:rPr>
            </w:pPr>
            <w:r w:rsidRPr="00A61C9A">
              <w:rPr>
                <w:rFonts w:ascii="Times New Roman" w:hAnsi="Times New Roman"/>
                <w:color w:val="000000" w:themeColor="text1"/>
                <w:sz w:val="24"/>
                <w:szCs w:val="24"/>
              </w:rPr>
              <w:t xml:space="preserve">18.15.2. </w:t>
            </w:r>
            <w:r w:rsidR="002612D2">
              <w:rPr>
                <w:rFonts w:ascii="Times New Roman" w:hAnsi="Times New Roman"/>
                <w:color w:val="000000" w:themeColor="text1"/>
                <w:sz w:val="24"/>
                <w:szCs w:val="24"/>
              </w:rPr>
              <w:t xml:space="preserve">iesniedz informāciju par </w:t>
            </w:r>
            <w:r w:rsidR="002612D2" w:rsidRPr="003106A5">
              <w:rPr>
                <w:rFonts w:ascii="Times New Roman" w:hAnsi="Times New Roman"/>
                <w:color w:val="000000" w:themeColor="text1"/>
                <w:sz w:val="24"/>
                <w:szCs w:val="24"/>
              </w:rPr>
              <w:t>21.6.apakšpuntā minēt</w:t>
            </w:r>
            <w:r w:rsidR="002612D2">
              <w:rPr>
                <w:rFonts w:ascii="Times New Roman" w:hAnsi="Times New Roman"/>
                <w:color w:val="000000" w:themeColor="text1"/>
                <w:sz w:val="24"/>
                <w:szCs w:val="24"/>
              </w:rPr>
              <w:t>ajām</w:t>
            </w:r>
            <w:r w:rsidR="002612D2" w:rsidRPr="003106A5">
              <w:rPr>
                <w:rFonts w:ascii="Times New Roman" w:hAnsi="Times New Roman"/>
                <w:color w:val="000000" w:themeColor="text1"/>
                <w:sz w:val="24"/>
                <w:szCs w:val="24"/>
              </w:rPr>
              <w:t xml:space="preserve"> izmaiņ</w:t>
            </w:r>
            <w:r w:rsidR="002612D2">
              <w:rPr>
                <w:rFonts w:ascii="Times New Roman" w:hAnsi="Times New Roman"/>
                <w:color w:val="000000" w:themeColor="text1"/>
                <w:sz w:val="24"/>
                <w:szCs w:val="24"/>
              </w:rPr>
              <w:t>ām</w:t>
            </w:r>
            <w:r w:rsidR="002612D2" w:rsidRPr="003106A5">
              <w:rPr>
                <w:rFonts w:ascii="Times New Roman" w:hAnsi="Times New Roman"/>
                <w:color w:val="000000" w:themeColor="text1"/>
                <w:sz w:val="24"/>
                <w:szCs w:val="24"/>
              </w:rPr>
              <w:t xml:space="preserve"> aptaujas lapā</w:t>
            </w:r>
            <w:r w:rsidR="002612D2">
              <w:rPr>
                <w:rFonts w:ascii="Times New Roman" w:hAnsi="Times New Roman"/>
                <w:color w:val="000000" w:themeColor="text1"/>
                <w:sz w:val="24"/>
                <w:szCs w:val="24"/>
              </w:rPr>
              <w:t xml:space="preserve"> bez slepenības režīma nodrošināšanas struktūrvienības starpniecības;</w:t>
            </w:r>
          </w:p>
          <w:p w:rsidR="00A36153" w:rsidRPr="00A61C9A" w:rsidRDefault="00A36153" w:rsidP="000C5A25">
            <w:pPr>
              <w:pStyle w:val="ListParagraph"/>
              <w:spacing w:after="0" w:line="240" w:lineRule="auto"/>
              <w:ind w:left="0"/>
              <w:jc w:val="both"/>
              <w:rPr>
                <w:rFonts w:ascii="Times New Roman" w:hAnsi="Times New Roman"/>
                <w:color w:val="000000" w:themeColor="text1"/>
                <w:sz w:val="24"/>
                <w:szCs w:val="24"/>
              </w:rPr>
            </w:pPr>
            <w:r w:rsidRPr="00A61C9A">
              <w:rPr>
                <w:rFonts w:ascii="Times New Roman" w:hAnsi="Times New Roman"/>
                <w:color w:val="000000" w:themeColor="text1"/>
                <w:sz w:val="24"/>
                <w:szCs w:val="24"/>
              </w:rPr>
              <w:t>18.15.3. sniedz speciālās atļaujas apliecinājumu šo noteikumu 4.</w:t>
            </w:r>
            <w:r w:rsidRPr="00A61C9A">
              <w:rPr>
                <w:rFonts w:ascii="Times New Roman" w:hAnsi="Times New Roman"/>
                <w:color w:val="000000" w:themeColor="text1"/>
                <w:sz w:val="24"/>
                <w:szCs w:val="24"/>
                <w:vertAlign w:val="superscript"/>
              </w:rPr>
              <w:t>1</w:t>
            </w:r>
            <w:r w:rsidRPr="00A61C9A">
              <w:rPr>
                <w:rFonts w:ascii="Times New Roman" w:hAnsi="Times New Roman"/>
                <w:color w:val="000000" w:themeColor="text1"/>
                <w:sz w:val="24"/>
                <w:szCs w:val="24"/>
              </w:rPr>
              <w:t>2. apakšpunktā minētajām personām.”</w:t>
            </w:r>
          </w:p>
          <w:p w:rsidR="00BC27DF" w:rsidRPr="00A61C9A" w:rsidRDefault="00BC27DF" w:rsidP="000C5A25">
            <w:pPr>
              <w:contextualSpacing/>
              <w:jc w:val="both"/>
            </w:pPr>
          </w:p>
          <w:p w:rsidR="00052824" w:rsidRPr="00A61C9A" w:rsidRDefault="00FD043A" w:rsidP="000C5A25">
            <w:pPr>
              <w:contextualSpacing/>
              <w:jc w:val="both"/>
            </w:pPr>
            <w:r w:rsidRPr="00A61C9A">
              <w:t>Noteikumu projekta anotācija</w:t>
            </w:r>
          </w:p>
        </w:tc>
      </w:tr>
      <w:tr w:rsidR="00DF2C40" w:rsidRPr="00712B66" w:rsidTr="003B659B">
        <w:tc>
          <w:tcPr>
            <w:tcW w:w="708" w:type="dxa"/>
            <w:tcBorders>
              <w:left w:val="single" w:sz="6" w:space="0" w:color="000000"/>
              <w:bottom w:val="single" w:sz="4" w:space="0" w:color="auto"/>
              <w:right w:val="single" w:sz="6" w:space="0" w:color="000000"/>
            </w:tcBorders>
          </w:tcPr>
          <w:p w:rsidR="00DF2C40" w:rsidRPr="00712B66" w:rsidRDefault="007617F0" w:rsidP="008E7562">
            <w:pPr>
              <w:pStyle w:val="naisc"/>
              <w:spacing w:before="0" w:after="0"/>
              <w:jc w:val="both"/>
            </w:pPr>
            <w:r>
              <w:t>2</w:t>
            </w:r>
            <w:r w:rsidR="008E7562">
              <w:t>2</w:t>
            </w:r>
            <w:r>
              <w:t>.</w:t>
            </w:r>
          </w:p>
        </w:tc>
        <w:tc>
          <w:tcPr>
            <w:tcW w:w="3086" w:type="dxa"/>
            <w:gridSpan w:val="2"/>
            <w:tcBorders>
              <w:left w:val="single" w:sz="6" w:space="0" w:color="000000"/>
              <w:bottom w:val="single" w:sz="4" w:space="0" w:color="auto"/>
              <w:right w:val="single" w:sz="6" w:space="0" w:color="000000"/>
            </w:tcBorders>
          </w:tcPr>
          <w:p w:rsidR="00DF2C40" w:rsidRPr="00712B66" w:rsidRDefault="00473453" w:rsidP="000C5A25">
            <w:pPr>
              <w:pStyle w:val="naisc"/>
              <w:spacing w:before="0" w:after="0"/>
              <w:jc w:val="both"/>
            </w:pPr>
            <w:r w:rsidRPr="00952AC9">
              <w:t xml:space="preserve">Noteikumu projekta </w:t>
            </w:r>
            <w:r>
              <w:t>anotācija</w:t>
            </w:r>
          </w:p>
        </w:tc>
        <w:tc>
          <w:tcPr>
            <w:tcW w:w="4394" w:type="dxa"/>
            <w:tcBorders>
              <w:left w:val="single" w:sz="6" w:space="0" w:color="000000"/>
              <w:bottom w:val="single" w:sz="4" w:space="0" w:color="auto"/>
              <w:right w:val="single" w:sz="6" w:space="0" w:color="000000"/>
            </w:tcBorders>
          </w:tcPr>
          <w:p w:rsidR="00DF2C40" w:rsidRDefault="00473453" w:rsidP="000C5A25">
            <w:pPr>
              <w:pStyle w:val="naisc"/>
              <w:spacing w:before="0" w:after="0"/>
              <w:jc w:val="both"/>
              <w:rPr>
                <w:b/>
                <w:color w:val="000000"/>
              </w:rPr>
            </w:pPr>
            <w:r w:rsidRPr="00952AC9">
              <w:rPr>
                <w:b/>
              </w:rPr>
              <w:t xml:space="preserve">Korupcijas novēršanas un </w:t>
            </w:r>
            <w:r w:rsidRPr="00952AC9">
              <w:rPr>
                <w:b/>
                <w:color w:val="000000"/>
              </w:rPr>
              <w:t>apkarošanas birojs</w:t>
            </w:r>
            <w:r w:rsidR="00A32FAA">
              <w:rPr>
                <w:b/>
                <w:color w:val="000000"/>
              </w:rPr>
              <w:t>:</w:t>
            </w:r>
          </w:p>
          <w:p w:rsidR="00473453" w:rsidRDefault="00473453" w:rsidP="000C5A25">
            <w:pPr>
              <w:pStyle w:val="naisc"/>
              <w:spacing w:before="0" w:after="0"/>
              <w:jc w:val="both"/>
            </w:pPr>
            <w:r>
              <w:rPr>
                <w:color w:val="000000"/>
              </w:rPr>
              <w:t>A</w:t>
            </w:r>
            <w:r w:rsidRPr="001C776F">
              <w:rPr>
                <w:color w:val="000000"/>
              </w:rPr>
              <w:t xml:space="preserve">notācijā </w:t>
            </w:r>
            <w:r>
              <w:rPr>
                <w:color w:val="000000"/>
              </w:rPr>
              <w:t>skaidrots</w:t>
            </w:r>
            <w:r w:rsidRPr="001C776F">
              <w:rPr>
                <w:color w:val="000000"/>
              </w:rPr>
              <w:t>, ka par kārtību, kādā tiek iesniegta aptaujas lapa un informācija par izmaiņām aptaujas lapā, institūcija būs tiesīga vienoties ar kompetento valsts drošības iestādi</w:t>
            </w:r>
            <w:r>
              <w:rPr>
                <w:color w:val="000000"/>
              </w:rPr>
              <w:t>, kā arī</w:t>
            </w:r>
            <w:r w:rsidRPr="001C776F">
              <w:rPr>
                <w:color w:val="000000"/>
              </w:rPr>
              <w:t xml:space="preserve"> šāda informācija varēs tikt sagatavota un iesniegta arī elektroniski.</w:t>
            </w:r>
            <w:r>
              <w:rPr>
                <w:color w:val="000000"/>
              </w:rPr>
              <w:t xml:space="preserve"> Ievērojot minēto, </w:t>
            </w:r>
            <w:r w:rsidRPr="001C776F">
              <w:t xml:space="preserve">lūdzam skaidrot, </w:t>
            </w:r>
            <w:r>
              <w:t xml:space="preserve">vai visus Noteikumu Nr.21 </w:t>
            </w:r>
            <w:r w:rsidRPr="001C776F">
              <w:t xml:space="preserve">11.punktā </w:t>
            </w:r>
            <w:r>
              <w:t>norādītos dokumentus, ja tie nesatur valsts noslēpumu, būs iespējams iesniegt elektroniski. Vienlaikus lūdzam noteikumu projektā paredzēt regulējumu gan gadījumiem, kad dokumenti, lai saņemtu speciālo atļauju iesniedzami papīra formātā, gan gad</w:t>
            </w:r>
            <w:r w:rsidR="00452762">
              <w:t>ījumiem, kad dokumenti, tostarp fotogrāfija,</w:t>
            </w:r>
            <w:r>
              <w:t xml:space="preserve"> iesniedzami elektroniski.</w:t>
            </w:r>
          </w:p>
          <w:p w:rsidR="00473453" w:rsidRDefault="00473453" w:rsidP="000C5A25">
            <w:pPr>
              <w:pStyle w:val="naisc"/>
              <w:spacing w:before="0" w:after="0"/>
              <w:jc w:val="both"/>
              <w:rPr>
                <w:b/>
              </w:rPr>
            </w:pPr>
          </w:p>
        </w:tc>
        <w:tc>
          <w:tcPr>
            <w:tcW w:w="4111" w:type="dxa"/>
            <w:gridSpan w:val="2"/>
            <w:tcBorders>
              <w:left w:val="single" w:sz="6" w:space="0" w:color="000000"/>
              <w:bottom w:val="single" w:sz="4" w:space="0" w:color="auto"/>
              <w:right w:val="single" w:sz="6" w:space="0" w:color="000000"/>
            </w:tcBorders>
          </w:tcPr>
          <w:p w:rsidR="00A32FAA" w:rsidRDefault="00A32FAA" w:rsidP="000C5A25">
            <w:pPr>
              <w:jc w:val="both"/>
              <w:rPr>
                <w:color w:val="000000"/>
              </w:rPr>
            </w:pPr>
            <w:r w:rsidRPr="00A32FAA">
              <w:rPr>
                <w:b/>
                <w:color w:val="000000"/>
              </w:rPr>
              <w:t>Ņ</w:t>
            </w:r>
            <w:r w:rsidR="00473453" w:rsidRPr="00A32FAA">
              <w:rPr>
                <w:b/>
                <w:color w:val="000000"/>
              </w:rPr>
              <w:t xml:space="preserve">emts vērā. </w:t>
            </w:r>
          </w:p>
          <w:p w:rsidR="00DF2C40" w:rsidRPr="00473453" w:rsidRDefault="00C6283B" w:rsidP="000C5A25">
            <w:pPr>
              <w:jc w:val="both"/>
            </w:pPr>
            <w:r>
              <w:rPr>
                <w:color w:val="000000"/>
              </w:rPr>
              <w:t xml:space="preserve">Skaidrojums sniegts pie iepriekšējā iebilduma, kā arī precizēta </w:t>
            </w:r>
            <w:r w:rsidR="00473453">
              <w:rPr>
                <w:color w:val="000000"/>
              </w:rPr>
              <w:t>anotācij</w:t>
            </w:r>
            <w:r>
              <w:rPr>
                <w:color w:val="000000"/>
              </w:rPr>
              <w:t>a</w:t>
            </w:r>
            <w:r w:rsidR="00473453">
              <w:rPr>
                <w:color w:val="000000"/>
              </w:rPr>
              <w:t>.</w:t>
            </w:r>
          </w:p>
        </w:tc>
        <w:tc>
          <w:tcPr>
            <w:tcW w:w="2693" w:type="dxa"/>
            <w:tcBorders>
              <w:top w:val="single" w:sz="4" w:space="0" w:color="auto"/>
              <w:left w:val="single" w:sz="4" w:space="0" w:color="auto"/>
              <w:bottom w:val="single" w:sz="4" w:space="0" w:color="auto"/>
            </w:tcBorders>
          </w:tcPr>
          <w:p w:rsidR="00DF2C40" w:rsidRPr="00712B66" w:rsidRDefault="00EF11A7" w:rsidP="000C5A25">
            <w:pPr>
              <w:jc w:val="both"/>
            </w:pPr>
            <w:r>
              <w:t>Noteikumu projekta anotācija</w:t>
            </w:r>
          </w:p>
        </w:tc>
      </w:tr>
      <w:tr w:rsidR="00DF2C40" w:rsidRPr="00712B66" w:rsidTr="003B659B">
        <w:tc>
          <w:tcPr>
            <w:tcW w:w="708" w:type="dxa"/>
            <w:tcBorders>
              <w:left w:val="single" w:sz="6" w:space="0" w:color="000000"/>
              <w:bottom w:val="single" w:sz="4" w:space="0" w:color="auto"/>
              <w:right w:val="single" w:sz="6" w:space="0" w:color="000000"/>
            </w:tcBorders>
          </w:tcPr>
          <w:p w:rsidR="00DF2C40" w:rsidRPr="000C5A25" w:rsidRDefault="007617F0" w:rsidP="008E7562">
            <w:pPr>
              <w:pStyle w:val="naisc"/>
              <w:spacing w:before="0" w:after="0"/>
              <w:jc w:val="both"/>
            </w:pPr>
            <w:r w:rsidRPr="000C5A25">
              <w:t>2</w:t>
            </w:r>
            <w:r w:rsidR="008E7562">
              <w:t>3</w:t>
            </w:r>
            <w:r w:rsidRPr="000C5A25">
              <w:t>.</w:t>
            </w:r>
          </w:p>
        </w:tc>
        <w:tc>
          <w:tcPr>
            <w:tcW w:w="3086" w:type="dxa"/>
            <w:gridSpan w:val="2"/>
            <w:tcBorders>
              <w:left w:val="single" w:sz="6" w:space="0" w:color="000000"/>
              <w:bottom w:val="single" w:sz="4" w:space="0" w:color="auto"/>
              <w:right w:val="single" w:sz="6" w:space="0" w:color="000000"/>
            </w:tcBorders>
          </w:tcPr>
          <w:p w:rsidR="00DF2C40" w:rsidRPr="000C5A25" w:rsidRDefault="00DF53E6" w:rsidP="000C5A25">
            <w:pPr>
              <w:pStyle w:val="naisc"/>
              <w:spacing w:before="0" w:after="0"/>
              <w:jc w:val="both"/>
            </w:pPr>
            <w:r w:rsidRPr="000C5A25">
              <w:t xml:space="preserve">Noteikumu </w:t>
            </w:r>
            <w:r w:rsidR="00C6283B" w:rsidRPr="000C5A25">
              <w:t>projekta</w:t>
            </w:r>
            <w:r w:rsidRPr="000C5A25">
              <w:t xml:space="preserve"> anotācija</w:t>
            </w:r>
          </w:p>
        </w:tc>
        <w:tc>
          <w:tcPr>
            <w:tcW w:w="4394" w:type="dxa"/>
            <w:tcBorders>
              <w:left w:val="single" w:sz="6" w:space="0" w:color="000000"/>
              <w:bottom w:val="single" w:sz="4" w:space="0" w:color="auto"/>
              <w:right w:val="single" w:sz="6" w:space="0" w:color="000000"/>
            </w:tcBorders>
          </w:tcPr>
          <w:p w:rsidR="00DF2C40" w:rsidRPr="000C5A25" w:rsidRDefault="00DF53E6" w:rsidP="000C5A25">
            <w:pPr>
              <w:pStyle w:val="naisc"/>
              <w:spacing w:before="0" w:after="0"/>
              <w:jc w:val="both"/>
              <w:rPr>
                <w:b/>
              </w:rPr>
            </w:pPr>
            <w:r w:rsidRPr="000C5A25">
              <w:rPr>
                <w:b/>
              </w:rPr>
              <w:t>Korupcijas novēršanas un apkarošanas birojs</w:t>
            </w:r>
            <w:r w:rsidR="00A711B4" w:rsidRPr="000C5A25">
              <w:rPr>
                <w:b/>
              </w:rPr>
              <w:t xml:space="preserve"> (priekšlikums):</w:t>
            </w:r>
          </w:p>
          <w:p w:rsidR="00DF53E6" w:rsidRPr="000C5A25" w:rsidRDefault="00DF53E6" w:rsidP="000C5A25">
            <w:pPr>
              <w:pStyle w:val="naisc"/>
              <w:spacing w:before="0" w:after="0"/>
              <w:jc w:val="both"/>
            </w:pPr>
            <w:r w:rsidRPr="000C5A25">
              <w:t xml:space="preserve">Noteikumu projekta 1.punkts paredz aizstāt visā Noteikumu Nr.21 tekstā vārdus “attiecīgā valsts drošības iestāde” (attiecīgajā locījumā) ar vārdiem “kompetentā valsts drošības iestāde” (attiecīgajā locījumā). Savukārt anotācijas 4.lapā norādīts, ka </w:t>
            </w:r>
            <w:r w:rsidRPr="000C5A25">
              <w:rPr>
                <w:color w:val="000000"/>
              </w:rPr>
              <w:t>noteikumu projekts paredz arī redakcionālus grozījumus Noteikumu Nr.21 4.punktā, kā arī 11.1., 11.2. apakšpunktā, 12.</w:t>
            </w:r>
            <w:r w:rsidRPr="000C5A25">
              <w:rPr>
                <w:color w:val="000000"/>
                <w:vertAlign w:val="superscript"/>
              </w:rPr>
              <w:t>1</w:t>
            </w:r>
            <w:r w:rsidRPr="000C5A25">
              <w:rPr>
                <w:color w:val="000000"/>
              </w:rPr>
              <w:t xml:space="preserve">, 13., 14., 15. punktā, 16.2., 20.4., 20.6., 20.7., 21.6., 21.7., 21.8. apakšpunktā, 27., 97., 100., 108., 112., 114. un 118. punktā, aizstājot terminu „attiecīgā valsts drošības iestāde” ar precīzāku terminu „kompetentā valsts drošības iestāde”. Birojs vērš uzmanību, ka arī Noteikumu Nr.21 104.1 un 104.2 apakšpunktā ir ietverts termins </w:t>
            </w:r>
            <w:r w:rsidRPr="000C5A25">
              <w:t>“attiecīgā valsts drošības iestāde”, kas nav minēts anotācijas attiecīgajā sadaļā, tādējādi lūdzam precizēt anotāciju un papildināt to ar informāciju par attiecīgajiem punktiem.</w:t>
            </w:r>
          </w:p>
          <w:p w:rsidR="00DF53E6" w:rsidRPr="000C5A25" w:rsidRDefault="00DF53E6" w:rsidP="000C5A25">
            <w:pPr>
              <w:pStyle w:val="naisc"/>
              <w:spacing w:before="0" w:after="0"/>
              <w:jc w:val="both"/>
              <w:rPr>
                <w:b/>
              </w:rPr>
            </w:pPr>
          </w:p>
        </w:tc>
        <w:tc>
          <w:tcPr>
            <w:tcW w:w="4111" w:type="dxa"/>
            <w:gridSpan w:val="2"/>
            <w:tcBorders>
              <w:left w:val="single" w:sz="6" w:space="0" w:color="000000"/>
              <w:bottom w:val="single" w:sz="4" w:space="0" w:color="auto"/>
              <w:right w:val="single" w:sz="6" w:space="0" w:color="000000"/>
            </w:tcBorders>
          </w:tcPr>
          <w:p w:rsidR="00A711B4" w:rsidRPr="000C5A25" w:rsidRDefault="008626FA" w:rsidP="000C5A25">
            <w:pPr>
              <w:pStyle w:val="naisc"/>
              <w:spacing w:before="0" w:after="0"/>
              <w:jc w:val="both"/>
              <w:rPr>
                <w:color w:val="000000"/>
              </w:rPr>
            </w:pPr>
            <w:r w:rsidRPr="000C5A25">
              <w:rPr>
                <w:b/>
                <w:color w:val="000000"/>
              </w:rPr>
              <w:t>Ņ</w:t>
            </w:r>
            <w:r w:rsidR="00DF53E6" w:rsidRPr="000C5A25">
              <w:rPr>
                <w:b/>
                <w:color w:val="000000"/>
              </w:rPr>
              <w:t>emts vērā</w:t>
            </w:r>
            <w:r w:rsidR="00A711B4" w:rsidRPr="000C5A25">
              <w:rPr>
                <w:b/>
                <w:color w:val="000000"/>
              </w:rPr>
              <w:t>.</w:t>
            </w:r>
            <w:r w:rsidR="00DF53E6" w:rsidRPr="000C5A25">
              <w:rPr>
                <w:b/>
                <w:color w:val="000000"/>
              </w:rPr>
              <w:t xml:space="preserve"> </w:t>
            </w:r>
          </w:p>
          <w:p w:rsidR="00DF2C40" w:rsidRPr="000C5A25" w:rsidRDefault="00DF2C40" w:rsidP="000C5A25">
            <w:pPr>
              <w:pStyle w:val="naisc"/>
              <w:spacing w:before="0" w:after="0"/>
              <w:jc w:val="both"/>
            </w:pPr>
          </w:p>
        </w:tc>
        <w:tc>
          <w:tcPr>
            <w:tcW w:w="2693" w:type="dxa"/>
            <w:tcBorders>
              <w:top w:val="single" w:sz="4" w:space="0" w:color="auto"/>
              <w:left w:val="single" w:sz="4" w:space="0" w:color="auto"/>
              <w:bottom w:val="single" w:sz="4" w:space="0" w:color="auto"/>
            </w:tcBorders>
          </w:tcPr>
          <w:p w:rsidR="00C6283B" w:rsidRPr="000C5A25" w:rsidRDefault="00C6283B" w:rsidP="000C5A25">
            <w:pPr>
              <w:jc w:val="both"/>
              <w:rPr>
                <w:color w:val="000000"/>
              </w:rPr>
            </w:pPr>
            <w:r w:rsidRPr="000C5A25">
              <w:t>Noteikumu projekta a</w:t>
            </w:r>
            <w:r w:rsidRPr="000C5A25">
              <w:rPr>
                <w:color w:val="000000"/>
              </w:rPr>
              <w:t>notācija</w:t>
            </w:r>
            <w:r w:rsidR="00425227" w:rsidRPr="000C5A25">
              <w:rPr>
                <w:color w:val="000000"/>
              </w:rPr>
              <w:t>:</w:t>
            </w:r>
          </w:p>
          <w:p w:rsidR="00DF2C40" w:rsidRPr="000C5A25" w:rsidRDefault="00A36153" w:rsidP="000C5A25">
            <w:pPr>
              <w:jc w:val="both"/>
            </w:pPr>
            <w:r w:rsidRPr="000C5A25">
              <w:rPr>
                <w:color w:val="000000" w:themeColor="text1"/>
              </w:rPr>
              <w:t>„Ņemot vērā iepriekš minēto, Projekts paredz redakcionālus grozījumus noteikumu 13.punktā, kā arī 15. punktā, 16.2., 18.10.,18.15.,18</w:t>
            </w:r>
            <w:r w:rsidRPr="000C5A25">
              <w:rPr>
                <w:color w:val="000000" w:themeColor="text1"/>
                <w:vertAlign w:val="superscript"/>
              </w:rPr>
              <w:t>1</w:t>
            </w:r>
            <w:r w:rsidRPr="000C5A25">
              <w:rPr>
                <w:color w:val="000000" w:themeColor="text1"/>
              </w:rPr>
              <w:t>.4., 20.3., 20.6., 20.7., 21.6., 21.8., 26.7.apakšpunktā, 27., 33., 43.punktā 75.5.apakšpunktā, 104.1., 104.2. un 104.3. apakšpunktā, 108., 112., 114. un 118. punktā, harmonizējot terminoloģiju un aizstājot terminu „attiecīgā valsts drošības iestāde” ar precīzāku terminu „kompetentā valsts drošības iestāde”</w:t>
            </w:r>
          </w:p>
        </w:tc>
      </w:tr>
      <w:tr w:rsidR="00DF2C40" w:rsidRPr="00712B66" w:rsidTr="003B659B">
        <w:tc>
          <w:tcPr>
            <w:tcW w:w="708" w:type="dxa"/>
            <w:tcBorders>
              <w:left w:val="single" w:sz="6" w:space="0" w:color="000000"/>
              <w:bottom w:val="single" w:sz="4" w:space="0" w:color="auto"/>
              <w:right w:val="single" w:sz="6" w:space="0" w:color="000000"/>
            </w:tcBorders>
          </w:tcPr>
          <w:p w:rsidR="00DF2C40" w:rsidRPr="00712B66" w:rsidRDefault="00885FDD" w:rsidP="008E7562">
            <w:pPr>
              <w:pStyle w:val="naisc"/>
              <w:spacing w:before="0" w:after="0"/>
              <w:jc w:val="both"/>
            </w:pPr>
            <w:r>
              <w:t>2</w:t>
            </w:r>
            <w:r w:rsidR="008E7562">
              <w:t>4</w:t>
            </w:r>
            <w:r>
              <w:t>.</w:t>
            </w:r>
          </w:p>
        </w:tc>
        <w:tc>
          <w:tcPr>
            <w:tcW w:w="3086" w:type="dxa"/>
            <w:gridSpan w:val="2"/>
            <w:tcBorders>
              <w:left w:val="single" w:sz="6" w:space="0" w:color="000000"/>
              <w:bottom w:val="single" w:sz="4" w:space="0" w:color="auto"/>
              <w:right w:val="single" w:sz="6" w:space="0" w:color="000000"/>
            </w:tcBorders>
          </w:tcPr>
          <w:p w:rsidR="00DF2C40" w:rsidRDefault="00BB7977" w:rsidP="000C5A25">
            <w:pPr>
              <w:pStyle w:val="naisc"/>
              <w:spacing w:before="0" w:after="0"/>
              <w:jc w:val="both"/>
            </w:pPr>
            <w:r>
              <w:t>Noteikumu 2.pielikums</w:t>
            </w:r>
          </w:p>
          <w:p w:rsidR="00BB7977" w:rsidRPr="00712B66" w:rsidRDefault="00BB7977" w:rsidP="000C5A25">
            <w:pPr>
              <w:pStyle w:val="naisc"/>
              <w:spacing w:before="0" w:after="0"/>
              <w:jc w:val="both"/>
            </w:pPr>
            <w:r>
              <w:t>“</w:t>
            </w:r>
            <w:r w:rsidRPr="00BB7977">
              <w:rPr>
                <w:color w:val="000000"/>
              </w:rPr>
              <w:t>Ja sniedzamā atbilde satur valsts noslēpumu vai cita iemesla dēļ persona nevar atbildi sniegt aptaujas lapā, tad persona šo atbildi var sniegt pārrunās ar kompetento valsts drošības iestādi. Šajā gadījumā persona atbildes vietā norāda „Detalizētu informāciju sniegšu pārrunu laikā”</w:t>
            </w:r>
            <w:r>
              <w:rPr>
                <w:color w:val="000000"/>
              </w:rPr>
              <w:t>.</w:t>
            </w:r>
            <w:r>
              <w:t>”</w:t>
            </w:r>
          </w:p>
        </w:tc>
        <w:tc>
          <w:tcPr>
            <w:tcW w:w="4394" w:type="dxa"/>
            <w:tcBorders>
              <w:left w:val="single" w:sz="6" w:space="0" w:color="000000"/>
              <w:bottom w:val="single" w:sz="4" w:space="0" w:color="auto"/>
              <w:right w:val="single" w:sz="6" w:space="0" w:color="000000"/>
            </w:tcBorders>
          </w:tcPr>
          <w:p w:rsidR="00FF55D3" w:rsidRDefault="00FF55D3" w:rsidP="000C5A25">
            <w:pPr>
              <w:pStyle w:val="naisc"/>
              <w:spacing w:before="0" w:after="0"/>
              <w:jc w:val="both"/>
            </w:pPr>
            <w:r w:rsidRPr="00952AC9">
              <w:rPr>
                <w:b/>
              </w:rPr>
              <w:t>Korupcijas novēršanas un apkarošanas birojs</w:t>
            </w:r>
            <w:r>
              <w:rPr>
                <w:b/>
              </w:rPr>
              <w:t xml:space="preserve"> (priekšlikums):</w:t>
            </w:r>
          </w:p>
          <w:p w:rsidR="00DF2C40" w:rsidRDefault="006D2A58" w:rsidP="000C5A25">
            <w:pPr>
              <w:pStyle w:val="naisc"/>
              <w:spacing w:before="0" w:after="0"/>
              <w:jc w:val="both"/>
            </w:pPr>
            <w:r w:rsidRPr="001C776F">
              <w:t xml:space="preserve">Noteikumu projekta 24.punkts paredz izteikt jaunā redakcijā </w:t>
            </w:r>
            <w:r>
              <w:t>a</w:t>
            </w:r>
            <w:r w:rsidRPr="001C776F">
              <w:t>ptaujas lap</w:t>
            </w:r>
            <w:r>
              <w:t>u.</w:t>
            </w:r>
            <w:r w:rsidRPr="001C776F">
              <w:t xml:space="preserve"> Birojs lūdz precizēt aptaujas lapas</w:t>
            </w:r>
            <w:r>
              <w:t xml:space="preserve"> ievaddaļas</w:t>
            </w:r>
            <w:r w:rsidRPr="001C776F">
              <w:t xml:space="preserve"> 2.rindkopu</w:t>
            </w:r>
            <w:r>
              <w:t>,</w:t>
            </w:r>
            <w:r w:rsidRPr="001C776F">
              <w:t xml:space="preserve"> </w:t>
            </w:r>
            <w:r>
              <w:t>norādot</w:t>
            </w:r>
            <w:r w:rsidRPr="001C776F">
              <w:t>, kāda informācija norādāma tajās ailēs, par kurām informācija iesniedzējam nav zināma. Tāpat lūdzam precizēt, vai aptaujas lapā obligāti jābūt aizpildītām visām ailēm, kāda informācija norādāma tajās ailēs, kas paliek tukšas, un vai</w:t>
            </w:r>
            <w:r>
              <w:t>, aizpildot aptaujas lapu rokrakstā,</w:t>
            </w:r>
            <w:r w:rsidRPr="001C776F">
              <w:t xml:space="preserve"> ir nosacījumi attiecībā uz </w:t>
            </w:r>
            <w:r>
              <w:t xml:space="preserve">drukāto </w:t>
            </w:r>
            <w:r w:rsidRPr="001C776F">
              <w:t xml:space="preserve">burtu </w:t>
            </w:r>
            <w:r>
              <w:t>izmantošanu.</w:t>
            </w:r>
          </w:p>
          <w:p w:rsidR="006D2A58" w:rsidRDefault="006D2A58" w:rsidP="000C5A25">
            <w:pPr>
              <w:pStyle w:val="naisc"/>
              <w:spacing w:before="0" w:after="0"/>
              <w:jc w:val="both"/>
              <w:rPr>
                <w:b/>
              </w:rPr>
            </w:pPr>
          </w:p>
        </w:tc>
        <w:tc>
          <w:tcPr>
            <w:tcW w:w="4111" w:type="dxa"/>
            <w:gridSpan w:val="2"/>
            <w:tcBorders>
              <w:left w:val="single" w:sz="6" w:space="0" w:color="000000"/>
              <w:bottom w:val="single" w:sz="4" w:space="0" w:color="auto"/>
              <w:right w:val="single" w:sz="6" w:space="0" w:color="000000"/>
            </w:tcBorders>
          </w:tcPr>
          <w:p w:rsidR="00074D39" w:rsidRPr="007A6FB6" w:rsidRDefault="00074D39" w:rsidP="000C5A25">
            <w:pPr>
              <w:pStyle w:val="naisc"/>
              <w:spacing w:before="0" w:after="0"/>
              <w:contextualSpacing/>
              <w:jc w:val="both"/>
              <w:rPr>
                <w:color w:val="000000"/>
              </w:rPr>
            </w:pPr>
            <w:r w:rsidRPr="007A6FB6">
              <w:rPr>
                <w:b/>
              </w:rPr>
              <w:t>Ņemts vērā.</w:t>
            </w:r>
          </w:p>
          <w:p w:rsidR="00074D39" w:rsidRPr="007A6FB6" w:rsidRDefault="00074D39" w:rsidP="000C5A25">
            <w:pPr>
              <w:contextualSpacing/>
              <w:jc w:val="both"/>
              <w:rPr>
                <w:color w:val="000000"/>
              </w:rPr>
            </w:pPr>
            <w:r w:rsidRPr="007A6FB6">
              <w:t xml:space="preserve">Anotācijas papildināšana nav nepieciešama, jo noteikumu projekta sākotnējā redakcijā paredzētās izmaiņas aptaujas lapas informācijas saturā netiks veiktas. Noteikumu projektā skartie jautājumi tika izskatīti Nacionālās drošības padomē, un, ņemot vērā tajā nolemto, </w:t>
            </w:r>
            <w:r w:rsidRPr="007A6FB6">
              <w:rPr>
                <w:color w:val="000000"/>
              </w:rPr>
              <w:t xml:space="preserve">Satversmes aizsardzības birojs gatavos jaunu Ministru kabineta noteikumu projektu par </w:t>
            </w:r>
            <w:r w:rsidRPr="007A6FB6">
              <w:rPr>
                <w:iCs/>
              </w:rPr>
              <w:t>valsts noslēpuma, Ziemeļatlantijas līguma organizācijas, Eiropas Savienības un ārvalstu institūciju klasificētās informācijas aizsardzības pasākumiem</w:t>
            </w:r>
            <w:r w:rsidRPr="007A6FB6">
              <w:t xml:space="preserve">, </w:t>
            </w:r>
            <w:r w:rsidRPr="007A6FB6">
              <w:rPr>
                <w:iCs/>
              </w:rPr>
              <w:t>savukārt šajā noteikumu projektā tika saglabāti tikai steidzami nepieciešami grozījumi, kuru nepieciešamību atzīst visas valsts drošības iestādes</w:t>
            </w:r>
            <w:r w:rsidRPr="007A6FB6">
              <w:rPr>
                <w:b/>
              </w:rPr>
              <w:t>.</w:t>
            </w:r>
          </w:p>
          <w:p w:rsidR="00DF2C40" w:rsidRDefault="00074D39" w:rsidP="000C5A25">
            <w:pPr>
              <w:pStyle w:val="naisc"/>
              <w:spacing w:before="0" w:after="0"/>
              <w:contextualSpacing/>
              <w:jc w:val="both"/>
              <w:rPr>
                <w:iCs/>
              </w:rPr>
            </w:pPr>
            <w:r w:rsidRPr="007A6FB6">
              <w:rPr>
                <w:color w:val="000000"/>
              </w:rPr>
              <w:t xml:space="preserve">Ievērojot minēto, lai neradītu apjukumu, vairākkārt veicot izmaiņas aptaujas lapā norādāmajā informācijā, valsts drošības iestādes vienojās ar šo projektu </w:t>
            </w:r>
            <w:r w:rsidRPr="007A6FB6">
              <w:rPr>
                <w:iCs/>
              </w:rPr>
              <w:t>nemainīt aptaujas lapā norādāmās informācijas apjomu un jaunā redakcijā izteikt tikai aptaujas lapas ievaddaļu, kas nosaka tās aizpildīšanas nosacījumus, norādot ka aptaujas lapa pēc aizpildīšanas ir ierobežotas pieejamības informācija un neiekļaujot norādi par aptaujas lapas aizpildīšanu rokrakstā.</w:t>
            </w:r>
          </w:p>
          <w:p w:rsidR="00074D39" w:rsidRPr="00BB7977" w:rsidRDefault="00074D39" w:rsidP="000C5A25">
            <w:pPr>
              <w:pStyle w:val="naisc"/>
              <w:spacing w:before="0" w:after="0"/>
              <w:contextualSpacing/>
              <w:jc w:val="both"/>
              <w:rPr>
                <w:b/>
              </w:rPr>
            </w:pPr>
          </w:p>
        </w:tc>
        <w:tc>
          <w:tcPr>
            <w:tcW w:w="2693" w:type="dxa"/>
            <w:tcBorders>
              <w:top w:val="single" w:sz="4" w:space="0" w:color="auto"/>
              <w:left w:val="single" w:sz="4" w:space="0" w:color="auto"/>
              <w:bottom w:val="single" w:sz="4" w:space="0" w:color="auto"/>
            </w:tcBorders>
          </w:tcPr>
          <w:p w:rsidR="000A6287" w:rsidRPr="00C230C4" w:rsidRDefault="000A6287" w:rsidP="000C5A25">
            <w:pPr>
              <w:contextualSpacing/>
              <w:jc w:val="both"/>
            </w:pPr>
            <w:r w:rsidRPr="00C230C4">
              <w:rPr>
                <w:color w:val="000000" w:themeColor="text1"/>
              </w:rPr>
              <w:t>2</w:t>
            </w:r>
            <w:r w:rsidR="00DC48C8">
              <w:rPr>
                <w:color w:val="000000" w:themeColor="text1"/>
              </w:rPr>
              <w:t>6</w:t>
            </w:r>
            <w:r w:rsidRPr="00C230C4">
              <w:rPr>
                <w:color w:val="000000" w:themeColor="text1"/>
              </w:rPr>
              <w:t xml:space="preserve">. Izteikt 2.pielikumā </w:t>
            </w:r>
            <w:r w:rsidR="00DC48C8" w:rsidRPr="00C230C4">
              <w:rPr>
                <w:color w:val="000000" w:themeColor="text1"/>
              </w:rPr>
              <w:t>ievaddaļu šādā redakcijā:</w:t>
            </w:r>
          </w:p>
          <w:p w:rsidR="00650E6E" w:rsidRPr="008626FA" w:rsidRDefault="000A6287" w:rsidP="000C5A25">
            <w:pPr>
              <w:contextualSpacing/>
              <w:jc w:val="both"/>
              <w:rPr>
                <w:color w:val="000000"/>
              </w:rPr>
            </w:pPr>
            <w:r w:rsidRPr="00C230C4">
              <w:t>„Pēc aptaujas lapas aizpildīšanas tajā norādītā informācija ir ierobežotas pieejamības informācija. Ja nepieciešams, atbildes turpina pielikumā. Aptaujas lapā sniedz zināmu un noskaidrojamu informāciju.”</w:t>
            </w:r>
          </w:p>
        </w:tc>
      </w:tr>
      <w:tr w:rsidR="00DF2C40" w:rsidRPr="00712B66" w:rsidTr="003B659B">
        <w:tc>
          <w:tcPr>
            <w:tcW w:w="708" w:type="dxa"/>
            <w:tcBorders>
              <w:left w:val="single" w:sz="6" w:space="0" w:color="000000"/>
              <w:bottom w:val="single" w:sz="4" w:space="0" w:color="auto"/>
              <w:right w:val="single" w:sz="6" w:space="0" w:color="000000"/>
            </w:tcBorders>
          </w:tcPr>
          <w:p w:rsidR="00DF2C40" w:rsidRPr="00712B66" w:rsidRDefault="00885FDD" w:rsidP="008E7562">
            <w:pPr>
              <w:pStyle w:val="naisc"/>
              <w:spacing w:before="0" w:after="0"/>
              <w:jc w:val="both"/>
            </w:pPr>
            <w:r>
              <w:t>2</w:t>
            </w:r>
            <w:r w:rsidR="008E7562">
              <w:t>5</w:t>
            </w:r>
            <w:r>
              <w:t>.</w:t>
            </w:r>
          </w:p>
        </w:tc>
        <w:tc>
          <w:tcPr>
            <w:tcW w:w="3086" w:type="dxa"/>
            <w:gridSpan w:val="2"/>
            <w:tcBorders>
              <w:left w:val="single" w:sz="6" w:space="0" w:color="000000"/>
              <w:bottom w:val="single" w:sz="4" w:space="0" w:color="auto"/>
              <w:right w:val="single" w:sz="6" w:space="0" w:color="000000"/>
            </w:tcBorders>
          </w:tcPr>
          <w:p w:rsidR="00DF2C40" w:rsidRPr="006211F0" w:rsidRDefault="006211F0" w:rsidP="00A84896">
            <w:pPr>
              <w:pStyle w:val="naisc"/>
              <w:spacing w:before="0" w:after="0"/>
              <w:jc w:val="both"/>
            </w:pPr>
            <w:r w:rsidRPr="006211F0">
              <w:t>Noteikumu 2.pielikuma 5.punkts:</w:t>
            </w:r>
          </w:p>
          <w:p w:rsidR="006211F0" w:rsidRPr="006211F0" w:rsidRDefault="006211F0" w:rsidP="00A84896">
            <w:pPr>
              <w:pStyle w:val="naisc"/>
              <w:spacing w:before="0" w:after="0"/>
              <w:jc w:val="both"/>
            </w:pPr>
            <w:r w:rsidRPr="006211F0">
              <w:rPr>
                <w:bCs/>
                <w:color w:val="000000"/>
              </w:rPr>
              <w:t>Personas kods</w:t>
            </w:r>
          </w:p>
        </w:tc>
        <w:tc>
          <w:tcPr>
            <w:tcW w:w="4394" w:type="dxa"/>
            <w:tcBorders>
              <w:left w:val="single" w:sz="6" w:space="0" w:color="000000"/>
              <w:bottom w:val="single" w:sz="4" w:space="0" w:color="auto"/>
              <w:right w:val="single" w:sz="6" w:space="0" w:color="000000"/>
            </w:tcBorders>
          </w:tcPr>
          <w:p w:rsidR="00FF55D3" w:rsidRDefault="00FF55D3" w:rsidP="00A84896">
            <w:pPr>
              <w:pStyle w:val="naisc"/>
              <w:spacing w:before="0" w:after="0"/>
              <w:jc w:val="both"/>
            </w:pPr>
            <w:r w:rsidRPr="00952AC9">
              <w:rPr>
                <w:b/>
              </w:rPr>
              <w:t>Korupcijas novēršanas un apkarošanas birojs</w:t>
            </w:r>
            <w:r>
              <w:rPr>
                <w:b/>
              </w:rPr>
              <w:t xml:space="preserve"> (priekšlikums):</w:t>
            </w:r>
          </w:p>
          <w:p w:rsidR="00DF2C40" w:rsidRDefault="006D2A58" w:rsidP="00A84896">
            <w:pPr>
              <w:pStyle w:val="naisc"/>
              <w:spacing w:before="0" w:after="0"/>
              <w:jc w:val="both"/>
            </w:pPr>
            <w:r w:rsidRPr="001C776F">
              <w:t xml:space="preserve">Birojs vērš uzmanību, ka Iedzīvotāju reģistra likuma pārejas noteikumu 8.punkts nosaka, ka persona, kurai personas kods piešķirts līdz 2017.gada 30.jūnijam, sākot ar 2017.gada 1.jūliju, ir tiesīga vienu reizi, personīgi iesniedzot Pilsonības un migrācijas lietu pārvaldei iesniegumu, lūgt, lai maina tai piešķirto personas kodu uz tādu personas kodu, kurā netiek norādīts dzimšanas datums. Ņemot vērā minēto, </w:t>
            </w:r>
            <w:r>
              <w:t>ierosinām apsvērt</w:t>
            </w:r>
            <w:r w:rsidRPr="001C776F">
              <w:t xml:space="preserve"> papildināt </w:t>
            </w:r>
            <w:r>
              <w:t>aptaujas lapas</w:t>
            </w:r>
            <w:r w:rsidRPr="001C776F">
              <w:t xml:space="preserve"> 5.aili “Personas kods” ar informāciju par iepriekšējo personas kodu, ja tas ir mainīts, un tā mainīšanas iemeslu.</w:t>
            </w:r>
          </w:p>
          <w:p w:rsidR="006D2A58" w:rsidRDefault="006D2A58" w:rsidP="00A84896">
            <w:pPr>
              <w:pStyle w:val="naisc"/>
              <w:spacing w:before="0" w:after="0"/>
              <w:jc w:val="both"/>
              <w:rPr>
                <w:b/>
              </w:rPr>
            </w:pPr>
          </w:p>
        </w:tc>
        <w:tc>
          <w:tcPr>
            <w:tcW w:w="4111" w:type="dxa"/>
            <w:gridSpan w:val="2"/>
            <w:tcBorders>
              <w:left w:val="single" w:sz="6" w:space="0" w:color="000000"/>
              <w:bottom w:val="single" w:sz="4" w:space="0" w:color="auto"/>
              <w:right w:val="single" w:sz="6" w:space="0" w:color="000000"/>
            </w:tcBorders>
          </w:tcPr>
          <w:p w:rsidR="00C86FD4" w:rsidRPr="007A6FB6" w:rsidRDefault="00C86FD4" w:rsidP="00A84896">
            <w:pPr>
              <w:pStyle w:val="naisc"/>
              <w:spacing w:before="0" w:after="0"/>
              <w:contextualSpacing/>
              <w:jc w:val="both"/>
              <w:rPr>
                <w:color w:val="000000"/>
              </w:rPr>
            </w:pPr>
            <w:r w:rsidRPr="007A6FB6">
              <w:rPr>
                <w:b/>
              </w:rPr>
              <w:t>Ņemts vērā.</w:t>
            </w:r>
          </w:p>
          <w:p w:rsidR="00C86FD4" w:rsidRPr="007A6FB6" w:rsidRDefault="00C86FD4" w:rsidP="00A84896">
            <w:pPr>
              <w:contextualSpacing/>
              <w:jc w:val="both"/>
              <w:rPr>
                <w:color w:val="000000"/>
              </w:rPr>
            </w:pPr>
            <w:r w:rsidRPr="007A6FB6">
              <w:t xml:space="preserve">Anotācijas papildināšana nav nepieciešama, jo noteikumu projekta sākotnējā redakcijā paredzētās izmaiņas aptaujas lapas informācijas saturā netiks veiktas. Noteikumu projektā skartie jautājumi tika izskatīti Nacionālās drošības padomē, un, ņemot vērā tajā nolemto, </w:t>
            </w:r>
            <w:r w:rsidRPr="007A6FB6">
              <w:rPr>
                <w:color w:val="000000"/>
              </w:rPr>
              <w:t xml:space="preserve">Satversmes aizsardzības birojs gatavos jaunu Ministru kabineta noteikumu projektu par </w:t>
            </w:r>
            <w:r w:rsidRPr="007A6FB6">
              <w:rPr>
                <w:iCs/>
              </w:rPr>
              <w:t>valsts noslēpuma, Ziemeļatlantijas līguma organizācijas, Eiropas Savienības un ārvalstu institūciju klasificētās informācijas aizsardzības pasākumiem</w:t>
            </w:r>
            <w:r w:rsidRPr="007A6FB6">
              <w:t xml:space="preserve">, </w:t>
            </w:r>
            <w:r w:rsidRPr="007A6FB6">
              <w:rPr>
                <w:iCs/>
              </w:rPr>
              <w:t>savukārt šajā noteikumu projektā tika saglabāti tikai steidzami nepieciešami grozījumi, kuru nepieciešamību atzīst visas valsts drošības iestādes</w:t>
            </w:r>
            <w:r w:rsidRPr="007A6FB6">
              <w:rPr>
                <w:b/>
              </w:rPr>
              <w:t>.</w:t>
            </w:r>
          </w:p>
          <w:p w:rsidR="00DF2C40" w:rsidRDefault="00C86FD4" w:rsidP="00A84896">
            <w:pPr>
              <w:pStyle w:val="naisc"/>
              <w:spacing w:before="0" w:after="0"/>
              <w:jc w:val="both"/>
              <w:rPr>
                <w:iCs/>
              </w:rPr>
            </w:pPr>
            <w:r w:rsidRPr="007A6FB6">
              <w:rPr>
                <w:color w:val="000000"/>
              </w:rPr>
              <w:t xml:space="preserve">Ievērojot minēto, lai neradītu apjukumu, vairākkārt veicot izmaiņas aptaujas lapā norādāmajā informācijā, valsts drošības iestādes vienojās ar šo projektu </w:t>
            </w:r>
            <w:r w:rsidRPr="007A6FB6">
              <w:rPr>
                <w:iCs/>
              </w:rPr>
              <w:t>nemainīt aptaujas lapā norādāmās informācijas apjomu un jaunā redakcijā izteikt tikai aptaujas lapas ievaddaļu, kas nosaka tās aizpildīšanas nosacījumus, norādot ka aptaujas lapa pēc aizpildīšanas ir ierobežotas pieejamības informācija un neiekļaujot norādi par aptaujas lapas aizpildīšanu rokrakstā.</w:t>
            </w:r>
          </w:p>
          <w:p w:rsidR="00C86FD4" w:rsidRPr="006211F0" w:rsidRDefault="00C86FD4" w:rsidP="00A84896">
            <w:pPr>
              <w:pStyle w:val="naisc"/>
              <w:spacing w:before="0" w:after="0"/>
              <w:jc w:val="both"/>
              <w:rPr>
                <w:b/>
              </w:rPr>
            </w:pPr>
          </w:p>
        </w:tc>
        <w:tc>
          <w:tcPr>
            <w:tcW w:w="2693" w:type="dxa"/>
            <w:tcBorders>
              <w:top w:val="single" w:sz="4" w:space="0" w:color="auto"/>
              <w:left w:val="single" w:sz="4" w:space="0" w:color="auto"/>
              <w:bottom w:val="single" w:sz="4" w:space="0" w:color="auto"/>
            </w:tcBorders>
          </w:tcPr>
          <w:p w:rsidR="00C86FD4" w:rsidRPr="00C230C4" w:rsidRDefault="00C86FD4" w:rsidP="00A84896">
            <w:pPr>
              <w:contextualSpacing/>
              <w:jc w:val="both"/>
            </w:pPr>
            <w:r w:rsidRPr="00C230C4">
              <w:rPr>
                <w:color w:val="000000" w:themeColor="text1"/>
              </w:rPr>
              <w:t>2</w:t>
            </w:r>
            <w:r w:rsidR="00DC48C8">
              <w:rPr>
                <w:color w:val="000000" w:themeColor="text1"/>
              </w:rPr>
              <w:t>6</w:t>
            </w:r>
            <w:r w:rsidRPr="00C230C4">
              <w:rPr>
                <w:color w:val="000000" w:themeColor="text1"/>
              </w:rPr>
              <w:t>. Izteikt 2.pielikumā ievaddaļu šādā redakcijā:</w:t>
            </w:r>
          </w:p>
          <w:p w:rsidR="00B91230" w:rsidRPr="00B91230" w:rsidRDefault="00C86FD4" w:rsidP="00A84896">
            <w:pPr>
              <w:jc w:val="both"/>
            </w:pPr>
            <w:r w:rsidRPr="00C230C4">
              <w:t>„Pēc aptaujas lapas aizpildīšanas tajā norādītā informācija ir ierobežotas pieejamības informācija. Ja nepieciešams, atbildes turpina pielikumā. Aptaujas lapā sniedz zināmu un noskaidrojamu informāciju.”</w:t>
            </w:r>
          </w:p>
        </w:tc>
      </w:tr>
      <w:tr w:rsidR="00DF2C40" w:rsidRPr="00712B66" w:rsidTr="003B659B">
        <w:tc>
          <w:tcPr>
            <w:tcW w:w="708" w:type="dxa"/>
            <w:tcBorders>
              <w:left w:val="single" w:sz="6" w:space="0" w:color="000000"/>
              <w:bottom w:val="single" w:sz="4" w:space="0" w:color="auto"/>
              <w:right w:val="single" w:sz="6" w:space="0" w:color="000000"/>
            </w:tcBorders>
          </w:tcPr>
          <w:p w:rsidR="00DF2C40" w:rsidRPr="00712B66" w:rsidRDefault="00885FDD" w:rsidP="008E7562">
            <w:pPr>
              <w:pStyle w:val="naisc"/>
              <w:spacing w:before="0" w:after="0"/>
              <w:jc w:val="both"/>
            </w:pPr>
            <w:r>
              <w:t>2</w:t>
            </w:r>
            <w:r w:rsidR="008E7562">
              <w:t>6</w:t>
            </w:r>
            <w:r>
              <w:t>.</w:t>
            </w:r>
          </w:p>
        </w:tc>
        <w:tc>
          <w:tcPr>
            <w:tcW w:w="3086" w:type="dxa"/>
            <w:gridSpan w:val="2"/>
            <w:tcBorders>
              <w:left w:val="single" w:sz="6" w:space="0" w:color="000000"/>
              <w:bottom w:val="single" w:sz="4" w:space="0" w:color="auto"/>
              <w:right w:val="single" w:sz="6" w:space="0" w:color="000000"/>
            </w:tcBorders>
          </w:tcPr>
          <w:p w:rsidR="00DF2C40" w:rsidRPr="00712B66" w:rsidRDefault="00A35EBD" w:rsidP="00A84896">
            <w:pPr>
              <w:pStyle w:val="naisc"/>
              <w:spacing w:before="0" w:after="0"/>
              <w:jc w:val="both"/>
            </w:pPr>
            <w:r>
              <w:t>Noteikumu projekts.</w:t>
            </w:r>
          </w:p>
        </w:tc>
        <w:tc>
          <w:tcPr>
            <w:tcW w:w="4394" w:type="dxa"/>
            <w:tcBorders>
              <w:left w:val="single" w:sz="6" w:space="0" w:color="000000"/>
              <w:bottom w:val="single" w:sz="4" w:space="0" w:color="auto"/>
              <w:right w:val="single" w:sz="6" w:space="0" w:color="000000"/>
            </w:tcBorders>
          </w:tcPr>
          <w:p w:rsidR="00FF55D3" w:rsidRDefault="00FF55D3" w:rsidP="00A84896">
            <w:pPr>
              <w:pStyle w:val="naisc"/>
              <w:spacing w:before="0" w:after="0"/>
              <w:jc w:val="both"/>
            </w:pPr>
            <w:r w:rsidRPr="00952AC9">
              <w:rPr>
                <w:b/>
              </w:rPr>
              <w:t>Korupcijas novēršanas un apkarošanas birojs</w:t>
            </w:r>
            <w:r>
              <w:rPr>
                <w:b/>
              </w:rPr>
              <w:t xml:space="preserve"> (priekšlikums):</w:t>
            </w:r>
          </w:p>
          <w:p w:rsidR="00DF2C40" w:rsidRDefault="006D2A58" w:rsidP="00A84896">
            <w:pPr>
              <w:pStyle w:val="naisc"/>
              <w:spacing w:before="0" w:after="0"/>
              <w:jc w:val="both"/>
            </w:pPr>
            <w:r w:rsidRPr="001C776F">
              <w:t>Noteikumu Nr.21 107.punkts</w:t>
            </w:r>
            <w:r>
              <w:t xml:space="preserve"> </w:t>
            </w:r>
            <w:r w:rsidRPr="001C776F">
              <w:t>nosaka, ka dienesta izmeklēšanu veic un atzinumu sagatavo 15 darbdienu laikā</w:t>
            </w:r>
            <w:r>
              <w:t>. Ņemot vērā, ka minētais punkts neatbilst praksei,</w:t>
            </w:r>
            <w:r w:rsidRPr="001C776F">
              <w:t xml:space="preserve"> lūdzam izvērtēt iespēju papildināt noteikumu projektu ar grozījumiem </w:t>
            </w:r>
            <w:r>
              <w:t xml:space="preserve">Noteikumu Nr.21 </w:t>
            </w:r>
            <w:r w:rsidRPr="001C776F">
              <w:t>107.punktā, paredzot iespēju pagarināt atzinuma sagatavošanas termiņu</w:t>
            </w:r>
            <w:r>
              <w:t xml:space="preserve"> un</w:t>
            </w:r>
            <w:r w:rsidRPr="001C776F">
              <w:t xml:space="preserve"> nosakot maksimāli iespējamo laiku dienesta izmeklēšanas veikšanai.</w:t>
            </w:r>
          </w:p>
          <w:p w:rsidR="006D2A58" w:rsidRDefault="006D2A58" w:rsidP="00A84896">
            <w:pPr>
              <w:pStyle w:val="naisc"/>
              <w:spacing w:before="0" w:after="0"/>
              <w:jc w:val="both"/>
              <w:rPr>
                <w:b/>
              </w:rPr>
            </w:pPr>
          </w:p>
        </w:tc>
        <w:tc>
          <w:tcPr>
            <w:tcW w:w="4111" w:type="dxa"/>
            <w:gridSpan w:val="2"/>
            <w:tcBorders>
              <w:left w:val="single" w:sz="6" w:space="0" w:color="000000"/>
              <w:bottom w:val="single" w:sz="4" w:space="0" w:color="auto"/>
              <w:right w:val="single" w:sz="6" w:space="0" w:color="000000"/>
            </w:tcBorders>
          </w:tcPr>
          <w:p w:rsidR="00DF2C40" w:rsidRDefault="00A35EBD" w:rsidP="00A84896">
            <w:pPr>
              <w:pStyle w:val="naisc"/>
              <w:spacing w:before="0" w:after="0"/>
              <w:jc w:val="both"/>
              <w:rPr>
                <w:b/>
              </w:rPr>
            </w:pPr>
            <w:r>
              <w:rPr>
                <w:b/>
              </w:rPr>
              <w:t>Ņemts vērā.</w:t>
            </w:r>
          </w:p>
          <w:p w:rsidR="00A36153" w:rsidRDefault="00A36153" w:rsidP="00A84896">
            <w:pPr>
              <w:pStyle w:val="naisc"/>
              <w:spacing w:before="0" w:after="0"/>
              <w:jc w:val="both"/>
              <w:rPr>
                <w:b/>
              </w:rPr>
            </w:pPr>
          </w:p>
          <w:p w:rsidR="00A36153" w:rsidRPr="00A35EBD" w:rsidRDefault="00A36153" w:rsidP="00A84896">
            <w:pPr>
              <w:pStyle w:val="naisc"/>
              <w:spacing w:before="0" w:after="0"/>
              <w:jc w:val="both"/>
              <w:rPr>
                <w:b/>
              </w:rPr>
            </w:pPr>
          </w:p>
        </w:tc>
        <w:tc>
          <w:tcPr>
            <w:tcW w:w="2693" w:type="dxa"/>
            <w:tcBorders>
              <w:top w:val="single" w:sz="4" w:space="0" w:color="auto"/>
              <w:left w:val="single" w:sz="4" w:space="0" w:color="auto"/>
              <w:bottom w:val="single" w:sz="4" w:space="0" w:color="auto"/>
            </w:tcBorders>
          </w:tcPr>
          <w:p w:rsidR="00A35EBD" w:rsidRPr="00A35EBD" w:rsidRDefault="00A35EBD" w:rsidP="00A84896">
            <w:pPr>
              <w:autoSpaceDE w:val="0"/>
              <w:autoSpaceDN w:val="0"/>
              <w:adjustRightInd w:val="0"/>
              <w:jc w:val="both"/>
              <w:rPr>
                <w:color w:val="000000"/>
              </w:rPr>
            </w:pPr>
            <w:r w:rsidRPr="00A35EBD">
              <w:rPr>
                <w:color w:val="000000"/>
              </w:rPr>
              <w:t>2</w:t>
            </w:r>
            <w:r w:rsidR="00A84896">
              <w:rPr>
                <w:color w:val="000000"/>
              </w:rPr>
              <w:t>2</w:t>
            </w:r>
            <w:r w:rsidRPr="00A35EBD">
              <w:rPr>
                <w:color w:val="000000"/>
              </w:rPr>
              <w:t>. Izteikt 107. punktu šādā redakcijā:</w:t>
            </w:r>
          </w:p>
          <w:p w:rsidR="00DF2C40" w:rsidRDefault="00A36153" w:rsidP="00A84896">
            <w:pPr>
              <w:jc w:val="both"/>
              <w:rPr>
                <w:color w:val="000000" w:themeColor="text1"/>
              </w:rPr>
            </w:pPr>
            <w:r>
              <w:rPr>
                <w:color w:val="000000" w:themeColor="text1"/>
              </w:rPr>
              <w:t>„</w:t>
            </w:r>
            <w:r w:rsidRPr="0046537D">
              <w:rPr>
                <w:color w:val="000000" w:themeColor="text1"/>
              </w:rPr>
              <w:t>107. Dienesta izmeklēšanu veic un atzinumu sagatavo viena mēneša laikā. Ja objektīvu iemeslu dēļ mēneša termiņu nav iespējams ievērot, institūcijas vadītājs to var pagarināt par vēl vienu mēnesi. Atzinumā norāda, vai ir izdarīts pārkāpums un kurš ir par to atbildīgs.</w:t>
            </w:r>
            <w:r>
              <w:rPr>
                <w:color w:val="000000" w:themeColor="text1"/>
              </w:rPr>
              <w:t>”</w:t>
            </w:r>
          </w:p>
          <w:p w:rsidR="00481C99" w:rsidRPr="00712B66" w:rsidRDefault="00481C99" w:rsidP="00A84896">
            <w:pPr>
              <w:jc w:val="both"/>
            </w:pPr>
          </w:p>
        </w:tc>
      </w:tr>
      <w:tr w:rsidR="003A0DE1" w:rsidRPr="00712B66" w:rsidTr="003B659B">
        <w:trPr>
          <w:trHeight w:val="365"/>
        </w:trPr>
        <w:tc>
          <w:tcPr>
            <w:tcW w:w="14992" w:type="dxa"/>
            <w:gridSpan w:val="7"/>
            <w:tcBorders>
              <w:left w:val="single" w:sz="6" w:space="0" w:color="000000"/>
              <w:bottom w:val="single" w:sz="4" w:space="0" w:color="auto"/>
            </w:tcBorders>
            <w:vAlign w:val="center"/>
          </w:tcPr>
          <w:p w:rsidR="003A0DE1" w:rsidRPr="00712B66" w:rsidRDefault="003A0DE1" w:rsidP="007617F0">
            <w:pPr>
              <w:jc w:val="center"/>
            </w:pPr>
            <w:r w:rsidRPr="00952AC9">
              <w:rPr>
                <w:b/>
                <w:iCs/>
              </w:rPr>
              <w:t>Satversmes aizsardzības biroj</w:t>
            </w:r>
            <w:r>
              <w:rPr>
                <w:b/>
                <w:iCs/>
              </w:rPr>
              <w:t>a 12.02.2021. atzinums</w:t>
            </w:r>
          </w:p>
        </w:tc>
      </w:tr>
      <w:tr w:rsidR="004F0A64" w:rsidRPr="00712B66" w:rsidTr="003B659B">
        <w:tc>
          <w:tcPr>
            <w:tcW w:w="708" w:type="dxa"/>
            <w:tcBorders>
              <w:left w:val="single" w:sz="6" w:space="0" w:color="000000"/>
              <w:bottom w:val="single" w:sz="4" w:space="0" w:color="auto"/>
              <w:right w:val="single" w:sz="6" w:space="0" w:color="000000"/>
            </w:tcBorders>
          </w:tcPr>
          <w:p w:rsidR="004F0A64" w:rsidRPr="00224DC3" w:rsidRDefault="008E7562" w:rsidP="000A3C44">
            <w:pPr>
              <w:jc w:val="both"/>
            </w:pPr>
            <w:r>
              <w:t>27</w:t>
            </w:r>
            <w:r w:rsidR="004F0A64">
              <w:t>.</w:t>
            </w:r>
          </w:p>
        </w:tc>
        <w:tc>
          <w:tcPr>
            <w:tcW w:w="3086" w:type="dxa"/>
            <w:gridSpan w:val="2"/>
            <w:tcBorders>
              <w:left w:val="single" w:sz="6" w:space="0" w:color="000000"/>
              <w:bottom w:val="single" w:sz="4" w:space="0" w:color="auto"/>
              <w:right w:val="single" w:sz="6" w:space="0" w:color="000000"/>
            </w:tcBorders>
          </w:tcPr>
          <w:p w:rsidR="004F0A64" w:rsidRPr="00712B66" w:rsidRDefault="004F0A64" w:rsidP="000A3C44">
            <w:pPr>
              <w:pStyle w:val="naisc"/>
              <w:spacing w:before="0" w:after="0"/>
              <w:jc w:val="both"/>
            </w:pPr>
            <w:r>
              <w:t>Noteikumu projekts.</w:t>
            </w:r>
          </w:p>
        </w:tc>
        <w:tc>
          <w:tcPr>
            <w:tcW w:w="4394" w:type="dxa"/>
            <w:tcBorders>
              <w:left w:val="single" w:sz="6" w:space="0" w:color="000000"/>
              <w:bottom w:val="single" w:sz="4" w:space="0" w:color="auto"/>
              <w:right w:val="single" w:sz="6" w:space="0" w:color="000000"/>
            </w:tcBorders>
          </w:tcPr>
          <w:p w:rsidR="004F0A64" w:rsidRPr="00952AC9" w:rsidRDefault="004F0A64" w:rsidP="000A3C44">
            <w:pPr>
              <w:tabs>
                <w:tab w:val="left" w:pos="993"/>
              </w:tabs>
              <w:jc w:val="both"/>
              <w:rPr>
                <w:b/>
                <w:iCs/>
              </w:rPr>
            </w:pPr>
            <w:r w:rsidRPr="00952AC9">
              <w:rPr>
                <w:b/>
                <w:iCs/>
              </w:rPr>
              <w:t>Satversmes aizsardzības birojs</w:t>
            </w:r>
            <w:r>
              <w:rPr>
                <w:b/>
                <w:iCs/>
              </w:rPr>
              <w:t>:</w:t>
            </w:r>
          </w:p>
          <w:p w:rsidR="004F0A64" w:rsidRDefault="004F0A64" w:rsidP="000A3C44">
            <w:pPr>
              <w:pStyle w:val="naisc"/>
              <w:spacing w:before="0" w:after="0"/>
              <w:jc w:val="both"/>
            </w:pPr>
            <w:r w:rsidRPr="00952AC9">
              <w:t xml:space="preserve">Saskaņā ar likuma ”Par valsts noslēpumu” (turpmāk- Likums) 7.panta trešo daļu Satversmes aizsardzības birojs (turpmāk-SAB) ir viena no valsts drošības iestādēm, kura atbilstoši likumā noteiktajai kompetencei vada koordinē, kontrolē un veic valsts noslēpuma aizsardzības pasākumus. Savukārt minētā panta sestajā daļā ir noteikts, ka SAB kā Latvijas Nacionālā drošības iestāde veic pats un kontrolē klasificētās informācijas apmaiņu ar ārvalstīm, starptautiskajām organizācijām un to institūcijām, kā arī veic šīs informācijas aizsardzības pasākumus. Ņemot vērā minēto, norādām, ka SAB, kā viena no valsts drošības iestādēm, kas ir atbildīga par valsts noslēpuma aizsardzību, </w:t>
            </w:r>
            <w:r w:rsidRPr="00952AC9">
              <w:rPr>
                <w:u w:val="single"/>
              </w:rPr>
              <w:t>netika iesaistīts projekta izstrādē</w:t>
            </w:r>
            <w:r w:rsidRPr="00952AC9">
              <w:t>, kas paredz būtiskas izmaiņas valsts drošības iestāžu darbībā.</w:t>
            </w:r>
          </w:p>
          <w:p w:rsidR="004F0A64" w:rsidRPr="00712B66" w:rsidRDefault="004F0A64" w:rsidP="000A3C44">
            <w:pPr>
              <w:pStyle w:val="naisc"/>
              <w:spacing w:before="0" w:after="0"/>
              <w:jc w:val="both"/>
            </w:pPr>
          </w:p>
        </w:tc>
        <w:tc>
          <w:tcPr>
            <w:tcW w:w="4111" w:type="dxa"/>
            <w:gridSpan w:val="2"/>
            <w:tcBorders>
              <w:left w:val="single" w:sz="6" w:space="0" w:color="000000"/>
              <w:bottom w:val="single" w:sz="4" w:space="0" w:color="auto"/>
              <w:right w:val="single" w:sz="6" w:space="0" w:color="000000"/>
            </w:tcBorders>
          </w:tcPr>
          <w:p w:rsidR="001D38F2" w:rsidRPr="007A6FB6" w:rsidRDefault="004F0A64" w:rsidP="000A3C44">
            <w:pPr>
              <w:pStyle w:val="naisc"/>
              <w:spacing w:before="0" w:after="0"/>
              <w:jc w:val="both"/>
              <w:rPr>
                <w:b/>
              </w:rPr>
            </w:pPr>
            <w:r w:rsidRPr="007A6FB6">
              <w:rPr>
                <w:b/>
              </w:rPr>
              <w:t xml:space="preserve">Vienošanās panākta </w:t>
            </w:r>
            <w:r w:rsidR="00366C24" w:rsidRPr="007A6FB6">
              <w:rPr>
                <w:b/>
              </w:rPr>
              <w:t>saskaņošanas sanāksmē</w:t>
            </w:r>
            <w:r w:rsidRPr="007A6FB6">
              <w:rPr>
                <w:b/>
              </w:rPr>
              <w:t xml:space="preserve"> </w:t>
            </w:r>
          </w:p>
          <w:p w:rsidR="004F0A64" w:rsidRDefault="001D367A" w:rsidP="000A3C44">
            <w:pPr>
              <w:pStyle w:val="naisc"/>
              <w:spacing w:before="0" w:after="0"/>
              <w:jc w:val="both"/>
              <w:rPr>
                <w:b/>
              </w:rPr>
            </w:pPr>
            <w:r w:rsidRPr="007A6FB6">
              <w:t>Ņemot vērā</w:t>
            </w:r>
            <w:r w:rsidR="001D38F2" w:rsidRPr="007A6FB6">
              <w:t xml:space="preserve"> Nacionālās drošības padomē nolemto</w:t>
            </w:r>
            <w:r w:rsidRPr="007A6FB6">
              <w:t>,</w:t>
            </w:r>
            <w:r w:rsidR="001D38F2" w:rsidRPr="007A6FB6">
              <w:t xml:space="preserve"> </w:t>
            </w:r>
            <w:r w:rsidR="001D38F2" w:rsidRPr="007A6FB6">
              <w:rPr>
                <w:color w:val="000000"/>
              </w:rPr>
              <w:t xml:space="preserve">Satversmes aizsardzības birojs gatavos jaunu Ministru kabineta noteikumu projektu par </w:t>
            </w:r>
            <w:r w:rsidRPr="007A6FB6">
              <w:rPr>
                <w:iCs/>
              </w:rPr>
              <w:t>v</w:t>
            </w:r>
            <w:r w:rsidR="001D38F2" w:rsidRPr="007A6FB6">
              <w:rPr>
                <w:iCs/>
              </w:rPr>
              <w:t>alsts noslēpuma, Ziemeļatlantijas līguma organizācijas, Eiropas Savienības un ārvalstu institūciju klasificētās informācijas aizsardzības pasākumiem</w:t>
            </w:r>
            <w:r w:rsidR="001D38F2" w:rsidRPr="007A6FB6">
              <w:t xml:space="preserve">, </w:t>
            </w:r>
            <w:r w:rsidRPr="007A6FB6">
              <w:rPr>
                <w:iCs/>
              </w:rPr>
              <w:t>līdz ar to šajā noteikumu projektā ir saglabāti tikai steidzami nepieciešami grozījumi, kuru nepieciešamību atzīst visas valsts drošības iestādes</w:t>
            </w:r>
            <w:r w:rsidRPr="007A6FB6">
              <w:rPr>
                <w:b/>
              </w:rPr>
              <w:t>.</w:t>
            </w:r>
          </w:p>
          <w:p w:rsidR="001D627E" w:rsidRPr="001D38F2" w:rsidRDefault="001D627E" w:rsidP="000A3C44">
            <w:pPr>
              <w:pStyle w:val="naisc"/>
              <w:spacing w:before="0" w:after="0"/>
              <w:jc w:val="both"/>
              <w:rPr>
                <w:b/>
              </w:rPr>
            </w:pPr>
          </w:p>
        </w:tc>
        <w:tc>
          <w:tcPr>
            <w:tcW w:w="2693" w:type="dxa"/>
            <w:tcBorders>
              <w:top w:val="single" w:sz="4" w:space="0" w:color="auto"/>
              <w:left w:val="single" w:sz="4" w:space="0" w:color="auto"/>
              <w:bottom w:val="single" w:sz="4" w:space="0" w:color="auto"/>
            </w:tcBorders>
          </w:tcPr>
          <w:p w:rsidR="004F0A64" w:rsidRPr="00712B66" w:rsidRDefault="004F0A64" w:rsidP="000A3C44">
            <w:pPr>
              <w:jc w:val="both"/>
            </w:pPr>
            <w:r>
              <w:t>Noteikumu projekts.</w:t>
            </w:r>
          </w:p>
        </w:tc>
      </w:tr>
      <w:tr w:rsidR="009149F4" w:rsidRPr="00712B66" w:rsidTr="003B659B">
        <w:tc>
          <w:tcPr>
            <w:tcW w:w="708" w:type="dxa"/>
            <w:tcBorders>
              <w:left w:val="single" w:sz="6" w:space="0" w:color="000000"/>
              <w:bottom w:val="single" w:sz="4" w:space="0" w:color="auto"/>
              <w:right w:val="single" w:sz="6" w:space="0" w:color="000000"/>
            </w:tcBorders>
          </w:tcPr>
          <w:p w:rsidR="009149F4" w:rsidRPr="00CB27A2" w:rsidRDefault="009149F4" w:rsidP="008E7562">
            <w:pPr>
              <w:pStyle w:val="naisc"/>
              <w:spacing w:before="0" w:after="0"/>
              <w:ind w:firstLine="720"/>
              <w:jc w:val="both"/>
            </w:pPr>
            <w:r>
              <w:t>2</w:t>
            </w:r>
            <w:r w:rsidR="008E7562">
              <w:t>28</w:t>
            </w:r>
            <w:r>
              <w:t>.</w:t>
            </w:r>
          </w:p>
        </w:tc>
        <w:tc>
          <w:tcPr>
            <w:tcW w:w="3086" w:type="dxa"/>
            <w:gridSpan w:val="2"/>
            <w:tcBorders>
              <w:left w:val="single" w:sz="6" w:space="0" w:color="000000"/>
              <w:bottom w:val="single" w:sz="4" w:space="0" w:color="auto"/>
              <w:right w:val="single" w:sz="6" w:space="0" w:color="000000"/>
            </w:tcBorders>
          </w:tcPr>
          <w:p w:rsidR="009149F4" w:rsidRPr="00712B66" w:rsidRDefault="009149F4" w:rsidP="008648D4">
            <w:pPr>
              <w:pStyle w:val="naisc"/>
              <w:spacing w:before="0" w:after="0"/>
              <w:jc w:val="both"/>
            </w:pPr>
            <w:r>
              <w:t>Noteikumu projekts.</w:t>
            </w:r>
          </w:p>
        </w:tc>
        <w:tc>
          <w:tcPr>
            <w:tcW w:w="4394" w:type="dxa"/>
            <w:tcBorders>
              <w:left w:val="single" w:sz="6" w:space="0" w:color="000000"/>
              <w:bottom w:val="single" w:sz="4" w:space="0" w:color="auto"/>
              <w:right w:val="single" w:sz="6" w:space="0" w:color="000000"/>
            </w:tcBorders>
          </w:tcPr>
          <w:p w:rsidR="009149F4" w:rsidRPr="00952AC9" w:rsidRDefault="009149F4" w:rsidP="008648D4">
            <w:pPr>
              <w:tabs>
                <w:tab w:val="left" w:pos="993"/>
              </w:tabs>
              <w:jc w:val="both"/>
              <w:rPr>
                <w:b/>
                <w:iCs/>
              </w:rPr>
            </w:pPr>
            <w:r w:rsidRPr="00952AC9">
              <w:rPr>
                <w:b/>
                <w:iCs/>
              </w:rPr>
              <w:t>Satversmes aizsardzības birojs</w:t>
            </w:r>
            <w:r>
              <w:rPr>
                <w:b/>
                <w:iCs/>
              </w:rPr>
              <w:t>:</w:t>
            </w:r>
          </w:p>
          <w:p w:rsidR="009149F4" w:rsidRDefault="009149F4" w:rsidP="008648D4">
            <w:pPr>
              <w:pStyle w:val="naisc"/>
              <w:spacing w:before="0" w:after="0"/>
              <w:jc w:val="both"/>
              <w:rPr>
                <w:iCs/>
                <w:u w:val="single"/>
              </w:rPr>
            </w:pPr>
            <w:r w:rsidRPr="00952AC9">
              <w:rPr>
                <w:iCs/>
              </w:rPr>
              <w:t xml:space="preserve">2004.gada 6.janvāra noteikumi Nr. 21 “Valsts noslēpuma, Ziemeļatlantijas līguma organizācijas, Eiropas Savienības un ārvalstu institūciju klasificētās informācijas aizsardzības noteikumi” (turpmāk - Noteikumi) ir izdoti 2004.gadā, tādēļ tajos ietvertais regulējums ir būtiski novecojis un neatbilst mūsdienu iespējām un vajadzībām. Turklāt 2018.gada 1.februārī tika izdarīti būtiski grozījumi Likumā, saskaņā ar kuriem nepieciešamas būtiskas izmaiņas arī klasificētās informācijas fiziskās aizsardzības prasībās, elektroniskās aprites un iznicināšanas noteikumos, kā arī valsts noslēpuma transportēšanas un citās sadaļās. Saskaņā ar Ministru kabineta 2009.gada 3.februāra noteikumu Nr. 108 Normatīvo aktu projektu sagatavošanas noteikumi” 140.punktu, ja grozījumu noteikumu projektā grozāmo normu apjoms pārsniedz pusi no spēkā esošo noteikumu normu apjoma, sagatavo jaunu noteikumu projektu. Ņemot vērā minēto SAB ieskatā, ievērojot labas pārvaldības principu, ir nepieciešams organizēt darba grupu, piesaistot visus lielākos valsts noslēpuma objektu un NATO/ES klasificētās informācijas apstrādes subjektus, kura </w:t>
            </w:r>
            <w:r w:rsidRPr="00952AC9">
              <w:rPr>
                <w:iCs/>
                <w:u w:val="single"/>
              </w:rPr>
              <w:t>izstrādātu jaunus noteikumus par klasificētās informācijas aizsardzību.</w:t>
            </w:r>
          </w:p>
          <w:p w:rsidR="009149F4" w:rsidRPr="00712B66" w:rsidRDefault="009149F4" w:rsidP="008648D4">
            <w:pPr>
              <w:pStyle w:val="naisc"/>
              <w:spacing w:before="0" w:after="0"/>
              <w:jc w:val="both"/>
            </w:pPr>
          </w:p>
        </w:tc>
        <w:tc>
          <w:tcPr>
            <w:tcW w:w="4111" w:type="dxa"/>
            <w:gridSpan w:val="2"/>
            <w:tcBorders>
              <w:left w:val="single" w:sz="6" w:space="0" w:color="000000"/>
              <w:bottom w:val="single" w:sz="4" w:space="0" w:color="auto"/>
              <w:right w:val="single" w:sz="6" w:space="0" w:color="000000"/>
            </w:tcBorders>
          </w:tcPr>
          <w:p w:rsidR="00BF7D85" w:rsidRDefault="00BF7D85" w:rsidP="008648D4">
            <w:pPr>
              <w:pStyle w:val="naisc"/>
              <w:spacing w:before="0" w:after="0"/>
              <w:jc w:val="both"/>
              <w:rPr>
                <w:b/>
              </w:rPr>
            </w:pPr>
            <w:r w:rsidRPr="007A6FB6">
              <w:rPr>
                <w:b/>
              </w:rPr>
              <w:t>Vienošanās panākta saskaņošanas sanāksmē</w:t>
            </w:r>
            <w:r>
              <w:rPr>
                <w:b/>
              </w:rPr>
              <w:t xml:space="preserve"> </w:t>
            </w:r>
          </w:p>
          <w:p w:rsidR="009149F4" w:rsidRPr="00F118DE" w:rsidRDefault="00BF7D85" w:rsidP="008648D4">
            <w:pPr>
              <w:pStyle w:val="naisc"/>
              <w:spacing w:before="0" w:after="0"/>
              <w:jc w:val="both"/>
            </w:pPr>
            <w:r>
              <w:t xml:space="preserve">Ņemot vērā Nacionālās drošības padomē nolemto, </w:t>
            </w:r>
            <w:r>
              <w:rPr>
                <w:color w:val="000000"/>
              </w:rPr>
              <w:t xml:space="preserve">Satversmes </w:t>
            </w:r>
            <w:r w:rsidRPr="009B2370">
              <w:rPr>
                <w:color w:val="000000"/>
              </w:rPr>
              <w:t xml:space="preserve">aizsardzības birojs gatavos jaunu Ministru kabineta noteikumu projektu par </w:t>
            </w:r>
            <w:r w:rsidRPr="009B2370">
              <w:rPr>
                <w:iCs/>
              </w:rPr>
              <w:t>valsts noslēpuma, Ziemeļatlantijas līguma organizācijas, Eiropas Savienības un ārvalstu institūciju klasificētās informācijas aizsardzības pasākumiem</w:t>
            </w:r>
            <w:r w:rsidRPr="009B2370">
              <w:t xml:space="preserve">, </w:t>
            </w:r>
            <w:r w:rsidRPr="009B2370">
              <w:rPr>
                <w:iCs/>
              </w:rPr>
              <w:t>līdz ar to šajā noteikumu projektā ir saglabāti tikai steidzami nepieciešami grozījumi, kuru nepieciešamību atzīst visas valsts drošības iestādes</w:t>
            </w:r>
            <w:r w:rsidRPr="009B2370">
              <w:rPr>
                <w:b/>
              </w:rPr>
              <w:t>.</w:t>
            </w:r>
          </w:p>
        </w:tc>
        <w:tc>
          <w:tcPr>
            <w:tcW w:w="2693" w:type="dxa"/>
            <w:tcBorders>
              <w:top w:val="single" w:sz="4" w:space="0" w:color="auto"/>
              <w:left w:val="single" w:sz="4" w:space="0" w:color="auto"/>
              <w:bottom w:val="single" w:sz="4" w:space="0" w:color="auto"/>
            </w:tcBorders>
          </w:tcPr>
          <w:p w:rsidR="009149F4" w:rsidRPr="00712B66" w:rsidRDefault="009149F4" w:rsidP="008648D4">
            <w:pPr>
              <w:jc w:val="both"/>
            </w:pPr>
            <w:r>
              <w:t>Noteikumu projekts.</w:t>
            </w:r>
          </w:p>
        </w:tc>
      </w:tr>
      <w:tr w:rsidR="003A0DE1" w:rsidRPr="00712B66" w:rsidTr="003B659B">
        <w:tc>
          <w:tcPr>
            <w:tcW w:w="708" w:type="dxa"/>
            <w:tcBorders>
              <w:left w:val="single" w:sz="6" w:space="0" w:color="000000"/>
              <w:bottom w:val="single" w:sz="4" w:space="0" w:color="auto"/>
              <w:right w:val="single" w:sz="6" w:space="0" w:color="000000"/>
            </w:tcBorders>
          </w:tcPr>
          <w:p w:rsidR="003A0DE1" w:rsidRPr="00712B66" w:rsidRDefault="008E7562" w:rsidP="008648D4">
            <w:pPr>
              <w:pStyle w:val="naisc"/>
              <w:spacing w:before="0" w:after="0"/>
              <w:jc w:val="both"/>
            </w:pPr>
            <w:r>
              <w:t>29</w:t>
            </w:r>
            <w:r w:rsidR="00885FDD">
              <w:t>.</w:t>
            </w:r>
          </w:p>
        </w:tc>
        <w:tc>
          <w:tcPr>
            <w:tcW w:w="3086" w:type="dxa"/>
            <w:gridSpan w:val="2"/>
            <w:tcBorders>
              <w:left w:val="single" w:sz="6" w:space="0" w:color="000000"/>
              <w:bottom w:val="single" w:sz="4" w:space="0" w:color="auto"/>
              <w:right w:val="single" w:sz="6" w:space="0" w:color="000000"/>
            </w:tcBorders>
          </w:tcPr>
          <w:p w:rsidR="000372EF" w:rsidRPr="00725CA9" w:rsidRDefault="000372EF" w:rsidP="008648D4">
            <w:pPr>
              <w:contextualSpacing/>
              <w:jc w:val="both"/>
              <w:rPr>
                <w:color w:val="000000"/>
              </w:rPr>
            </w:pPr>
            <w:r w:rsidRPr="00725CA9">
              <w:rPr>
                <w:color w:val="000000"/>
              </w:rPr>
              <w:t>2. Izteikt 4. punktu šādā redakcijā:</w:t>
            </w:r>
          </w:p>
          <w:p w:rsidR="003A0DE1" w:rsidRPr="00712B66" w:rsidRDefault="000372EF" w:rsidP="008648D4">
            <w:pPr>
              <w:pStyle w:val="naisc"/>
              <w:spacing w:before="0" w:after="0"/>
              <w:jc w:val="both"/>
            </w:pPr>
            <w:r w:rsidRPr="00725CA9">
              <w:rPr>
                <w:color w:val="000000"/>
              </w:rPr>
              <w:t>„4. Personas tiesības veikt darbu ar valsts noslēpuma objektiem apliecina valsts drošības iestādes, kas atbilstoši likumā „Par valsts noslēpumu” noteiktajai kompetencei veic attiecīgās institūcijas telpu un personu pārbaudi (turpmāk – kompetentā valsts drošības iestāde) izsni</w:t>
            </w:r>
            <w:r>
              <w:rPr>
                <w:color w:val="000000"/>
              </w:rPr>
              <w:t>e</w:t>
            </w:r>
            <w:r w:rsidRPr="00725CA9">
              <w:rPr>
                <w:color w:val="000000"/>
              </w:rPr>
              <w:t>gta speciālā atļauja pieejai valsts noslēpumam (turpmāk – speciālā atļauja). Par speciālo atļauju uzskatāma noteikta parauga (1.pielikums) atļauja vai kompetentās valsts drošības iestādes sniegta informācija par tiesību piešķiršanu veikt darbu ar attiecīgās kategorijas valsts noslēpuma objektiem, ja institūcija vienojusies ar kompetento valsts drošības iestādi, par citu personas pārbaudes iniciēšanas, speciālās atļaujas izsniegšanas, kategorijas maiņas un anulēšanas kārtību (turpmāk – Institūcijas un kompetentās valsts drošības iestādes savstarpējās informēšanas kārtība).</w:t>
            </w:r>
            <w:r>
              <w:rPr>
                <w:color w:val="000000"/>
              </w:rPr>
              <w:t>”</w:t>
            </w:r>
          </w:p>
        </w:tc>
        <w:tc>
          <w:tcPr>
            <w:tcW w:w="4394" w:type="dxa"/>
            <w:tcBorders>
              <w:left w:val="single" w:sz="6" w:space="0" w:color="000000"/>
              <w:bottom w:val="single" w:sz="4" w:space="0" w:color="auto"/>
              <w:right w:val="single" w:sz="6" w:space="0" w:color="000000"/>
            </w:tcBorders>
          </w:tcPr>
          <w:p w:rsidR="003A0DE1" w:rsidRPr="00952AC9" w:rsidRDefault="003A0DE1" w:rsidP="008648D4">
            <w:pPr>
              <w:tabs>
                <w:tab w:val="left" w:pos="993"/>
              </w:tabs>
              <w:jc w:val="both"/>
              <w:rPr>
                <w:b/>
                <w:iCs/>
              </w:rPr>
            </w:pPr>
            <w:r w:rsidRPr="00952AC9">
              <w:rPr>
                <w:b/>
                <w:iCs/>
              </w:rPr>
              <w:t>Satversmes aizsardzības birojs</w:t>
            </w:r>
            <w:r>
              <w:rPr>
                <w:b/>
                <w:iCs/>
              </w:rPr>
              <w:t>:</w:t>
            </w:r>
          </w:p>
          <w:p w:rsidR="003A0DE1" w:rsidRPr="00952AC9" w:rsidRDefault="003A0DE1" w:rsidP="008648D4">
            <w:pPr>
              <w:tabs>
                <w:tab w:val="left" w:pos="993"/>
              </w:tabs>
              <w:jc w:val="both"/>
              <w:rPr>
                <w:iCs/>
              </w:rPr>
            </w:pPr>
            <w:r w:rsidRPr="00952AC9">
              <w:rPr>
                <w:iCs/>
              </w:rPr>
              <w:t>Svītrot projekta 2.punktu</w:t>
            </w:r>
            <w:r>
              <w:rPr>
                <w:iCs/>
              </w:rPr>
              <w:t>.</w:t>
            </w:r>
          </w:p>
          <w:p w:rsidR="003A0DE1" w:rsidRPr="00952AC9" w:rsidRDefault="003A0DE1" w:rsidP="008648D4">
            <w:pPr>
              <w:tabs>
                <w:tab w:val="left" w:pos="993"/>
              </w:tabs>
              <w:jc w:val="both"/>
              <w:rPr>
                <w:iCs/>
              </w:rPr>
            </w:pPr>
            <w:r w:rsidRPr="00952AC9">
              <w:rPr>
                <w:iCs/>
              </w:rPr>
              <w:t>Minētajā projekta piedāvātajā Noteikumu 4.punkt</w:t>
            </w:r>
            <w:r w:rsidR="00EF3181">
              <w:rPr>
                <w:iCs/>
              </w:rPr>
              <w:t>a</w:t>
            </w:r>
            <w:r w:rsidRPr="00952AC9">
              <w:rPr>
                <w:iCs/>
              </w:rPr>
              <w:t xml:space="preserve"> redakcijā pašlaik spēkā esošais No</w:t>
            </w:r>
            <w:r w:rsidR="00A36153">
              <w:rPr>
                <w:iCs/>
              </w:rPr>
              <w:t>t</w:t>
            </w:r>
            <w:r w:rsidRPr="00952AC9">
              <w:rPr>
                <w:iCs/>
              </w:rPr>
              <w:t>eikumu 4.punkts izteikts jaunā redakcijā, bez jebkādām izmaiņām, papildinot ar liekām frāzēm, tādēļ šāds grozījums nav nepieciešams. Turklāt SAB ieskatā, norāde projekta 2.punktā minētajā Noteikumu 4.punkta redakcijā “ja iestāde vienojusies ar kompetento  valsts drošības iestādi, par citu personas pārbaudes iniciēšanas, speciālās atļaujas izsniegšanas, kategorijas maiņas un anulēšanas kārtību” faktiski paredz iespēju ar katru institūciju vienoties par atsevišķu kārtību personas speciālās pārbaudes veikšanai pretēji tai kas noteikta Likumā. SAB vērtējumā šāds sadarbības sadalījums starp valsts drošības iestādi un institūcijām var radīt nekonsekvenci valsts drošības iestādes darbībā un būt par pamatu dažādiem pārkāpumiem valsts noslēpuma aizsardzības jomā, tādēļ ir nepieciešams noteikt vienotu nevis sadalītu kārtību, kādā iniciē personas pārbaudi, izsniedz speciālo atļauju, maina šādas atļaujas kategoriju un atļauju anulē. Attiecīgi nepieciešams precizēt visu projektu svītrojot “Institūcijas un kompetentās valsts drošības iestādes savstarpējās informēšanas kārtība” vai precizējot šajā informēšanas kārtībā ietverto sadarbības apjomu.</w:t>
            </w:r>
          </w:p>
          <w:p w:rsidR="003A0DE1" w:rsidRDefault="003A0DE1" w:rsidP="008648D4">
            <w:pPr>
              <w:pStyle w:val="naisc"/>
              <w:spacing w:before="0" w:after="0"/>
              <w:jc w:val="both"/>
              <w:rPr>
                <w:iCs/>
              </w:rPr>
            </w:pPr>
            <w:r w:rsidRPr="00952AC9">
              <w:rPr>
                <w:iCs/>
              </w:rPr>
              <w:t>Tāpat SAB vērš uzmanību, ka projekta anotācijas I. sadaļas 2.punktā norādīts, ka minētais grozījums ir nepieciešams lai samazinātu valsts drošības iestādēm administratīvo slogu, neizsniedzot speciālās atļaujas personām, kurām speciālā atļauja nav nepieciešams kā fiziskas dokuments. Savukārt projekta 2.punktā paredzētais grozījums paredz ievērojami plašākas procedūras, kā tikai speciālās atļaujas fiziska izsniegšana, tādēļ SAB ieskatā, anotācijā nepieciešams sniegt pilnīgu skaidrojumu plānotajām izmaiņām.</w:t>
            </w:r>
          </w:p>
          <w:p w:rsidR="003A0DE1" w:rsidRPr="00952AC9" w:rsidRDefault="003A0DE1" w:rsidP="008648D4">
            <w:pPr>
              <w:pStyle w:val="naisc"/>
              <w:spacing w:before="0" w:after="0"/>
              <w:jc w:val="both"/>
              <w:rPr>
                <w:b/>
              </w:rPr>
            </w:pPr>
          </w:p>
        </w:tc>
        <w:tc>
          <w:tcPr>
            <w:tcW w:w="4111" w:type="dxa"/>
            <w:gridSpan w:val="2"/>
            <w:tcBorders>
              <w:left w:val="single" w:sz="6" w:space="0" w:color="000000"/>
              <w:bottom w:val="single" w:sz="4" w:space="0" w:color="auto"/>
              <w:right w:val="single" w:sz="6" w:space="0" w:color="000000"/>
            </w:tcBorders>
          </w:tcPr>
          <w:p w:rsidR="00062FB6" w:rsidRPr="00062FB6" w:rsidRDefault="00062FB6" w:rsidP="008648D4">
            <w:pPr>
              <w:pStyle w:val="naisc"/>
              <w:spacing w:before="0" w:after="0"/>
              <w:jc w:val="both"/>
              <w:rPr>
                <w:b/>
                <w:color w:val="000000"/>
              </w:rPr>
            </w:pPr>
            <w:r>
              <w:rPr>
                <w:b/>
                <w:color w:val="000000"/>
              </w:rPr>
              <w:t>Ņ</w:t>
            </w:r>
            <w:r w:rsidR="00C04481" w:rsidRPr="00C04481">
              <w:rPr>
                <w:b/>
                <w:color w:val="000000"/>
              </w:rPr>
              <w:t xml:space="preserve">emts vērā. </w:t>
            </w:r>
          </w:p>
          <w:p w:rsidR="003A0DE1" w:rsidRPr="00712B66" w:rsidRDefault="00062FB6" w:rsidP="008648D4">
            <w:pPr>
              <w:pStyle w:val="naisc"/>
              <w:spacing w:before="0" w:after="0"/>
              <w:jc w:val="both"/>
            </w:pPr>
            <w:r w:rsidRPr="00CD459F">
              <w:rPr>
                <w:color w:val="000000"/>
              </w:rPr>
              <w:t>Lai rastu alternatīvu risinājumu noteikta parauga speciālās atļaujas izsniegšanai</w:t>
            </w:r>
            <w:r w:rsidR="007B2318">
              <w:rPr>
                <w:color w:val="000000"/>
              </w:rPr>
              <w:t>,</w:t>
            </w:r>
            <w:r w:rsidRPr="00CD459F">
              <w:rPr>
                <w:color w:val="000000"/>
              </w:rPr>
              <w:t xml:space="preserve"> no noteikumu 4.punkta svītrota norāde uz pielikumu, kurā noteikts </w:t>
            </w:r>
            <w:r w:rsidR="007B2318">
              <w:rPr>
                <w:color w:val="000000"/>
              </w:rPr>
              <w:t xml:space="preserve">pašlaik </w:t>
            </w:r>
            <w:r w:rsidRPr="00CD459F">
              <w:rPr>
                <w:color w:val="000000"/>
              </w:rPr>
              <w:t xml:space="preserve">vienīgais speciālās atļaujas </w:t>
            </w:r>
            <w:r w:rsidR="007B2318">
              <w:rPr>
                <w:color w:val="000000"/>
              </w:rPr>
              <w:t xml:space="preserve">izsniegšanas </w:t>
            </w:r>
            <w:r w:rsidRPr="00CD459F">
              <w:rPr>
                <w:color w:val="000000"/>
              </w:rPr>
              <w:t>veids</w:t>
            </w:r>
            <w:r w:rsidR="007B2318">
              <w:rPr>
                <w:color w:val="000000"/>
              </w:rPr>
              <w:t xml:space="preserve">, un noteikumu projektā iekļauts jauns 3.punkts, kurš </w:t>
            </w:r>
            <w:r w:rsidRPr="00CD459F">
              <w:rPr>
                <w:color w:val="000000"/>
              </w:rPr>
              <w:t>noteikumu</w:t>
            </w:r>
            <w:r w:rsidR="007B2318">
              <w:rPr>
                <w:color w:val="000000"/>
              </w:rPr>
              <w:t xml:space="preserve">s papildina ar </w:t>
            </w:r>
            <w:r w:rsidRPr="00CD459F">
              <w:rPr>
                <w:color w:val="000000"/>
              </w:rPr>
              <w:t>4.</w:t>
            </w:r>
            <w:r w:rsidRPr="00CD459F">
              <w:rPr>
                <w:color w:val="000000"/>
                <w:vertAlign w:val="superscript"/>
              </w:rPr>
              <w:t>1</w:t>
            </w:r>
            <w:r w:rsidR="007B2318">
              <w:rPr>
                <w:color w:val="000000"/>
              </w:rPr>
              <w:t xml:space="preserve"> punktu, kas paredz iespēju noteiktos gadījumos izvairīties no </w:t>
            </w:r>
            <w:r w:rsidR="00FA3D9A">
              <w:rPr>
                <w:color w:val="000000"/>
              </w:rPr>
              <w:t xml:space="preserve">liekām </w:t>
            </w:r>
            <w:r w:rsidR="007B2318">
              <w:rPr>
                <w:color w:val="000000"/>
              </w:rPr>
              <w:t>formalitātēm, valsts drošības iestādes atļauju personas pieejai valsts noslēpumam apliecino</w:t>
            </w:r>
            <w:r w:rsidR="00FA3D9A">
              <w:rPr>
                <w:color w:val="000000"/>
              </w:rPr>
              <w:t>t citā</w:t>
            </w:r>
            <w:r w:rsidR="007B2318">
              <w:rPr>
                <w:color w:val="000000"/>
              </w:rPr>
              <w:t xml:space="preserve"> veidā.</w:t>
            </w:r>
          </w:p>
        </w:tc>
        <w:tc>
          <w:tcPr>
            <w:tcW w:w="2693" w:type="dxa"/>
            <w:tcBorders>
              <w:top w:val="single" w:sz="4" w:space="0" w:color="auto"/>
              <w:left w:val="single" w:sz="4" w:space="0" w:color="auto"/>
              <w:bottom w:val="single" w:sz="4" w:space="0" w:color="auto"/>
            </w:tcBorders>
          </w:tcPr>
          <w:p w:rsidR="00F842D9" w:rsidRDefault="00A66F77" w:rsidP="008648D4">
            <w:pPr>
              <w:contextualSpacing/>
              <w:jc w:val="both"/>
              <w:rPr>
                <w:color w:val="000000"/>
              </w:rPr>
            </w:pPr>
            <w:r>
              <w:rPr>
                <w:color w:val="000000" w:themeColor="text1"/>
              </w:rPr>
              <w:t>3</w:t>
            </w:r>
            <w:r w:rsidRPr="00725CA9">
              <w:rPr>
                <w:color w:val="000000" w:themeColor="text1"/>
              </w:rPr>
              <w:t xml:space="preserve">. </w:t>
            </w:r>
            <w:r w:rsidRPr="00675543">
              <w:rPr>
                <w:color w:val="000000" w:themeColor="text1"/>
              </w:rPr>
              <w:t xml:space="preserve">Svītrot 4. punktā </w:t>
            </w:r>
            <w:r>
              <w:rPr>
                <w:color w:val="000000" w:themeColor="text1"/>
              </w:rPr>
              <w:t>skaitli un vārdu</w:t>
            </w:r>
            <w:r w:rsidRPr="00675543">
              <w:rPr>
                <w:color w:val="000000" w:themeColor="text1"/>
              </w:rPr>
              <w:t xml:space="preserve"> „</w:t>
            </w:r>
            <w:r w:rsidRPr="00675543">
              <w:t>(</w:t>
            </w:r>
            <w:hyperlink r:id="rId11" w:anchor="piel1" w:history="1">
              <w:r w:rsidRPr="0033427D">
                <w:rPr>
                  <w:rStyle w:val="Hyperlink"/>
                  <w:color w:val="000000" w:themeColor="text1"/>
                </w:rPr>
                <w:t>1.pielikums</w:t>
              </w:r>
            </w:hyperlink>
            <w:r w:rsidRPr="00675543">
              <w:t>)</w:t>
            </w:r>
            <w:r w:rsidRPr="00675543">
              <w:rPr>
                <w:color w:val="000000" w:themeColor="text1"/>
              </w:rPr>
              <w:t>”.</w:t>
            </w:r>
          </w:p>
          <w:p w:rsidR="00F842D9" w:rsidRPr="006C0689" w:rsidRDefault="00F842D9" w:rsidP="008648D4">
            <w:pPr>
              <w:ind w:firstLine="720"/>
              <w:contextualSpacing/>
              <w:jc w:val="both"/>
              <w:rPr>
                <w:color w:val="000000"/>
              </w:rPr>
            </w:pPr>
          </w:p>
          <w:p w:rsidR="00F842D9" w:rsidRPr="006C0689" w:rsidRDefault="00E00A0E" w:rsidP="008648D4">
            <w:pPr>
              <w:contextualSpacing/>
              <w:jc w:val="both"/>
              <w:rPr>
                <w:color w:val="000000"/>
              </w:rPr>
            </w:pPr>
            <w:r>
              <w:rPr>
                <w:color w:val="000000"/>
              </w:rPr>
              <w:t>4</w:t>
            </w:r>
            <w:r w:rsidR="00F842D9" w:rsidRPr="006C0689">
              <w:rPr>
                <w:color w:val="000000"/>
              </w:rPr>
              <w:t>. Papildināt noteikumus ar 4.</w:t>
            </w:r>
            <w:r w:rsidR="00F842D9" w:rsidRPr="006C0689">
              <w:rPr>
                <w:color w:val="000000"/>
                <w:vertAlign w:val="superscript"/>
              </w:rPr>
              <w:t>1 </w:t>
            </w:r>
            <w:r w:rsidR="00F842D9" w:rsidRPr="006C0689">
              <w:rPr>
                <w:color w:val="000000"/>
              </w:rPr>
              <w:t>punktu šādā redakcijā:</w:t>
            </w:r>
          </w:p>
          <w:p w:rsidR="00A36153" w:rsidRPr="006C0689" w:rsidRDefault="00A36153" w:rsidP="008648D4">
            <w:pPr>
              <w:jc w:val="both"/>
              <w:rPr>
                <w:color w:val="000000" w:themeColor="text1"/>
              </w:rPr>
            </w:pPr>
            <w:r w:rsidRPr="006C0689">
              <w:rPr>
                <w:color w:val="000000" w:themeColor="text1"/>
              </w:rPr>
              <w:t>“4.</w:t>
            </w:r>
            <w:r w:rsidRPr="006C0689">
              <w:rPr>
                <w:color w:val="000000" w:themeColor="text1"/>
                <w:vertAlign w:val="superscript"/>
              </w:rPr>
              <w:t>1</w:t>
            </w:r>
            <w:r w:rsidRPr="006C0689">
              <w:rPr>
                <w:color w:val="000000" w:themeColor="text1"/>
              </w:rPr>
              <w:t xml:space="preserve"> Par speciālo atļauju uzskatām</w:t>
            </w:r>
            <w:r>
              <w:rPr>
                <w:color w:val="000000" w:themeColor="text1"/>
              </w:rPr>
              <w:t>s valsts drošības iestādes apliecinājums par atļauju personas pieejai konfidenciāliem, slepeniem vai sevišķi slepeniem valsts noslēpuma objektiem, kuru valsts drošības iestāde</w:t>
            </w:r>
            <w:r w:rsidRPr="006C0689">
              <w:rPr>
                <w:color w:val="000000" w:themeColor="text1"/>
              </w:rPr>
              <w:t>:</w:t>
            </w:r>
          </w:p>
          <w:p w:rsidR="00A36153" w:rsidRPr="006C0689" w:rsidRDefault="00A36153" w:rsidP="008648D4">
            <w:pPr>
              <w:jc w:val="both"/>
              <w:rPr>
                <w:color w:val="000000" w:themeColor="text1"/>
              </w:rPr>
            </w:pPr>
            <w:r w:rsidRPr="006C0689">
              <w:rPr>
                <w:color w:val="000000" w:themeColor="text1"/>
              </w:rPr>
              <w:t>4.</w:t>
            </w:r>
            <w:r w:rsidRPr="006C0689">
              <w:rPr>
                <w:color w:val="000000" w:themeColor="text1"/>
                <w:vertAlign w:val="superscript"/>
              </w:rPr>
              <w:t>1</w:t>
            </w:r>
            <w:r w:rsidRPr="006C0689">
              <w:rPr>
                <w:color w:val="000000" w:themeColor="text1"/>
              </w:rPr>
              <w:t>1. personai izsnie</w:t>
            </w:r>
            <w:r>
              <w:rPr>
                <w:color w:val="000000" w:themeColor="text1"/>
              </w:rPr>
              <w:t>dz</w:t>
            </w:r>
            <w:r w:rsidRPr="006C0689">
              <w:rPr>
                <w:color w:val="000000" w:themeColor="text1"/>
              </w:rPr>
              <w:t xml:space="preserve"> vai pārbaudes iniciatoram nosūta</w:t>
            </w:r>
            <w:r>
              <w:rPr>
                <w:color w:val="000000" w:themeColor="text1"/>
              </w:rPr>
              <w:t xml:space="preserve"> kā</w:t>
            </w:r>
            <w:r w:rsidRPr="006C0689">
              <w:rPr>
                <w:color w:val="000000" w:themeColor="text1"/>
              </w:rPr>
              <w:t xml:space="preserve"> noteikta parauga (1.pielikums) atļauj</w:t>
            </w:r>
            <w:r>
              <w:rPr>
                <w:color w:val="000000" w:themeColor="text1"/>
              </w:rPr>
              <w:t>u;</w:t>
            </w:r>
            <w:r w:rsidRPr="006C0689">
              <w:rPr>
                <w:color w:val="000000" w:themeColor="text1"/>
              </w:rPr>
              <w:t xml:space="preserve"> </w:t>
            </w:r>
          </w:p>
          <w:p w:rsidR="00A36153" w:rsidRPr="006C0689" w:rsidRDefault="00A36153" w:rsidP="008648D4">
            <w:pPr>
              <w:jc w:val="both"/>
              <w:rPr>
                <w:color w:val="000000" w:themeColor="text1"/>
              </w:rPr>
            </w:pPr>
            <w:r w:rsidRPr="006C0689">
              <w:rPr>
                <w:color w:val="000000" w:themeColor="text1"/>
              </w:rPr>
              <w:t>4.</w:t>
            </w:r>
            <w:r w:rsidRPr="006C0689">
              <w:rPr>
                <w:color w:val="000000" w:themeColor="text1"/>
                <w:vertAlign w:val="superscript"/>
              </w:rPr>
              <w:t>1</w:t>
            </w:r>
            <w:r w:rsidRPr="006C0689">
              <w:rPr>
                <w:color w:val="000000" w:themeColor="text1"/>
              </w:rPr>
              <w:t xml:space="preserve">2. </w:t>
            </w:r>
            <w:r>
              <w:rPr>
                <w:color w:val="000000" w:themeColor="text1"/>
              </w:rPr>
              <w:t xml:space="preserve">sniedz pārbaudes iniciatoram par </w:t>
            </w:r>
            <w:r w:rsidRPr="006C0689">
              <w:rPr>
                <w:color w:val="000000" w:themeColor="text1"/>
              </w:rPr>
              <w:t xml:space="preserve">personām, kurām speciālā atļauja nepieciešama </w:t>
            </w:r>
            <w:r>
              <w:rPr>
                <w:color w:val="000000" w:themeColor="text1"/>
              </w:rPr>
              <w:t xml:space="preserve">darbam ar valsts noslēpuma objektiem </w:t>
            </w:r>
            <w:r w:rsidRPr="006C0689">
              <w:rPr>
                <w:color w:val="000000" w:themeColor="text1"/>
              </w:rPr>
              <w:t>vienas institūcijas ietvaros</w:t>
            </w:r>
            <w:r>
              <w:rPr>
                <w:color w:val="000000" w:themeColor="text1"/>
              </w:rPr>
              <w:t xml:space="preserve">, nosūtot </w:t>
            </w:r>
            <w:r w:rsidRPr="006C0689">
              <w:rPr>
                <w:color w:val="000000" w:themeColor="text1"/>
              </w:rPr>
              <w:t>vēstul</w:t>
            </w:r>
            <w:r>
              <w:rPr>
                <w:color w:val="000000" w:themeColor="text1"/>
              </w:rPr>
              <w:t>i</w:t>
            </w:r>
            <w:r w:rsidRPr="006C0689">
              <w:rPr>
                <w:color w:val="000000" w:themeColor="text1"/>
              </w:rPr>
              <w:t xml:space="preserve">, kurā norādīts personas vārds, uzvārds, personas kods, speciālās atļaujas kategorija un </w:t>
            </w:r>
            <w:r>
              <w:rPr>
                <w:color w:val="000000" w:themeColor="text1"/>
              </w:rPr>
              <w:t>laika posms</w:t>
            </w:r>
            <w:r w:rsidR="00D44F67">
              <w:rPr>
                <w:color w:val="000000" w:themeColor="text1"/>
              </w:rPr>
              <w:t>,</w:t>
            </w:r>
            <w:r>
              <w:rPr>
                <w:color w:val="000000" w:themeColor="text1"/>
              </w:rPr>
              <w:t xml:space="preserve"> uz kādu atļauja izsniegta, vai tiešsaistes režīmā veicot ierakstus par attiecīgās </w:t>
            </w:r>
            <w:r w:rsidRPr="006C0689">
              <w:rPr>
                <w:color w:val="000000" w:themeColor="text1"/>
              </w:rPr>
              <w:t>kategorija</w:t>
            </w:r>
            <w:r>
              <w:rPr>
                <w:color w:val="000000" w:themeColor="text1"/>
              </w:rPr>
              <w:t>s</w:t>
            </w:r>
            <w:r w:rsidRPr="006C0689">
              <w:rPr>
                <w:color w:val="000000" w:themeColor="text1"/>
              </w:rPr>
              <w:t xml:space="preserve"> speciālās atļaujas </w:t>
            </w:r>
            <w:r>
              <w:rPr>
                <w:color w:val="000000" w:themeColor="text1"/>
              </w:rPr>
              <w:t>izsniegšanu</w:t>
            </w:r>
            <w:r w:rsidRPr="006C0689">
              <w:rPr>
                <w:color w:val="000000" w:themeColor="text1"/>
              </w:rPr>
              <w:t xml:space="preserve"> un</w:t>
            </w:r>
            <w:r>
              <w:rPr>
                <w:color w:val="000000" w:themeColor="text1"/>
              </w:rPr>
              <w:t xml:space="preserve"> laika posmu uz kādu atļauja izsniegta, </w:t>
            </w:r>
            <w:r w:rsidRPr="006C0689">
              <w:rPr>
                <w:color w:val="000000" w:themeColor="text1"/>
              </w:rPr>
              <w:t>institūcijas personāla uzskaites un vadības sistēm</w:t>
            </w:r>
            <w:r>
              <w:rPr>
                <w:color w:val="000000" w:themeColor="text1"/>
              </w:rPr>
              <w:t>ā</w:t>
            </w:r>
            <w:r w:rsidRPr="006C0689">
              <w:rPr>
                <w:color w:val="000000" w:themeColor="text1"/>
              </w:rPr>
              <w:t xml:space="preserve"> (turpmāk - institūcijas personāla uzskaites un vadības sistēma)</w:t>
            </w:r>
            <w:r>
              <w:rPr>
                <w:color w:val="000000" w:themeColor="text1"/>
              </w:rPr>
              <w:t>.</w:t>
            </w:r>
            <w:r w:rsidRPr="006C0689">
              <w:rPr>
                <w:color w:val="000000" w:themeColor="text1"/>
              </w:rPr>
              <w:t>”</w:t>
            </w:r>
          </w:p>
          <w:p w:rsidR="003A0DE1" w:rsidRPr="00712B66" w:rsidRDefault="003A0DE1" w:rsidP="008648D4">
            <w:pPr>
              <w:contextualSpacing/>
              <w:jc w:val="both"/>
            </w:pPr>
          </w:p>
        </w:tc>
      </w:tr>
      <w:tr w:rsidR="009149F4" w:rsidRPr="00712B66" w:rsidTr="003B659B">
        <w:tc>
          <w:tcPr>
            <w:tcW w:w="708" w:type="dxa"/>
            <w:tcBorders>
              <w:left w:val="single" w:sz="6" w:space="0" w:color="000000"/>
              <w:bottom w:val="single" w:sz="4" w:space="0" w:color="auto"/>
              <w:right w:val="single" w:sz="6" w:space="0" w:color="000000"/>
            </w:tcBorders>
          </w:tcPr>
          <w:p w:rsidR="009149F4" w:rsidRPr="008648D4" w:rsidRDefault="009149F4" w:rsidP="008E7562">
            <w:pPr>
              <w:pStyle w:val="naisc"/>
              <w:spacing w:before="0" w:after="0"/>
              <w:ind w:firstLine="720"/>
              <w:jc w:val="both"/>
            </w:pPr>
            <w:r w:rsidRPr="008648D4">
              <w:t>3</w:t>
            </w:r>
            <w:r w:rsidR="00C92B94">
              <w:t>3</w:t>
            </w:r>
            <w:r w:rsidR="008E7562">
              <w:t>0</w:t>
            </w:r>
            <w:r w:rsidRPr="008648D4">
              <w:t>.</w:t>
            </w:r>
          </w:p>
        </w:tc>
        <w:tc>
          <w:tcPr>
            <w:tcW w:w="3086" w:type="dxa"/>
            <w:gridSpan w:val="2"/>
            <w:tcBorders>
              <w:left w:val="single" w:sz="6" w:space="0" w:color="000000"/>
              <w:bottom w:val="single" w:sz="4" w:space="0" w:color="auto"/>
              <w:right w:val="single" w:sz="6" w:space="0" w:color="000000"/>
            </w:tcBorders>
          </w:tcPr>
          <w:p w:rsidR="009149F4" w:rsidRPr="008648D4" w:rsidRDefault="009149F4" w:rsidP="008648D4">
            <w:pPr>
              <w:contextualSpacing/>
              <w:jc w:val="both"/>
              <w:rPr>
                <w:color w:val="000000"/>
              </w:rPr>
            </w:pPr>
            <w:r w:rsidRPr="008648D4">
              <w:rPr>
                <w:color w:val="000000"/>
              </w:rPr>
              <w:t>6. Papildināt noteikumus ar 11.</w:t>
            </w:r>
            <w:r w:rsidRPr="008648D4">
              <w:rPr>
                <w:color w:val="000000"/>
                <w:vertAlign w:val="superscript"/>
              </w:rPr>
              <w:t>3</w:t>
            </w:r>
            <w:r w:rsidRPr="008648D4">
              <w:rPr>
                <w:color w:val="000000"/>
              </w:rPr>
              <w:t>, 11.</w:t>
            </w:r>
            <w:r w:rsidRPr="008648D4">
              <w:rPr>
                <w:color w:val="000000"/>
                <w:vertAlign w:val="superscript"/>
              </w:rPr>
              <w:t xml:space="preserve">4 </w:t>
            </w:r>
            <w:r w:rsidRPr="008648D4">
              <w:rPr>
                <w:color w:val="000000"/>
              </w:rPr>
              <w:t>un 11.</w:t>
            </w:r>
            <w:r w:rsidRPr="008648D4">
              <w:rPr>
                <w:color w:val="000000"/>
                <w:vertAlign w:val="superscript"/>
              </w:rPr>
              <w:t>5 </w:t>
            </w:r>
            <w:r w:rsidRPr="008648D4">
              <w:rPr>
                <w:color w:val="000000"/>
              </w:rPr>
              <w:t>punktu šādā redakcijā:</w:t>
            </w:r>
          </w:p>
          <w:p w:rsidR="009149F4" w:rsidRPr="008648D4" w:rsidRDefault="009149F4" w:rsidP="008648D4">
            <w:pPr>
              <w:pStyle w:val="ListParagraph"/>
              <w:spacing w:after="0" w:line="240" w:lineRule="auto"/>
              <w:ind w:left="0"/>
              <w:jc w:val="both"/>
              <w:rPr>
                <w:rFonts w:ascii="Times New Roman" w:hAnsi="Times New Roman"/>
                <w:color w:val="000000"/>
                <w:sz w:val="24"/>
                <w:szCs w:val="24"/>
              </w:rPr>
            </w:pPr>
          </w:p>
          <w:p w:rsidR="009149F4" w:rsidRPr="008648D4" w:rsidRDefault="009149F4" w:rsidP="008648D4">
            <w:pPr>
              <w:pStyle w:val="ListParagraph"/>
              <w:spacing w:after="0" w:line="240" w:lineRule="auto"/>
              <w:ind w:left="0"/>
              <w:jc w:val="both"/>
              <w:rPr>
                <w:rFonts w:ascii="Times New Roman" w:hAnsi="Times New Roman"/>
                <w:color w:val="000000"/>
                <w:sz w:val="24"/>
                <w:szCs w:val="24"/>
              </w:rPr>
            </w:pPr>
            <w:r w:rsidRPr="008648D4">
              <w:rPr>
                <w:rFonts w:ascii="Times New Roman" w:hAnsi="Times New Roman"/>
                <w:color w:val="000000"/>
                <w:sz w:val="24"/>
                <w:szCs w:val="24"/>
              </w:rPr>
              <w:t>„11.</w:t>
            </w:r>
            <w:r w:rsidRPr="008648D4">
              <w:rPr>
                <w:rFonts w:ascii="Times New Roman" w:hAnsi="Times New Roman"/>
                <w:color w:val="000000"/>
                <w:sz w:val="24"/>
                <w:szCs w:val="24"/>
                <w:vertAlign w:val="superscript"/>
              </w:rPr>
              <w:t xml:space="preserve">3 </w:t>
            </w:r>
            <w:r w:rsidRPr="008648D4">
              <w:rPr>
                <w:rFonts w:ascii="Times New Roman" w:hAnsi="Times New Roman"/>
                <w:color w:val="000000"/>
                <w:sz w:val="24"/>
                <w:szCs w:val="24"/>
              </w:rPr>
              <w:t>Militārās izlūkošanas un drošības dienests veic personu instruktāžu par valsts noslēpuma objektu signālu izlūkošanas jomā (turpmāk – signālu izlūkošanas informācija) aizsardzību un apliecina personas pieeju signālu izlūkošanas informācijai. Personu instruktāžu par signālu izlūkošanas informācijas aizsardzību Militārās izlūkošanas un drošības dienests veic pirms darba ar signālu izlūkošanas informāciju uzsākšanas, kā arī pēc darba ar signālu izlūkošanas informāciju pabeigšanas.</w:t>
            </w:r>
          </w:p>
          <w:p w:rsidR="009149F4" w:rsidRPr="008648D4" w:rsidRDefault="009149F4" w:rsidP="008648D4">
            <w:pPr>
              <w:pStyle w:val="ListParagraph"/>
              <w:spacing w:after="0" w:line="240" w:lineRule="auto"/>
              <w:ind w:left="0" w:firstLine="709"/>
              <w:jc w:val="both"/>
              <w:rPr>
                <w:rFonts w:ascii="Times New Roman" w:hAnsi="Times New Roman"/>
                <w:color w:val="000000"/>
                <w:sz w:val="24"/>
                <w:szCs w:val="24"/>
              </w:rPr>
            </w:pPr>
          </w:p>
          <w:p w:rsidR="009149F4" w:rsidRPr="008648D4" w:rsidRDefault="009149F4" w:rsidP="008648D4">
            <w:pPr>
              <w:pStyle w:val="ListParagraph"/>
              <w:spacing w:after="0" w:line="240" w:lineRule="auto"/>
              <w:ind w:left="0"/>
              <w:jc w:val="both"/>
              <w:rPr>
                <w:rFonts w:ascii="Times New Roman" w:hAnsi="Times New Roman"/>
                <w:color w:val="000000"/>
                <w:sz w:val="24"/>
                <w:szCs w:val="24"/>
              </w:rPr>
            </w:pPr>
            <w:r w:rsidRPr="008648D4">
              <w:rPr>
                <w:rFonts w:ascii="Times New Roman" w:hAnsi="Times New Roman"/>
                <w:color w:val="000000"/>
                <w:sz w:val="24"/>
                <w:szCs w:val="24"/>
              </w:rPr>
              <w:t>11.</w:t>
            </w:r>
            <w:r w:rsidRPr="008648D4">
              <w:rPr>
                <w:rFonts w:ascii="Times New Roman" w:hAnsi="Times New Roman"/>
                <w:color w:val="000000"/>
                <w:sz w:val="24"/>
                <w:szCs w:val="24"/>
                <w:vertAlign w:val="superscript"/>
              </w:rPr>
              <w:t>4</w:t>
            </w:r>
            <w:r w:rsidRPr="008648D4">
              <w:rPr>
                <w:rFonts w:ascii="Times New Roman" w:hAnsi="Times New Roman"/>
                <w:color w:val="000000"/>
                <w:sz w:val="24"/>
                <w:szCs w:val="24"/>
              </w:rPr>
              <w:t xml:space="preserve"> Institūcija, kuras nodarbinātajam nepieciešama pieeja signālu izlūkošanas informācijai, nosūta Militārās izlūkošanas un drošības dienestam pieprasījumu par instruktāžas veikšanu ar pievienotu pieprasījuma veidlapu (3.</w:t>
            </w:r>
            <w:r w:rsidRPr="008648D4">
              <w:rPr>
                <w:rFonts w:ascii="Times New Roman" w:hAnsi="Times New Roman"/>
                <w:color w:val="000000"/>
                <w:sz w:val="24"/>
                <w:szCs w:val="24"/>
                <w:vertAlign w:val="superscript"/>
              </w:rPr>
              <w:t>1</w:t>
            </w:r>
            <w:r w:rsidRPr="008648D4">
              <w:rPr>
                <w:rFonts w:ascii="Times New Roman" w:hAnsi="Times New Roman"/>
                <w:color w:val="000000"/>
                <w:sz w:val="24"/>
                <w:szCs w:val="24"/>
              </w:rPr>
              <w:t>pielikums). Institūcija nodrošina, lai nodarbinātais neiepazīstas un neveic darbu ar signālu izlūkošanas informāciju pirms nav saņemts Militārās izlūkošanas un drošības dienesta apliecinājums par nodarbinātā pieeju šādai informācijai.</w:t>
            </w:r>
          </w:p>
          <w:p w:rsidR="009149F4" w:rsidRPr="008648D4" w:rsidRDefault="009149F4" w:rsidP="008648D4">
            <w:pPr>
              <w:pStyle w:val="ListParagraph"/>
              <w:spacing w:after="0" w:line="240" w:lineRule="auto"/>
              <w:ind w:left="0" w:firstLine="709"/>
              <w:jc w:val="both"/>
              <w:rPr>
                <w:rFonts w:ascii="Times New Roman" w:hAnsi="Times New Roman"/>
                <w:color w:val="000000"/>
                <w:sz w:val="24"/>
                <w:szCs w:val="24"/>
              </w:rPr>
            </w:pPr>
          </w:p>
          <w:p w:rsidR="009149F4" w:rsidRPr="008648D4" w:rsidRDefault="009149F4" w:rsidP="008648D4">
            <w:pPr>
              <w:pStyle w:val="naisc"/>
              <w:spacing w:before="0" w:after="0"/>
              <w:contextualSpacing/>
              <w:jc w:val="both"/>
            </w:pPr>
            <w:r w:rsidRPr="008648D4">
              <w:rPr>
                <w:color w:val="000000"/>
              </w:rPr>
              <w:t>11.</w:t>
            </w:r>
            <w:r w:rsidRPr="008648D4">
              <w:rPr>
                <w:color w:val="000000"/>
                <w:vertAlign w:val="superscript"/>
              </w:rPr>
              <w:t>5</w:t>
            </w:r>
            <w:r w:rsidRPr="008648D4">
              <w:rPr>
                <w:color w:val="000000"/>
              </w:rPr>
              <w:t xml:space="preserve"> Militārās izlūkošanas un drošības dienests pēc instruktāžas veikšanas informē institūciju, vai persona atbilst darbam ar signālu izlūkošanas informāciju. Ja Militārās izlūkošanas un drošības dienests informē institūciju, ka persona, kura pretendē uz pieeju signālu izlūkošanas informācijai, instruktāžas laikā nav apguvusi tās apstrādes un aizsardzības pamatprincipus vai Militārās izlūkošanas un drošības dienests ir konstatējis izpratnes un zināšanu trūkumu attiecībā uz valsts noslēpuma aizsardzības prasībām kopumā, institūcija vienojas ar Militārās izlūkošanas un drošības dienestu par šīs personas atkārtotu instruēšanu vai virza citu personu attiecīgo pienākumu veikšanai.”</w:t>
            </w:r>
          </w:p>
        </w:tc>
        <w:tc>
          <w:tcPr>
            <w:tcW w:w="4394" w:type="dxa"/>
            <w:tcBorders>
              <w:left w:val="single" w:sz="6" w:space="0" w:color="000000"/>
              <w:bottom w:val="single" w:sz="4" w:space="0" w:color="auto"/>
              <w:right w:val="single" w:sz="6" w:space="0" w:color="000000"/>
            </w:tcBorders>
          </w:tcPr>
          <w:p w:rsidR="009149F4" w:rsidRPr="008648D4" w:rsidRDefault="009149F4" w:rsidP="008648D4">
            <w:pPr>
              <w:tabs>
                <w:tab w:val="left" w:pos="993"/>
              </w:tabs>
              <w:jc w:val="both"/>
              <w:rPr>
                <w:b/>
                <w:iCs/>
              </w:rPr>
            </w:pPr>
            <w:r w:rsidRPr="008648D4">
              <w:rPr>
                <w:b/>
                <w:iCs/>
              </w:rPr>
              <w:t>Satversmes aizsardzības birojs:</w:t>
            </w:r>
          </w:p>
          <w:p w:rsidR="009149F4" w:rsidRPr="008648D4" w:rsidRDefault="009149F4" w:rsidP="008648D4">
            <w:pPr>
              <w:tabs>
                <w:tab w:val="left" w:pos="993"/>
              </w:tabs>
              <w:jc w:val="both"/>
              <w:rPr>
                <w:iCs/>
              </w:rPr>
            </w:pPr>
            <w:r w:rsidRPr="008648D4">
              <w:rPr>
                <w:iCs/>
              </w:rPr>
              <w:t>Svītrot projekta 6.punktu.</w:t>
            </w:r>
          </w:p>
          <w:p w:rsidR="009149F4" w:rsidRPr="008648D4" w:rsidRDefault="009149F4" w:rsidP="008648D4">
            <w:pPr>
              <w:tabs>
                <w:tab w:val="left" w:pos="993"/>
              </w:tabs>
              <w:jc w:val="both"/>
              <w:rPr>
                <w:iCs/>
              </w:rPr>
            </w:pPr>
            <w:r w:rsidRPr="008648D4">
              <w:rPr>
                <w:iCs/>
              </w:rPr>
              <w:t>SAB ieskatā minētajā projekta punktā iekļautie Noteikumu papildinājumi Nav paredzēti nevienā no Likumā minētajiem deleģējumiem Ministru kabinetam izdot noteikumus. Turklāt minētās projektu normas neatbilst Noteikumu II. sadaļas nosaukumam “Speciālo atļauju pieejai valsts noslēpumam un sertifikātu uzskaite, izsniegšana, anulēšana un kategoriju nomaiņa.</w:t>
            </w:r>
          </w:p>
          <w:p w:rsidR="009149F4" w:rsidRPr="008648D4" w:rsidRDefault="009149F4" w:rsidP="008648D4">
            <w:pPr>
              <w:tabs>
                <w:tab w:val="left" w:pos="993"/>
              </w:tabs>
              <w:jc w:val="both"/>
              <w:rPr>
                <w:b/>
                <w:iCs/>
              </w:rPr>
            </w:pPr>
          </w:p>
        </w:tc>
        <w:tc>
          <w:tcPr>
            <w:tcW w:w="4111" w:type="dxa"/>
            <w:gridSpan w:val="2"/>
            <w:tcBorders>
              <w:left w:val="single" w:sz="6" w:space="0" w:color="000000"/>
              <w:bottom w:val="single" w:sz="4" w:space="0" w:color="auto"/>
              <w:right w:val="single" w:sz="6" w:space="0" w:color="000000"/>
            </w:tcBorders>
          </w:tcPr>
          <w:p w:rsidR="009149F4" w:rsidRPr="008648D4" w:rsidRDefault="00B64A42" w:rsidP="008648D4">
            <w:pPr>
              <w:pStyle w:val="naisc"/>
              <w:spacing w:before="0" w:after="0"/>
              <w:contextualSpacing/>
              <w:jc w:val="both"/>
              <w:rPr>
                <w:b/>
                <w:color w:val="000000" w:themeColor="text1"/>
              </w:rPr>
            </w:pPr>
            <w:r w:rsidRPr="008648D4">
              <w:rPr>
                <w:b/>
                <w:color w:val="000000" w:themeColor="text1"/>
              </w:rPr>
              <w:t>Vienošanās panākta saskaņošanas sanāksmē.</w:t>
            </w:r>
          </w:p>
          <w:p w:rsidR="0006376F" w:rsidRPr="008648D4" w:rsidRDefault="0006376F" w:rsidP="008648D4">
            <w:pPr>
              <w:pStyle w:val="naisc"/>
              <w:spacing w:before="0" w:after="0"/>
              <w:contextualSpacing/>
              <w:jc w:val="both"/>
              <w:rPr>
                <w:color w:val="000000"/>
              </w:rPr>
            </w:pPr>
            <w:r w:rsidRPr="008648D4">
              <w:rPr>
                <w:color w:val="000000"/>
              </w:rPr>
              <w:t xml:space="preserve">Precizētas punktu </w:t>
            </w:r>
            <w:r w:rsidR="00B97BEC">
              <w:rPr>
                <w:color w:val="000000"/>
              </w:rPr>
              <w:t>redakcijas un noteikumu II</w:t>
            </w:r>
            <w:r w:rsidR="004611CF">
              <w:rPr>
                <w:color w:val="000000"/>
              </w:rPr>
              <w:t>.</w:t>
            </w:r>
            <w:r w:rsidR="00B97BEC">
              <w:rPr>
                <w:color w:val="000000"/>
              </w:rPr>
              <w:t xml:space="preserve"> nodaļas nosaukums</w:t>
            </w:r>
            <w:r w:rsidRPr="008648D4">
              <w:rPr>
                <w:color w:val="000000"/>
              </w:rPr>
              <w:t>.</w:t>
            </w:r>
          </w:p>
          <w:p w:rsidR="0006376F" w:rsidRPr="008648D4" w:rsidRDefault="0006376F" w:rsidP="008648D4">
            <w:pPr>
              <w:pStyle w:val="naisc"/>
              <w:spacing w:before="0" w:after="0"/>
              <w:contextualSpacing/>
              <w:jc w:val="both"/>
              <w:rPr>
                <w:color w:val="000000"/>
              </w:rPr>
            </w:pPr>
          </w:p>
          <w:p w:rsidR="009149F4" w:rsidRPr="008648D4" w:rsidRDefault="009149F4" w:rsidP="008648D4">
            <w:pPr>
              <w:pStyle w:val="naisc"/>
              <w:spacing w:before="0" w:after="0"/>
              <w:contextualSpacing/>
              <w:jc w:val="both"/>
              <w:rPr>
                <w:color w:val="000000"/>
              </w:rPr>
            </w:pPr>
            <w:r w:rsidRPr="008648D4">
              <w:rPr>
                <w:color w:val="000000"/>
              </w:rPr>
              <w:t>Likuma “Par valsts noslēpumu” 7.panta otrā daļa nosaka, ka Ministru kabinets organizē valsts noslēpuma aizsardzību, t.sk. minētajā nolūkā izdod noteikumus un veic citus tehniska un organizatoriska rakstura pasākumus.</w:t>
            </w:r>
          </w:p>
          <w:p w:rsidR="009149F4" w:rsidRPr="008648D4" w:rsidRDefault="009149F4" w:rsidP="008648D4">
            <w:pPr>
              <w:pStyle w:val="naisc"/>
              <w:spacing w:before="0" w:after="0"/>
              <w:contextualSpacing/>
              <w:jc w:val="both"/>
              <w:rPr>
                <w:color w:val="000000"/>
              </w:rPr>
            </w:pPr>
            <w:r w:rsidRPr="008648D4">
              <w:rPr>
                <w:color w:val="000000"/>
              </w:rPr>
              <w:t>Nepieciešamība veikt instruktāžu darbam ar signālu izlūkošanas informāciju detalizētāk izskaidrota anotācijā</w:t>
            </w:r>
            <w:r w:rsidR="008E5121" w:rsidRPr="008648D4">
              <w:rPr>
                <w:color w:val="000000"/>
              </w:rPr>
              <w:t>. Grozī</w:t>
            </w:r>
            <w:r w:rsidR="007630B9" w:rsidRPr="008648D4">
              <w:rPr>
                <w:color w:val="000000"/>
              </w:rPr>
              <w:t>j</w:t>
            </w:r>
            <w:r w:rsidR="008E5121" w:rsidRPr="008648D4">
              <w:rPr>
                <w:color w:val="000000"/>
              </w:rPr>
              <w:t xml:space="preserve">ums nepieciešams, lai pirms darba ar </w:t>
            </w:r>
            <w:r w:rsidR="007630B9" w:rsidRPr="008648D4">
              <w:rPr>
                <w:color w:val="000000"/>
              </w:rPr>
              <w:t xml:space="preserve">Latvijā, ārvalstīs vai starptautiskajās organizācijās radītas </w:t>
            </w:r>
            <w:r w:rsidR="008E5121" w:rsidRPr="008648D4">
              <w:rPr>
                <w:color w:val="000000"/>
              </w:rPr>
              <w:t>signālu izlūkošanas informācijas uzsākšanas instruētu par šādas informācijas specifiskajām prasībām. Līdzīga instruēšanas kārtība,</w:t>
            </w:r>
            <w:r w:rsidR="007630B9" w:rsidRPr="008648D4">
              <w:rPr>
                <w:color w:val="000000"/>
              </w:rPr>
              <w:t xml:space="preserve"> </w:t>
            </w:r>
            <w:r w:rsidR="008E5121" w:rsidRPr="008648D4">
              <w:rPr>
                <w:color w:val="000000"/>
              </w:rPr>
              <w:t>ir noteikta darbam ar NATO signālu izlūkošanas informāciju</w:t>
            </w:r>
            <w:r w:rsidRPr="008648D4">
              <w:rPr>
                <w:color w:val="000000" w:themeColor="text1"/>
              </w:rPr>
              <w:t xml:space="preserve"> NATO doktrīn</w:t>
            </w:r>
            <w:r w:rsidR="008E5121" w:rsidRPr="008648D4">
              <w:rPr>
                <w:color w:val="000000" w:themeColor="text1"/>
              </w:rPr>
              <w:t>ās</w:t>
            </w:r>
            <w:r w:rsidRPr="008648D4">
              <w:rPr>
                <w:color w:val="000000" w:themeColor="text1"/>
              </w:rPr>
              <w:t xml:space="preserve"> –„NATO standard Allied Joint Doctrine for Signals Intellegence (SIGINT) (AJP 2.4.)” 5.nodaļas 2.sadaļas (0502) a) un b) apakšpunkt</w:t>
            </w:r>
            <w:r w:rsidR="008E5121" w:rsidRPr="008648D4">
              <w:rPr>
                <w:color w:val="000000" w:themeColor="text1"/>
              </w:rPr>
              <w:t>ā</w:t>
            </w:r>
            <w:r w:rsidRPr="008648D4">
              <w:rPr>
                <w:color w:val="000000" w:themeColor="text1"/>
              </w:rPr>
              <w:t>, kā arī MC 0101/14 NATO Signals Intellegence (SIGINT) Policy and Directive 24.punkt</w:t>
            </w:r>
            <w:r w:rsidR="008E5121" w:rsidRPr="008648D4">
              <w:rPr>
                <w:color w:val="000000" w:themeColor="text1"/>
              </w:rPr>
              <w:t>ā</w:t>
            </w:r>
            <w:r w:rsidRPr="008648D4">
              <w:rPr>
                <w:color w:val="000000" w:themeColor="text1"/>
              </w:rPr>
              <w:t>.</w:t>
            </w:r>
            <w:r w:rsidR="007630B9" w:rsidRPr="008648D4">
              <w:rPr>
                <w:color w:val="000000" w:themeColor="text1"/>
              </w:rPr>
              <w:t xml:space="preserve"> </w:t>
            </w:r>
            <w:r w:rsidR="008E5121" w:rsidRPr="008648D4">
              <w:rPr>
                <w:color w:val="000000" w:themeColor="text1"/>
              </w:rPr>
              <w:t>Lai saņemtu atļauju darbam ar NATO signālu izlūkošanas informāciju, personai ir jābūt instruētai darbam ar nacionālo signālu izlūkošanas informāciju un šai personai ir jābūt izsniegtam sertifikātam darbam ar attiecīgas kategorijas NATO klasificēto informāciju</w:t>
            </w:r>
            <w:r w:rsidR="00A12DEB" w:rsidRPr="008648D4">
              <w:rPr>
                <w:color w:val="000000" w:themeColor="text1"/>
              </w:rPr>
              <w:t>.</w:t>
            </w:r>
          </w:p>
          <w:p w:rsidR="009149F4" w:rsidRPr="008648D4" w:rsidRDefault="009149F4" w:rsidP="008648D4">
            <w:pPr>
              <w:pStyle w:val="naisc"/>
              <w:spacing w:before="0" w:after="0"/>
              <w:contextualSpacing/>
              <w:jc w:val="both"/>
              <w:rPr>
                <w:color w:val="000000"/>
              </w:rPr>
            </w:pPr>
          </w:p>
          <w:p w:rsidR="009149F4" w:rsidRPr="008648D4" w:rsidRDefault="00A12DEB" w:rsidP="008648D4">
            <w:pPr>
              <w:pStyle w:val="naisc"/>
              <w:spacing w:before="0" w:after="0"/>
              <w:contextualSpacing/>
              <w:jc w:val="both"/>
              <w:rPr>
                <w:color w:val="000000"/>
              </w:rPr>
            </w:pPr>
            <w:r w:rsidRPr="008648D4">
              <w:rPr>
                <w:color w:val="000000"/>
              </w:rPr>
              <w:t>Attiecībā uz nodaļu, kurā paredzēts iekļaut attiecīgos punktus, norādāms, ka</w:t>
            </w:r>
            <w:r w:rsidR="009149F4" w:rsidRPr="008648D4">
              <w:rPr>
                <w:color w:val="000000"/>
              </w:rPr>
              <w:t xml:space="preserve"> jau </w:t>
            </w:r>
            <w:r w:rsidRPr="008648D4">
              <w:rPr>
                <w:color w:val="000000"/>
              </w:rPr>
              <w:t xml:space="preserve">šobrīd tajā </w:t>
            </w:r>
            <w:r w:rsidR="009149F4" w:rsidRPr="008648D4">
              <w:rPr>
                <w:color w:val="000000"/>
              </w:rPr>
              <w:t>ir iekļautas normas, kuras nosaka pārrunu veikšanu, piemēram</w:t>
            </w:r>
            <w:r w:rsidRPr="008648D4">
              <w:rPr>
                <w:color w:val="000000"/>
              </w:rPr>
              <w:t>,</w:t>
            </w:r>
            <w:r w:rsidR="009149F4" w:rsidRPr="008648D4">
              <w:rPr>
                <w:color w:val="000000"/>
              </w:rPr>
              <w:t xml:space="preserve"> 11.</w:t>
            </w:r>
            <w:r w:rsidR="009149F4" w:rsidRPr="008648D4">
              <w:rPr>
                <w:color w:val="000000"/>
                <w:vertAlign w:val="superscript"/>
              </w:rPr>
              <w:t>1</w:t>
            </w:r>
            <w:r w:rsidR="009149F4" w:rsidRPr="008648D4">
              <w:rPr>
                <w:color w:val="000000"/>
              </w:rPr>
              <w:t xml:space="preserve"> punkts. Līdz ar to </w:t>
            </w:r>
            <w:r w:rsidRPr="008648D4">
              <w:rPr>
                <w:color w:val="000000"/>
              </w:rPr>
              <w:t xml:space="preserve">MIDD vērtējumā </w:t>
            </w:r>
            <w:r w:rsidR="009149F4" w:rsidRPr="008648D4">
              <w:rPr>
                <w:color w:val="000000"/>
              </w:rPr>
              <w:t xml:space="preserve">šajā nodaļā </w:t>
            </w:r>
            <w:r w:rsidRPr="008648D4">
              <w:rPr>
                <w:color w:val="000000"/>
              </w:rPr>
              <w:t>var tikt</w:t>
            </w:r>
            <w:r w:rsidR="009149F4" w:rsidRPr="008648D4">
              <w:rPr>
                <w:color w:val="000000"/>
              </w:rPr>
              <w:t xml:space="preserve"> iekļauta</w:t>
            </w:r>
            <w:r w:rsidRPr="008648D4">
              <w:rPr>
                <w:color w:val="000000"/>
              </w:rPr>
              <w:t>s</w:t>
            </w:r>
            <w:r w:rsidR="009149F4" w:rsidRPr="008648D4">
              <w:rPr>
                <w:color w:val="000000"/>
              </w:rPr>
              <w:t xml:space="preserve"> norma</w:t>
            </w:r>
            <w:r w:rsidRPr="008648D4">
              <w:rPr>
                <w:color w:val="000000"/>
              </w:rPr>
              <w:t>s</w:t>
            </w:r>
            <w:r w:rsidR="009149F4" w:rsidRPr="008648D4">
              <w:rPr>
                <w:color w:val="000000"/>
              </w:rPr>
              <w:t xml:space="preserve"> par instruēšanu, </w:t>
            </w:r>
            <w:r w:rsidRPr="008648D4">
              <w:rPr>
                <w:color w:val="000000"/>
              </w:rPr>
              <w:t xml:space="preserve">kas nepieciešama, </w:t>
            </w:r>
            <w:r w:rsidR="009149F4" w:rsidRPr="008648D4">
              <w:rPr>
                <w:color w:val="000000"/>
              </w:rPr>
              <w:t xml:space="preserve">lai </w:t>
            </w:r>
            <w:r w:rsidRPr="008648D4">
              <w:rPr>
                <w:color w:val="000000"/>
              </w:rPr>
              <w:t xml:space="preserve">varētu </w:t>
            </w:r>
            <w:r w:rsidR="009149F4" w:rsidRPr="008648D4">
              <w:rPr>
                <w:color w:val="000000"/>
              </w:rPr>
              <w:t>veikt darbu ar spe</w:t>
            </w:r>
            <w:r w:rsidRPr="008648D4">
              <w:rPr>
                <w:color w:val="000000"/>
              </w:rPr>
              <w:t>cifisku valsts noslēpuma veidu.</w:t>
            </w:r>
          </w:p>
          <w:p w:rsidR="00A91505" w:rsidRPr="008648D4" w:rsidRDefault="0006376F" w:rsidP="008648D4">
            <w:pPr>
              <w:pStyle w:val="naisc"/>
              <w:spacing w:before="0" w:after="0"/>
              <w:contextualSpacing/>
              <w:jc w:val="both"/>
              <w:rPr>
                <w:color w:val="000000"/>
              </w:rPr>
            </w:pPr>
            <w:r w:rsidRPr="008648D4">
              <w:rPr>
                <w:color w:val="000000"/>
              </w:rPr>
              <w:t xml:space="preserve">Vienlaikus, ņemot vērā iebildumu, </w:t>
            </w:r>
            <w:r w:rsidR="009149F4" w:rsidRPr="008648D4">
              <w:rPr>
                <w:color w:val="000000"/>
              </w:rPr>
              <w:t>precizēt</w:t>
            </w:r>
            <w:r w:rsidRPr="008648D4">
              <w:rPr>
                <w:color w:val="000000"/>
              </w:rPr>
              <w:t>s</w:t>
            </w:r>
            <w:r w:rsidR="009149F4" w:rsidRPr="008648D4">
              <w:rPr>
                <w:color w:val="000000"/>
              </w:rPr>
              <w:t xml:space="preserve"> II nodaļas nosaukum</w:t>
            </w:r>
            <w:r w:rsidRPr="008648D4">
              <w:rPr>
                <w:color w:val="000000"/>
              </w:rPr>
              <w:t xml:space="preserve">s </w:t>
            </w:r>
            <w:r w:rsidR="009B2370" w:rsidRPr="008648D4">
              <w:rPr>
                <w:color w:val="000000" w:themeColor="text1"/>
              </w:rPr>
              <w:t>„</w:t>
            </w:r>
            <w:r w:rsidR="009B2370" w:rsidRPr="008648D4">
              <w:t>II. Pieeja valsts noslēpumam, NATO un Eiropas Savienības klasificētajai informācijai”</w:t>
            </w:r>
          </w:p>
          <w:p w:rsidR="009149F4" w:rsidRPr="008648D4" w:rsidRDefault="009149F4" w:rsidP="008648D4">
            <w:pPr>
              <w:pStyle w:val="naisc"/>
              <w:spacing w:before="0" w:after="0"/>
              <w:contextualSpacing/>
              <w:jc w:val="both"/>
              <w:rPr>
                <w:color w:val="000000"/>
              </w:rPr>
            </w:pPr>
          </w:p>
        </w:tc>
        <w:tc>
          <w:tcPr>
            <w:tcW w:w="2693" w:type="dxa"/>
            <w:tcBorders>
              <w:top w:val="single" w:sz="4" w:space="0" w:color="auto"/>
              <w:left w:val="single" w:sz="4" w:space="0" w:color="auto"/>
              <w:bottom w:val="single" w:sz="4" w:space="0" w:color="auto"/>
            </w:tcBorders>
          </w:tcPr>
          <w:p w:rsidR="009149F4" w:rsidRPr="008648D4" w:rsidRDefault="00E00A0E" w:rsidP="008648D4">
            <w:pPr>
              <w:contextualSpacing/>
              <w:jc w:val="both"/>
              <w:rPr>
                <w:color w:val="000000"/>
              </w:rPr>
            </w:pPr>
            <w:r w:rsidRPr="008648D4">
              <w:rPr>
                <w:color w:val="000000"/>
              </w:rPr>
              <w:t xml:space="preserve">2. </w:t>
            </w:r>
            <w:r w:rsidR="009149F4" w:rsidRPr="008648D4">
              <w:rPr>
                <w:color w:val="000000"/>
              </w:rPr>
              <w:t>Izteikt noteikumu II nodaļas nosaukumu šādā redakcijā:</w:t>
            </w:r>
          </w:p>
          <w:p w:rsidR="009149F4" w:rsidRPr="008648D4" w:rsidRDefault="009B2370" w:rsidP="008648D4">
            <w:pPr>
              <w:pStyle w:val="naisc"/>
              <w:spacing w:before="0" w:after="0"/>
              <w:contextualSpacing/>
              <w:jc w:val="both"/>
              <w:rPr>
                <w:color w:val="000000"/>
              </w:rPr>
            </w:pPr>
            <w:r w:rsidRPr="008648D4">
              <w:rPr>
                <w:color w:val="000000" w:themeColor="text1"/>
              </w:rPr>
              <w:t xml:space="preserve"> „</w:t>
            </w:r>
            <w:r w:rsidRPr="008648D4">
              <w:t>II. Pieeja valsts noslēpumam, NATO un Eiropas Savienības klasificētajai informācijai”</w:t>
            </w:r>
          </w:p>
          <w:p w:rsidR="009149F4" w:rsidRPr="008648D4" w:rsidRDefault="009149F4" w:rsidP="008648D4">
            <w:pPr>
              <w:contextualSpacing/>
              <w:jc w:val="both"/>
              <w:rPr>
                <w:color w:val="000000"/>
              </w:rPr>
            </w:pPr>
          </w:p>
          <w:p w:rsidR="009149F4" w:rsidRPr="008648D4" w:rsidRDefault="009149F4" w:rsidP="008648D4">
            <w:pPr>
              <w:contextualSpacing/>
              <w:jc w:val="both"/>
              <w:rPr>
                <w:color w:val="000000"/>
              </w:rPr>
            </w:pPr>
            <w:r w:rsidRPr="008648D4">
              <w:rPr>
                <w:color w:val="000000"/>
              </w:rPr>
              <w:t xml:space="preserve"> </w:t>
            </w:r>
            <w:r w:rsidR="00E00A0E" w:rsidRPr="008648D4">
              <w:rPr>
                <w:color w:val="000000"/>
              </w:rPr>
              <w:t xml:space="preserve">7. </w:t>
            </w:r>
            <w:r w:rsidRPr="008648D4">
              <w:rPr>
                <w:color w:val="000000"/>
              </w:rPr>
              <w:t>Papildināt noteikumus ar 11.</w:t>
            </w:r>
            <w:r w:rsidRPr="008648D4">
              <w:rPr>
                <w:color w:val="000000"/>
                <w:vertAlign w:val="superscript"/>
              </w:rPr>
              <w:t>3</w:t>
            </w:r>
            <w:r w:rsidRPr="008648D4">
              <w:rPr>
                <w:color w:val="000000"/>
              </w:rPr>
              <w:t>, 11.</w:t>
            </w:r>
            <w:r w:rsidRPr="008648D4">
              <w:rPr>
                <w:color w:val="000000"/>
                <w:vertAlign w:val="superscript"/>
              </w:rPr>
              <w:t>4</w:t>
            </w:r>
            <w:r w:rsidR="007630B9" w:rsidRPr="008648D4">
              <w:rPr>
                <w:color w:val="000000"/>
              </w:rPr>
              <w:t>, 11.</w:t>
            </w:r>
            <w:r w:rsidR="007630B9" w:rsidRPr="008648D4">
              <w:rPr>
                <w:color w:val="000000"/>
                <w:vertAlign w:val="superscript"/>
              </w:rPr>
              <w:t xml:space="preserve">5 </w:t>
            </w:r>
            <w:r w:rsidRPr="008648D4">
              <w:rPr>
                <w:color w:val="000000"/>
              </w:rPr>
              <w:t>un 11.</w:t>
            </w:r>
            <w:r w:rsidR="007630B9" w:rsidRPr="008648D4">
              <w:rPr>
                <w:color w:val="000000"/>
                <w:vertAlign w:val="superscript"/>
              </w:rPr>
              <w:t xml:space="preserve">6 </w:t>
            </w:r>
            <w:r w:rsidRPr="008648D4">
              <w:rPr>
                <w:color w:val="000000"/>
              </w:rPr>
              <w:t>punktu šādā redakcijā:</w:t>
            </w:r>
          </w:p>
          <w:p w:rsidR="009B2370" w:rsidRPr="008648D4" w:rsidRDefault="009B2370" w:rsidP="008648D4">
            <w:pPr>
              <w:pStyle w:val="ListParagraph"/>
              <w:spacing w:after="0" w:line="240" w:lineRule="auto"/>
              <w:ind w:left="0"/>
              <w:jc w:val="both"/>
              <w:rPr>
                <w:rFonts w:ascii="Times New Roman" w:hAnsi="Times New Roman"/>
                <w:color w:val="000000" w:themeColor="text1"/>
                <w:sz w:val="24"/>
                <w:szCs w:val="24"/>
              </w:rPr>
            </w:pPr>
            <w:r w:rsidRPr="008648D4">
              <w:rPr>
                <w:rFonts w:ascii="Times New Roman" w:hAnsi="Times New Roman"/>
                <w:color w:val="000000" w:themeColor="text1"/>
                <w:sz w:val="24"/>
                <w:szCs w:val="24"/>
              </w:rPr>
              <w:t>„11.</w:t>
            </w:r>
            <w:r w:rsidRPr="008648D4">
              <w:rPr>
                <w:rFonts w:ascii="Times New Roman" w:hAnsi="Times New Roman"/>
                <w:color w:val="000000" w:themeColor="text1"/>
                <w:sz w:val="24"/>
                <w:szCs w:val="24"/>
                <w:vertAlign w:val="superscript"/>
              </w:rPr>
              <w:t xml:space="preserve">3 </w:t>
            </w:r>
            <w:r w:rsidRPr="008648D4">
              <w:rPr>
                <w:rFonts w:ascii="Times New Roman" w:hAnsi="Times New Roman"/>
                <w:color w:val="000000" w:themeColor="text1"/>
                <w:sz w:val="24"/>
                <w:szCs w:val="24"/>
              </w:rPr>
              <w:t xml:space="preserve">Militārās izlūkošanas un drošības dienests veic instruktāžu par valsts noslēpuma objektu aizsardzību signālu izlūkošanas jomā (turpmāk – signālu izlūkošanas informācija) personām, kuras saņēmušas speciālo atļauju. Personu instruktāžu par signālu izlūkošanas informācijas aizsardzību Militārās izlūkošanas un drošības dienests veic pirms darba ar signālu izlūkošanas informāciju uzsākšanas (turpmāk – sākotnējā instruktāža), kā arī pēc darba ar signālu izlūkošanas informāciju pabeigšanas (turpmāk - noslēguma instruktāža). </w:t>
            </w:r>
          </w:p>
          <w:p w:rsidR="008648D4" w:rsidRPr="008648D4" w:rsidRDefault="008648D4" w:rsidP="008648D4">
            <w:pPr>
              <w:pStyle w:val="ListParagraph"/>
              <w:spacing w:after="0" w:line="240" w:lineRule="auto"/>
              <w:ind w:left="0"/>
              <w:jc w:val="both"/>
              <w:rPr>
                <w:rFonts w:ascii="Times New Roman" w:hAnsi="Times New Roman"/>
                <w:color w:val="000000" w:themeColor="text1"/>
                <w:sz w:val="24"/>
                <w:szCs w:val="24"/>
              </w:rPr>
            </w:pPr>
          </w:p>
          <w:p w:rsidR="009B2370" w:rsidRPr="008648D4" w:rsidRDefault="009B2370" w:rsidP="008648D4">
            <w:pPr>
              <w:pStyle w:val="ListParagraph"/>
              <w:spacing w:after="0" w:line="240" w:lineRule="auto"/>
              <w:ind w:left="0"/>
              <w:jc w:val="both"/>
              <w:rPr>
                <w:rFonts w:ascii="Times New Roman" w:hAnsi="Times New Roman"/>
                <w:color w:val="000000" w:themeColor="text1"/>
                <w:sz w:val="24"/>
                <w:szCs w:val="24"/>
              </w:rPr>
            </w:pPr>
            <w:r w:rsidRPr="008648D4">
              <w:rPr>
                <w:rFonts w:ascii="Times New Roman" w:hAnsi="Times New Roman"/>
                <w:color w:val="000000" w:themeColor="text1"/>
                <w:sz w:val="24"/>
                <w:szCs w:val="24"/>
              </w:rPr>
              <w:t>11.</w:t>
            </w:r>
            <w:r w:rsidRPr="008648D4">
              <w:rPr>
                <w:rFonts w:ascii="Times New Roman" w:hAnsi="Times New Roman"/>
                <w:color w:val="000000" w:themeColor="text1"/>
                <w:sz w:val="24"/>
                <w:szCs w:val="24"/>
                <w:vertAlign w:val="superscript"/>
              </w:rPr>
              <w:t>4</w:t>
            </w:r>
            <w:r w:rsidRPr="008648D4">
              <w:rPr>
                <w:rFonts w:ascii="Times New Roman" w:hAnsi="Times New Roman"/>
                <w:color w:val="000000" w:themeColor="text1"/>
                <w:sz w:val="24"/>
                <w:szCs w:val="24"/>
              </w:rPr>
              <w:t xml:space="preserve"> Sākotnējās vai noslēguma instruktāžas veikšanu iniciē institūcija, kurā nodarbinātais uzsāks vai ir pabeidzis darbu ar signālu izlūkošanas informāciju (turpmāk – instruktāžas iniciators), nosūtot Militārās izlūkošanas un drošības dienestam pieprasījumu par instruktāžas veikšanu ar pievienotu pieprasījuma veidlapu (3.</w:t>
            </w:r>
            <w:r w:rsidRPr="008648D4">
              <w:rPr>
                <w:rFonts w:ascii="Times New Roman" w:hAnsi="Times New Roman"/>
                <w:color w:val="000000" w:themeColor="text1"/>
                <w:sz w:val="24"/>
                <w:szCs w:val="24"/>
                <w:vertAlign w:val="superscript"/>
              </w:rPr>
              <w:t>1</w:t>
            </w:r>
            <w:r w:rsidRPr="008648D4">
              <w:rPr>
                <w:rFonts w:ascii="Times New Roman" w:hAnsi="Times New Roman"/>
                <w:color w:val="000000" w:themeColor="text1"/>
                <w:sz w:val="24"/>
                <w:szCs w:val="24"/>
              </w:rPr>
              <w:t>pielikums). Instruktāžas iniciators nodrošina, lai nodarbinātais neiepazīstas un neveic darbu ar signālu izlūkošanas informāciju pirms nav saņemts Militārās izlūkošanas un drošības dienesta apliecinājums, ka nodarbinātais ir instruēts par signālu izlūkošanas informācijas specifiku un apguvis tās aizsardzības prasības.</w:t>
            </w:r>
          </w:p>
          <w:p w:rsidR="008648D4" w:rsidRPr="008648D4" w:rsidRDefault="008648D4" w:rsidP="008648D4">
            <w:pPr>
              <w:pStyle w:val="ListParagraph"/>
              <w:spacing w:after="0" w:line="240" w:lineRule="auto"/>
              <w:ind w:left="0"/>
              <w:jc w:val="both"/>
              <w:rPr>
                <w:rFonts w:ascii="Times New Roman" w:hAnsi="Times New Roman"/>
                <w:color w:val="000000" w:themeColor="text1"/>
                <w:sz w:val="24"/>
                <w:szCs w:val="24"/>
              </w:rPr>
            </w:pPr>
          </w:p>
          <w:p w:rsidR="008648D4" w:rsidRPr="008648D4" w:rsidRDefault="009B2370" w:rsidP="008648D4">
            <w:pPr>
              <w:pStyle w:val="ListParagraph"/>
              <w:spacing w:after="0" w:line="240" w:lineRule="auto"/>
              <w:ind w:left="0"/>
              <w:jc w:val="both"/>
              <w:rPr>
                <w:rFonts w:ascii="Times New Roman" w:hAnsi="Times New Roman"/>
                <w:color w:val="000000" w:themeColor="text1"/>
                <w:sz w:val="24"/>
                <w:szCs w:val="24"/>
              </w:rPr>
            </w:pPr>
            <w:r w:rsidRPr="008648D4">
              <w:rPr>
                <w:rFonts w:ascii="Times New Roman" w:hAnsi="Times New Roman"/>
                <w:color w:val="000000" w:themeColor="text1"/>
                <w:sz w:val="24"/>
                <w:szCs w:val="24"/>
              </w:rPr>
              <w:t>11.</w:t>
            </w:r>
            <w:r w:rsidRPr="008648D4">
              <w:rPr>
                <w:rFonts w:ascii="Times New Roman" w:hAnsi="Times New Roman"/>
                <w:color w:val="000000" w:themeColor="text1"/>
                <w:sz w:val="24"/>
                <w:szCs w:val="24"/>
                <w:vertAlign w:val="superscript"/>
              </w:rPr>
              <w:t>5</w:t>
            </w:r>
            <w:r w:rsidRPr="008648D4">
              <w:rPr>
                <w:rFonts w:ascii="Times New Roman" w:hAnsi="Times New Roman"/>
                <w:color w:val="000000" w:themeColor="text1"/>
                <w:sz w:val="24"/>
                <w:szCs w:val="24"/>
              </w:rPr>
              <w:t xml:space="preserve"> Apliecinājumu par to, ka nodarbinātais ir instruēts par signālu izlūkošanas informācijas specifiku un apguvis tās aizsardzības prasības, vai apliecinājumu par noslēguma instruktāžas veikšanu Militārās izlūkošanas un drošības dienests rakstveidā sniedz instruktāžas iniciatoram. Ja Militārās izlūkošanas un drošības dienests informē instruktāžas iniciatoru, ka nodarbinātais sākotnējās instruktāžas laikā nav apguvis signālu izlūkošanas informācijas apstrādes un aizsardzības pamatprincipus, instruktāžas iniciators vienojas ar Militārās izlūkošanas un drošības dienestu par šīs personas atkārtotu instruēšanu vai virza citu personu attiecīgo pienākumu veikšanai.</w:t>
            </w:r>
          </w:p>
          <w:p w:rsidR="008648D4" w:rsidRPr="008648D4" w:rsidRDefault="008648D4" w:rsidP="008648D4">
            <w:pPr>
              <w:pStyle w:val="ListParagraph"/>
              <w:spacing w:after="0" w:line="240" w:lineRule="auto"/>
              <w:ind w:left="0"/>
              <w:jc w:val="both"/>
              <w:rPr>
                <w:rFonts w:ascii="Times New Roman" w:hAnsi="Times New Roman"/>
                <w:color w:val="000000" w:themeColor="text1"/>
                <w:sz w:val="24"/>
                <w:szCs w:val="24"/>
              </w:rPr>
            </w:pPr>
          </w:p>
          <w:p w:rsidR="009B2370" w:rsidRPr="008648D4" w:rsidRDefault="009B2370" w:rsidP="008648D4">
            <w:pPr>
              <w:pStyle w:val="ListParagraph"/>
              <w:spacing w:after="0" w:line="240" w:lineRule="auto"/>
              <w:ind w:left="0"/>
              <w:jc w:val="both"/>
              <w:rPr>
                <w:rFonts w:ascii="Times New Roman" w:hAnsi="Times New Roman"/>
                <w:color w:val="000000" w:themeColor="text1"/>
                <w:sz w:val="24"/>
                <w:szCs w:val="24"/>
              </w:rPr>
            </w:pPr>
            <w:r w:rsidRPr="008648D4">
              <w:rPr>
                <w:rFonts w:ascii="Times New Roman" w:hAnsi="Times New Roman"/>
                <w:color w:val="000000" w:themeColor="text1"/>
                <w:sz w:val="24"/>
                <w:szCs w:val="24"/>
              </w:rPr>
              <w:t>11.</w:t>
            </w:r>
            <w:r w:rsidRPr="008648D4">
              <w:rPr>
                <w:rFonts w:ascii="Times New Roman" w:hAnsi="Times New Roman"/>
                <w:color w:val="000000" w:themeColor="text1"/>
                <w:sz w:val="24"/>
                <w:szCs w:val="24"/>
                <w:vertAlign w:val="superscript"/>
              </w:rPr>
              <w:t>6</w:t>
            </w:r>
            <w:r w:rsidRPr="008648D4">
              <w:rPr>
                <w:rFonts w:ascii="Times New Roman" w:hAnsi="Times New Roman"/>
                <w:color w:val="000000" w:themeColor="text1"/>
                <w:sz w:val="24"/>
                <w:szCs w:val="24"/>
              </w:rPr>
              <w:t xml:space="preserve"> Militārās izlūkošanas un drošības dienests nodrošina informācijas uzskaiti par personām, kurām veikta sākotnējā un noslēguma instruktāža darbam ar signālu izlūkošanas informāciju.”</w:t>
            </w:r>
          </w:p>
          <w:p w:rsidR="00B64A42" w:rsidRPr="008648D4" w:rsidRDefault="00B64A42" w:rsidP="008648D4">
            <w:pPr>
              <w:contextualSpacing/>
              <w:jc w:val="both"/>
            </w:pPr>
          </w:p>
        </w:tc>
      </w:tr>
      <w:tr w:rsidR="006B338A" w:rsidRPr="00712B66" w:rsidTr="003B659B">
        <w:tc>
          <w:tcPr>
            <w:tcW w:w="708" w:type="dxa"/>
            <w:tcBorders>
              <w:left w:val="single" w:sz="6" w:space="0" w:color="000000"/>
              <w:bottom w:val="single" w:sz="4" w:space="0" w:color="auto"/>
              <w:right w:val="single" w:sz="6" w:space="0" w:color="000000"/>
            </w:tcBorders>
          </w:tcPr>
          <w:p w:rsidR="006B338A" w:rsidRPr="00712B66" w:rsidRDefault="00733B32" w:rsidP="008E7562">
            <w:pPr>
              <w:pStyle w:val="naisc"/>
              <w:spacing w:before="0" w:after="0"/>
              <w:jc w:val="both"/>
            </w:pPr>
            <w:r>
              <w:t>3</w:t>
            </w:r>
            <w:r w:rsidR="008E7562">
              <w:t>1</w:t>
            </w:r>
            <w:r w:rsidR="00885FDD">
              <w:t>.</w:t>
            </w:r>
          </w:p>
        </w:tc>
        <w:tc>
          <w:tcPr>
            <w:tcW w:w="3086" w:type="dxa"/>
            <w:gridSpan w:val="2"/>
            <w:tcBorders>
              <w:left w:val="single" w:sz="6" w:space="0" w:color="000000"/>
              <w:bottom w:val="single" w:sz="4" w:space="0" w:color="auto"/>
              <w:right w:val="single" w:sz="6" w:space="0" w:color="000000"/>
            </w:tcBorders>
          </w:tcPr>
          <w:p w:rsidR="006B338A" w:rsidRPr="00712B66" w:rsidRDefault="00BC4641" w:rsidP="004611CF">
            <w:pPr>
              <w:pStyle w:val="naisc"/>
              <w:spacing w:before="0" w:after="0"/>
              <w:jc w:val="both"/>
            </w:pPr>
            <w:r w:rsidRPr="00725CA9">
              <w:rPr>
                <w:color w:val="000000"/>
              </w:rPr>
              <w:t>4. Svītrot 10. punktu.</w:t>
            </w:r>
          </w:p>
        </w:tc>
        <w:tc>
          <w:tcPr>
            <w:tcW w:w="4394" w:type="dxa"/>
            <w:tcBorders>
              <w:left w:val="single" w:sz="6" w:space="0" w:color="000000"/>
              <w:bottom w:val="single" w:sz="4" w:space="0" w:color="auto"/>
              <w:right w:val="single" w:sz="6" w:space="0" w:color="000000"/>
            </w:tcBorders>
          </w:tcPr>
          <w:p w:rsidR="006B338A" w:rsidRPr="00952AC9" w:rsidRDefault="006B338A" w:rsidP="004611CF">
            <w:pPr>
              <w:tabs>
                <w:tab w:val="left" w:pos="993"/>
              </w:tabs>
              <w:jc w:val="both"/>
              <w:rPr>
                <w:b/>
                <w:iCs/>
              </w:rPr>
            </w:pPr>
            <w:r w:rsidRPr="00952AC9">
              <w:rPr>
                <w:b/>
                <w:iCs/>
              </w:rPr>
              <w:t>Satversmes aizsardzības birojs</w:t>
            </w:r>
            <w:r>
              <w:rPr>
                <w:b/>
                <w:iCs/>
              </w:rPr>
              <w:t>:</w:t>
            </w:r>
          </w:p>
          <w:p w:rsidR="006B338A" w:rsidRPr="00952AC9" w:rsidRDefault="006B338A" w:rsidP="004611CF">
            <w:pPr>
              <w:tabs>
                <w:tab w:val="left" w:pos="993"/>
              </w:tabs>
              <w:jc w:val="both"/>
              <w:rPr>
                <w:iCs/>
              </w:rPr>
            </w:pPr>
            <w:r w:rsidRPr="00952AC9">
              <w:rPr>
                <w:iCs/>
              </w:rPr>
              <w:t>Svītrot projekta 4.punktu.</w:t>
            </w:r>
          </w:p>
          <w:p w:rsidR="006B338A" w:rsidRDefault="006B338A" w:rsidP="004611CF">
            <w:pPr>
              <w:tabs>
                <w:tab w:val="left" w:pos="993"/>
              </w:tabs>
              <w:jc w:val="both"/>
              <w:rPr>
                <w:iCs/>
              </w:rPr>
            </w:pPr>
            <w:r w:rsidRPr="00952AC9">
              <w:rPr>
                <w:iCs/>
              </w:rPr>
              <w:t>Minētais grozījums, faktiski nosakot, ka turpmāk katra drošības iestāde turpmāk izsniegs speciālās atļaujas atbilstoši Likuma 10.pantā noteiktajai kompetencei, paredz būtiski mainīt pašlaik spēkā esošo speciālo atļauju izsniegšanas kārtību. SAB norāda, ka, lai arī minētajā Likuma normā ir sadalīta valsts drošības iestāžu kompetence personu pārbaudei, tas neizslēdz to, ka pirmās kategorijas speciālās atļaujas arī turpmāk nevarētu izsniegt tikai viena</w:t>
            </w:r>
            <w:r w:rsidR="009B2370" w:rsidRPr="00952AC9">
              <w:rPr>
                <w:iCs/>
              </w:rPr>
              <w:t xml:space="preserve"> </w:t>
            </w:r>
            <w:r w:rsidRPr="00952AC9">
              <w:rPr>
                <w:iCs/>
              </w:rPr>
              <w:t>valsts drošības iestāde, kuru noteicis Ministru kabinets. Ņemot vērā</w:t>
            </w:r>
            <w:r w:rsidR="009B2370" w:rsidRPr="00952AC9">
              <w:rPr>
                <w:iCs/>
              </w:rPr>
              <w:t xml:space="preserve"> </w:t>
            </w:r>
            <w:r w:rsidRPr="00952AC9">
              <w:rPr>
                <w:iCs/>
              </w:rPr>
              <w:t>to, ka esošā kārtība ir ilgstoši sekmīgi praksē darbojusies, šādu lēmumu pieņemšanai nepieciešams</w:t>
            </w:r>
            <w:r w:rsidR="009B2370" w:rsidRPr="00952AC9">
              <w:rPr>
                <w:iCs/>
              </w:rPr>
              <w:t xml:space="preserve"> </w:t>
            </w:r>
            <w:r w:rsidRPr="00952AC9">
              <w:rPr>
                <w:iCs/>
              </w:rPr>
              <w:t>pārdomāts izvērtējams un vienošanās gan politiskā līmenī, gan Valsts drošības iestāžu padomē, jo jebkuras nepārdomātas un vispusīgi neizvērtētas izmaiņas var negatīvi ietekmēt valsts noslēpuma aizsardzības jomu.</w:t>
            </w:r>
          </w:p>
          <w:p w:rsidR="006B338A" w:rsidRPr="00952AC9" w:rsidRDefault="006B338A" w:rsidP="004611CF">
            <w:pPr>
              <w:tabs>
                <w:tab w:val="left" w:pos="993"/>
              </w:tabs>
              <w:jc w:val="both"/>
              <w:rPr>
                <w:b/>
                <w:iCs/>
              </w:rPr>
            </w:pPr>
          </w:p>
        </w:tc>
        <w:tc>
          <w:tcPr>
            <w:tcW w:w="4111" w:type="dxa"/>
            <w:gridSpan w:val="2"/>
            <w:tcBorders>
              <w:left w:val="single" w:sz="6" w:space="0" w:color="000000"/>
              <w:bottom w:val="single" w:sz="4" w:space="0" w:color="auto"/>
              <w:right w:val="single" w:sz="6" w:space="0" w:color="000000"/>
            </w:tcBorders>
          </w:tcPr>
          <w:p w:rsidR="006B338A" w:rsidRDefault="00422BD1" w:rsidP="004611CF">
            <w:pPr>
              <w:pStyle w:val="naisc"/>
              <w:spacing w:before="0" w:after="0"/>
              <w:jc w:val="both"/>
              <w:rPr>
                <w:color w:val="000000"/>
              </w:rPr>
            </w:pPr>
            <w:r>
              <w:rPr>
                <w:b/>
                <w:color w:val="000000"/>
              </w:rPr>
              <w:t>Ņ</w:t>
            </w:r>
            <w:r w:rsidR="006B338A" w:rsidRPr="002B1631">
              <w:rPr>
                <w:b/>
                <w:color w:val="000000"/>
              </w:rPr>
              <w:t>emts vērā.</w:t>
            </w:r>
          </w:p>
          <w:p w:rsidR="00422BD1" w:rsidRPr="00C04481" w:rsidRDefault="00203C76" w:rsidP="004611CF">
            <w:pPr>
              <w:pStyle w:val="naisc"/>
              <w:spacing w:before="0" w:after="0"/>
              <w:jc w:val="both"/>
              <w:rPr>
                <w:b/>
                <w:color w:val="000000"/>
              </w:rPr>
            </w:pPr>
            <w:r>
              <w:rPr>
                <w:color w:val="000000"/>
              </w:rPr>
              <w:t xml:space="preserve">Jautājums pārrunāts </w:t>
            </w:r>
            <w:r w:rsidR="00422BD1" w:rsidRPr="00CD459F">
              <w:rPr>
                <w:color w:val="000000"/>
              </w:rPr>
              <w:t>Nac</w:t>
            </w:r>
            <w:r>
              <w:rPr>
                <w:color w:val="000000"/>
              </w:rPr>
              <w:t>ionālajā drošības padomē</w:t>
            </w:r>
            <w:r w:rsidR="00422BD1" w:rsidRPr="00CD459F">
              <w:rPr>
                <w:color w:val="000000"/>
              </w:rPr>
              <w:t>.</w:t>
            </w:r>
            <w:r w:rsidR="00D30CB4">
              <w:rPr>
                <w:color w:val="000000"/>
              </w:rPr>
              <w:t xml:space="preserve"> Noteikumu projekta 4.punkts svītrots (noteikumu 10.punkts tiek saglabāts spēkā esošajā redakcijā).</w:t>
            </w:r>
          </w:p>
        </w:tc>
        <w:tc>
          <w:tcPr>
            <w:tcW w:w="2693" w:type="dxa"/>
            <w:tcBorders>
              <w:top w:val="single" w:sz="4" w:space="0" w:color="auto"/>
              <w:left w:val="single" w:sz="4" w:space="0" w:color="auto"/>
              <w:bottom w:val="single" w:sz="4" w:space="0" w:color="auto"/>
            </w:tcBorders>
          </w:tcPr>
          <w:p w:rsidR="006B338A" w:rsidRPr="00712B66" w:rsidRDefault="00D30CB4" w:rsidP="004611CF">
            <w:pPr>
              <w:pStyle w:val="tv213"/>
              <w:jc w:val="both"/>
            </w:pPr>
            <w:r>
              <w:t>Noteikumu projekts.</w:t>
            </w:r>
          </w:p>
        </w:tc>
      </w:tr>
      <w:tr w:rsidR="00EA32E9" w:rsidRPr="00712B66" w:rsidTr="003B659B">
        <w:tc>
          <w:tcPr>
            <w:tcW w:w="708" w:type="dxa"/>
            <w:tcBorders>
              <w:left w:val="single" w:sz="6" w:space="0" w:color="000000"/>
              <w:bottom w:val="single" w:sz="4" w:space="0" w:color="auto"/>
              <w:right w:val="single" w:sz="6" w:space="0" w:color="000000"/>
            </w:tcBorders>
          </w:tcPr>
          <w:p w:rsidR="00EA32E9" w:rsidRPr="00712B66" w:rsidRDefault="00733B32" w:rsidP="008E7562">
            <w:pPr>
              <w:pStyle w:val="naisc"/>
              <w:spacing w:before="0" w:after="0"/>
              <w:jc w:val="both"/>
            </w:pPr>
            <w:r>
              <w:t>3</w:t>
            </w:r>
            <w:r w:rsidR="008E7562">
              <w:t>2</w:t>
            </w:r>
            <w:r w:rsidR="00885FDD">
              <w:t>.</w:t>
            </w:r>
          </w:p>
        </w:tc>
        <w:tc>
          <w:tcPr>
            <w:tcW w:w="3086" w:type="dxa"/>
            <w:gridSpan w:val="2"/>
            <w:tcBorders>
              <w:left w:val="single" w:sz="6" w:space="0" w:color="000000"/>
              <w:bottom w:val="single" w:sz="4" w:space="0" w:color="auto"/>
              <w:right w:val="single" w:sz="6" w:space="0" w:color="000000"/>
            </w:tcBorders>
          </w:tcPr>
          <w:p w:rsidR="00BC4641" w:rsidRPr="00725CA9" w:rsidRDefault="00BC4641" w:rsidP="004611CF">
            <w:pPr>
              <w:contextualSpacing/>
              <w:jc w:val="both"/>
              <w:rPr>
                <w:color w:val="000000"/>
              </w:rPr>
            </w:pPr>
            <w:r w:rsidRPr="00725CA9">
              <w:rPr>
                <w:color w:val="000000"/>
              </w:rPr>
              <w:t>5. Izteikt 11. </w:t>
            </w:r>
            <w:r>
              <w:rPr>
                <w:color w:val="000000"/>
              </w:rPr>
              <w:t>un 11.</w:t>
            </w:r>
            <w:r w:rsidRPr="000D7A1E">
              <w:rPr>
                <w:color w:val="000000"/>
                <w:vertAlign w:val="superscript"/>
              </w:rPr>
              <w:t>1</w:t>
            </w:r>
            <w:r w:rsidRPr="00725CA9">
              <w:rPr>
                <w:color w:val="000000"/>
              </w:rPr>
              <w:t>punktu šādā redakcijā:</w:t>
            </w:r>
          </w:p>
          <w:p w:rsidR="00BC4641" w:rsidRPr="00725CA9" w:rsidRDefault="00BC4641" w:rsidP="004611CF">
            <w:pPr>
              <w:contextualSpacing/>
              <w:jc w:val="both"/>
              <w:rPr>
                <w:color w:val="000000"/>
              </w:rPr>
            </w:pPr>
            <w:r w:rsidRPr="00725CA9">
              <w:rPr>
                <w:color w:val="000000"/>
              </w:rPr>
              <w:t>„11. Lai saņemtu speciālo atļauju, persona institūcijā, kurā veiks darbu ar valsts noslēpumu:</w:t>
            </w:r>
          </w:p>
          <w:p w:rsidR="00BC4641" w:rsidRPr="00725CA9" w:rsidRDefault="00BC4641" w:rsidP="004611CF">
            <w:pPr>
              <w:contextualSpacing/>
              <w:jc w:val="both"/>
              <w:rPr>
                <w:color w:val="000000"/>
              </w:rPr>
            </w:pPr>
            <w:r>
              <w:rPr>
                <w:color w:val="000000"/>
              </w:rPr>
              <w:t>[..]</w:t>
            </w:r>
          </w:p>
          <w:p w:rsidR="00BC4641" w:rsidRDefault="00BC4641" w:rsidP="004611CF">
            <w:pPr>
              <w:autoSpaceDE w:val="0"/>
              <w:autoSpaceDN w:val="0"/>
              <w:adjustRightInd w:val="0"/>
              <w:jc w:val="both"/>
              <w:rPr>
                <w:color w:val="000000"/>
              </w:rPr>
            </w:pPr>
            <w:r w:rsidRPr="00725CA9">
              <w:rPr>
                <w:color w:val="000000"/>
              </w:rPr>
              <w:t>11.2. ar parakstu aptaujas lapā vai, saskaņā ar institūcijas un kompetentās valsts drošības iestādes savstarpējās informēšanas kārtību, apliecina sniegtās informācijas patiesumu;</w:t>
            </w:r>
          </w:p>
          <w:p w:rsidR="00BC4641" w:rsidRPr="00725CA9" w:rsidRDefault="00BC4641" w:rsidP="004611CF">
            <w:pPr>
              <w:autoSpaceDE w:val="0"/>
              <w:autoSpaceDN w:val="0"/>
              <w:adjustRightInd w:val="0"/>
              <w:jc w:val="both"/>
              <w:rPr>
                <w:color w:val="000000"/>
              </w:rPr>
            </w:pPr>
            <w:r>
              <w:rPr>
                <w:color w:val="000000"/>
              </w:rPr>
              <w:t>[..]”</w:t>
            </w:r>
          </w:p>
          <w:p w:rsidR="00EA32E9" w:rsidRPr="00712B66" w:rsidRDefault="00EA32E9" w:rsidP="004611CF">
            <w:pPr>
              <w:pStyle w:val="naisc"/>
              <w:spacing w:before="0" w:after="0"/>
              <w:jc w:val="both"/>
            </w:pPr>
          </w:p>
        </w:tc>
        <w:tc>
          <w:tcPr>
            <w:tcW w:w="4394" w:type="dxa"/>
            <w:tcBorders>
              <w:left w:val="single" w:sz="6" w:space="0" w:color="000000"/>
              <w:bottom w:val="single" w:sz="4" w:space="0" w:color="auto"/>
              <w:right w:val="single" w:sz="6" w:space="0" w:color="000000"/>
            </w:tcBorders>
          </w:tcPr>
          <w:p w:rsidR="00EA32E9" w:rsidRPr="00952AC9" w:rsidRDefault="00EA32E9" w:rsidP="004611CF">
            <w:pPr>
              <w:tabs>
                <w:tab w:val="left" w:pos="993"/>
              </w:tabs>
              <w:jc w:val="both"/>
              <w:rPr>
                <w:b/>
                <w:iCs/>
              </w:rPr>
            </w:pPr>
            <w:r w:rsidRPr="00952AC9">
              <w:rPr>
                <w:b/>
                <w:iCs/>
              </w:rPr>
              <w:t>Satversmes aizsardzības birojs</w:t>
            </w:r>
            <w:r>
              <w:rPr>
                <w:b/>
                <w:iCs/>
              </w:rPr>
              <w:t>:</w:t>
            </w:r>
          </w:p>
          <w:p w:rsidR="00EA32E9" w:rsidRPr="00952AC9" w:rsidRDefault="00EA32E9" w:rsidP="004611CF">
            <w:pPr>
              <w:tabs>
                <w:tab w:val="left" w:pos="993"/>
              </w:tabs>
              <w:jc w:val="both"/>
              <w:rPr>
                <w:color w:val="000000"/>
              </w:rPr>
            </w:pPr>
            <w:r w:rsidRPr="00952AC9">
              <w:rPr>
                <w:iCs/>
              </w:rPr>
              <w:t>Svītrot projekta 5.punkt</w:t>
            </w:r>
            <w:r w:rsidR="005236C2">
              <w:rPr>
                <w:iCs/>
              </w:rPr>
              <w:t>a</w:t>
            </w:r>
            <w:r w:rsidRPr="00952AC9">
              <w:rPr>
                <w:iCs/>
              </w:rPr>
              <w:t xml:space="preserve"> 11.2. apakšpunkt</w:t>
            </w:r>
            <w:r w:rsidR="005236C2">
              <w:rPr>
                <w:iCs/>
              </w:rPr>
              <w:t>a redakcij</w:t>
            </w:r>
            <w:r w:rsidRPr="00952AC9">
              <w:rPr>
                <w:iCs/>
              </w:rPr>
              <w:t>ā vārdus “</w:t>
            </w:r>
            <w:r w:rsidRPr="00952AC9">
              <w:rPr>
                <w:color w:val="000000"/>
              </w:rPr>
              <w:t>saskaņā ar institūcijas un kompetentās valsts drošības iestādes savstarpējās informēšanas kārtību”</w:t>
            </w:r>
            <w:r w:rsidR="005236C2">
              <w:rPr>
                <w:color w:val="000000"/>
              </w:rPr>
              <w:t>’.</w:t>
            </w:r>
          </w:p>
          <w:p w:rsidR="00EA32E9" w:rsidRDefault="00EA32E9" w:rsidP="004611CF">
            <w:pPr>
              <w:tabs>
                <w:tab w:val="left" w:pos="993"/>
              </w:tabs>
              <w:jc w:val="both"/>
              <w:rPr>
                <w:color w:val="000000"/>
              </w:rPr>
            </w:pPr>
            <w:r w:rsidRPr="00952AC9">
              <w:rPr>
                <w:color w:val="000000"/>
              </w:rPr>
              <w:t>SAB ieskatā nepieciešams noteikt vienu konkrētu normatīvajā aktā noteiktu kārtību kādā persona apliecina tās sniegtās informācijas patiesumu, pretējā gadījumā var rasties situācija, kad persona nav sniegusi šādu apliecinājumu ne aptaujas lapā, ne kā citādi, tādejādi valsts drošības iestādei nebūs iespēja personu saukt pie atbildības, ja tā būs sniegusi nepatiesu vai nepilnīgu informāciju.</w:t>
            </w:r>
          </w:p>
          <w:p w:rsidR="00EA32E9" w:rsidRPr="00952AC9" w:rsidRDefault="00EA32E9" w:rsidP="004611CF">
            <w:pPr>
              <w:tabs>
                <w:tab w:val="left" w:pos="993"/>
              </w:tabs>
              <w:jc w:val="both"/>
              <w:rPr>
                <w:b/>
                <w:iCs/>
              </w:rPr>
            </w:pPr>
          </w:p>
        </w:tc>
        <w:tc>
          <w:tcPr>
            <w:tcW w:w="4111" w:type="dxa"/>
            <w:gridSpan w:val="2"/>
            <w:tcBorders>
              <w:left w:val="single" w:sz="6" w:space="0" w:color="000000"/>
              <w:bottom w:val="single" w:sz="4" w:space="0" w:color="auto"/>
              <w:right w:val="single" w:sz="6" w:space="0" w:color="000000"/>
            </w:tcBorders>
          </w:tcPr>
          <w:p w:rsidR="00EA32E9" w:rsidRPr="00C72A9F" w:rsidRDefault="005355F3" w:rsidP="004611CF">
            <w:pPr>
              <w:pStyle w:val="naisc"/>
              <w:spacing w:before="0" w:after="0"/>
              <w:jc w:val="both"/>
              <w:rPr>
                <w:b/>
                <w:color w:val="000000"/>
              </w:rPr>
            </w:pPr>
            <w:r w:rsidRPr="005355F3">
              <w:rPr>
                <w:b/>
                <w:color w:val="000000"/>
              </w:rPr>
              <w:t>Ņemts vērā.</w:t>
            </w:r>
          </w:p>
        </w:tc>
        <w:tc>
          <w:tcPr>
            <w:tcW w:w="2693" w:type="dxa"/>
            <w:tcBorders>
              <w:top w:val="single" w:sz="4" w:space="0" w:color="auto"/>
              <w:left w:val="single" w:sz="4" w:space="0" w:color="auto"/>
              <w:bottom w:val="single" w:sz="4" w:space="0" w:color="auto"/>
            </w:tcBorders>
          </w:tcPr>
          <w:p w:rsidR="00D37CD0" w:rsidRPr="00725CA9" w:rsidRDefault="00D37CD0" w:rsidP="004611CF">
            <w:pPr>
              <w:contextualSpacing/>
              <w:jc w:val="both"/>
              <w:rPr>
                <w:color w:val="000000" w:themeColor="text1"/>
              </w:rPr>
            </w:pPr>
            <w:r>
              <w:rPr>
                <w:color w:val="000000" w:themeColor="text1"/>
              </w:rPr>
              <w:t>6</w:t>
            </w:r>
            <w:r w:rsidRPr="00725CA9">
              <w:rPr>
                <w:color w:val="000000" w:themeColor="text1"/>
              </w:rPr>
              <w:t>. Izteikt 11. </w:t>
            </w:r>
            <w:r>
              <w:rPr>
                <w:color w:val="000000" w:themeColor="text1"/>
              </w:rPr>
              <w:t>un 11.</w:t>
            </w:r>
            <w:r w:rsidRPr="000D7A1E">
              <w:rPr>
                <w:color w:val="000000" w:themeColor="text1"/>
                <w:vertAlign w:val="superscript"/>
              </w:rPr>
              <w:t>1</w:t>
            </w:r>
            <w:r w:rsidRPr="00725CA9">
              <w:rPr>
                <w:color w:val="000000" w:themeColor="text1"/>
              </w:rPr>
              <w:t>punktu šādā redakcijā:</w:t>
            </w:r>
          </w:p>
          <w:p w:rsidR="00D37CD0" w:rsidRPr="00725CA9" w:rsidRDefault="00D37CD0" w:rsidP="004611CF">
            <w:pPr>
              <w:contextualSpacing/>
              <w:jc w:val="both"/>
              <w:rPr>
                <w:color w:val="000000" w:themeColor="text1"/>
              </w:rPr>
            </w:pPr>
            <w:r w:rsidRPr="00725CA9">
              <w:rPr>
                <w:color w:val="000000" w:themeColor="text1"/>
              </w:rPr>
              <w:t>„11. Lai saņemtu speciālo atļauju, persona institūcijā, kurā veiks darbu ar valsts noslēpumu:</w:t>
            </w:r>
          </w:p>
          <w:p w:rsidR="00D37CD0" w:rsidRPr="00725CA9" w:rsidRDefault="00D37CD0" w:rsidP="004611CF">
            <w:pPr>
              <w:contextualSpacing/>
              <w:jc w:val="both"/>
              <w:rPr>
                <w:color w:val="000000" w:themeColor="text1"/>
              </w:rPr>
            </w:pPr>
            <w:r w:rsidRPr="00725CA9">
              <w:rPr>
                <w:color w:val="000000" w:themeColor="text1"/>
              </w:rPr>
              <w:t>11.1. aizpilda aptaujas lapu (2.pielikums)</w:t>
            </w:r>
            <w:r>
              <w:rPr>
                <w:color w:val="000000" w:themeColor="text1"/>
              </w:rPr>
              <w:t xml:space="preserve"> un </w:t>
            </w:r>
            <w:r w:rsidRPr="00725CA9">
              <w:rPr>
                <w:color w:val="000000" w:themeColor="text1"/>
              </w:rPr>
              <w:t>iesniedz</w:t>
            </w:r>
            <w:r>
              <w:rPr>
                <w:color w:val="000000" w:themeColor="text1"/>
              </w:rPr>
              <w:t xml:space="preserve"> </w:t>
            </w:r>
            <w:r w:rsidRPr="00725CA9">
              <w:rPr>
                <w:color w:val="000000" w:themeColor="text1"/>
              </w:rPr>
              <w:t>parakstītu saistību rakstu (3.pielikums). Aptaujas lapu aizpilda</w:t>
            </w:r>
            <w:r>
              <w:rPr>
                <w:color w:val="000000" w:themeColor="text1"/>
              </w:rPr>
              <w:t>, un saistību rakstu iesniedz</w:t>
            </w:r>
            <w:r w:rsidRPr="00725CA9">
              <w:rPr>
                <w:color w:val="000000" w:themeColor="text1"/>
              </w:rPr>
              <w:t xml:space="preserve"> reizi piecos gados, ja vien valsts drošības iestāde nav pieprasījusi iesniegt jaunu aptaujas lapu;</w:t>
            </w:r>
          </w:p>
          <w:p w:rsidR="00D37CD0" w:rsidRPr="00725CA9" w:rsidRDefault="00D37CD0" w:rsidP="004611CF">
            <w:pPr>
              <w:autoSpaceDE w:val="0"/>
              <w:autoSpaceDN w:val="0"/>
              <w:adjustRightInd w:val="0"/>
              <w:contextualSpacing/>
              <w:jc w:val="both"/>
              <w:rPr>
                <w:color w:val="000000" w:themeColor="text1"/>
              </w:rPr>
            </w:pPr>
            <w:r w:rsidRPr="00725CA9">
              <w:rPr>
                <w:color w:val="000000" w:themeColor="text1"/>
              </w:rPr>
              <w:t xml:space="preserve">11.2. ar parakstu aptaujas lapā, </w:t>
            </w:r>
            <w:r w:rsidRPr="006A1C5D">
              <w:rPr>
                <w:color w:val="000000" w:themeColor="text1"/>
              </w:rPr>
              <w:t>apliecina</w:t>
            </w:r>
            <w:r w:rsidR="0059669F">
              <w:rPr>
                <w:color w:val="000000" w:themeColor="text1"/>
              </w:rPr>
              <w:t>,</w:t>
            </w:r>
            <w:r w:rsidRPr="006A1C5D">
              <w:rPr>
                <w:color w:val="000000" w:themeColor="text1"/>
              </w:rPr>
              <w:t xml:space="preserve"> ka ir iepazinusies ar normatīvajiem aktiem, kas reglamentē darbu ar valsts noslēpumu,</w:t>
            </w:r>
            <w:r w:rsidRPr="006A1C5D">
              <w:t xml:space="preserve"> ir brīdināta par aptaujas lapā norādīto ziņu pārbaudi,</w:t>
            </w:r>
            <w:r w:rsidR="004611CF">
              <w:rPr>
                <w:color w:val="000000" w:themeColor="text1"/>
              </w:rPr>
              <w:t xml:space="preserve"> </w:t>
            </w:r>
            <w:r w:rsidRPr="006A1C5D">
              <w:rPr>
                <w:color w:val="000000" w:themeColor="text1"/>
              </w:rPr>
              <w:t>sniegtās informācijas patiesumu;</w:t>
            </w:r>
          </w:p>
          <w:p w:rsidR="00EA32E9" w:rsidRDefault="00FC256C" w:rsidP="004611CF">
            <w:pPr>
              <w:contextualSpacing/>
              <w:jc w:val="both"/>
              <w:rPr>
                <w:color w:val="000000"/>
              </w:rPr>
            </w:pPr>
            <w:r w:rsidRPr="00FC256C">
              <w:rPr>
                <w:color w:val="000000"/>
              </w:rPr>
              <w:t xml:space="preserve"> </w:t>
            </w:r>
            <w:r w:rsidR="00C72A9F" w:rsidRPr="00FC256C">
              <w:rPr>
                <w:color w:val="000000"/>
              </w:rPr>
              <w:t>[..]”</w:t>
            </w:r>
          </w:p>
          <w:p w:rsidR="00706BCF" w:rsidRPr="00547072" w:rsidRDefault="00706BCF" w:rsidP="004611CF">
            <w:pPr>
              <w:contextualSpacing/>
              <w:jc w:val="both"/>
              <w:rPr>
                <w:color w:val="000000"/>
              </w:rPr>
            </w:pPr>
          </w:p>
        </w:tc>
      </w:tr>
      <w:tr w:rsidR="004D485F" w:rsidRPr="00712B66" w:rsidTr="003B659B">
        <w:tc>
          <w:tcPr>
            <w:tcW w:w="708" w:type="dxa"/>
            <w:tcBorders>
              <w:left w:val="single" w:sz="6" w:space="0" w:color="000000"/>
              <w:bottom w:val="single" w:sz="4" w:space="0" w:color="auto"/>
              <w:right w:val="single" w:sz="6" w:space="0" w:color="000000"/>
            </w:tcBorders>
          </w:tcPr>
          <w:p w:rsidR="004D485F" w:rsidRPr="00712B66" w:rsidRDefault="008E7562" w:rsidP="004611CF">
            <w:pPr>
              <w:pStyle w:val="naisc"/>
              <w:spacing w:before="0" w:after="0"/>
              <w:jc w:val="both"/>
            </w:pPr>
            <w:r>
              <w:t>33</w:t>
            </w:r>
            <w:r w:rsidR="00885FDD">
              <w:t>.</w:t>
            </w:r>
          </w:p>
        </w:tc>
        <w:tc>
          <w:tcPr>
            <w:tcW w:w="3086" w:type="dxa"/>
            <w:gridSpan w:val="2"/>
            <w:tcBorders>
              <w:left w:val="single" w:sz="6" w:space="0" w:color="000000"/>
              <w:bottom w:val="single" w:sz="4" w:space="0" w:color="auto"/>
              <w:right w:val="single" w:sz="6" w:space="0" w:color="000000"/>
            </w:tcBorders>
          </w:tcPr>
          <w:p w:rsidR="00BC4641" w:rsidRPr="00725CA9" w:rsidRDefault="00BC4641" w:rsidP="004611CF">
            <w:pPr>
              <w:autoSpaceDE w:val="0"/>
              <w:autoSpaceDN w:val="0"/>
              <w:adjustRightInd w:val="0"/>
              <w:jc w:val="both"/>
              <w:rPr>
                <w:color w:val="000000"/>
              </w:rPr>
            </w:pPr>
            <w:r w:rsidRPr="00725CA9">
              <w:rPr>
                <w:color w:val="000000"/>
              </w:rPr>
              <w:t>8. Papildināt noteikumus ar 12.</w:t>
            </w:r>
            <w:r w:rsidRPr="00725CA9">
              <w:rPr>
                <w:color w:val="000000"/>
                <w:vertAlign w:val="superscript"/>
              </w:rPr>
              <w:t>1</w:t>
            </w:r>
            <w:r w:rsidRPr="00725CA9">
              <w:rPr>
                <w:color w:val="000000"/>
              </w:rPr>
              <w:t> punktu šādā redakcijā:</w:t>
            </w:r>
          </w:p>
          <w:p w:rsidR="00BC4641" w:rsidRPr="00725CA9" w:rsidRDefault="00BC4641" w:rsidP="004611CF">
            <w:pPr>
              <w:autoSpaceDE w:val="0"/>
              <w:autoSpaceDN w:val="0"/>
              <w:adjustRightInd w:val="0"/>
              <w:jc w:val="both"/>
              <w:rPr>
                <w:color w:val="000000"/>
              </w:rPr>
            </w:pPr>
            <w:r w:rsidRPr="00725CA9">
              <w:rPr>
                <w:color w:val="000000"/>
              </w:rPr>
              <w:t>„12.</w:t>
            </w:r>
            <w:r w:rsidRPr="00725CA9">
              <w:rPr>
                <w:color w:val="000000"/>
                <w:vertAlign w:val="superscript"/>
              </w:rPr>
              <w:t>1</w:t>
            </w:r>
            <w:r w:rsidRPr="00725CA9">
              <w:rPr>
                <w:color w:val="000000"/>
              </w:rPr>
              <w:t xml:space="preserve"> Ja starp institūciju un kompetento valsts drošības iestādi nav noslēgta vienošanās par citu kārtību, kā</w:t>
            </w:r>
            <w:r>
              <w:rPr>
                <w:color w:val="000000"/>
              </w:rPr>
              <w:t>dā kompetentā valsts drošības iestāde</w:t>
            </w:r>
            <w:r w:rsidRPr="00725CA9">
              <w:rPr>
                <w:color w:val="000000"/>
              </w:rPr>
              <w:t xml:space="preserve"> informē</w:t>
            </w:r>
            <w:r>
              <w:rPr>
                <w:color w:val="000000"/>
              </w:rPr>
              <w:t xml:space="preserve"> institūciju</w:t>
            </w:r>
            <w:r w:rsidRPr="00725CA9">
              <w:rPr>
                <w:color w:val="000000"/>
              </w:rPr>
              <w:t>, ka personai ir piešķirtas tiesības veikt darbu ar attiecīgās kategorijas valsts noslēpuma objektiem, kompetentā valsts drošības iestāde izsniedz personai šo noteikumu 1. pielikumā noteiktajam paraugam atbilstošu speciālo atļauju:</w:t>
            </w:r>
          </w:p>
          <w:p w:rsidR="00BC4641" w:rsidRPr="00725CA9" w:rsidRDefault="00BC4641" w:rsidP="004611CF">
            <w:pPr>
              <w:autoSpaceDE w:val="0"/>
              <w:autoSpaceDN w:val="0"/>
              <w:adjustRightInd w:val="0"/>
              <w:jc w:val="both"/>
              <w:rPr>
                <w:color w:val="000000"/>
              </w:rPr>
            </w:pPr>
            <w:r w:rsidRPr="00725CA9">
              <w:rPr>
                <w:color w:val="000000"/>
              </w:rPr>
              <w:t>12.</w:t>
            </w:r>
            <w:r w:rsidRPr="00725CA9">
              <w:rPr>
                <w:color w:val="000000"/>
                <w:vertAlign w:val="superscript"/>
              </w:rPr>
              <w:t>1</w:t>
            </w:r>
            <w:r w:rsidRPr="00725CA9">
              <w:rPr>
                <w:color w:val="000000"/>
              </w:rPr>
              <w:t>1. violetā krāsā – ja piešķirta pirmās kategorijas speciālā atļauja pieejai sevišķi slepeniem valsts noslēpuma objektiem;</w:t>
            </w:r>
          </w:p>
          <w:p w:rsidR="00BC4641" w:rsidRPr="00725CA9" w:rsidRDefault="00BC4641" w:rsidP="004611CF">
            <w:pPr>
              <w:autoSpaceDE w:val="0"/>
              <w:autoSpaceDN w:val="0"/>
              <w:adjustRightInd w:val="0"/>
              <w:jc w:val="both"/>
              <w:rPr>
                <w:color w:val="000000"/>
              </w:rPr>
            </w:pPr>
            <w:r w:rsidRPr="00725CA9">
              <w:rPr>
                <w:color w:val="000000"/>
              </w:rPr>
              <w:t>12.</w:t>
            </w:r>
            <w:r w:rsidRPr="00725CA9">
              <w:rPr>
                <w:color w:val="000000"/>
                <w:vertAlign w:val="superscript"/>
              </w:rPr>
              <w:t>1</w:t>
            </w:r>
            <w:r w:rsidRPr="00725CA9">
              <w:rPr>
                <w:color w:val="000000"/>
              </w:rPr>
              <w:t>2. sarkanā krāsā – ja piešķirta otrās kategorijas speciālā atļauja pieejai slepeniem valsts noslēpuma objektiem;</w:t>
            </w:r>
          </w:p>
          <w:p w:rsidR="004D485F" w:rsidRDefault="00BC4641" w:rsidP="004611CF">
            <w:pPr>
              <w:pStyle w:val="naisc"/>
              <w:spacing w:before="0" w:after="0"/>
              <w:jc w:val="both"/>
              <w:rPr>
                <w:color w:val="000000"/>
              </w:rPr>
            </w:pPr>
            <w:r w:rsidRPr="00725CA9">
              <w:rPr>
                <w:color w:val="000000"/>
              </w:rPr>
              <w:t>12.</w:t>
            </w:r>
            <w:r w:rsidRPr="00725CA9">
              <w:rPr>
                <w:color w:val="000000"/>
                <w:vertAlign w:val="superscript"/>
              </w:rPr>
              <w:t>1</w:t>
            </w:r>
            <w:r w:rsidRPr="00725CA9">
              <w:rPr>
                <w:color w:val="000000"/>
              </w:rPr>
              <w:t>3. zilā krāsā – ja piešķirta trešās kategorijas speciālā atļauja pieejai konfidenciāliem valsts noslēpuma objektiem.”</w:t>
            </w:r>
          </w:p>
          <w:p w:rsidR="00BC4641" w:rsidRPr="00712B66" w:rsidRDefault="00BC4641" w:rsidP="004611CF">
            <w:pPr>
              <w:pStyle w:val="naisc"/>
              <w:spacing w:before="0" w:after="0"/>
              <w:jc w:val="both"/>
            </w:pPr>
          </w:p>
        </w:tc>
        <w:tc>
          <w:tcPr>
            <w:tcW w:w="4394" w:type="dxa"/>
            <w:tcBorders>
              <w:left w:val="single" w:sz="6" w:space="0" w:color="000000"/>
              <w:bottom w:val="single" w:sz="4" w:space="0" w:color="auto"/>
              <w:right w:val="single" w:sz="6" w:space="0" w:color="000000"/>
            </w:tcBorders>
          </w:tcPr>
          <w:p w:rsidR="004D485F" w:rsidRPr="00952AC9" w:rsidRDefault="004D485F" w:rsidP="004611CF">
            <w:pPr>
              <w:tabs>
                <w:tab w:val="left" w:pos="993"/>
              </w:tabs>
              <w:jc w:val="both"/>
              <w:rPr>
                <w:b/>
                <w:iCs/>
              </w:rPr>
            </w:pPr>
            <w:r w:rsidRPr="00952AC9">
              <w:rPr>
                <w:b/>
                <w:iCs/>
              </w:rPr>
              <w:t>Satversmes aizsardzības birojs</w:t>
            </w:r>
            <w:r w:rsidR="00D47F85">
              <w:rPr>
                <w:b/>
                <w:iCs/>
              </w:rPr>
              <w:t>:</w:t>
            </w:r>
          </w:p>
          <w:p w:rsidR="004D485F" w:rsidRPr="00952AC9" w:rsidRDefault="004D485F" w:rsidP="004611CF">
            <w:pPr>
              <w:tabs>
                <w:tab w:val="left" w:pos="993"/>
              </w:tabs>
              <w:jc w:val="both"/>
              <w:rPr>
                <w:color w:val="000000"/>
              </w:rPr>
            </w:pPr>
            <w:r w:rsidRPr="00952AC9">
              <w:rPr>
                <w:iCs/>
              </w:rPr>
              <w:t>Svītrot projekta 8.punkt</w:t>
            </w:r>
            <w:r w:rsidR="002F0C25">
              <w:rPr>
                <w:iCs/>
              </w:rPr>
              <w:t>a</w:t>
            </w:r>
            <w:r w:rsidRPr="00952AC9">
              <w:rPr>
                <w:iCs/>
              </w:rPr>
              <w:t xml:space="preserve"> 12.</w:t>
            </w:r>
            <w:r w:rsidRPr="00952AC9">
              <w:rPr>
                <w:iCs/>
                <w:vertAlign w:val="superscript"/>
              </w:rPr>
              <w:t>1</w:t>
            </w:r>
            <w:r w:rsidRPr="00952AC9">
              <w:rPr>
                <w:iCs/>
              </w:rPr>
              <w:t>punkt</w:t>
            </w:r>
            <w:r w:rsidR="002F0C25">
              <w:rPr>
                <w:iCs/>
              </w:rPr>
              <w:t>a redakcij</w:t>
            </w:r>
            <w:r w:rsidRPr="00952AC9">
              <w:rPr>
                <w:iCs/>
              </w:rPr>
              <w:t>ā vārdus “</w:t>
            </w:r>
            <w:r w:rsidRPr="00952AC9">
              <w:rPr>
                <w:color w:val="000000"/>
              </w:rPr>
              <w:t xml:space="preserve">Ja starp institūciju un kompetento valsts drošības iestādi nav noslēgta vienošanās par citu kārtību, kādā kompetentā valsts drošības iestāde informē institūciju, ka personai ir piešķirtas tiesības veikt darbu ar attiecīgās kategorijas valsts noslēpuma objektiem,” </w:t>
            </w:r>
          </w:p>
          <w:p w:rsidR="004D485F" w:rsidRDefault="004D485F" w:rsidP="004611CF">
            <w:pPr>
              <w:tabs>
                <w:tab w:val="left" w:pos="993"/>
              </w:tabs>
              <w:jc w:val="both"/>
              <w:rPr>
                <w:color w:val="000000"/>
              </w:rPr>
            </w:pPr>
            <w:r w:rsidRPr="00952AC9">
              <w:rPr>
                <w:color w:val="000000"/>
              </w:rPr>
              <w:t>SAB ieskatā ir nepieciešams nodrošināt vienotu un skaidru kārtību, kādā par speciālās atļaujas esamību un tās derīguma termiņu  nepieciešamības gadījumā var pārliecināties jebkura institūcija, kurā persona piekļūst valsts noslēpumam, tai skaitā arī ārpus savas darba vietas. Norāde anotācijā, ka bieži strādā ar valsts noslēpumu tikai savā darba vietā un tai nav nepieciešama speciālā atļauja fiziska dokumenta veidā, ne vienmēr var atbilst konkrētajai situācijai (piemēram, ja persona maina amatu vienas iestādes ietvaros vai aizstāj citu amatpersonu), tādejādi radot papild</w:t>
            </w:r>
            <w:r w:rsidRPr="00444EDE">
              <w:t>us</w:t>
            </w:r>
            <w:r w:rsidRPr="00952AC9">
              <w:rPr>
                <w:color w:val="FF0000"/>
              </w:rPr>
              <w:t xml:space="preserve"> </w:t>
            </w:r>
            <w:r w:rsidRPr="00952AC9">
              <w:rPr>
                <w:color w:val="000000"/>
              </w:rPr>
              <w:t>administratīvo slogu valsts drošības iestādēm, ja personai steidzami jāizgatavo speciālā atļauja, kuru uzrādīt citai institūcijai.</w:t>
            </w:r>
          </w:p>
          <w:p w:rsidR="004D485F" w:rsidRPr="00952AC9" w:rsidRDefault="004D485F" w:rsidP="004611CF">
            <w:pPr>
              <w:tabs>
                <w:tab w:val="left" w:pos="993"/>
              </w:tabs>
              <w:jc w:val="both"/>
              <w:rPr>
                <w:b/>
                <w:iCs/>
              </w:rPr>
            </w:pPr>
          </w:p>
        </w:tc>
        <w:tc>
          <w:tcPr>
            <w:tcW w:w="4111" w:type="dxa"/>
            <w:gridSpan w:val="2"/>
            <w:tcBorders>
              <w:left w:val="single" w:sz="6" w:space="0" w:color="000000"/>
              <w:bottom w:val="single" w:sz="4" w:space="0" w:color="auto"/>
              <w:right w:val="single" w:sz="6" w:space="0" w:color="000000"/>
            </w:tcBorders>
          </w:tcPr>
          <w:p w:rsidR="002B5DFF" w:rsidRPr="000664F7" w:rsidRDefault="002B5DFF" w:rsidP="004611CF">
            <w:pPr>
              <w:pStyle w:val="naisc"/>
              <w:spacing w:before="0" w:after="0"/>
              <w:jc w:val="both"/>
              <w:rPr>
                <w:b/>
                <w:color w:val="000000"/>
              </w:rPr>
            </w:pPr>
            <w:r w:rsidRPr="000664F7">
              <w:rPr>
                <w:b/>
                <w:color w:val="000000"/>
              </w:rPr>
              <w:t xml:space="preserve">Ņemts vērā. </w:t>
            </w:r>
          </w:p>
          <w:p w:rsidR="004D485F" w:rsidRPr="005355F3" w:rsidRDefault="000664F7" w:rsidP="004611CF">
            <w:pPr>
              <w:pStyle w:val="naisc"/>
              <w:spacing w:before="0" w:after="0"/>
              <w:jc w:val="both"/>
              <w:rPr>
                <w:b/>
                <w:color w:val="000000"/>
              </w:rPr>
            </w:pPr>
            <w:r>
              <w:rPr>
                <w:color w:val="000000"/>
              </w:rPr>
              <w:t>Noteikumu projekta 8.punkts svītrots</w:t>
            </w:r>
            <w:r w:rsidR="007630B9">
              <w:rPr>
                <w:color w:val="000000"/>
              </w:rPr>
              <w:t>, un</w:t>
            </w:r>
            <w:r>
              <w:rPr>
                <w:color w:val="000000"/>
              </w:rPr>
              <w:t xml:space="preserve"> projektā iekļauts jauns </w:t>
            </w:r>
            <w:r w:rsidR="007630B9">
              <w:rPr>
                <w:color w:val="000000"/>
              </w:rPr>
              <w:t>10</w:t>
            </w:r>
            <w:r>
              <w:rPr>
                <w:color w:val="000000"/>
              </w:rPr>
              <w:t>.punkts, kas noteikumus papildina ar 18.15.apakšpunktu, tajā nosakot</w:t>
            </w:r>
            <w:r w:rsidR="002B5DFF" w:rsidRPr="00CD459F">
              <w:rPr>
                <w:color w:val="000000"/>
              </w:rPr>
              <w:t>, ka institūcijas vadītājs vienojas ar VDI par elektroniski parakstītu dokumentu iesniegšanu, izmaiņu aptaujas lapā iesniegšanu bez slepenības režīma nodrošināšanas struktūrvienības starpniecības un 4</w:t>
            </w:r>
            <w:r w:rsidR="002B5DFF" w:rsidRPr="00CD459F">
              <w:rPr>
                <w:color w:val="000000"/>
                <w:vertAlign w:val="superscript"/>
              </w:rPr>
              <w:t>1</w:t>
            </w:r>
            <w:r w:rsidR="002B5DFF" w:rsidRPr="00CD459F">
              <w:rPr>
                <w:color w:val="000000"/>
              </w:rPr>
              <w:t>2 apakšpunktā, noteikto</w:t>
            </w:r>
            <w:r w:rsidR="00FC256C" w:rsidRPr="00CD459F">
              <w:rPr>
                <w:color w:val="000000"/>
              </w:rPr>
              <w:t xml:space="preserve"> </w:t>
            </w:r>
            <w:r w:rsidR="002B5DFF" w:rsidRPr="00CD459F">
              <w:rPr>
                <w:color w:val="000000"/>
              </w:rPr>
              <w:t>atšķirīga formāta speciālo atļauju saņemšanu.</w:t>
            </w:r>
          </w:p>
        </w:tc>
        <w:tc>
          <w:tcPr>
            <w:tcW w:w="2693" w:type="dxa"/>
            <w:tcBorders>
              <w:top w:val="single" w:sz="4" w:space="0" w:color="auto"/>
              <w:left w:val="single" w:sz="4" w:space="0" w:color="auto"/>
              <w:bottom w:val="single" w:sz="4" w:space="0" w:color="auto"/>
            </w:tcBorders>
          </w:tcPr>
          <w:p w:rsidR="00444EDE" w:rsidRDefault="00E00A0E" w:rsidP="004611CF">
            <w:pPr>
              <w:autoSpaceDE w:val="0"/>
              <w:autoSpaceDN w:val="0"/>
              <w:adjustRightInd w:val="0"/>
              <w:jc w:val="both"/>
              <w:rPr>
                <w:color w:val="000000"/>
              </w:rPr>
            </w:pPr>
            <w:r>
              <w:rPr>
                <w:color w:val="000000"/>
              </w:rPr>
              <w:t>10</w:t>
            </w:r>
            <w:r w:rsidR="00444EDE" w:rsidRPr="00725CA9">
              <w:rPr>
                <w:color w:val="000000"/>
              </w:rPr>
              <w:t xml:space="preserve">. </w:t>
            </w:r>
            <w:r w:rsidR="00444EDE">
              <w:rPr>
                <w:color w:val="000000"/>
              </w:rPr>
              <w:t xml:space="preserve">Papildināt </w:t>
            </w:r>
            <w:r w:rsidR="00444EDE" w:rsidRPr="00725CA9">
              <w:rPr>
                <w:color w:val="000000"/>
              </w:rPr>
              <w:t>noteikumus ar 1</w:t>
            </w:r>
            <w:r w:rsidR="00444EDE">
              <w:rPr>
                <w:color w:val="000000"/>
              </w:rPr>
              <w:t>8</w:t>
            </w:r>
            <w:r w:rsidR="00444EDE" w:rsidRPr="00725CA9">
              <w:rPr>
                <w:color w:val="000000"/>
              </w:rPr>
              <w:t>.</w:t>
            </w:r>
            <w:r w:rsidR="00444EDE" w:rsidRPr="00DF3A61">
              <w:rPr>
                <w:color w:val="000000"/>
              </w:rPr>
              <w:t>15</w:t>
            </w:r>
            <w:r w:rsidR="00444EDE">
              <w:rPr>
                <w:color w:val="000000"/>
              </w:rPr>
              <w:t>.</w:t>
            </w:r>
            <w:r w:rsidR="00444EDE" w:rsidRPr="00DF3A61">
              <w:rPr>
                <w:color w:val="000000"/>
              </w:rPr>
              <w:t> </w:t>
            </w:r>
            <w:r w:rsidR="00444EDE">
              <w:rPr>
                <w:color w:val="000000"/>
              </w:rPr>
              <w:t xml:space="preserve">apakšpunktu </w:t>
            </w:r>
            <w:r w:rsidR="00444EDE" w:rsidRPr="00725CA9">
              <w:rPr>
                <w:color w:val="000000"/>
              </w:rPr>
              <w:t>šādā redakcijā:</w:t>
            </w:r>
          </w:p>
          <w:p w:rsidR="00FC256C" w:rsidRDefault="00FC256C" w:rsidP="004611CF">
            <w:pPr>
              <w:pStyle w:val="ListParagraph"/>
              <w:spacing w:before="240" w:line="240" w:lineRule="auto"/>
              <w:ind w:left="0"/>
              <w:jc w:val="both"/>
              <w:rPr>
                <w:rFonts w:ascii="Times New Roman" w:hAnsi="Times New Roman"/>
                <w:color w:val="000000" w:themeColor="text1"/>
                <w:sz w:val="24"/>
                <w:szCs w:val="24"/>
              </w:rPr>
            </w:pPr>
            <w:r w:rsidRPr="003106A5">
              <w:rPr>
                <w:rFonts w:ascii="Times New Roman" w:hAnsi="Times New Roman"/>
                <w:color w:val="000000" w:themeColor="text1"/>
                <w:sz w:val="24"/>
                <w:szCs w:val="24"/>
              </w:rPr>
              <w:t>„18.15</w:t>
            </w:r>
            <w:r w:rsidR="009B2370">
              <w:rPr>
                <w:rFonts w:ascii="Times New Roman" w:hAnsi="Times New Roman"/>
                <w:color w:val="000000" w:themeColor="text1"/>
                <w:sz w:val="24"/>
                <w:szCs w:val="24"/>
              </w:rPr>
              <w:t xml:space="preserve"> lai paātrinātu un vienkāršotu dokumentu apriti un speciālās atļaujas izsniegšanas procesu</w:t>
            </w:r>
            <w:r>
              <w:rPr>
                <w:rFonts w:ascii="Times New Roman" w:hAnsi="Times New Roman"/>
                <w:color w:val="000000" w:themeColor="text1"/>
                <w:sz w:val="24"/>
                <w:szCs w:val="24"/>
              </w:rPr>
              <w:t xml:space="preserve">, var </w:t>
            </w:r>
            <w:r w:rsidRPr="003106A5">
              <w:rPr>
                <w:rFonts w:ascii="Times New Roman" w:hAnsi="Times New Roman"/>
                <w:color w:val="000000" w:themeColor="text1"/>
                <w:sz w:val="24"/>
                <w:szCs w:val="24"/>
              </w:rPr>
              <w:t>vieno</w:t>
            </w:r>
            <w:r>
              <w:rPr>
                <w:rFonts w:ascii="Times New Roman" w:hAnsi="Times New Roman"/>
                <w:color w:val="000000" w:themeColor="text1"/>
                <w:sz w:val="24"/>
                <w:szCs w:val="24"/>
              </w:rPr>
              <w:t>ties</w:t>
            </w:r>
            <w:r w:rsidRPr="003106A5">
              <w:rPr>
                <w:rFonts w:ascii="Times New Roman" w:hAnsi="Times New Roman"/>
                <w:color w:val="000000" w:themeColor="text1"/>
                <w:sz w:val="24"/>
                <w:szCs w:val="24"/>
              </w:rPr>
              <w:t xml:space="preserve"> ar kompetento valsts drošības iestādi</w:t>
            </w:r>
            <w:r>
              <w:rPr>
                <w:rFonts w:ascii="Times New Roman" w:hAnsi="Times New Roman"/>
                <w:color w:val="000000" w:themeColor="text1"/>
                <w:sz w:val="24"/>
                <w:szCs w:val="24"/>
              </w:rPr>
              <w:t xml:space="preserve"> par kārtību, kādā:</w:t>
            </w:r>
          </w:p>
          <w:p w:rsidR="00FC256C" w:rsidRDefault="00FC256C" w:rsidP="004611CF">
            <w:pPr>
              <w:pStyle w:val="ListParagraph"/>
              <w:spacing w:before="240" w:line="240" w:lineRule="auto"/>
              <w:ind w:left="0"/>
              <w:jc w:val="both"/>
              <w:rPr>
                <w:rFonts w:ascii="Times New Roman" w:hAnsi="Times New Roman"/>
                <w:color w:val="000000" w:themeColor="text1"/>
                <w:sz w:val="24"/>
                <w:szCs w:val="24"/>
              </w:rPr>
            </w:pPr>
            <w:r>
              <w:rPr>
                <w:rFonts w:ascii="Times New Roman" w:hAnsi="Times New Roman"/>
                <w:color w:val="000000" w:themeColor="text1"/>
                <w:sz w:val="24"/>
                <w:szCs w:val="24"/>
              </w:rPr>
              <w:t>18.15.1.</w:t>
            </w:r>
            <w:r w:rsidRPr="003106A5">
              <w:rPr>
                <w:rFonts w:ascii="Times New Roman" w:hAnsi="Times New Roman"/>
                <w:color w:val="000000" w:themeColor="text1"/>
                <w:sz w:val="24"/>
                <w:szCs w:val="24"/>
              </w:rPr>
              <w:t xml:space="preserve"> </w:t>
            </w:r>
            <w:r>
              <w:rPr>
                <w:rFonts w:ascii="Times New Roman" w:hAnsi="Times New Roman"/>
                <w:color w:val="000000" w:themeColor="text1"/>
                <w:sz w:val="24"/>
                <w:szCs w:val="24"/>
              </w:rPr>
              <w:t>personas pārbaudei iesniedz ar elektronisku parakstu parakstītus dokumentus;</w:t>
            </w:r>
          </w:p>
          <w:p w:rsidR="00FC256C" w:rsidRDefault="00FC256C" w:rsidP="004611CF">
            <w:pPr>
              <w:pStyle w:val="ListParagraph"/>
              <w:spacing w:before="240" w:line="240" w:lineRule="auto"/>
              <w:ind w:left="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18.15.2. </w:t>
            </w:r>
            <w:r w:rsidR="002612D2">
              <w:rPr>
                <w:rFonts w:ascii="Times New Roman" w:hAnsi="Times New Roman"/>
                <w:color w:val="000000" w:themeColor="text1"/>
                <w:sz w:val="24"/>
                <w:szCs w:val="24"/>
              </w:rPr>
              <w:t xml:space="preserve">iesniedz informāciju par </w:t>
            </w:r>
            <w:r w:rsidR="002612D2" w:rsidRPr="003106A5">
              <w:rPr>
                <w:rFonts w:ascii="Times New Roman" w:hAnsi="Times New Roman"/>
                <w:color w:val="000000" w:themeColor="text1"/>
                <w:sz w:val="24"/>
                <w:szCs w:val="24"/>
              </w:rPr>
              <w:t>21.6.apakšpuntā minēt</w:t>
            </w:r>
            <w:r w:rsidR="002612D2">
              <w:rPr>
                <w:rFonts w:ascii="Times New Roman" w:hAnsi="Times New Roman"/>
                <w:color w:val="000000" w:themeColor="text1"/>
                <w:sz w:val="24"/>
                <w:szCs w:val="24"/>
              </w:rPr>
              <w:t>ajām</w:t>
            </w:r>
            <w:r w:rsidR="002612D2" w:rsidRPr="003106A5">
              <w:rPr>
                <w:rFonts w:ascii="Times New Roman" w:hAnsi="Times New Roman"/>
                <w:color w:val="000000" w:themeColor="text1"/>
                <w:sz w:val="24"/>
                <w:szCs w:val="24"/>
              </w:rPr>
              <w:t xml:space="preserve"> izmaiņ</w:t>
            </w:r>
            <w:r w:rsidR="002612D2">
              <w:rPr>
                <w:rFonts w:ascii="Times New Roman" w:hAnsi="Times New Roman"/>
                <w:color w:val="000000" w:themeColor="text1"/>
                <w:sz w:val="24"/>
                <w:szCs w:val="24"/>
              </w:rPr>
              <w:t>ām</w:t>
            </w:r>
            <w:r w:rsidR="002612D2" w:rsidRPr="003106A5">
              <w:rPr>
                <w:rFonts w:ascii="Times New Roman" w:hAnsi="Times New Roman"/>
                <w:color w:val="000000" w:themeColor="text1"/>
                <w:sz w:val="24"/>
                <w:szCs w:val="24"/>
              </w:rPr>
              <w:t xml:space="preserve"> aptaujas lapā</w:t>
            </w:r>
            <w:r w:rsidR="002612D2">
              <w:rPr>
                <w:rFonts w:ascii="Times New Roman" w:hAnsi="Times New Roman"/>
                <w:color w:val="000000" w:themeColor="text1"/>
                <w:sz w:val="24"/>
                <w:szCs w:val="24"/>
              </w:rPr>
              <w:t xml:space="preserve"> bez slepenības režīma nodrošināšanas struktūrvienības starpniecības;</w:t>
            </w:r>
          </w:p>
          <w:p w:rsidR="00FC256C" w:rsidRPr="003106A5" w:rsidRDefault="00FC256C" w:rsidP="004611CF">
            <w:pPr>
              <w:pStyle w:val="ListParagraph"/>
              <w:spacing w:before="240" w:line="240" w:lineRule="auto"/>
              <w:ind w:left="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18.15.3. sniedz </w:t>
            </w:r>
            <w:r w:rsidRPr="003106A5">
              <w:rPr>
                <w:rFonts w:ascii="Times New Roman" w:hAnsi="Times New Roman"/>
                <w:color w:val="000000" w:themeColor="text1"/>
                <w:sz w:val="24"/>
                <w:szCs w:val="24"/>
              </w:rPr>
              <w:t xml:space="preserve">speciālās atļaujas </w:t>
            </w:r>
            <w:r>
              <w:rPr>
                <w:rFonts w:ascii="Times New Roman" w:hAnsi="Times New Roman"/>
                <w:color w:val="000000" w:themeColor="text1"/>
                <w:sz w:val="24"/>
                <w:szCs w:val="24"/>
              </w:rPr>
              <w:t xml:space="preserve">apliecinājumu </w:t>
            </w:r>
            <w:r w:rsidRPr="003106A5">
              <w:rPr>
                <w:rFonts w:ascii="Times New Roman" w:hAnsi="Times New Roman"/>
                <w:color w:val="000000" w:themeColor="text1"/>
                <w:sz w:val="24"/>
                <w:szCs w:val="24"/>
              </w:rPr>
              <w:t>šo noteikumu 4.</w:t>
            </w:r>
            <w:r w:rsidRPr="003106A5">
              <w:rPr>
                <w:rFonts w:ascii="Times New Roman" w:hAnsi="Times New Roman"/>
                <w:color w:val="000000" w:themeColor="text1"/>
                <w:sz w:val="24"/>
                <w:szCs w:val="24"/>
                <w:vertAlign w:val="superscript"/>
              </w:rPr>
              <w:t>1</w:t>
            </w:r>
            <w:r>
              <w:rPr>
                <w:rFonts w:ascii="Times New Roman" w:hAnsi="Times New Roman"/>
                <w:color w:val="000000" w:themeColor="text1"/>
                <w:sz w:val="24"/>
                <w:szCs w:val="24"/>
              </w:rPr>
              <w:t>2</w:t>
            </w:r>
            <w:r w:rsidRPr="003106A5">
              <w:rPr>
                <w:rFonts w:ascii="Times New Roman" w:hAnsi="Times New Roman"/>
                <w:color w:val="000000" w:themeColor="text1"/>
                <w:sz w:val="24"/>
                <w:szCs w:val="24"/>
              </w:rPr>
              <w:t xml:space="preserve">. apakšpunktā </w:t>
            </w:r>
            <w:r>
              <w:rPr>
                <w:rFonts w:ascii="Times New Roman" w:hAnsi="Times New Roman"/>
                <w:color w:val="000000" w:themeColor="text1"/>
                <w:sz w:val="24"/>
                <w:szCs w:val="24"/>
              </w:rPr>
              <w:t>minētajām personām</w:t>
            </w:r>
            <w:r w:rsidRPr="003106A5">
              <w:rPr>
                <w:rFonts w:ascii="Times New Roman" w:hAnsi="Times New Roman"/>
                <w:color w:val="000000" w:themeColor="text1"/>
                <w:sz w:val="24"/>
                <w:szCs w:val="24"/>
              </w:rPr>
              <w:t>.”</w:t>
            </w:r>
          </w:p>
          <w:p w:rsidR="004D485F" w:rsidRPr="00712B66" w:rsidRDefault="004D485F" w:rsidP="004611CF">
            <w:pPr>
              <w:jc w:val="both"/>
            </w:pPr>
          </w:p>
        </w:tc>
      </w:tr>
      <w:tr w:rsidR="00036DC3" w:rsidRPr="00733B32" w:rsidTr="003B659B">
        <w:tc>
          <w:tcPr>
            <w:tcW w:w="708" w:type="dxa"/>
            <w:tcBorders>
              <w:left w:val="single" w:sz="6" w:space="0" w:color="000000"/>
              <w:bottom w:val="single" w:sz="4" w:space="0" w:color="auto"/>
              <w:right w:val="single" w:sz="6" w:space="0" w:color="000000"/>
            </w:tcBorders>
          </w:tcPr>
          <w:p w:rsidR="00036DC3" w:rsidRPr="00733B32" w:rsidRDefault="008E7562" w:rsidP="00BC7D34">
            <w:pPr>
              <w:pStyle w:val="naisc"/>
              <w:spacing w:before="0" w:after="0"/>
              <w:jc w:val="both"/>
              <w:rPr>
                <w:color w:val="000000" w:themeColor="text1"/>
              </w:rPr>
            </w:pPr>
            <w:r>
              <w:rPr>
                <w:color w:val="000000" w:themeColor="text1"/>
              </w:rPr>
              <w:t>34</w:t>
            </w:r>
            <w:r w:rsidR="00885FDD" w:rsidRPr="00733B32">
              <w:rPr>
                <w:color w:val="000000" w:themeColor="text1"/>
              </w:rPr>
              <w:t>.</w:t>
            </w:r>
          </w:p>
        </w:tc>
        <w:tc>
          <w:tcPr>
            <w:tcW w:w="3086" w:type="dxa"/>
            <w:gridSpan w:val="2"/>
            <w:tcBorders>
              <w:left w:val="single" w:sz="6" w:space="0" w:color="000000"/>
              <w:bottom w:val="single" w:sz="4" w:space="0" w:color="auto"/>
              <w:right w:val="single" w:sz="6" w:space="0" w:color="000000"/>
            </w:tcBorders>
          </w:tcPr>
          <w:p w:rsidR="00092918" w:rsidRPr="00733B32" w:rsidRDefault="00092918" w:rsidP="00BC7D34">
            <w:pPr>
              <w:autoSpaceDE w:val="0"/>
              <w:autoSpaceDN w:val="0"/>
              <w:adjustRightInd w:val="0"/>
              <w:jc w:val="both"/>
              <w:rPr>
                <w:color w:val="000000" w:themeColor="text1"/>
              </w:rPr>
            </w:pPr>
            <w:r w:rsidRPr="00733B32">
              <w:rPr>
                <w:color w:val="000000" w:themeColor="text1"/>
              </w:rPr>
              <w:t>9. Izteikt 13., 14, un 15.punktu šādā redakcijā:</w:t>
            </w:r>
          </w:p>
          <w:p w:rsidR="00092918" w:rsidRPr="00733B32" w:rsidRDefault="00092918" w:rsidP="00BC7D34">
            <w:pPr>
              <w:autoSpaceDE w:val="0"/>
              <w:autoSpaceDN w:val="0"/>
              <w:adjustRightInd w:val="0"/>
              <w:jc w:val="both"/>
              <w:rPr>
                <w:color w:val="000000" w:themeColor="text1"/>
              </w:rPr>
            </w:pPr>
          </w:p>
          <w:p w:rsidR="00092918" w:rsidRPr="00733B32" w:rsidRDefault="00092918" w:rsidP="00BC7D34">
            <w:pPr>
              <w:autoSpaceDE w:val="0"/>
              <w:autoSpaceDN w:val="0"/>
              <w:adjustRightInd w:val="0"/>
              <w:jc w:val="both"/>
              <w:rPr>
                <w:color w:val="000000" w:themeColor="text1"/>
              </w:rPr>
            </w:pPr>
            <w:r w:rsidRPr="00733B32">
              <w:rPr>
                <w:color w:val="000000" w:themeColor="text1"/>
              </w:rPr>
              <w:t>„13. Kompetentā valsts drošības iestāde pārbaudītās personas aptaujas lapu un citus pārbaudes materiālus glabā vismaz desmit gadus. Personas saistību rakstu glabā vismaz 75 gadus. Pēc šajā punktā noteiktā termiņa beigām kompetentā valsts drošības iestāde izvērtē nepieciešamību ilgāk glabāt attiecīgās personas pārbaudes materiālus.</w:t>
            </w:r>
          </w:p>
          <w:p w:rsidR="00092918" w:rsidRPr="00733B32" w:rsidRDefault="00092918" w:rsidP="00BC7D34">
            <w:pPr>
              <w:autoSpaceDE w:val="0"/>
              <w:autoSpaceDN w:val="0"/>
              <w:adjustRightInd w:val="0"/>
              <w:jc w:val="both"/>
              <w:rPr>
                <w:color w:val="000000" w:themeColor="text1"/>
              </w:rPr>
            </w:pPr>
            <w:r w:rsidRPr="00733B32">
              <w:rPr>
                <w:color w:val="000000" w:themeColor="text1"/>
              </w:rPr>
              <w:t>[..]”</w:t>
            </w:r>
          </w:p>
          <w:p w:rsidR="00036DC3" w:rsidRPr="00733B32" w:rsidRDefault="00036DC3" w:rsidP="00BC7D34">
            <w:pPr>
              <w:pStyle w:val="naisc"/>
              <w:spacing w:before="0" w:after="0"/>
              <w:jc w:val="both"/>
              <w:rPr>
                <w:color w:val="000000" w:themeColor="text1"/>
              </w:rPr>
            </w:pPr>
          </w:p>
        </w:tc>
        <w:tc>
          <w:tcPr>
            <w:tcW w:w="4394" w:type="dxa"/>
            <w:tcBorders>
              <w:left w:val="single" w:sz="6" w:space="0" w:color="000000"/>
              <w:bottom w:val="single" w:sz="4" w:space="0" w:color="auto"/>
              <w:right w:val="single" w:sz="6" w:space="0" w:color="000000"/>
            </w:tcBorders>
          </w:tcPr>
          <w:p w:rsidR="00036DC3" w:rsidRPr="00733B32" w:rsidRDefault="00036DC3" w:rsidP="00BC7D34">
            <w:pPr>
              <w:tabs>
                <w:tab w:val="left" w:pos="993"/>
              </w:tabs>
              <w:jc w:val="both"/>
              <w:rPr>
                <w:b/>
                <w:iCs/>
                <w:color w:val="000000" w:themeColor="text1"/>
              </w:rPr>
            </w:pPr>
            <w:r w:rsidRPr="00733B32">
              <w:rPr>
                <w:b/>
                <w:iCs/>
                <w:color w:val="000000" w:themeColor="text1"/>
              </w:rPr>
              <w:t xml:space="preserve">Satversmes aizsardzības birojs: </w:t>
            </w:r>
            <w:r w:rsidRPr="00733B32">
              <w:rPr>
                <w:iCs/>
                <w:color w:val="000000" w:themeColor="text1"/>
              </w:rPr>
              <w:t>9.punktā:</w:t>
            </w:r>
          </w:p>
          <w:p w:rsidR="00036DC3" w:rsidRPr="00733B32" w:rsidRDefault="00036DC3" w:rsidP="00BC7D34">
            <w:pPr>
              <w:tabs>
                <w:tab w:val="left" w:pos="993"/>
              </w:tabs>
              <w:jc w:val="both"/>
              <w:rPr>
                <w:iCs/>
                <w:color w:val="000000" w:themeColor="text1"/>
              </w:rPr>
            </w:pPr>
            <w:r w:rsidRPr="00733B32">
              <w:rPr>
                <w:iCs/>
                <w:color w:val="000000" w:themeColor="text1"/>
              </w:rPr>
              <w:t>svītrot 13.</w:t>
            </w:r>
            <w:r w:rsidRPr="00733B32">
              <w:rPr>
                <w:iCs/>
                <w:color w:val="000000" w:themeColor="text1"/>
                <w:vertAlign w:val="superscript"/>
              </w:rPr>
              <w:t> </w:t>
            </w:r>
            <w:r w:rsidRPr="00733B32">
              <w:rPr>
                <w:iCs/>
                <w:color w:val="000000" w:themeColor="text1"/>
              </w:rPr>
              <w:t>punkta redakcijā vārdus “</w:t>
            </w:r>
            <w:r w:rsidRPr="00733B32">
              <w:rPr>
                <w:color w:val="000000" w:themeColor="text1"/>
              </w:rPr>
              <w:t>pārbaudītās personas aptaujas lapu un citus”.</w:t>
            </w:r>
          </w:p>
          <w:p w:rsidR="00036DC3" w:rsidRPr="00733B32" w:rsidRDefault="00036DC3" w:rsidP="00BC7D34">
            <w:pPr>
              <w:tabs>
                <w:tab w:val="left" w:pos="993"/>
              </w:tabs>
              <w:jc w:val="both"/>
              <w:rPr>
                <w:b/>
                <w:iCs/>
                <w:color w:val="000000" w:themeColor="text1"/>
              </w:rPr>
            </w:pPr>
            <w:r w:rsidRPr="00733B32">
              <w:rPr>
                <w:color w:val="000000" w:themeColor="text1"/>
              </w:rPr>
              <w:t>SAB ieskatā personas aptaujas lapas nav jāglabā kā atsevišķs dokuments, bet gan kā personas pārbaudes lietas sastāvdaļa, tādēļ nepieciešams noteikt glabāšanas termiņu personas pārbaudes lietai, nevis aptaujas lapai, turklāt tā uzglabājama ilgāk nekā projektā noteiktie 10 gadi, lai nepieciešamības gadījumā būtu iespējams salīdzināt ar personas iepriekš sniegto informāciju un izslēgtu iespēju per</w:t>
            </w:r>
            <w:r w:rsidR="0016690F">
              <w:rPr>
                <w:color w:val="000000" w:themeColor="text1"/>
              </w:rPr>
              <w:t>s</w:t>
            </w:r>
            <w:r w:rsidRPr="00733B32">
              <w:rPr>
                <w:color w:val="000000" w:themeColor="text1"/>
              </w:rPr>
              <w:t>onai sniegt nepatiesu informāciju.</w:t>
            </w:r>
          </w:p>
        </w:tc>
        <w:tc>
          <w:tcPr>
            <w:tcW w:w="4111" w:type="dxa"/>
            <w:gridSpan w:val="2"/>
            <w:tcBorders>
              <w:left w:val="single" w:sz="6" w:space="0" w:color="000000"/>
              <w:bottom w:val="single" w:sz="4" w:space="0" w:color="auto"/>
              <w:right w:val="single" w:sz="6" w:space="0" w:color="000000"/>
            </w:tcBorders>
          </w:tcPr>
          <w:p w:rsidR="00AB1B86" w:rsidRPr="00AB1B86" w:rsidRDefault="00036DC3" w:rsidP="00BC7D34">
            <w:pPr>
              <w:pStyle w:val="naisc"/>
              <w:spacing w:before="0" w:after="0"/>
              <w:contextualSpacing/>
              <w:jc w:val="both"/>
              <w:rPr>
                <w:b/>
                <w:color w:val="000000" w:themeColor="text1"/>
              </w:rPr>
            </w:pPr>
            <w:r w:rsidRPr="00AB1B86">
              <w:rPr>
                <w:b/>
                <w:color w:val="000000" w:themeColor="text1"/>
              </w:rPr>
              <w:t>Ņemts vērā.</w:t>
            </w:r>
          </w:p>
          <w:p w:rsidR="0016690F" w:rsidRPr="009B2370" w:rsidRDefault="00AB1B86" w:rsidP="00BC7D34">
            <w:pPr>
              <w:pStyle w:val="naisc"/>
              <w:spacing w:before="0" w:after="0"/>
              <w:contextualSpacing/>
              <w:jc w:val="both"/>
              <w:rPr>
                <w:b/>
                <w:color w:val="000000" w:themeColor="text1"/>
              </w:rPr>
            </w:pPr>
            <w:r w:rsidRPr="009B2370">
              <w:t>Atbilstoši v</w:t>
            </w:r>
            <w:r w:rsidR="0016690F" w:rsidRPr="009B2370">
              <w:t xml:space="preserve">alsts drošības iestāžu </w:t>
            </w:r>
            <w:r w:rsidRPr="009B2370">
              <w:t xml:space="preserve">saskaņošanas </w:t>
            </w:r>
            <w:r w:rsidR="0016690F" w:rsidRPr="009B2370">
              <w:t xml:space="preserve">sanāksmē </w:t>
            </w:r>
            <w:r w:rsidRPr="009B2370">
              <w:t>pārrunātajam</w:t>
            </w:r>
            <w:r w:rsidR="0016690F" w:rsidRPr="009B2370">
              <w:t>:</w:t>
            </w:r>
          </w:p>
          <w:p w:rsidR="0016690F" w:rsidRPr="009B2370" w:rsidRDefault="0016690F" w:rsidP="00BC7D34">
            <w:pPr>
              <w:pStyle w:val="ListParagraph"/>
              <w:numPr>
                <w:ilvl w:val="0"/>
                <w:numId w:val="8"/>
              </w:numPr>
              <w:tabs>
                <w:tab w:val="left" w:pos="459"/>
              </w:tabs>
              <w:spacing w:after="0" w:line="240" w:lineRule="auto"/>
              <w:ind w:left="34" w:firstLine="0"/>
              <w:jc w:val="both"/>
              <w:rPr>
                <w:rFonts w:ascii="Times New Roman" w:hAnsi="Times New Roman"/>
                <w:b/>
                <w:sz w:val="24"/>
                <w:szCs w:val="24"/>
              </w:rPr>
            </w:pPr>
            <w:r w:rsidRPr="009B2370">
              <w:rPr>
                <w:rFonts w:ascii="Times New Roman" w:hAnsi="Times New Roman"/>
                <w:sz w:val="24"/>
                <w:szCs w:val="24"/>
              </w:rPr>
              <w:t xml:space="preserve">ar šo punktu </w:t>
            </w:r>
            <w:r w:rsidR="0094185A" w:rsidRPr="009B2370">
              <w:rPr>
                <w:rFonts w:ascii="Times New Roman" w:hAnsi="Times New Roman"/>
                <w:sz w:val="24"/>
                <w:szCs w:val="24"/>
              </w:rPr>
              <w:t xml:space="preserve">tiek </w:t>
            </w:r>
            <w:r w:rsidRPr="009B2370">
              <w:rPr>
                <w:rFonts w:ascii="Times New Roman" w:hAnsi="Times New Roman"/>
                <w:sz w:val="24"/>
                <w:szCs w:val="24"/>
              </w:rPr>
              <w:t>noteikt</w:t>
            </w:r>
            <w:r w:rsidR="0094185A" w:rsidRPr="009B2370">
              <w:rPr>
                <w:rFonts w:ascii="Times New Roman" w:hAnsi="Times New Roman"/>
                <w:sz w:val="24"/>
                <w:szCs w:val="24"/>
              </w:rPr>
              <w:t>s</w:t>
            </w:r>
            <w:r w:rsidRPr="009B2370">
              <w:rPr>
                <w:rFonts w:ascii="Times New Roman" w:hAnsi="Times New Roman"/>
                <w:sz w:val="24"/>
                <w:szCs w:val="24"/>
              </w:rPr>
              <w:t>,</w:t>
            </w:r>
            <w:r w:rsidR="00AB1B86" w:rsidRPr="009B2370">
              <w:rPr>
                <w:rFonts w:ascii="Times New Roman" w:hAnsi="Times New Roman"/>
                <w:sz w:val="24"/>
                <w:szCs w:val="24"/>
              </w:rPr>
              <w:t xml:space="preserve"> kura </w:t>
            </w:r>
            <w:r w:rsidRPr="009B2370">
              <w:rPr>
                <w:rFonts w:ascii="Times New Roman" w:hAnsi="Times New Roman"/>
                <w:sz w:val="24"/>
                <w:szCs w:val="24"/>
              </w:rPr>
              <w:t>valsts drošības iestāde glabā personas pārbaudes materiālus;</w:t>
            </w:r>
          </w:p>
          <w:p w:rsidR="0016690F" w:rsidRPr="009B2370" w:rsidRDefault="0016690F" w:rsidP="00BC7D34">
            <w:pPr>
              <w:pStyle w:val="ListParagraph"/>
              <w:numPr>
                <w:ilvl w:val="0"/>
                <w:numId w:val="8"/>
              </w:numPr>
              <w:tabs>
                <w:tab w:val="left" w:pos="459"/>
              </w:tabs>
              <w:spacing w:after="0" w:line="240" w:lineRule="auto"/>
              <w:ind w:left="34" w:firstLine="0"/>
              <w:jc w:val="both"/>
              <w:rPr>
                <w:rFonts w:ascii="Times New Roman" w:hAnsi="Times New Roman"/>
                <w:b/>
                <w:sz w:val="24"/>
                <w:szCs w:val="24"/>
              </w:rPr>
            </w:pPr>
            <w:r w:rsidRPr="009B2370">
              <w:rPr>
                <w:rFonts w:ascii="Times New Roman" w:hAnsi="Times New Roman"/>
                <w:sz w:val="24"/>
                <w:szCs w:val="24"/>
              </w:rPr>
              <w:t xml:space="preserve"> </w:t>
            </w:r>
            <w:r w:rsidR="0094185A" w:rsidRPr="009B2370">
              <w:rPr>
                <w:rFonts w:ascii="Times New Roman" w:hAnsi="Times New Roman"/>
                <w:sz w:val="24"/>
                <w:szCs w:val="24"/>
              </w:rPr>
              <w:t xml:space="preserve">noteikumu projektā netiks </w:t>
            </w:r>
            <w:r w:rsidRPr="009B2370">
              <w:rPr>
                <w:rFonts w:ascii="Times New Roman" w:hAnsi="Times New Roman"/>
                <w:sz w:val="24"/>
                <w:szCs w:val="24"/>
              </w:rPr>
              <w:t>noteikt</w:t>
            </w:r>
            <w:r w:rsidR="0094185A" w:rsidRPr="009B2370">
              <w:rPr>
                <w:rFonts w:ascii="Times New Roman" w:hAnsi="Times New Roman"/>
                <w:sz w:val="24"/>
                <w:szCs w:val="24"/>
              </w:rPr>
              <w:t>i</w:t>
            </w:r>
            <w:r w:rsidRPr="009B2370">
              <w:rPr>
                <w:rFonts w:ascii="Times New Roman" w:hAnsi="Times New Roman"/>
                <w:sz w:val="24"/>
                <w:szCs w:val="24"/>
              </w:rPr>
              <w:t xml:space="preserve"> specifisk</w:t>
            </w:r>
            <w:r w:rsidR="0094185A" w:rsidRPr="009B2370">
              <w:rPr>
                <w:rFonts w:ascii="Times New Roman" w:hAnsi="Times New Roman"/>
                <w:sz w:val="24"/>
                <w:szCs w:val="24"/>
              </w:rPr>
              <w:t>i</w:t>
            </w:r>
            <w:r w:rsidRPr="009B2370">
              <w:rPr>
                <w:rFonts w:ascii="Times New Roman" w:hAnsi="Times New Roman"/>
                <w:sz w:val="24"/>
                <w:szCs w:val="24"/>
              </w:rPr>
              <w:t xml:space="preserve"> personas pārbaudes materiālu glabāšanas termiņ</w:t>
            </w:r>
            <w:r w:rsidR="0094185A" w:rsidRPr="009B2370">
              <w:rPr>
                <w:rFonts w:ascii="Times New Roman" w:hAnsi="Times New Roman"/>
                <w:sz w:val="24"/>
                <w:szCs w:val="24"/>
              </w:rPr>
              <w:t>i</w:t>
            </w:r>
            <w:r w:rsidRPr="009B2370">
              <w:rPr>
                <w:rFonts w:ascii="Times New Roman" w:hAnsi="Times New Roman"/>
                <w:sz w:val="24"/>
                <w:szCs w:val="24"/>
              </w:rPr>
              <w:t xml:space="preserve">, </w:t>
            </w:r>
            <w:r w:rsidR="0094185A" w:rsidRPr="009B2370">
              <w:rPr>
                <w:rFonts w:ascii="Times New Roman" w:hAnsi="Times New Roman"/>
                <w:sz w:val="24"/>
                <w:szCs w:val="24"/>
              </w:rPr>
              <w:t xml:space="preserve">tādējādi dokumentu glabāšanu nodrošinot atbilstoši </w:t>
            </w:r>
            <w:r w:rsidRPr="009B2370">
              <w:rPr>
                <w:rFonts w:ascii="Times New Roman" w:hAnsi="Times New Roman"/>
                <w:sz w:val="24"/>
                <w:szCs w:val="24"/>
              </w:rPr>
              <w:t>vispārēja</w:t>
            </w:r>
            <w:r w:rsidR="0094185A" w:rsidRPr="009B2370">
              <w:rPr>
                <w:rFonts w:ascii="Times New Roman" w:hAnsi="Times New Roman"/>
                <w:sz w:val="24"/>
                <w:szCs w:val="24"/>
              </w:rPr>
              <w:t>m</w:t>
            </w:r>
            <w:r w:rsidRPr="009B2370">
              <w:rPr>
                <w:rFonts w:ascii="Times New Roman" w:hAnsi="Times New Roman"/>
                <w:sz w:val="24"/>
                <w:szCs w:val="24"/>
              </w:rPr>
              <w:t xml:space="preserve"> regulējama</w:t>
            </w:r>
            <w:r w:rsidR="0094185A" w:rsidRPr="009B2370">
              <w:rPr>
                <w:rFonts w:ascii="Times New Roman" w:hAnsi="Times New Roman"/>
                <w:sz w:val="24"/>
                <w:szCs w:val="24"/>
              </w:rPr>
              <w:t>m</w:t>
            </w:r>
            <w:r w:rsidRPr="009B2370">
              <w:rPr>
                <w:rFonts w:ascii="Times New Roman" w:hAnsi="Times New Roman"/>
                <w:sz w:val="24"/>
                <w:szCs w:val="24"/>
              </w:rPr>
              <w:t>.</w:t>
            </w:r>
          </w:p>
          <w:p w:rsidR="0016690F" w:rsidRPr="00AB1B86" w:rsidRDefault="0016690F" w:rsidP="00BC7D34">
            <w:pPr>
              <w:pStyle w:val="naisc"/>
              <w:spacing w:before="0" w:after="0"/>
              <w:contextualSpacing/>
              <w:jc w:val="both"/>
              <w:rPr>
                <w:b/>
                <w:color w:val="000000" w:themeColor="text1"/>
              </w:rPr>
            </w:pPr>
          </w:p>
        </w:tc>
        <w:tc>
          <w:tcPr>
            <w:tcW w:w="2693" w:type="dxa"/>
            <w:tcBorders>
              <w:top w:val="single" w:sz="4" w:space="0" w:color="auto"/>
              <w:left w:val="single" w:sz="4" w:space="0" w:color="auto"/>
              <w:bottom w:val="single" w:sz="4" w:space="0" w:color="auto"/>
            </w:tcBorders>
          </w:tcPr>
          <w:p w:rsidR="00CD3690" w:rsidRPr="00733B32" w:rsidRDefault="00E00A0E" w:rsidP="00BC7D34">
            <w:pPr>
              <w:autoSpaceDE w:val="0"/>
              <w:autoSpaceDN w:val="0"/>
              <w:adjustRightInd w:val="0"/>
              <w:jc w:val="both"/>
              <w:rPr>
                <w:color w:val="000000" w:themeColor="text1"/>
              </w:rPr>
            </w:pPr>
            <w:r>
              <w:rPr>
                <w:color w:val="000000" w:themeColor="text1"/>
              </w:rPr>
              <w:t>9</w:t>
            </w:r>
            <w:r w:rsidR="00CD3690" w:rsidRPr="00733B32">
              <w:rPr>
                <w:color w:val="000000" w:themeColor="text1"/>
              </w:rPr>
              <w:t>. Izteikt 13., 14, un 15.punktu šādā redakcijā:</w:t>
            </w:r>
          </w:p>
          <w:p w:rsidR="00BC7D34" w:rsidRDefault="00BC7D34" w:rsidP="00BC7D34">
            <w:pPr>
              <w:autoSpaceDE w:val="0"/>
              <w:autoSpaceDN w:val="0"/>
              <w:adjustRightInd w:val="0"/>
              <w:jc w:val="both"/>
              <w:rPr>
                <w:color w:val="000000" w:themeColor="text1"/>
              </w:rPr>
            </w:pPr>
          </w:p>
          <w:p w:rsidR="00CD3690" w:rsidRPr="00733B32" w:rsidRDefault="00CD3690" w:rsidP="00BC7D34">
            <w:pPr>
              <w:autoSpaceDE w:val="0"/>
              <w:autoSpaceDN w:val="0"/>
              <w:adjustRightInd w:val="0"/>
              <w:jc w:val="both"/>
              <w:rPr>
                <w:color w:val="000000" w:themeColor="text1"/>
              </w:rPr>
            </w:pPr>
            <w:r w:rsidRPr="00733B32">
              <w:rPr>
                <w:color w:val="000000" w:themeColor="text1"/>
              </w:rPr>
              <w:t>„</w:t>
            </w:r>
            <w:r w:rsidR="00FC256C" w:rsidRPr="00733B32">
              <w:rPr>
                <w:color w:val="000000" w:themeColor="text1"/>
              </w:rPr>
              <w:t xml:space="preserve">13. Personas pārbaudes materiālus glabā tā valsts drošības iestāde, kas atbilstoši likumā „Par valsts noslēpumu” noteiktajai kompetencei veic attiecīgās institūcijas telpu un personu pārbaudi (turpmāk – kompetentā valsts drošības iestāde). </w:t>
            </w:r>
            <w:r w:rsidRPr="00733B32">
              <w:rPr>
                <w:color w:val="000000" w:themeColor="text1"/>
              </w:rPr>
              <w:t>[..]”</w:t>
            </w:r>
          </w:p>
          <w:p w:rsidR="00036DC3" w:rsidRPr="00733B32" w:rsidRDefault="00036DC3" w:rsidP="00BC7D34">
            <w:pPr>
              <w:jc w:val="both"/>
              <w:rPr>
                <w:color w:val="000000" w:themeColor="text1"/>
              </w:rPr>
            </w:pPr>
          </w:p>
        </w:tc>
      </w:tr>
      <w:tr w:rsidR="001D498B" w:rsidRPr="00712B66" w:rsidTr="003B659B">
        <w:tc>
          <w:tcPr>
            <w:tcW w:w="708" w:type="dxa"/>
            <w:tcBorders>
              <w:left w:val="single" w:sz="6" w:space="0" w:color="000000"/>
              <w:bottom w:val="single" w:sz="4" w:space="0" w:color="auto"/>
              <w:right w:val="single" w:sz="6" w:space="0" w:color="000000"/>
            </w:tcBorders>
          </w:tcPr>
          <w:p w:rsidR="001D498B" w:rsidRPr="00122129" w:rsidRDefault="008E7562" w:rsidP="00BC7D34">
            <w:pPr>
              <w:jc w:val="both"/>
            </w:pPr>
            <w:r>
              <w:t>35</w:t>
            </w:r>
            <w:r w:rsidR="001D498B">
              <w:t>.</w:t>
            </w:r>
          </w:p>
        </w:tc>
        <w:tc>
          <w:tcPr>
            <w:tcW w:w="3086" w:type="dxa"/>
            <w:gridSpan w:val="2"/>
            <w:tcBorders>
              <w:left w:val="single" w:sz="6" w:space="0" w:color="000000"/>
              <w:bottom w:val="single" w:sz="4" w:space="0" w:color="auto"/>
              <w:right w:val="single" w:sz="6" w:space="0" w:color="000000"/>
            </w:tcBorders>
          </w:tcPr>
          <w:p w:rsidR="001D498B" w:rsidRDefault="001D498B" w:rsidP="00BC7D34">
            <w:pPr>
              <w:autoSpaceDE w:val="0"/>
              <w:autoSpaceDN w:val="0"/>
              <w:adjustRightInd w:val="0"/>
              <w:jc w:val="both"/>
              <w:rPr>
                <w:color w:val="000000"/>
              </w:rPr>
            </w:pPr>
            <w:r w:rsidRPr="00122129">
              <w:rPr>
                <w:color w:val="000000"/>
              </w:rPr>
              <w:t>9. Izteikt 13.,</w:t>
            </w:r>
            <w:r>
              <w:rPr>
                <w:color w:val="000000"/>
              </w:rPr>
              <w:t xml:space="preserve"> 14, un </w:t>
            </w:r>
            <w:r w:rsidRPr="00122129">
              <w:rPr>
                <w:color w:val="000000"/>
              </w:rPr>
              <w:t>15.punktu šādā redakcijā:</w:t>
            </w:r>
          </w:p>
          <w:p w:rsidR="001D498B" w:rsidRPr="00122129" w:rsidRDefault="001D498B" w:rsidP="00BC7D34">
            <w:pPr>
              <w:autoSpaceDE w:val="0"/>
              <w:autoSpaceDN w:val="0"/>
              <w:adjustRightInd w:val="0"/>
              <w:jc w:val="both"/>
              <w:rPr>
                <w:color w:val="000000"/>
              </w:rPr>
            </w:pPr>
          </w:p>
          <w:p w:rsidR="001D498B" w:rsidRPr="00122129" w:rsidRDefault="001D498B" w:rsidP="00BC7D34">
            <w:pPr>
              <w:autoSpaceDE w:val="0"/>
              <w:autoSpaceDN w:val="0"/>
              <w:adjustRightInd w:val="0"/>
              <w:jc w:val="both"/>
              <w:rPr>
                <w:color w:val="000000"/>
              </w:rPr>
            </w:pPr>
            <w:r w:rsidRPr="00122129">
              <w:rPr>
                <w:color w:val="000000"/>
              </w:rPr>
              <w:t>„</w:t>
            </w:r>
            <w:r>
              <w:rPr>
                <w:color w:val="000000"/>
              </w:rPr>
              <w:t>[..]</w:t>
            </w:r>
          </w:p>
          <w:p w:rsidR="001D498B" w:rsidRDefault="001D498B" w:rsidP="00BC7D34">
            <w:pPr>
              <w:autoSpaceDE w:val="0"/>
              <w:autoSpaceDN w:val="0"/>
              <w:adjustRightInd w:val="0"/>
              <w:jc w:val="both"/>
              <w:rPr>
                <w:color w:val="000000"/>
              </w:rPr>
            </w:pPr>
            <w:r w:rsidRPr="00725CA9">
              <w:rPr>
                <w:color w:val="000000"/>
              </w:rPr>
              <w:t>14. Kompetentā valsts drošības iestāde veic izsniegto speciālo atļauju uzskaiti. Pēc pamatota institūcijas pieprasījuma saņemšanas, kompetentā valsts drošības i</w:t>
            </w:r>
            <w:r w:rsidR="004E6CF3">
              <w:rPr>
                <w:color w:val="000000"/>
              </w:rPr>
              <w:t xml:space="preserve">estāde informē institūciju par </w:t>
            </w:r>
            <w:r w:rsidRPr="00725CA9">
              <w:rPr>
                <w:color w:val="000000"/>
              </w:rPr>
              <w:t>attiecīgajai personai izsniegto speciālo atļauju.</w:t>
            </w:r>
          </w:p>
          <w:p w:rsidR="001D498B" w:rsidRPr="00122129" w:rsidRDefault="001D498B" w:rsidP="00BC7D34">
            <w:pPr>
              <w:autoSpaceDE w:val="0"/>
              <w:autoSpaceDN w:val="0"/>
              <w:adjustRightInd w:val="0"/>
              <w:jc w:val="both"/>
              <w:rPr>
                <w:color w:val="000000"/>
              </w:rPr>
            </w:pPr>
            <w:r>
              <w:rPr>
                <w:color w:val="000000"/>
              </w:rPr>
              <w:t>[..]</w:t>
            </w:r>
          </w:p>
          <w:p w:rsidR="001D498B" w:rsidRPr="00712B66" w:rsidRDefault="001D498B" w:rsidP="00BC7D34">
            <w:pPr>
              <w:pStyle w:val="naisc"/>
              <w:spacing w:before="0" w:after="0"/>
              <w:jc w:val="both"/>
            </w:pPr>
          </w:p>
        </w:tc>
        <w:tc>
          <w:tcPr>
            <w:tcW w:w="4394" w:type="dxa"/>
            <w:tcBorders>
              <w:left w:val="single" w:sz="6" w:space="0" w:color="000000"/>
              <w:bottom w:val="single" w:sz="4" w:space="0" w:color="auto"/>
              <w:right w:val="single" w:sz="6" w:space="0" w:color="000000"/>
            </w:tcBorders>
          </w:tcPr>
          <w:p w:rsidR="001D498B" w:rsidRDefault="001D498B" w:rsidP="00BC7D34">
            <w:pPr>
              <w:tabs>
                <w:tab w:val="left" w:pos="993"/>
              </w:tabs>
              <w:jc w:val="both"/>
              <w:rPr>
                <w:b/>
                <w:iCs/>
              </w:rPr>
            </w:pPr>
            <w:r w:rsidRPr="00952AC9">
              <w:rPr>
                <w:b/>
                <w:iCs/>
              </w:rPr>
              <w:t>Satversmes aizsardzības birojs</w:t>
            </w:r>
            <w:r>
              <w:rPr>
                <w:b/>
                <w:iCs/>
              </w:rPr>
              <w:t>:</w:t>
            </w:r>
          </w:p>
          <w:p w:rsidR="001D498B" w:rsidRDefault="001D498B" w:rsidP="00BC7D34">
            <w:pPr>
              <w:tabs>
                <w:tab w:val="left" w:pos="993"/>
              </w:tabs>
              <w:jc w:val="both"/>
              <w:rPr>
                <w:iCs/>
              </w:rPr>
            </w:pPr>
            <w:r w:rsidRPr="00952AC9">
              <w:rPr>
                <w:iCs/>
              </w:rPr>
              <w:t>9.punktā</w:t>
            </w:r>
            <w:r>
              <w:rPr>
                <w:iCs/>
              </w:rPr>
              <w:t>:</w:t>
            </w:r>
          </w:p>
          <w:p w:rsidR="001D498B" w:rsidRPr="00952AC9" w:rsidRDefault="001D498B" w:rsidP="00BC7D34">
            <w:pPr>
              <w:tabs>
                <w:tab w:val="left" w:pos="993"/>
              </w:tabs>
              <w:jc w:val="both"/>
              <w:rPr>
                <w:color w:val="000000"/>
              </w:rPr>
            </w:pPr>
            <w:r w:rsidRPr="00952AC9">
              <w:rPr>
                <w:iCs/>
              </w:rPr>
              <w:t>aizstāt noteikumu 14.</w:t>
            </w:r>
            <w:r w:rsidRPr="00952AC9">
              <w:rPr>
                <w:iCs/>
                <w:vertAlign w:val="superscript"/>
              </w:rPr>
              <w:t xml:space="preserve"> </w:t>
            </w:r>
            <w:r w:rsidRPr="00952AC9">
              <w:rPr>
                <w:iCs/>
              </w:rPr>
              <w:t>punktā vārdus “</w:t>
            </w:r>
            <w:r w:rsidRPr="00952AC9">
              <w:rPr>
                <w:color w:val="000000"/>
              </w:rPr>
              <w:t>Kompetentā valsts drošības iestāde” ar vārdiem “Valsts drošības iestādes kopīgi”</w:t>
            </w:r>
            <w:r>
              <w:rPr>
                <w:color w:val="000000"/>
              </w:rPr>
              <w:t>.</w:t>
            </w:r>
          </w:p>
          <w:p w:rsidR="001D498B" w:rsidRDefault="001D498B" w:rsidP="00BC7D34">
            <w:pPr>
              <w:tabs>
                <w:tab w:val="left" w:pos="993"/>
              </w:tabs>
              <w:jc w:val="both"/>
              <w:rPr>
                <w:color w:val="000000"/>
              </w:rPr>
            </w:pPr>
            <w:r w:rsidRPr="00952AC9">
              <w:rPr>
                <w:color w:val="000000"/>
              </w:rPr>
              <w:t>Ņemot vērā, to, ka SAB uz izsniegto atļauju pamata izsniedz personām sertifikātu pieejai NATO un Eiropas Savienības klasificētajai informācijai, SAB ir jābūt informācijai par pilnīgi visām izsniegtajām speciālajām atļaujām. SAB ieskatā informācijai par speciālajām atļaujām ir jābūt pieejamai visām drošības iestādēm centralizēti, arī tādēļ, ka personas amata un līdz ar to kompetentās valsts drošības iestādes maiņas gadījumā rodas papild</w:t>
            </w:r>
            <w:r w:rsidRPr="0028694E">
              <w:t>us</w:t>
            </w:r>
            <w:r w:rsidRPr="00952AC9">
              <w:rPr>
                <w:color w:val="FF0000"/>
              </w:rPr>
              <w:t xml:space="preserve"> </w:t>
            </w:r>
            <w:r w:rsidRPr="00952AC9">
              <w:rPr>
                <w:color w:val="000000"/>
              </w:rPr>
              <w:t>administratīvais slogs, ja informāciju nepieciešams pieprasīt citai valsts drošības iestādei.</w:t>
            </w:r>
          </w:p>
          <w:p w:rsidR="001D498B" w:rsidRPr="00952AC9" w:rsidRDefault="001D498B" w:rsidP="00BC7D34">
            <w:pPr>
              <w:tabs>
                <w:tab w:val="left" w:pos="993"/>
              </w:tabs>
              <w:jc w:val="both"/>
              <w:rPr>
                <w:b/>
                <w:iCs/>
              </w:rPr>
            </w:pPr>
          </w:p>
        </w:tc>
        <w:tc>
          <w:tcPr>
            <w:tcW w:w="4111" w:type="dxa"/>
            <w:gridSpan w:val="2"/>
            <w:tcBorders>
              <w:left w:val="single" w:sz="6" w:space="0" w:color="000000"/>
              <w:bottom w:val="single" w:sz="4" w:space="0" w:color="auto"/>
              <w:right w:val="single" w:sz="6" w:space="0" w:color="000000"/>
            </w:tcBorders>
          </w:tcPr>
          <w:p w:rsidR="001D498B" w:rsidRDefault="001D498B" w:rsidP="00BC7D34">
            <w:pPr>
              <w:pStyle w:val="naisc"/>
              <w:spacing w:before="0" w:after="0"/>
              <w:jc w:val="both"/>
              <w:rPr>
                <w:b/>
              </w:rPr>
            </w:pPr>
            <w:r>
              <w:rPr>
                <w:b/>
              </w:rPr>
              <w:t>Ņemts vērā.</w:t>
            </w:r>
          </w:p>
          <w:p w:rsidR="001D498B" w:rsidRPr="00966C6D" w:rsidRDefault="0016690F" w:rsidP="00BC7D34">
            <w:pPr>
              <w:pStyle w:val="naisc"/>
              <w:spacing w:before="0" w:after="0"/>
              <w:jc w:val="both"/>
              <w:rPr>
                <w:b/>
              </w:rPr>
            </w:pPr>
            <w:r w:rsidRPr="009B2370">
              <w:t xml:space="preserve">Valsts drošības iestāžu </w:t>
            </w:r>
            <w:r w:rsidR="003D5B2D" w:rsidRPr="009B2370">
              <w:t xml:space="preserve">saskaņošanas </w:t>
            </w:r>
            <w:r w:rsidRPr="009B2370">
              <w:t>sanāksmē panākta vienošanās, ka valsts drošības iestādes turpmāk veiks vienotu speciālo atļauju uzskaiti, proti</w:t>
            </w:r>
            <w:r w:rsidR="003D5B2D" w:rsidRPr="009B2370">
              <w:t>,</w:t>
            </w:r>
            <w:r w:rsidRPr="009B2370">
              <w:t xml:space="preserve"> izmantos vienotu visām valsts drošības iestādēm pieejamu datu bāzi šādas informācijas uzskaitei.</w:t>
            </w:r>
          </w:p>
        </w:tc>
        <w:tc>
          <w:tcPr>
            <w:tcW w:w="2693" w:type="dxa"/>
            <w:tcBorders>
              <w:top w:val="single" w:sz="4" w:space="0" w:color="auto"/>
              <w:left w:val="single" w:sz="4" w:space="0" w:color="auto"/>
              <w:bottom w:val="single" w:sz="4" w:space="0" w:color="auto"/>
            </w:tcBorders>
          </w:tcPr>
          <w:p w:rsidR="001D498B" w:rsidRDefault="001D498B" w:rsidP="00BC7D34">
            <w:pPr>
              <w:autoSpaceDE w:val="0"/>
              <w:autoSpaceDN w:val="0"/>
              <w:adjustRightInd w:val="0"/>
              <w:jc w:val="both"/>
              <w:rPr>
                <w:color w:val="000000"/>
              </w:rPr>
            </w:pPr>
            <w:r w:rsidRPr="00122129">
              <w:rPr>
                <w:color w:val="000000"/>
              </w:rPr>
              <w:t>9. Izteikt 13.,</w:t>
            </w:r>
            <w:r>
              <w:rPr>
                <w:color w:val="000000"/>
              </w:rPr>
              <w:t xml:space="preserve"> 14, un </w:t>
            </w:r>
            <w:r w:rsidRPr="00122129">
              <w:rPr>
                <w:color w:val="000000"/>
              </w:rPr>
              <w:t>15.punktu šādā redakcijā:</w:t>
            </w:r>
          </w:p>
          <w:p w:rsidR="001D498B" w:rsidRDefault="001D498B" w:rsidP="00BC7D34">
            <w:pPr>
              <w:autoSpaceDE w:val="0"/>
              <w:autoSpaceDN w:val="0"/>
              <w:adjustRightInd w:val="0"/>
              <w:jc w:val="both"/>
            </w:pPr>
          </w:p>
          <w:p w:rsidR="00BC7D34" w:rsidRDefault="001D498B" w:rsidP="00BC7D34">
            <w:pPr>
              <w:autoSpaceDE w:val="0"/>
              <w:autoSpaceDN w:val="0"/>
              <w:adjustRightInd w:val="0"/>
              <w:jc w:val="both"/>
              <w:rPr>
                <w:color w:val="000000" w:themeColor="text1"/>
              </w:rPr>
            </w:pPr>
            <w:r w:rsidRPr="0016690F">
              <w:rPr>
                <w:color w:val="000000" w:themeColor="text1"/>
              </w:rPr>
              <w:t>“[..]</w:t>
            </w:r>
          </w:p>
          <w:p w:rsidR="001D498B" w:rsidRPr="0016690F" w:rsidRDefault="001D498B" w:rsidP="00BC7D34">
            <w:pPr>
              <w:autoSpaceDE w:val="0"/>
              <w:autoSpaceDN w:val="0"/>
              <w:adjustRightInd w:val="0"/>
              <w:jc w:val="both"/>
              <w:rPr>
                <w:color w:val="000000" w:themeColor="text1"/>
              </w:rPr>
            </w:pPr>
            <w:r w:rsidRPr="0016690F">
              <w:rPr>
                <w:color w:val="000000" w:themeColor="text1"/>
              </w:rPr>
              <w:t>14. Valsts drošības iestādes veic vienotu speciālo</w:t>
            </w:r>
            <w:r w:rsidR="0016690F" w:rsidRPr="0016690F">
              <w:rPr>
                <w:color w:val="000000" w:themeColor="text1"/>
              </w:rPr>
              <w:t xml:space="preserve"> atļauju uzskaiti.</w:t>
            </w:r>
          </w:p>
          <w:p w:rsidR="0016690F" w:rsidRDefault="001D498B" w:rsidP="00BC7D34">
            <w:pPr>
              <w:pStyle w:val="naisc"/>
              <w:spacing w:before="0" w:after="0"/>
              <w:jc w:val="both"/>
              <w:rPr>
                <w:color w:val="000000" w:themeColor="text1"/>
              </w:rPr>
            </w:pPr>
            <w:r w:rsidRPr="0016690F">
              <w:rPr>
                <w:color w:val="000000" w:themeColor="text1"/>
              </w:rPr>
              <w:t>[..]”</w:t>
            </w:r>
          </w:p>
          <w:p w:rsidR="0016690F" w:rsidRDefault="0016690F" w:rsidP="00BC7D34">
            <w:pPr>
              <w:pStyle w:val="naisc"/>
              <w:spacing w:before="0" w:after="0"/>
              <w:jc w:val="both"/>
              <w:rPr>
                <w:color w:val="000000" w:themeColor="text1"/>
              </w:rPr>
            </w:pPr>
          </w:p>
          <w:p w:rsidR="0016690F" w:rsidRDefault="0016690F" w:rsidP="00BC7D34">
            <w:pPr>
              <w:pStyle w:val="naisc"/>
              <w:spacing w:before="0" w:after="0"/>
              <w:jc w:val="both"/>
              <w:rPr>
                <w:color w:val="000000" w:themeColor="text1"/>
              </w:rPr>
            </w:pPr>
          </w:p>
          <w:p w:rsidR="0016690F" w:rsidRDefault="0016690F" w:rsidP="00BC7D34">
            <w:pPr>
              <w:pStyle w:val="naisc"/>
              <w:spacing w:before="0" w:after="0"/>
              <w:jc w:val="both"/>
              <w:rPr>
                <w:color w:val="000000" w:themeColor="text1"/>
              </w:rPr>
            </w:pPr>
          </w:p>
          <w:p w:rsidR="001D498B" w:rsidRPr="00527CF7" w:rsidRDefault="001D498B" w:rsidP="00BC7D34">
            <w:pPr>
              <w:pStyle w:val="naisc"/>
              <w:spacing w:before="0" w:after="0"/>
              <w:jc w:val="both"/>
              <w:rPr>
                <w:color w:val="000000"/>
              </w:rPr>
            </w:pPr>
          </w:p>
        </w:tc>
      </w:tr>
      <w:tr w:rsidR="00D07FA1" w:rsidRPr="00712B66" w:rsidTr="003B659B">
        <w:tc>
          <w:tcPr>
            <w:tcW w:w="708" w:type="dxa"/>
            <w:tcBorders>
              <w:left w:val="single" w:sz="6" w:space="0" w:color="000000"/>
              <w:bottom w:val="single" w:sz="4" w:space="0" w:color="auto"/>
              <w:right w:val="single" w:sz="6" w:space="0" w:color="000000"/>
            </w:tcBorders>
          </w:tcPr>
          <w:p w:rsidR="00D07FA1" w:rsidRPr="00712B66" w:rsidRDefault="008E7562" w:rsidP="00BC7D34">
            <w:pPr>
              <w:pStyle w:val="naisc"/>
              <w:spacing w:before="0" w:after="0"/>
              <w:jc w:val="both"/>
            </w:pPr>
            <w:r>
              <w:t>36</w:t>
            </w:r>
            <w:r w:rsidR="00885FDD">
              <w:t>.</w:t>
            </w:r>
          </w:p>
        </w:tc>
        <w:tc>
          <w:tcPr>
            <w:tcW w:w="3086" w:type="dxa"/>
            <w:gridSpan w:val="2"/>
            <w:tcBorders>
              <w:left w:val="single" w:sz="6" w:space="0" w:color="000000"/>
              <w:bottom w:val="single" w:sz="4" w:space="0" w:color="auto"/>
              <w:right w:val="single" w:sz="6" w:space="0" w:color="000000"/>
            </w:tcBorders>
          </w:tcPr>
          <w:p w:rsidR="00D324B7" w:rsidRDefault="00D324B7" w:rsidP="00BC7D34">
            <w:pPr>
              <w:autoSpaceDE w:val="0"/>
              <w:autoSpaceDN w:val="0"/>
              <w:adjustRightInd w:val="0"/>
              <w:jc w:val="both"/>
              <w:rPr>
                <w:bCs/>
                <w:color w:val="000000"/>
              </w:rPr>
            </w:pPr>
            <w:r>
              <w:rPr>
                <w:bCs/>
                <w:color w:val="000000"/>
              </w:rPr>
              <w:t>15. P</w:t>
            </w:r>
            <w:r w:rsidRPr="00725CA9">
              <w:rPr>
                <w:bCs/>
                <w:color w:val="000000"/>
              </w:rPr>
              <w:t xml:space="preserve">apildināt </w:t>
            </w:r>
            <w:r>
              <w:rPr>
                <w:bCs/>
                <w:color w:val="000000"/>
              </w:rPr>
              <w:t xml:space="preserve">noteikumus </w:t>
            </w:r>
            <w:r w:rsidRPr="00725CA9">
              <w:rPr>
                <w:bCs/>
                <w:color w:val="000000"/>
              </w:rPr>
              <w:t>ar 21.7. un 21.8. apakšpunktu šādā redakcijā:</w:t>
            </w:r>
          </w:p>
          <w:p w:rsidR="00D324B7" w:rsidRPr="00725CA9" w:rsidRDefault="00D324B7" w:rsidP="00BC7D34">
            <w:pPr>
              <w:autoSpaceDE w:val="0"/>
              <w:autoSpaceDN w:val="0"/>
              <w:adjustRightInd w:val="0"/>
              <w:jc w:val="both"/>
              <w:rPr>
                <w:bCs/>
                <w:color w:val="000000"/>
              </w:rPr>
            </w:pPr>
          </w:p>
          <w:p w:rsidR="00D07FA1" w:rsidRDefault="00D324B7" w:rsidP="00BC7D34">
            <w:pPr>
              <w:pStyle w:val="naisc"/>
              <w:spacing w:before="0" w:after="0"/>
              <w:jc w:val="both"/>
              <w:rPr>
                <w:color w:val="000000"/>
              </w:rPr>
            </w:pPr>
            <w:r w:rsidRPr="00725CA9">
              <w:rPr>
                <w:color w:val="000000"/>
              </w:rPr>
              <w:t>„21.7. sešus mēnešus pirms speciālās atļaujas termiņa beigām iesniegt slepenības režīma nodrošināšanas struktūrvienībā vai kompetentajā valsts drošības iestādē jaunu aptaujas lapu;</w:t>
            </w:r>
          </w:p>
          <w:p w:rsidR="00D324B7" w:rsidRPr="00712B66" w:rsidRDefault="00D324B7" w:rsidP="00BC7D34">
            <w:pPr>
              <w:pStyle w:val="naisc"/>
              <w:spacing w:before="0" w:after="0"/>
              <w:jc w:val="both"/>
            </w:pPr>
            <w:r>
              <w:rPr>
                <w:color w:val="000000"/>
              </w:rPr>
              <w:t>[..]”</w:t>
            </w:r>
          </w:p>
        </w:tc>
        <w:tc>
          <w:tcPr>
            <w:tcW w:w="4394" w:type="dxa"/>
            <w:tcBorders>
              <w:left w:val="single" w:sz="6" w:space="0" w:color="000000"/>
              <w:bottom w:val="single" w:sz="4" w:space="0" w:color="auto"/>
              <w:right w:val="single" w:sz="6" w:space="0" w:color="000000"/>
            </w:tcBorders>
          </w:tcPr>
          <w:p w:rsidR="00D07FA1" w:rsidRPr="00952AC9" w:rsidRDefault="00D07FA1" w:rsidP="00BC7D34">
            <w:pPr>
              <w:tabs>
                <w:tab w:val="left" w:pos="993"/>
              </w:tabs>
              <w:jc w:val="both"/>
              <w:rPr>
                <w:b/>
                <w:iCs/>
              </w:rPr>
            </w:pPr>
            <w:r w:rsidRPr="00952AC9">
              <w:rPr>
                <w:b/>
                <w:iCs/>
              </w:rPr>
              <w:t>Satversmes aizsardzības birojs</w:t>
            </w:r>
            <w:r>
              <w:rPr>
                <w:b/>
                <w:iCs/>
              </w:rPr>
              <w:t>:</w:t>
            </w:r>
          </w:p>
          <w:p w:rsidR="00D07FA1" w:rsidRDefault="00D07FA1" w:rsidP="00BC7D34">
            <w:pPr>
              <w:tabs>
                <w:tab w:val="left" w:pos="993"/>
              </w:tabs>
              <w:jc w:val="both"/>
              <w:rPr>
                <w:iCs/>
              </w:rPr>
            </w:pPr>
            <w:r w:rsidRPr="00952AC9">
              <w:rPr>
                <w:iCs/>
              </w:rPr>
              <w:t>15.punktā</w:t>
            </w:r>
            <w:r>
              <w:rPr>
                <w:iCs/>
              </w:rPr>
              <w:t>:</w:t>
            </w:r>
          </w:p>
          <w:p w:rsidR="00D07FA1" w:rsidRPr="00952AC9" w:rsidRDefault="00D07FA1" w:rsidP="00BC7D34">
            <w:pPr>
              <w:tabs>
                <w:tab w:val="left" w:pos="993"/>
              </w:tabs>
              <w:jc w:val="both"/>
              <w:rPr>
                <w:iCs/>
              </w:rPr>
            </w:pPr>
            <w:r w:rsidRPr="00952AC9">
              <w:rPr>
                <w:iCs/>
              </w:rPr>
              <w:t>aizstāt 21.7. apakšpunkta redakcijā vārdu “sešus” ar vārdu “septiņus”</w:t>
            </w:r>
            <w:r>
              <w:rPr>
                <w:iCs/>
              </w:rPr>
              <w:t>.</w:t>
            </w:r>
          </w:p>
          <w:p w:rsidR="00D07FA1" w:rsidRDefault="00D07FA1" w:rsidP="00BC7D34">
            <w:pPr>
              <w:tabs>
                <w:tab w:val="left" w:pos="993"/>
              </w:tabs>
              <w:jc w:val="both"/>
              <w:rPr>
                <w:iCs/>
              </w:rPr>
            </w:pPr>
            <w:r w:rsidRPr="00952AC9">
              <w:rPr>
                <w:iCs/>
              </w:rPr>
              <w:t>Ņemot vērā to, ka maksimālais personas pārbaudes termiņš speciālās atļaujas izsniegšanai ir 6 mēneši, dokumenti tās saņemšanai ir iesniedzami ātrāk par šo termiņu.</w:t>
            </w:r>
          </w:p>
          <w:p w:rsidR="00D07FA1" w:rsidRPr="00952AC9" w:rsidRDefault="00D07FA1" w:rsidP="00BC7D34">
            <w:pPr>
              <w:tabs>
                <w:tab w:val="left" w:pos="993"/>
              </w:tabs>
              <w:jc w:val="both"/>
              <w:rPr>
                <w:b/>
                <w:iCs/>
              </w:rPr>
            </w:pPr>
          </w:p>
        </w:tc>
        <w:tc>
          <w:tcPr>
            <w:tcW w:w="4111" w:type="dxa"/>
            <w:gridSpan w:val="2"/>
            <w:tcBorders>
              <w:left w:val="single" w:sz="6" w:space="0" w:color="000000"/>
              <w:bottom w:val="single" w:sz="4" w:space="0" w:color="auto"/>
              <w:right w:val="single" w:sz="6" w:space="0" w:color="000000"/>
            </w:tcBorders>
          </w:tcPr>
          <w:p w:rsidR="00D07FA1" w:rsidRPr="00E82607" w:rsidRDefault="00312672" w:rsidP="00BC7D34">
            <w:pPr>
              <w:pStyle w:val="naisc"/>
              <w:spacing w:before="0" w:after="0"/>
              <w:jc w:val="both"/>
              <w:rPr>
                <w:b/>
                <w:color w:val="000000"/>
              </w:rPr>
            </w:pPr>
            <w:r>
              <w:rPr>
                <w:b/>
                <w:color w:val="000000"/>
              </w:rPr>
              <w:t>Ņ</w:t>
            </w:r>
            <w:r w:rsidR="00D07FA1" w:rsidRPr="00E82607">
              <w:rPr>
                <w:b/>
                <w:color w:val="000000"/>
              </w:rPr>
              <w:t>emts vē</w:t>
            </w:r>
            <w:r w:rsidR="00E82607" w:rsidRPr="00E82607">
              <w:rPr>
                <w:b/>
                <w:color w:val="000000"/>
              </w:rPr>
              <w:t>rā.</w:t>
            </w:r>
          </w:p>
          <w:p w:rsidR="00D07FA1" w:rsidRPr="00CD459F" w:rsidRDefault="0076306A" w:rsidP="00BC7D34">
            <w:pPr>
              <w:pStyle w:val="naisc"/>
              <w:spacing w:before="0" w:after="0"/>
              <w:jc w:val="both"/>
              <w:rPr>
                <w:color w:val="000000"/>
              </w:rPr>
            </w:pPr>
            <w:r w:rsidRPr="009B2370">
              <w:rPr>
                <w:color w:val="000000"/>
              </w:rPr>
              <w:t>Šīs normas kontekstā ņemts vērā arī iebildums, ko par projekta 15.punktu izteikusi Iekšlietu ministrija</w:t>
            </w:r>
            <w:r w:rsidR="00885FDD" w:rsidRPr="009B2370">
              <w:rPr>
                <w:color w:val="000000"/>
              </w:rPr>
              <w:t xml:space="preserve"> (izziņā 1</w:t>
            </w:r>
            <w:r w:rsidR="004F0710" w:rsidRPr="009B2370">
              <w:rPr>
                <w:color w:val="000000"/>
              </w:rPr>
              <w:t>2</w:t>
            </w:r>
            <w:r w:rsidR="00885FDD" w:rsidRPr="009B2370">
              <w:rPr>
                <w:color w:val="000000"/>
              </w:rPr>
              <w:t>.</w:t>
            </w:r>
            <w:r w:rsidR="003D5B2D" w:rsidRPr="009B2370">
              <w:rPr>
                <w:color w:val="000000"/>
              </w:rPr>
              <w:t>iebildums</w:t>
            </w:r>
            <w:r w:rsidR="00885FDD" w:rsidRPr="009B2370">
              <w:rPr>
                <w:color w:val="000000"/>
              </w:rPr>
              <w:t>)</w:t>
            </w:r>
            <w:r w:rsidRPr="009B2370">
              <w:rPr>
                <w:color w:val="000000"/>
              </w:rPr>
              <w:t>.</w:t>
            </w:r>
          </w:p>
          <w:p w:rsidR="00E82607" w:rsidRPr="00992BA9" w:rsidRDefault="00D07FA1" w:rsidP="00BC7D34">
            <w:pPr>
              <w:pStyle w:val="naisc"/>
              <w:spacing w:before="0" w:after="0"/>
              <w:jc w:val="both"/>
            </w:pPr>
            <w:r w:rsidRPr="00CD459F">
              <w:rPr>
                <w:color w:val="000000"/>
              </w:rPr>
              <w:t>Pārbaudes termiņš speciālās atļaujas izs</w:t>
            </w:r>
            <w:r w:rsidR="00E82607">
              <w:rPr>
                <w:color w:val="000000"/>
              </w:rPr>
              <w:t>niegšanai ir seši mēneši tikai tajos gadījumos, kad</w:t>
            </w:r>
            <w:r w:rsidRPr="00CD459F">
              <w:rPr>
                <w:color w:val="000000"/>
              </w:rPr>
              <w:t xml:space="preserve"> objektīvu iemeslu dēļ triju</w:t>
            </w:r>
            <w:r w:rsidRPr="00CD459F">
              <w:t xml:space="preserve"> mēnešu termiņu nav iespējams ievērot. Turklāt pārbaudi valsts drošības iestāde uzsāk un</w:t>
            </w:r>
            <w:r w:rsidR="00885FDD" w:rsidRPr="00CD459F">
              <w:t xml:space="preserve"> </w:t>
            </w:r>
            <w:r w:rsidRPr="00CD459F">
              <w:t>termiņu skaita n</w:t>
            </w:r>
            <w:r w:rsidR="00E82607">
              <w:t xml:space="preserve">o dokumentu </w:t>
            </w:r>
            <w:r w:rsidR="00E82607" w:rsidRPr="00992BA9">
              <w:t>saņemšanas dienas. Gan institūcija, gan pati persona ir ieinteresēta speciālo atļauju saņemt</w:t>
            </w:r>
            <w:r w:rsidRPr="00992BA9">
              <w:t xml:space="preserve"> savlaicīgi</w:t>
            </w:r>
            <w:r w:rsidR="00E82607" w:rsidRPr="00992BA9">
              <w:t>, lai tā</w:t>
            </w:r>
            <w:r w:rsidRPr="00992BA9">
              <w:t xml:space="preserve"> varēt</w:t>
            </w:r>
            <w:r w:rsidR="00E82607" w:rsidRPr="00992BA9">
              <w:t>u pildīt amata pienākumus. Ievērojot visu iepriekš minēto,</w:t>
            </w:r>
            <w:r w:rsidRPr="00992BA9">
              <w:t xml:space="preserve"> nav iemesla noteikt kādu citu vēl garāku </w:t>
            </w:r>
            <w:r w:rsidR="00E82607" w:rsidRPr="00992BA9">
              <w:t>termiņu dokumentu iesniegšanai.</w:t>
            </w:r>
          </w:p>
          <w:p w:rsidR="00D07FA1" w:rsidRPr="00CD459F" w:rsidRDefault="00E82607" w:rsidP="00BC7D34">
            <w:pPr>
              <w:pStyle w:val="naisc"/>
              <w:spacing w:before="0" w:after="0"/>
              <w:jc w:val="both"/>
              <w:rPr>
                <w:color w:val="000000"/>
              </w:rPr>
            </w:pPr>
            <w:r w:rsidRPr="00992BA9">
              <w:t>Vienlaikus n</w:t>
            </w:r>
            <w:r w:rsidR="00D07FA1" w:rsidRPr="00992BA9">
              <w:t xml:space="preserve">oteikumu projekts papildināts, lai precīzāk izskaidrotu aptaujas lapas iesniegšanas nepieciešamību </w:t>
            </w:r>
            <w:r w:rsidR="00D07FA1" w:rsidRPr="00992BA9">
              <w:rPr>
                <w:u w:val="single"/>
              </w:rPr>
              <w:t>ne vēlāk</w:t>
            </w:r>
            <w:r w:rsidR="00D07FA1" w:rsidRPr="00CD459F">
              <w:rPr>
                <w:u w:val="single"/>
              </w:rPr>
              <w:t xml:space="preserve"> kā sešus mēnešus pirms speciālās atļaujas derīguma termiņa beigām</w:t>
            </w:r>
          </w:p>
          <w:p w:rsidR="00D07FA1" w:rsidRPr="00D750D4" w:rsidRDefault="00D07FA1" w:rsidP="00BC7D34">
            <w:pPr>
              <w:pStyle w:val="naisc"/>
              <w:spacing w:before="0" w:after="0"/>
              <w:jc w:val="both"/>
              <w:rPr>
                <w:b/>
              </w:rPr>
            </w:pPr>
          </w:p>
        </w:tc>
        <w:tc>
          <w:tcPr>
            <w:tcW w:w="2693" w:type="dxa"/>
            <w:tcBorders>
              <w:top w:val="single" w:sz="4" w:space="0" w:color="auto"/>
              <w:left w:val="single" w:sz="4" w:space="0" w:color="auto"/>
              <w:bottom w:val="single" w:sz="4" w:space="0" w:color="auto"/>
            </w:tcBorders>
          </w:tcPr>
          <w:p w:rsidR="00F809E5" w:rsidRDefault="00F809E5" w:rsidP="00BC7D34">
            <w:pPr>
              <w:autoSpaceDE w:val="0"/>
              <w:autoSpaceDN w:val="0"/>
              <w:adjustRightInd w:val="0"/>
              <w:contextualSpacing/>
              <w:jc w:val="both"/>
              <w:rPr>
                <w:color w:val="000000" w:themeColor="text1"/>
              </w:rPr>
            </w:pPr>
            <w:r>
              <w:rPr>
                <w:color w:val="000000" w:themeColor="text1"/>
              </w:rPr>
              <w:t>11. Izteikt 20.4. apakšpunktu šādā redakcijā:</w:t>
            </w:r>
          </w:p>
          <w:p w:rsidR="00BC7D34" w:rsidRPr="00725CA9" w:rsidRDefault="00BC7D34" w:rsidP="00BC7D34">
            <w:pPr>
              <w:autoSpaceDE w:val="0"/>
              <w:autoSpaceDN w:val="0"/>
              <w:adjustRightInd w:val="0"/>
              <w:contextualSpacing/>
              <w:jc w:val="both"/>
              <w:rPr>
                <w:color w:val="000000" w:themeColor="text1"/>
              </w:rPr>
            </w:pPr>
          </w:p>
          <w:p w:rsidR="00F809E5" w:rsidRPr="007526BB" w:rsidRDefault="00F809E5" w:rsidP="00BC7D34">
            <w:pPr>
              <w:pStyle w:val="NoSpacing"/>
              <w:contextualSpacing/>
              <w:rPr>
                <w:rFonts w:ascii="Times New Roman" w:hAnsi="Times New Roman" w:cs="Times New Roman"/>
                <w:sz w:val="24"/>
                <w:szCs w:val="24"/>
              </w:rPr>
            </w:pPr>
            <w:r w:rsidRPr="00202B5A">
              <w:rPr>
                <w:rFonts w:ascii="Times New Roman" w:hAnsi="Times New Roman" w:cs="Times New Roman"/>
                <w:sz w:val="24"/>
                <w:szCs w:val="24"/>
              </w:rPr>
              <w:t xml:space="preserve"> „20.4. </w:t>
            </w:r>
            <w:r>
              <w:rPr>
                <w:rFonts w:ascii="Times New Roman" w:hAnsi="Times New Roman" w:cs="Times New Roman"/>
                <w:sz w:val="24"/>
                <w:szCs w:val="24"/>
              </w:rPr>
              <w:t>savlaicīgi informēt personas, kurām amata pienākumu izpildei nepieciešama speciālā atļauja, par kārtību un termiņu, kādā iesniedzami šo noteikumu 11.punktā noteiktie dokumenti</w:t>
            </w:r>
            <w:r w:rsidRPr="000A7E09">
              <w:rPr>
                <w:rFonts w:ascii="Times New Roman" w:hAnsi="Times New Roman" w:cs="Times New Roman"/>
                <w:sz w:val="24"/>
                <w:szCs w:val="24"/>
              </w:rPr>
              <w:t>, tajā skaitā informēt</w:t>
            </w:r>
            <w:r>
              <w:rPr>
                <w:rFonts w:ascii="Times New Roman" w:hAnsi="Times New Roman" w:cs="Times New Roman"/>
                <w:sz w:val="24"/>
                <w:szCs w:val="24"/>
              </w:rPr>
              <w:t xml:space="preserve"> personas, kurām </w:t>
            </w:r>
            <w:r>
              <w:rPr>
                <w:rFonts w:ascii="Times New Roman" w:hAnsi="Times New Roman" w:cs="Times New Roman"/>
                <w:color w:val="000000" w:themeColor="text1"/>
                <w:sz w:val="24"/>
                <w:szCs w:val="24"/>
              </w:rPr>
              <w:t>laika posms uz kādu speciālā atļauja izsniegta</w:t>
            </w:r>
            <w:r>
              <w:rPr>
                <w:rFonts w:ascii="Times New Roman" w:hAnsi="Times New Roman" w:cs="Times New Roman"/>
                <w:sz w:val="24"/>
                <w:szCs w:val="24"/>
              </w:rPr>
              <w:t xml:space="preserve"> tuvojas beigām, ka minētos dokumentus iesniedz ne vēlāk kā sešus mēnešus pirms attiecīgā datuma</w:t>
            </w:r>
            <w:r w:rsidRPr="00202B5A">
              <w:rPr>
                <w:rFonts w:ascii="Times New Roman" w:hAnsi="Times New Roman" w:cs="Times New Roman"/>
                <w:sz w:val="24"/>
                <w:szCs w:val="24"/>
              </w:rPr>
              <w:t>.”</w:t>
            </w:r>
          </w:p>
          <w:p w:rsidR="00E82607" w:rsidRDefault="00E82607" w:rsidP="00BC7D34">
            <w:pPr>
              <w:autoSpaceDE w:val="0"/>
              <w:autoSpaceDN w:val="0"/>
              <w:adjustRightInd w:val="0"/>
              <w:jc w:val="both"/>
            </w:pPr>
          </w:p>
          <w:p w:rsidR="00E82607" w:rsidRPr="00725CA9" w:rsidRDefault="00E82607" w:rsidP="00BC7D34">
            <w:pPr>
              <w:autoSpaceDE w:val="0"/>
              <w:autoSpaceDN w:val="0"/>
              <w:adjustRightInd w:val="0"/>
              <w:jc w:val="both"/>
              <w:rPr>
                <w:bCs/>
                <w:color w:val="000000"/>
              </w:rPr>
            </w:pPr>
            <w:r>
              <w:rPr>
                <w:bCs/>
                <w:color w:val="000000"/>
              </w:rPr>
              <w:t>1</w:t>
            </w:r>
            <w:r w:rsidR="00E00A0E">
              <w:rPr>
                <w:bCs/>
                <w:color w:val="000000"/>
              </w:rPr>
              <w:t>6</w:t>
            </w:r>
            <w:r>
              <w:rPr>
                <w:bCs/>
                <w:color w:val="000000"/>
              </w:rPr>
              <w:t>. P</w:t>
            </w:r>
            <w:r w:rsidRPr="00725CA9">
              <w:rPr>
                <w:bCs/>
                <w:color w:val="000000"/>
              </w:rPr>
              <w:t xml:space="preserve">apildināt </w:t>
            </w:r>
            <w:r>
              <w:rPr>
                <w:bCs/>
                <w:color w:val="000000"/>
              </w:rPr>
              <w:t xml:space="preserve">noteikumus </w:t>
            </w:r>
            <w:r w:rsidRPr="00725CA9">
              <w:rPr>
                <w:bCs/>
                <w:color w:val="000000"/>
              </w:rPr>
              <w:t>ar 21.7. un 21.8. apakšpunktu šādā redakcijā:</w:t>
            </w:r>
          </w:p>
          <w:p w:rsidR="009301D0" w:rsidRPr="00725CA9" w:rsidRDefault="00E82607" w:rsidP="00BC7D34">
            <w:pPr>
              <w:autoSpaceDE w:val="0"/>
              <w:autoSpaceDN w:val="0"/>
              <w:adjustRightInd w:val="0"/>
              <w:contextualSpacing/>
              <w:jc w:val="both"/>
              <w:rPr>
                <w:color w:val="000000" w:themeColor="text1"/>
              </w:rPr>
            </w:pPr>
            <w:r w:rsidRPr="00D556AB">
              <w:rPr>
                <w:color w:val="000000"/>
              </w:rPr>
              <w:t xml:space="preserve"> </w:t>
            </w:r>
            <w:r w:rsidR="009301D0" w:rsidRPr="000A7E09">
              <w:rPr>
                <w:color w:val="000000" w:themeColor="text1"/>
              </w:rPr>
              <w:t xml:space="preserve">„21.7. </w:t>
            </w:r>
            <w:r w:rsidR="009301D0" w:rsidRPr="000A7E09">
              <w:t>ne vēlāk kā sešus mēnešus pirms</w:t>
            </w:r>
            <w:r w:rsidR="009301D0" w:rsidRPr="000A7E09">
              <w:rPr>
                <w:color w:val="000000" w:themeColor="text1"/>
              </w:rPr>
              <w:t xml:space="preserve"> speciālā atļaujas derīguma termiņa beigām vai pēc slepenības režīma nodrošināšanas struktūrvienības pieprasījuma, iesniegt 11.punktā minētos dokumentus;</w:t>
            </w:r>
          </w:p>
          <w:p w:rsidR="00E82607" w:rsidRDefault="00FC256C" w:rsidP="00BC7D34">
            <w:pPr>
              <w:autoSpaceDE w:val="0"/>
              <w:autoSpaceDN w:val="0"/>
              <w:adjustRightInd w:val="0"/>
              <w:jc w:val="both"/>
            </w:pPr>
            <w:r>
              <w:t xml:space="preserve"> </w:t>
            </w:r>
            <w:r w:rsidR="00E82607">
              <w:t>[..]”</w:t>
            </w:r>
          </w:p>
          <w:p w:rsidR="00992BA9" w:rsidRPr="00712B66" w:rsidRDefault="00992BA9" w:rsidP="00BC7D34">
            <w:pPr>
              <w:autoSpaceDE w:val="0"/>
              <w:autoSpaceDN w:val="0"/>
              <w:adjustRightInd w:val="0"/>
              <w:jc w:val="both"/>
            </w:pPr>
          </w:p>
        </w:tc>
      </w:tr>
      <w:tr w:rsidR="00D750D4" w:rsidRPr="00712B66" w:rsidTr="003B659B">
        <w:tc>
          <w:tcPr>
            <w:tcW w:w="708" w:type="dxa"/>
            <w:tcBorders>
              <w:left w:val="single" w:sz="6" w:space="0" w:color="000000"/>
              <w:bottom w:val="single" w:sz="4" w:space="0" w:color="auto"/>
              <w:right w:val="single" w:sz="6" w:space="0" w:color="000000"/>
            </w:tcBorders>
          </w:tcPr>
          <w:p w:rsidR="00D750D4" w:rsidRPr="00712B66" w:rsidRDefault="008E7562" w:rsidP="00BC7D34">
            <w:pPr>
              <w:pStyle w:val="naisc"/>
              <w:spacing w:before="0" w:after="0"/>
              <w:jc w:val="both"/>
            </w:pPr>
            <w:r>
              <w:t>37</w:t>
            </w:r>
            <w:r w:rsidR="00885FDD">
              <w:t>.</w:t>
            </w:r>
          </w:p>
        </w:tc>
        <w:tc>
          <w:tcPr>
            <w:tcW w:w="3086" w:type="dxa"/>
            <w:gridSpan w:val="2"/>
            <w:tcBorders>
              <w:left w:val="single" w:sz="6" w:space="0" w:color="000000"/>
              <w:bottom w:val="single" w:sz="4" w:space="0" w:color="auto"/>
              <w:right w:val="single" w:sz="6" w:space="0" w:color="000000"/>
            </w:tcBorders>
          </w:tcPr>
          <w:p w:rsidR="00051DBB" w:rsidRPr="00725CA9" w:rsidRDefault="00051DBB" w:rsidP="00BC7D34">
            <w:pPr>
              <w:autoSpaceDE w:val="0"/>
              <w:autoSpaceDN w:val="0"/>
              <w:adjustRightInd w:val="0"/>
              <w:jc w:val="both"/>
              <w:rPr>
                <w:bCs/>
                <w:color w:val="000000"/>
              </w:rPr>
            </w:pPr>
            <w:r>
              <w:rPr>
                <w:bCs/>
                <w:color w:val="000000"/>
              </w:rPr>
              <w:t>15. P</w:t>
            </w:r>
            <w:r w:rsidRPr="00725CA9">
              <w:rPr>
                <w:bCs/>
                <w:color w:val="000000"/>
              </w:rPr>
              <w:t xml:space="preserve">apildināt </w:t>
            </w:r>
            <w:r>
              <w:rPr>
                <w:bCs/>
                <w:color w:val="000000"/>
              </w:rPr>
              <w:t xml:space="preserve">noteikumus </w:t>
            </w:r>
            <w:r w:rsidRPr="00725CA9">
              <w:rPr>
                <w:bCs/>
                <w:color w:val="000000"/>
              </w:rPr>
              <w:t>ar 21.7. un 21.8. apakšpunktu šādā redakcijā:</w:t>
            </w:r>
          </w:p>
          <w:p w:rsidR="00051DBB" w:rsidRPr="00725CA9" w:rsidRDefault="00051DBB" w:rsidP="00BC7D34">
            <w:pPr>
              <w:autoSpaceDE w:val="0"/>
              <w:autoSpaceDN w:val="0"/>
              <w:adjustRightInd w:val="0"/>
              <w:jc w:val="both"/>
              <w:rPr>
                <w:color w:val="000000"/>
              </w:rPr>
            </w:pPr>
            <w:r w:rsidRPr="00725CA9">
              <w:rPr>
                <w:color w:val="000000"/>
              </w:rPr>
              <w:t>„</w:t>
            </w:r>
            <w:r>
              <w:rPr>
                <w:color w:val="000000"/>
              </w:rPr>
              <w:t>[..]</w:t>
            </w:r>
          </w:p>
          <w:p w:rsidR="00D750D4" w:rsidRDefault="00051DBB" w:rsidP="00BC7D34">
            <w:pPr>
              <w:pStyle w:val="naisc"/>
              <w:spacing w:before="0" w:after="0"/>
              <w:jc w:val="both"/>
              <w:rPr>
                <w:color w:val="000000"/>
              </w:rPr>
            </w:pPr>
            <w:r w:rsidRPr="00725CA9">
              <w:rPr>
                <w:color w:val="000000"/>
              </w:rPr>
              <w:t>21.8.</w:t>
            </w:r>
            <w:r w:rsidR="00677FDC">
              <w:rPr>
                <w:color w:val="000000"/>
              </w:rPr>
              <w:t xml:space="preserve"> </w:t>
            </w:r>
            <w:r w:rsidRPr="00725CA9">
              <w:rPr>
                <w:color w:val="000000"/>
              </w:rPr>
              <w:t>beidzot pildīt ar valsts noslēpuma izmantošanu saistītā amata pienākumus, beidzoties speciālās atļaujas derīguma termiņam vai saņemot jaunu speciālo atļauju, nodod izsniegto speciālo atļauju slepenības režīma nodrošināšanas struktūrvienībā vai kompetentajā valsts drošības iestādē. ”</w:t>
            </w:r>
          </w:p>
          <w:p w:rsidR="00677FDC" w:rsidRPr="00712B66" w:rsidRDefault="00677FDC" w:rsidP="00BC7D34">
            <w:pPr>
              <w:pStyle w:val="naisc"/>
              <w:spacing w:before="0" w:after="0"/>
              <w:jc w:val="both"/>
            </w:pPr>
          </w:p>
        </w:tc>
        <w:tc>
          <w:tcPr>
            <w:tcW w:w="4394" w:type="dxa"/>
            <w:tcBorders>
              <w:left w:val="single" w:sz="6" w:space="0" w:color="000000"/>
              <w:bottom w:val="single" w:sz="4" w:space="0" w:color="auto"/>
              <w:right w:val="single" w:sz="6" w:space="0" w:color="000000"/>
            </w:tcBorders>
          </w:tcPr>
          <w:p w:rsidR="00D750D4" w:rsidRDefault="00D750D4" w:rsidP="00BC7D34">
            <w:pPr>
              <w:tabs>
                <w:tab w:val="left" w:pos="993"/>
              </w:tabs>
              <w:jc w:val="both"/>
              <w:rPr>
                <w:b/>
                <w:iCs/>
              </w:rPr>
            </w:pPr>
            <w:r w:rsidRPr="00952AC9">
              <w:rPr>
                <w:b/>
                <w:iCs/>
              </w:rPr>
              <w:t>Satversmes aizsardzības birojs</w:t>
            </w:r>
            <w:r>
              <w:rPr>
                <w:b/>
                <w:iCs/>
              </w:rPr>
              <w:t>:</w:t>
            </w:r>
          </w:p>
          <w:p w:rsidR="00D750D4" w:rsidRPr="00952AC9" w:rsidRDefault="00D750D4" w:rsidP="00BC7D34">
            <w:pPr>
              <w:tabs>
                <w:tab w:val="left" w:pos="993"/>
              </w:tabs>
              <w:jc w:val="both"/>
              <w:rPr>
                <w:iCs/>
              </w:rPr>
            </w:pPr>
            <w:r w:rsidRPr="00952AC9">
              <w:rPr>
                <w:iCs/>
              </w:rPr>
              <w:t>Papildināt 21.8.apakšpunkta redakcij</w:t>
            </w:r>
            <w:r w:rsidR="00397091">
              <w:rPr>
                <w:iCs/>
              </w:rPr>
              <w:t>ā</w:t>
            </w:r>
            <w:r w:rsidRPr="00952AC9">
              <w:rPr>
                <w:iCs/>
              </w:rPr>
              <w:t xml:space="preserve"> pirms vārda “nodod” ar vārdiem “mēneša laikā”</w:t>
            </w:r>
            <w:r w:rsidR="00397091">
              <w:rPr>
                <w:iCs/>
              </w:rPr>
              <w:t>.</w:t>
            </w:r>
          </w:p>
          <w:p w:rsidR="00D750D4" w:rsidRDefault="00D750D4" w:rsidP="00BC7D34">
            <w:pPr>
              <w:tabs>
                <w:tab w:val="left" w:pos="993"/>
              </w:tabs>
              <w:jc w:val="both"/>
              <w:rPr>
                <w:iCs/>
              </w:rPr>
            </w:pPr>
            <w:r w:rsidRPr="00952AC9">
              <w:rPr>
                <w:iCs/>
              </w:rPr>
              <w:t>Termiņu nepieciešams noteikt, lai panāktu, ka personas un institūcijas neglabā speciālās atļaujas, kuru termiņš ir beidzies.</w:t>
            </w:r>
          </w:p>
          <w:p w:rsidR="00D750D4" w:rsidRPr="00952AC9" w:rsidRDefault="00D750D4" w:rsidP="00BC7D34">
            <w:pPr>
              <w:tabs>
                <w:tab w:val="left" w:pos="993"/>
              </w:tabs>
              <w:jc w:val="both"/>
              <w:rPr>
                <w:b/>
                <w:iCs/>
              </w:rPr>
            </w:pPr>
          </w:p>
        </w:tc>
        <w:tc>
          <w:tcPr>
            <w:tcW w:w="4111" w:type="dxa"/>
            <w:gridSpan w:val="2"/>
            <w:tcBorders>
              <w:left w:val="single" w:sz="6" w:space="0" w:color="000000"/>
              <w:bottom w:val="single" w:sz="4" w:space="0" w:color="auto"/>
              <w:right w:val="single" w:sz="6" w:space="0" w:color="000000"/>
            </w:tcBorders>
          </w:tcPr>
          <w:p w:rsidR="00D750D4" w:rsidRPr="008115B5" w:rsidRDefault="00D750D4" w:rsidP="00BC7D34">
            <w:pPr>
              <w:pStyle w:val="naisc"/>
              <w:spacing w:before="0" w:after="0"/>
              <w:jc w:val="both"/>
              <w:rPr>
                <w:b/>
              </w:rPr>
            </w:pPr>
            <w:r w:rsidRPr="00D750D4">
              <w:rPr>
                <w:b/>
              </w:rPr>
              <w:t>Ņemts vērā.</w:t>
            </w:r>
          </w:p>
        </w:tc>
        <w:tc>
          <w:tcPr>
            <w:tcW w:w="2693" w:type="dxa"/>
            <w:tcBorders>
              <w:top w:val="single" w:sz="4" w:space="0" w:color="auto"/>
              <w:left w:val="single" w:sz="4" w:space="0" w:color="auto"/>
              <w:bottom w:val="single" w:sz="4" w:space="0" w:color="auto"/>
            </w:tcBorders>
          </w:tcPr>
          <w:p w:rsidR="008115B5" w:rsidRPr="00725CA9" w:rsidRDefault="008115B5" w:rsidP="00BC7D34">
            <w:pPr>
              <w:autoSpaceDE w:val="0"/>
              <w:autoSpaceDN w:val="0"/>
              <w:adjustRightInd w:val="0"/>
              <w:jc w:val="both"/>
              <w:rPr>
                <w:bCs/>
                <w:color w:val="000000"/>
              </w:rPr>
            </w:pPr>
            <w:r>
              <w:rPr>
                <w:bCs/>
                <w:color w:val="000000"/>
              </w:rPr>
              <w:t>1</w:t>
            </w:r>
            <w:r w:rsidR="00E00A0E">
              <w:rPr>
                <w:bCs/>
                <w:color w:val="000000"/>
              </w:rPr>
              <w:t>6</w:t>
            </w:r>
            <w:r>
              <w:rPr>
                <w:bCs/>
                <w:color w:val="000000"/>
              </w:rPr>
              <w:t>. P</w:t>
            </w:r>
            <w:r w:rsidRPr="00725CA9">
              <w:rPr>
                <w:bCs/>
                <w:color w:val="000000"/>
              </w:rPr>
              <w:t xml:space="preserve">apildināt </w:t>
            </w:r>
            <w:r>
              <w:rPr>
                <w:bCs/>
                <w:color w:val="000000"/>
              </w:rPr>
              <w:t xml:space="preserve">noteikumus </w:t>
            </w:r>
            <w:r w:rsidRPr="00725CA9">
              <w:rPr>
                <w:bCs/>
                <w:color w:val="000000"/>
              </w:rPr>
              <w:t>ar 21.7. un 21.8. apakšpunktu šādā redakcijā:</w:t>
            </w:r>
          </w:p>
          <w:p w:rsidR="008115B5" w:rsidRPr="00725CA9" w:rsidRDefault="008115B5" w:rsidP="00BC7D34">
            <w:pPr>
              <w:autoSpaceDE w:val="0"/>
              <w:autoSpaceDN w:val="0"/>
              <w:adjustRightInd w:val="0"/>
              <w:jc w:val="both"/>
              <w:rPr>
                <w:color w:val="000000"/>
              </w:rPr>
            </w:pPr>
            <w:r>
              <w:rPr>
                <w:color w:val="000000"/>
              </w:rPr>
              <w:t>„[..]</w:t>
            </w:r>
          </w:p>
          <w:p w:rsidR="00FC256C" w:rsidRPr="00725CA9" w:rsidRDefault="00FC256C" w:rsidP="00BC7D34">
            <w:pPr>
              <w:autoSpaceDE w:val="0"/>
              <w:autoSpaceDN w:val="0"/>
              <w:adjustRightInd w:val="0"/>
              <w:jc w:val="both"/>
              <w:rPr>
                <w:color w:val="000000" w:themeColor="text1"/>
              </w:rPr>
            </w:pPr>
            <w:r w:rsidRPr="00725CA9">
              <w:rPr>
                <w:color w:val="000000" w:themeColor="text1"/>
              </w:rPr>
              <w:t>21.8.</w:t>
            </w:r>
            <w:r>
              <w:rPr>
                <w:color w:val="000000" w:themeColor="text1"/>
              </w:rPr>
              <w:t xml:space="preserve"> </w:t>
            </w:r>
            <w:r w:rsidRPr="00725CA9">
              <w:rPr>
                <w:color w:val="000000" w:themeColor="text1"/>
              </w:rPr>
              <w:t xml:space="preserve">beidzot pildīt ar valsts noslēpuma izmantošanu saistītā amata pienākumus, </w:t>
            </w:r>
            <w:r>
              <w:rPr>
                <w:color w:val="000000" w:themeColor="text1"/>
              </w:rPr>
              <w:t xml:space="preserve">kā arī </w:t>
            </w:r>
            <w:r w:rsidRPr="00725CA9">
              <w:rPr>
                <w:color w:val="000000" w:themeColor="text1"/>
              </w:rPr>
              <w:t xml:space="preserve">beidzoties </w:t>
            </w:r>
            <w:r>
              <w:rPr>
                <w:color w:val="000000" w:themeColor="text1"/>
              </w:rPr>
              <w:t>laika posmam</w:t>
            </w:r>
            <w:r w:rsidR="00E7057C">
              <w:rPr>
                <w:color w:val="000000" w:themeColor="text1"/>
              </w:rPr>
              <w:t>,</w:t>
            </w:r>
            <w:r>
              <w:rPr>
                <w:color w:val="000000" w:themeColor="text1"/>
              </w:rPr>
              <w:t xml:space="preserve"> uz kādu speciālā atļauja izsniegta</w:t>
            </w:r>
            <w:r w:rsidR="00E7057C">
              <w:rPr>
                <w:color w:val="000000" w:themeColor="text1"/>
              </w:rPr>
              <w:t>,</w:t>
            </w:r>
            <w:r>
              <w:t xml:space="preserve"> </w:t>
            </w:r>
            <w:r w:rsidRPr="00725CA9">
              <w:rPr>
                <w:color w:val="000000" w:themeColor="text1"/>
              </w:rPr>
              <w:t xml:space="preserve">vai saņemot jaunu speciālo atļauju, </w:t>
            </w:r>
            <w:r w:rsidRPr="006521EC">
              <w:rPr>
                <w:color w:val="000000" w:themeColor="text1"/>
              </w:rPr>
              <w:t xml:space="preserve">mēneša laikā </w:t>
            </w:r>
            <w:r w:rsidRPr="00725CA9">
              <w:rPr>
                <w:color w:val="000000" w:themeColor="text1"/>
              </w:rPr>
              <w:t>nodo</w:t>
            </w:r>
            <w:r>
              <w:rPr>
                <w:color w:val="000000" w:themeColor="text1"/>
              </w:rPr>
              <w:t>t</w:t>
            </w:r>
            <w:r w:rsidRPr="00725CA9">
              <w:rPr>
                <w:color w:val="000000" w:themeColor="text1"/>
              </w:rPr>
              <w:t xml:space="preserve"> izsniegto speciālo atļauju slepenības režīma nodrošināšanas struktūrvienībā vai kompetentajā valsts drošības iestādē. ”</w:t>
            </w:r>
          </w:p>
          <w:p w:rsidR="008115B5" w:rsidRPr="00712B66" w:rsidRDefault="008115B5" w:rsidP="00BC7D34">
            <w:pPr>
              <w:jc w:val="both"/>
            </w:pPr>
          </w:p>
        </w:tc>
      </w:tr>
      <w:tr w:rsidR="00397091" w:rsidRPr="00712B66" w:rsidTr="003B659B">
        <w:tc>
          <w:tcPr>
            <w:tcW w:w="708" w:type="dxa"/>
            <w:tcBorders>
              <w:left w:val="single" w:sz="6" w:space="0" w:color="000000"/>
              <w:bottom w:val="single" w:sz="4" w:space="0" w:color="auto"/>
              <w:right w:val="single" w:sz="6" w:space="0" w:color="000000"/>
            </w:tcBorders>
          </w:tcPr>
          <w:p w:rsidR="00397091" w:rsidRPr="00712B66" w:rsidRDefault="008E7562" w:rsidP="00BC7D34">
            <w:pPr>
              <w:pStyle w:val="naisc"/>
              <w:spacing w:before="0" w:after="0"/>
              <w:jc w:val="both"/>
            </w:pPr>
            <w:r>
              <w:t>38</w:t>
            </w:r>
            <w:r w:rsidR="00885FDD">
              <w:t>.</w:t>
            </w:r>
          </w:p>
        </w:tc>
        <w:tc>
          <w:tcPr>
            <w:tcW w:w="3086" w:type="dxa"/>
            <w:gridSpan w:val="2"/>
            <w:tcBorders>
              <w:left w:val="single" w:sz="6" w:space="0" w:color="000000"/>
              <w:bottom w:val="single" w:sz="4" w:space="0" w:color="auto"/>
              <w:right w:val="single" w:sz="6" w:space="0" w:color="000000"/>
            </w:tcBorders>
          </w:tcPr>
          <w:p w:rsidR="00397091" w:rsidRPr="00712B66" w:rsidRDefault="00677FDC" w:rsidP="00BC7D34">
            <w:pPr>
              <w:pStyle w:val="naisc"/>
              <w:spacing w:before="0" w:after="0"/>
              <w:jc w:val="both"/>
            </w:pPr>
            <w:r w:rsidRPr="00725CA9">
              <w:rPr>
                <w:color w:val="000000"/>
              </w:rPr>
              <w:t>2</w:t>
            </w:r>
            <w:r>
              <w:rPr>
                <w:color w:val="000000"/>
              </w:rPr>
              <w:t>2</w:t>
            </w:r>
            <w:r w:rsidRPr="00725CA9">
              <w:rPr>
                <w:color w:val="000000"/>
              </w:rPr>
              <w:t>. Aizstāt 108. punktā vārdus „Satversmes aizsardzības birojam (Nacionālajai drošības iestādei)” ar vārdiem „kompetentajai valsts drošības iestādei vai Nacionālās drošības iestādei, ja izpausta vai nozaudēta NATO vai Eiropas Savienības klasificētā informācija”.</w:t>
            </w:r>
          </w:p>
        </w:tc>
        <w:tc>
          <w:tcPr>
            <w:tcW w:w="4394" w:type="dxa"/>
            <w:tcBorders>
              <w:left w:val="single" w:sz="6" w:space="0" w:color="000000"/>
              <w:bottom w:val="single" w:sz="4" w:space="0" w:color="auto"/>
              <w:right w:val="single" w:sz="6" w:space="0" w:color="000000"/>
            </w:tcBorders>
          </w:tcPr>
          <w:p w:rsidR="00397091" w:rsidRPr="00952AC9" w:rsidRDefault="00397091" w:rsidP="00BC7D34">
            <w:pPr>
              <w:tabs>
                <w:tab w:val="left" w:pos="993"/>
              </w:tabs>
              <w:jc w:val="both"/>
              <w:rPr>
                <w:b/>
                <w:iCs/>
              </w:rPr>
            </w:pPr>
            <w:r w:rsidRPr="00952AC9">
              <w:rPr>
                <w:b/>
                <w:iCs/>
              </w:rPr>
              <w:t>Satversmes aizsardzības birojs</w:t>
            </w:r>
            <w:r>
              <w:rPr>
                <w:b/>
                <w:iCs/>
              </w:rPr>
              <w:t>:</w:t>
            </w:r>
          </w:p>
          <w:p w:rsidR="00397091" w:rsidRPr="00397091" w:rsidRDefault="00397091" w:rsidP="00BC7D34">
            <w:pPr>
              <w:tabs>
                <w:tab w:val="left" w:pos="993"/>
              </w:tabs>
              <w:jc w:val="both"/>
              <w:rPr>
                <w:iCs/>
              </w:rPr>
            </w:pPr>
            <w:r w:rsidRPr="00952AC9">
              <w:rPr>
                <w:iCs/>
              </w:rPr>
              <w:t>Izteikt projekta 22.punktu šādā redakcijā</w:t>
            </w:r>
            <w:r>
              <w:rPr>
                <w:iCs/>
              </w:rPr>
              <w:t>:</w:t>
            </w:r>
            <w:r w:rsidRPr="00952AC9">
              <w:rPr>
                <w:iCs/>
              </w:rPr>
              <w:t xml:space="preserve"> “</w:t>
            </w:r>
            <w:r>
              <w:rPr>
                <w:iCs/>
              </w:rPr>
              <w:t xml:space="preserve">22. </w:t>
            </w:r>
            <w:r w:rsidRPr="00952AC9">
              <w:rPr>
                <w:color w:val="000000"/>
              </w:rPr>
              <w:t>Aizstāt 108. punktā vārdus „Satversmes aizsardzības birojam (Nacionālajai drošības iestādei)” ar vārdiem „kompetentajai valsts drošības iestādei vai ja izpausta vai nozaudēta NATO vai Eiropas Savienības klasificētā informācija, Nacionālās drošības iestādei”.</w:t>
            </w:r>
          </w:p>
          <w:p w:rsidR="00397091" w:rsidRDefault="00397091" w:rsidP="00BC7D34">
            <w:pPr>
              <w:tabs>
                <w:tab w:val="left" w:pos="993"/>
              </w:tabs>
              <w:jc w:val="both"/>
              <w:rPr>
                <w:iCs/>
              </w:rPr>
            </w:pPr>
            <w:r w:rsidRPr="00952AC9">
              <w:rPr>
                <w:iCs/>
              </w:rPr>
              <w:t>Redakcija precizēta, lai skaidrāk būtu saprotams, kurai institūcijai nosūtāmi disciplinārlietas materiāli, ja izpausta vai nozaudēta NATO vai Eiropas Savienības klasificētā informācija.</w:t>
            </w:r>
            <w:r w:rsidR="00FA32C1">
              <w:rPr>
                <w:iCs/>
              </w:rPr>
              <w:t>”</w:t>
            </w:r>
          </w:p>
          <w:p w:rsidR="00397091" w:rsidRPr="00952AC9" w:rsidRDefault="00397091" w:rsidP="00BC7D34">
            <w:pPr>
              <w:tabs>
                <w:tab w:val="left" w:pos="993"/>
              </w:tabs>
              <w:jc w:val="both"/>
              <w:rPr>
                <w:b/>
                <w:iCs/>
              </w:rPr>
            </w:pPr>
          </w:p>
        </w:tc>
        <w:tc>
          <w:tcPr>
            <w:tcW w:w="4111" w:type="dxa"/>
            <w:gridSpan w:val="2"/>
            <w:tcBorders>
              <w:left w:val="single" w:sz="6" w:space="0" w:color="000000"/>
              <w:bottom w:val="single" w:sz="4" w:space="0" w:color="auto"/>
              <w:right w:val="single" w:sz="6" w:space="0" w:color="000000"/>
            </w:tcBorders>
          </w:tcPr>
          <w:p w:rsidR="00D07FA1" w:rsidRPr="00360D7F" w:rsidRDefault="004D37E4" w:rsidP="00BC7D34">
            <w:pPr>
              <w:pStyle w:val="naisc"/>
              <w:spacing w:before="0" w:after="0"/>
              <w:jc w:val="both"/>
              <w:rPr>
                <w:color w:val="000000"/>
              </w:rPr>
            </w:pPr>
            <w:r w:rsidRPr="00360D7F">
              <w:rPr>
                <w:b/>
                <w:color w:val="000000"/>
              </w:rPr>
              <w:t>Ņemts vērā.</w:t>
            </w:r>
          </w:p>
          <w:p w:rsidR="00FA32C1" w:rsidRPr="00992BA9" w:rsidRDefault="00FA32C1" w:rsidP="00BC7D34">
            <w:pPr>
              <w:pStyle w:val="naisc"/>
              <w:spacing w:before="0" w:after="0"/>
              <w:jc w:val="both"/>
              <w:rPr>
                <w:color w:val="000000"/>
              </w:rPr>
            </w:pPr>
            <w:r w:rsidRPr="00360D7F">
              <w:rPr>
                <w:color w:val="000000"/>
              </w:rPr>
              <w:t>Atbilstošas izmaiņas paredzētas arī projekta</w:t>
            </w:r>
            <w:r w:rsidR="00885FDD" w:rsidRPr="00360D7F">
              <w:rPr>
                <w:color w:val="000000"/>
              </w:rPr>
              <w:t xml:space="preserve"> </w:t>
            </w:r>
            <w:r w:rsidRPr="00360D7F">
              <w:rPr>
                <w:color w:val="000000"/>
              </w:rPr>
              <w:t>2</w:t>
            </w:r>
            <w:r w:rsidR="004F0710" w:rsidRPr="00360D7F">
              <w:rPr>
                <w:color w:val="000000"/>
              </w:rPr>
              <w:t>5</w:t>
            </w:r>
            <w:r w:rsidRPr="00360D7F">
              <w:rPr>
                <w:color w:val="000000"/>
              </w:rPr>
              <w:t>.punktā (noteikumu 112.punktā</w:t>
            </w:r>
            <w:r w:rsidR="00D07FA1" w:rsidRPr="00360D7F">
              <w:rPr>
                <w:color w:val="000000"/>
              </w:rPr>
              <w:t>)</w:t>
            </w:r>
            <w:r w:rsidRPr="00360D7F">
              <w:rPr>
                <w:color w:val="000000"/>
              </w:rPr>
              <w:t>.</w:t>
            </w:r>
          </w:p>
        </w:tc>
        <w:tc>
          <w:tcPr>
            <w:tcW w:w="2693" w:type="dxa"/>
            <w:tcBorders>
              <w:top w:val="single" w:sz="4" w:space="0" w:color="auto"/>
              <w:left w:val="single" w:sz="4" w:space="0" w:color="auto"/>
              <w:bottom w:val="single" w:sz="4" w:space="0" w:color="auto"/>
            </w:tcBorders>
          </w:tcPr>
          <w:p w:rsidR="00FC256C" w:rsidRPr="00725CA9" w:rsidRDefault="00FC256C" w:rsidP="00BC7D34">
            <w:pPr>
              <w:autoSpaceDE w:val="0"/>
              <w:autoSpaceDN w:val="0"/>
              <w:adjustRightInd w:val="0"/>
              <w:jc w:val="both"/>
              <w:rPr>
                <w:color w:val="000000" w:themeColor="text1"/>
              </w:rPr>
            </w:pPr>
            <w:r w:rsidRPr="00725CA9">
              <w:rPr>
                <w:color w:val="000000" w:themeColor="text1"/>
              </w:rPr>
              <w:t>2</w:t>
            </w:r>
            <w:r w:rsidR="00BC7D34">
              <w:rPr>
                <w:color w:val="000000" w:themeColor="text1"/>
              </w:rPr>
              <w:t>3</w:t>
            </w:r>
            <w:r w:rsidRPr="00725CA9">
              <w:rPr>
                <w:color w:val="000000" w:themeColor="text1"/>
              </w:rPr>
              <w:t xml:space="preserve">. Aizstāt 108. punktā vārdus „Satversmes aizsardzības birojam (Nacionālajai drošības iestādei)” ar vārdiem </w:t>
            </w:r>
            <w:r w:rsidRPr="00D56E6C">
              <w:rPr>
                <w:color w:val="000000" w:themeColor="text1"/>
              </w:rPr>
              <w:t>„</w:t>
            </w:r>
            <w:r w:rsidRPr="00D56E6C">
              <w:rPr>
                <w:color w:val="000000"/>
              </w:rPr>
              <w:t>kompetentajai valsts drošības iestādei vai, ja izpausta vai nozaudēta NATO vai Eiropas Savienības klasificētā informācija, Nacionālās drošības iestādei</w:t>
            </w:r>
            <w:r w:rsidR="00311D48">
              <w:rPr>
                <w:color w:val="000000"/>
              </w:rPr>
              <w:t>, informējot arī kompetento valsts drošības iestādi</w:t>
            </w:r>
            <w:r w:rsidRPr="00D56E6C">
              <w:rPr>
                <w:color w:val="000000" w:themeColor="text1"/>
              </w:rPr>
              <w:t>”</w:t>
            </w:r>
            <w:r w:rsidRPr="00725CA9">
              <w:rPr>
                <w:color w:val="000000" w:themeColor="text1"/>
              </w:rPr>
              <w:t>.</w:t>
            </w:r>
          </w:p>
          <w:p w:rsidR="00FA32C1" w:rsidRDefault="00FA32C1" w:rsidP="00BC7D34">
            <w:pPr>
              <w:autoSpaceDE w:val="0"/>
              <w:autoSpaceDN w:val="0"/>
              <w:adjustRightInd w:val="0"/>
              <w:jc w:val="both"/>
              <w:rPr>
                <w:color w:val="000000"/>
              </w:rPr>
            </w:pPr>
          </w:p>
          <w:p w:rsidR="00FA32C1" w:rsidRDefault="00FC256C" w:rsidP="00BC7D34">
            <w:pPr>
              <w:autoSpaceDE w:val="0"/>
              <w:autoSpaceDN w:val="0"/>
              <w:adjustRightInd w:val="0"/>
              <w:jc w:val="both"/>
              <w:rPr>
                <w:color w:val="000000" w:themeColor="text1"/>
              </w:rPr>
            </w:pPr>
            <w:r w:rsidRPr="00725CA9">
              <w:rPr>
                <w:color w:val="000000" w:themeColor="text1"/>
              </w:rPr>
              <w:t>2</w:t>
            </w:r>
            <w:r>
              <w:rPr>
                <w:color w:val="000000" w:themeColor="text1"/>
              </w:rPr>
              <w:t>4</w:t>
            </w:r>
            <w:r w:rsidRPr="00725CA9">
              <w:rPr>
                <w:color w:val="000000" w:themeColor="text1"/>
              </w:rPr>
              <w:t xml:space="preserve">. Aizstāt 112. punktā vārdus „Satversmes aizsardzības birojam (Nacionālajai drošības iestādei)” ar vārdiem </w:t>
            </w:r>
            <w:r w:rsidRPr="00D56E6C">
              <w:rPr>
                <w:color w:val="000000" w:themeColor="text1"/>
              </w:rPr>
              <w:t>„</w:t>
            </w:r>
            <w:r w:rsidRPr="00D56E6C">
              <w:rPr>
                <w:color w:val="000000"/>
              </w:rPr>
              <w:t>kompetentajai valsts drošības iestādei vai, ja izpausta vai nozaudēta NATO vai Eiropas Savienības klasificētā informācija, Nacionālās drošības iestādei</w:t>
            </w:r>
            <w:r w:rsidR="00311D48">
              <w:rPr>
                <w:color w:val="000000"/>
              </w:rPr>
              <w:t>, informējot arī kompetento valsts drošības iestādi</w:t>
            </w:r>
            <w:r w:rsidRPr="00725CA9">
              <w:rPr>
                <w:color w:val="000000" w:themeColor="text1"/>
              </w:rPr>
              <w:t>”.</w:t>
            </w:r>
          </w:p>
          <w:p w:rsidR="00992BA9" w:rsidRPr="00FA32C1" w:rsidRDefault="00992BA9" w:rsidP="00BC7D34">
            <w:pPr>
              <w:autoSpaceDE w:val="0"/>
              <w:autoSpaceDN w:val="0"/>
              <w:adjustRightInd w:val="0"/>
              <w:jc w:val="both"/>
              <w:rPr>
                <w:color w:val="000000"/>
              </w:rPr>
            </w:pPr>
          </w:p>
        </w:tc>
      </w:tr>
      <w:tr w:rsidR="00397091" w:rsidRPr="00712B66" w:rsidTr="003B659B">
        <w:tc>
          <w:tcPr>
            <w:tcW w:w="708" w:type="dxa"/>
            <w:tcBorders>
              <w:left w:val="single" w:sz="6" w:space="0" w:color="000000"/>
              <w:bottom w:val="single" w:sz="4" w:space="0" w:color="auto"/>
              <w:right w:val="single" w:sz="6" w:space="0" w:color="000000"/>
            </w:tcBorders>
          </w:tcPr>
          <w:p w:rsidR="00397091" w:rsidRPr="00712B66" w:rsidRDefault="008E7562" w:rsidP="00BC7D34">
            <w:pPr>
              <w:pStyle w:val="naisc"/>
              <w:spacing w:before="0" w:after="0"/>
              <w:jc w:val="both"/>
            </w:pPr>
            <w:r>
              <w:t>39</w:t>
            </w:r>
            <w:r w:rsidR="00885FDD">
              <w:t>.</w:t>
            </w:r>
          </w:p>
        </w:tc>
        <w:tc>
          <w:tcPr>
            <w:tcW w:w="3086" w:type="dxa"/>
            <w:gridSpan w:val="2"/>
            <w:tcBorders>
              <w:left w:val="single" w:sz="6" w:space="0" w:color="000000"/>
              <w:bottom w:val="single" w:sz="4" w:space="0" w:color="auto"/>
              <w:right w:val="single" w:sz="6" w:space="0" w:color="000000"/>
            </w:tcBorders>
          </w:tcPr>
          <w:p w:rsidR="00397091" w:rsidRDefault="00ED61C1" w:rsidP="00BC7D34">
            <w:pPr>
              <w:pStyle w:val="naisc"/>
              <w:spacing w:before="0" w:after="0"/>
              <w:jc w:val="both"/>
            </w:pPr>
            <w:r>
              <w:t>Noteikumu 2.pielikums</w:t>
            </w:r>
          </w:p>
          <w:p w:rsidR="00ED61C1" w:rsidRPr="00712B66" w:rsidRDefault="00ED61C1" w:rsidP="00BC7D34">
            <w:pPr>
              <w:pStyle w:val="naisc"/>
              <w:spacing w:before="0" w:after="0"/>
              <w:jc w:val="both"/>
            </w:pPr>
          </w:p>
        </w:tc>
        <w:tc>
          <w:tcPr>
            <w:tcW w:w="4394" w:type="dxa"/>
            <w:tcBorders>
              <w:left w:val="single" w:sz="6" w:space="0" w:color="000000"/>
              <w:bottom w:val="single" w:sz="4" w:space="0" w:color="auto"/>
              <w:right w:val="single" w:sz="6" w:space="0" w:color="000000"/>
            </w:tcBorders>
          </w:tcPr>
          <w:p w:rsidR="008045E6" w:rsidRPr="00952AC9" w:rsidRDefault="008045E6" w:rsidP="00BC7D34">
            <w:pPr>
              <w:tabs>
                <w:tab w:val="left" w:pos="993"/>
              </w:tabs>
              <w:jc w:val="both"/>
              <w:rPr>
                <w:iCs/>
              </w:rPr>
            </w:pPr>
            <w:r w:rsidRPr="00952AC9">
              <w:rPr>
                <w:b/>
                <w:iCs/>
              </w:rPr>
              <w:t>Satversmes aizsardzības birojs</w:t>
            </w:r>
            <w:r>
              <w:rPr>
                <w:b/>
                <w:iCs/>
              </w:rPr>
              <w:t>:</w:t>
            </w:r>
            <w:r w:rsidRPr="00952AC9">
              <w:rPr>
                <w:iCs/>
              </w:rPr>
              <w:t xml:space="preserve"> 2.pielikum</w:t>
            </w:r>
            <w:r>
              <w:rPr>
                <w:iCs/>
              </w:rPr>
              <w:t>ā:</w:t>
            </w:r>
          </w:p>
          <w:p w:rsidR="00397091" w:rsidRDefault="008045E6" w:rsidP="00BC7D34">
            <w:pPr>
              <w:tabs>
                <w:tab w:val="left" w:pos="993"/>
              </w:tabs>
              <w:jc w:val="both"/>
              <w:rPr>
                <w:iCs/>
              </w:rPr>
            </w:pPr>
            <w:r w:rsidRPr="00952AC9">
              <w:rPr>
                <w:iCs/>
              </w:rPr>
              <w:t>papildināt ievadtekstu ar norādi, ka persona aizpilda visas aptaujas lapas ailes. Ja personai nav informācijas, ko norādīt attiecīgajā ailē, tad šajā ailē ieraksta “Nav”.</w:t>
            </w:r>
          </w:p>
          <w:p w:rsidR="008045E6" w:rsidRPr="00952AC9" w:rsidRDefault="008045E6" w:rsidP="00BC7D34">
            <w:pPr>
              <w:tabs>
                <w:tab w:val="left" w:pos="993"/>
              </w:tabs>
              <w:jc w:val="both"/>
              <w:rPr>
                <w:b/>
                <w:iCs/>
              </w:rPr>
            </w:pPr>
          </w:p>
        </w:tc>
        <w:tc>
          <w:tcPr>
            <w:tcW w:w="4111" w:type="dxa"/>
            <w:gridSpan w:val="2"/>
            <w:tcBorders>
              <w:left w:val="single" w:sz="6" w:space="0" w:color="000000"/>
              <w:bottom w:val="single" w:sz="4" w:space="0" w:color="auto"/>
              <w:right w:val="single" w:sz="6" w:space="0" w:color="000000"/>
            </w:tcBorders>
          </w:tcPr>
          <w:p w:rsidR="00360D7F" w:rsidRPr="009B2370" w:rsidRDefault="00183B8D" w:rsidP="00BC7D34">
            <w:pPr>
              <w:pStyle w:val="naisc"/>
              <w:spacing w:before="0" w:after="0"/>
              <w:contextualSpacing/>
              <w:jc w:val="both"/>
              <w:rPr>
                <w:color w:val="000000"/>
              </w:rPr>
            </w:pPr>
            <w:r w:rsidRPr="009B2370">
              <w:rPr>
                <w:b/>
              </w:rPr>
              <w:t>Panākta vienošanās saskaņošanas sanāksmē.</w:t>
            </w:r>
          </w:p>
          <w:p w:rsidR="00360D7F" w:rsidRPr="00183B8D" w:rsidRDefault="00183B8D" w:rsidP="00BC7D34">
            <w:pPr>
              <w:contextualSpacing/>
              <w:jc w:val="both"/>
              <w:rPr>
                <w:color w:val="000000"/>
              </w:rPr>
            </w:pPr>
            <w:r w:rsidRPr="009B2370">
              <w:t>Saskaņā ar vienošanos</w:t>
            </w:r>
            <w:r w:rsidR="00360D7F" w:rsidRPr="009B2370">
              <w:t xml:space="preserve"> </w:t>
            </w:r>
            <w:r w:rsidR="00360D7F" w:rsidRPr="009B2370">
              <w:rPr>
                <w:iCs/>
              </w:rPr>
              <w:t>aptaujas lapā norādāmās informācijas apjom</w:t>
            </w:r>
            <w:r w:rsidRPr="009B2370">
              <w:rPr>
                <w:iCs/>
              </w:rPr>
              <w:t>s netiks mainīts</w:t>
            </w:r>
            <w:r w:rsidR="00360D7F" w:rsidRPr="009B2370">
              <w:rPr>
                <w:iCs/>
              </w:rPr>
              <w:t xml:space="preserve"> un jaunā redakcijā izteikt</w:t>
            </w:r>
            <w:r w:rsidRPr="009B2370">
              <w:rPr>
                <w:iCs/>
              </w:rPr>
              <w:t>a</w:t>
            </w:r>
            <w:r w:rsidR="00360D7F" w:rsidRPr="009B2370">
              <w:rPr>
                <w:iCs/>
              </w:rPr>
              <w:t xml:space="preserve"> tikai aptaujas lapas ievaddaļ</w:t>
            </w:r>
            <w:r w:rsidRPr="009B2370">
              <w:rPr>
                <w:iCs/>
              </w:rPr>
              <w:t>a</w:t>
            </w:r>
            <w:r w:rsidR="00360D7F" w:rsidRPr="009B2370">
              <w:rPr>
                <w:iCs/>
              </w:rPr>
              <w:t xml:space="preserve">, </w:t>
            </w:r>
            <w:r w:rsidRPr="009B2370">
              <w:rPr>
                <w:iCs/>
              </w:rPr>
              <w:t xml:space="preserve">lai </w:t>
            </w:r>
            <w:r w:rsidR="00360D7F" w:rsidRPr="009B2370">
              <w:rPr>
                <w:iCs/>
              </w:rPr>
              <w:t>norād</w:t>
            </w:r>
            <w:r w:rsidRPr="009B2370">
              <w:rPr>
                <w:iCs/>
              </w:rPr>
              <w:t>ītu,</w:t>
            </w:r>
            <w:r w:rsidR="00360D7F" w:rsidRPr="009B2370">
              <w:rPr>
                <w:iCs/>
              </w:rPr>
              <w:t xml:space="preserve"> ka aptaujas lapa pēc aizpildīšanas ir ierobežotas pieejamības informācija un </w:t>
            </w:r>
            <w:r w:rsidRPr="009B2370">
              <w:rPr>
                <w:iCs/>
              </w:rPr>
              <w:t>izslēgtu</w:t>
            </w:r>
            <w:r w:rsidR="00360D7F" w:rsidRPr="009B2370">
              <w:rPr>
                <w:iCs/>
              </w:rPr>
              <w:t xml:space="preserve"> norādi par aptaujas lapas aizpildīšanu rokrakstā.</w:t>
            </w:r>
          </w:p>
          <w:p w:rsidR="00397091" w:rsidRPr="00D750D4" w:rsidRDefault="00397091" w:rsidP="00BC7D34">
            <w:pPr>
              <w:pStyle w:val="naisc"/>
              <w:spacing w:before="0" w:after="0"/>
              <w:contextualSpacing/>
              <w:jc w:val="both"/>
              <w:rPr>
                <w:b/>
              </w:rPr>
            </w:pPr>
          </w:p>
        </w:tc>
        <w:tc>
          <w:tcPr>
            <w:tcW w:w="2693" w:type="dxa"/>
            <w:tcBorders>
              <w:top w:val="single" w:sz="4" w:space="0" w:color="auto"/>
              <w:left w:val="single" w:sz="4" w:space="0" w:color="auto"/>
              <w:bottom w:val="single" w:sz="4" w:space="0" w:color="auto"/>
            </w:tcBorders>
          </w:tcPr>
          <w:p w:rsidR="004F6AD0" w:rsidRPr="00C230C4" w:rsidRDefault="004F6AD0" w:rsidP="00BC7D34">
            <w:pPr>
              <w:contextualSpacing/>
              <w:jc w:val="both"/>
            </w:pPr>
            <w:r w:rsidRPr="00C230C4">
              <w:rPr>
                <w:color w:val="000000" w:themeColor="text1"/>
              </w:rPr>
              <w:t>2</w:t>
            </w:r>
            <w:r w:rsidR="00BC7D34">
              <w:rPr>
                <w:color w:val="000000" w:themeColor="text1"/>
              </w:rPr>
              <w:t>6</w:t>
            </w:r>
            <w:r w:rsidRPr="00C230C4">
              <w:rPr>
                <w:color w:val="000000" w:themeColor="text1"/>
              </w:rPr>
              <w:t>. Izteikt 2.pielikumā ievaddaļu šādā redakcijā:</w:t>
            </w:r>
          </w:p>
          <w:p w:rsidR="00184EEA" w:rsidRDefault="004F6AD0" w:rsidP="00BC7D34">
            <w:pPr>
              <w:contextualSpacing/>
              <w:jc w:val="both"/>
            </w:pPr>
            <w:r w:rsidRPr="00C230C4">
              <w:t>„Pēc aptaujas lapas aizpildīšanas tajā norādītā informācija ir ierobežotas pieejamības informācija. Ja nepieciešams, atbildes turpina pielikumā. Aptaujas lapā sniedz zināmu un noskaidrojamu informāciju.”</w:t>
            </w:r>
          </w:p>
          <w:p w:rsidR="005D3DC9" w:rsidRPr="00184EEA" w:rsidRDefault="005D3DC9" w:rsidP="00BC7D34">
            <w:pPr>
              <w:contextualSpacing/>
              <w:jc w:val="both"/>
              <w:rPr>
                <w:color w:val="000000"/>
                <w:highlight w:val="yellow"/>
              </w:rPr>
            </w:pPr>
          </w:p>
        </w:tc>
      </w:tr>
      <w:tr w:rsidR="004E682E" w:rsidRPr="00712B66" w:rsidTr="003B659B">
        <w:tc>
          <w:tcPr>
            <w:tcW w:w="708" w:type="dxa"/>
            <w:tcBorders>
              <w:left w:val="single" w:sz="6" w:space="0" w:color="000000"/>
              <w:bottom w:val="single" w:sz="4" w:space="0" w:color="auto"/>
              <w:right w:val="single" w:sz="6" w:space="0" w:color="000000"/>
            </w:tcBorders>
          </w:tcPr>
          <w:p w:rsidR="004E682E" w:rsidRPr="00712B66" w:rsidRDefault="00C92B94" w:rsidP="008E7562">
            <w:pPr>
              <w:pStyle w:val="naisc"/>
              <w:spacing w:before="0" w:after="0"/>
              <w:jc w:val="both"/>
            </w:pPr>
            <w:r>
              <w:t>4</w:t>
            </w:r>
            <w:r w:rsidR="008E7562">
              <w:t>0</w:t>
            </w:r>
            <w:r w:rsidR="00885FDD">
              <w:t>.</w:t>
            </w:r>
          </w:p>
        </w:tc>
        <w:tc>
          <w:tcPr>
            <w:tcW w:w="3086" w:type="dxa"/>
            <w:gridSpan w:val="2"/>
            <w:tcBorders>
              <w:left w:val="single" w:sz="6" w:space="0" w:color="000000"/>
              <w:bottom w:val="single" w:sz="4" w:space="0" w:color="auto"/>
              <w:right w:val="single" w:sz="6" w:space="0" w:color="000000"/>
            </w:tcBorders>
          </w:tcPr>
          <w:p w:rsidR="004E682E" w:rsidRDefault="00C007EE" w:rsidP="00BC7D34">
            <w:pPr>
              <w:pStyle w:val="naisc"/>
              <w:spacing w:before="0" w:after="0"/>
              <w:jc w:val="both"/>
            </w:pPr>
            <w:r>
              <w:t xml:space="preserve">Noteikumu </w:t>
            </w:r>
            <w:r w:rsidR="00ED61C1">
              <w:t>2.pielikuma 5.punkts:</w:t>
            </w:r>
          </w:p>
          <w:p w:rsidR="00ED61C1" w:rsidRPr="00712B66" w:rsidRDefault="00ED61C1" w:rsidP="00BC7D34">
            <w:pPr>
              <w:pStyle w:val="naisc"/>
              <w:spacing w:before="0" w:after="0"/>
              <w:jc w:val="both"/>
            </w:pPr>
            <w:r>
              <w:t>Personas kods</w:t>
            </w:r>
          </w:p>
        </w:tc>
        <w:tc>
          <w:tcPr>
            <w:tcW w:w="4394" w:type="dxa"/>
            <w:tcBorders>
              <w:left w:val="single" w:sz="6" w:space="0" w:color="000000"/>
              <w:bottom w:val="single" w:sz="4" w:space="0" w:color="auto"/>
              <w:right w:val="single" w:sz="6" w:space="0" w:color="000000"/>
            </w:tcBorders>
          </w:tcPr>
          <w:p w:rsidR="00A96FFA" w:rsidRDefault="00A96FFA" w:rsidP="00BC7D34">
            <w:pPr>
              <w:tabs>
                <w:tab w:val="left" w:pos="993"/>
              </w:tabs>
              <w:jc w:val="both"/>
              <w:rPr>
                <w:b/>
                <w:iCs/>
              </w:rPr>
            </w:pPr>
            <w:r w:rsidRPr="00952AC9">
              <w:rPr>
                <w:b/>
                <w:iCs/>
              </w:rPr>
              <w:t>Satversmes aizsardzības birojs</w:t>
            </w:r>
            <w:r>
              <w:rPr>
                <w:b/>
                <w:iCs/>
              </w:rPr>
              <w:t>:</w:t>
            </w:r>
          </w:p>
          <w:p w:rsidR="00A96FFA" w:rsidRPr="00A96FFA" w:rsidRDefault="00A96FFA" w:rsidP="00BC7D34">
            <w:pPr>
              <w:tabs>
                <w:tab w:val="left" w:pos="993"/>
              </w:tabs>
              <w:jc w:val="both"/>
              <w:rPr>
                <w:iCs/>
              </w:rPr>
            </w:pPr>
            <w:r w:rsidRPr="00A96FFA">
              <w:rPr>
                <w:iCs/>
              </w:rPr>
              <w:t>2.pielikumā:</w:t>
            </w:r>
          </w:p>
          <w:p w:rsidR="004E682E" w:rsidRDefault="00A96FFA" w:rsidP="00BC7D34">
            <w:pPr>
              <w:tabs>
                <w:tab w:val="left" w:pos="993"/>
              </w:tabs>
              <w:jc w:val="both"/>
              <w:rPr>
                <w:iCs/>
              </w:rPr>
            </w:pPr>
            <w:r w:rsidRPr="00952AC9">
              <w:rPr>
                <w:iCs/>
              </w:rPr>
              <w:t>Papildināt 5.punktu ar aili “iepriekšējais personas kods, ja tas ir mainīts”</w:t>
            </w:r>
            <w:r w:rsidR="003D5250">
              <w:rPr>
                <w:iCs/>
              </w:rPr>
              <w:t>;</w:t>
            </w:r>
          </w:p>
          <w:p w:rsidR="008231F0" w:rsidRPr="00952AC9" w:rsidRDefault="008231F0" w:rsidP="00BC7D34">
            <w:pPr>
              <w:tabs>
                <w:tab w:val="left" w:pos="993"/>
              </w:tabs>
              <w:jc w:val="both"/>
              <w:rPr>
                <w:b/>
                <w:iCs/>
              </w:rPr>
            </w:pPr>
          </w:p>
        </w:tc>
        <w:tc>
          <w:tcPr>
            <w:tcW w:w="4111" w:type="dxa"/>
            <w:gridSpan w:val="2"/>
            <w:tcBorders>
              <w:left w:val="single" w:sz="6" w:space="0" w:color="000000"/>
              <w:bottom w:val="single" w:sz="4" w:space="0" w:color="auto"/>
              <w:right w:val="single" w:sz="6" w:space="0" w:color="000000"/>
            </w:tcBorders>
          </w:tcPr>
          <w:p w:rsidR="005D3DC9" w:rsidRPr="009B2370" w:rsidRDefault="005D3DC9" w:rsidP="00BC7D34">
            <w:pPr>
              <w:pStyle w:val="naisc"/>
              <w:spacing w:before="0" w:after="0"/>
              <w:contextualSpacing/>
              <w:jc w:val="both"/>
              <w:rPr>
                <w:color w:val="000000"/>
              </w:rPr>
            </w:pPr>
            <w:r w:rsidRPr="009B2370">
              <w:rPr>
                <w:b/>
              </w:rPr>
              <w:t>Panākta vienošanās saskaņošanas sanāksmē.</w:t>
            </w:r>
          </w:p>
          <w:p w:rsidR="00D07FA1" w:rsidRDefault="005D3DC9" w:rsidP="00BC7D34">
            <w:pPr>
              <w:contextualSpacing/>
              <w:jc w:val="both"/>
              <w:rPr>
                <w:iCs/>
              </w:rPr>
            </w:pPr>
            <w:r w:rsidRPr="009B2370">
              <w:t xml:space="preserve">Saskaņā ar vienošanos </w:t>
            </w:r>
            <w:r w:rsidRPr="009B2370">
              <w:rPr>
                <w:iCs/>
              </w:rPr>
              <w:t>aptaujas lapā norādāmās informācijas apjoms netiks mainīts un jaunā redakcijā izteikta tikai aptaujas lapas ievaddaļa, lai norādītu, ka aptaujas lapa pēc aizpildīšanas ir ierobežotas pieejamības informācija un izslēgtu norādi par aptaujas lapas aizpildīšanu rokrakstā.</w:t>
            </w:r>
          </w:p>
          <w:p w:rsidR="005D3DC9" w:rsidRPr="00547072" w:rsidRDefault="005D3DC9" w:rsidP="00BC7D34">
            <w:pPr>
              <w:contextualSpacing/>
              <w:jc w:val="both"/>
            </w:pPr>
          </w:p>
        </w:tc>
        <w:tc>
          <w:tcPr>
            <w:tcW w:w="2693" w:type="dxa"/>
            <w:tcBorders>
              <w:top w:val="single" w:sz="4" w:space="0" w:color="auto"/>
              <w:left w:val="single" w:sz="4" w:space="0" w:color="auto"/>
              <w:bottom w:val="single" w:sz="4" w:space="0" w:color="auto"/>
            </w:tcBorders>
          </w:tcPr>
          <w:p w:rsidR="005D3DC9" w:rsidRPr="00C230C4" w:rsidRDefault="005D3DC9" w:rsidP="00BC7D34">
            <w:pPr>
              <w:contextualSpacing/>
              <w:jc w:val="both"/>
            </w:pPr>
            <w:r w:rsidRPr="00C230C4">
              <w:rPr>
                <w:color w:val="000000" w:themeColor="text1"/>
              </w:rPr>
              <w:t>2</w:t>
            </w:r>
            <w:r w:rsidR="00BC7D34">
              <w:rPr>
                <w:color w:val="000000" w:themeColor="text1"/>
              </w:rPr>
              <w:t>6</w:t>
            </w:r>
            <w:r w:rsidRPr="00C230C4">
              <w:rPr>
                <w:color w:val="000000" w:themeColor="text1"/>
              </w:rPr>
              <w:t>. Izteikt 2.pielikumā ievaddaļu šādā redakcijā:</w:t>
            </w:r>
          </w:p>
          <w:p w:rsidR="007F2F98" w:rsidRDefault="005D3DC9" w:rsidP="00BC7D34">
            <w:pPr>
              <w:jc w:val="both"/>
            </w:pPr>
            <w:r w:rsidRPr="00C230C4">
              <w:t>„Pēc aptaujas lapas aizpildīšanas tajā norādītā informācija ir ierobežotas pieejamības informācija. Ja nepieciešams, atbildes turpina pielikumā. Aptaujas lapā sniedz zināmu un noskaidrojamu informāciju.”</w:t>
            </w:r>
          </w:p>
          <w:p w:rsidR="005D3DC9" w:rsidRPr="00712B66" w:rsidRDefault="005D3DC9" w:rsidP="00BC7D34">
            <w:pPr>
              <w:jc w:val="both"/>
            </w:pPr>
          </w:p>
        </w:tc>
      </w:tr>
      <w:tr w:rsidR="00A96FFA" w:rsidRPr="00712B66" w:rsidTr="003B659B">
        <w:tc>
          <w:tcPr>
            <w:tcW w:w="708" w:type="dxa"/>
            <w:tcBorders>
              <w:left w:val="single" w:sz="6" w:space="0" w:color="000000"/>
              <w:bottom w:val="single" w:sz="4" w:space="0" w:color="auto"/>
              <w:right w:val="single" w:sz="6" w:space="0" w:color="000000"/>
            </w:tcBorders>
          </w:tcPr>
          <w:p w:rsidR="00A96FFA" w:rsidRPr="00712B66" w:rsidRDefault="00547072" w:rsidP="008E7562">
            <w:pPr>
              <w:pStyle w:val="naisc"/>
              <w:spacing w:before="0" w:after="0"/>
              <w:jc w:val="both"/>
            </w:pPr>
            <w:r>
              <w:t>4</w:t>
            </w:r>
            <w:r w:rsidR="008E7562">
              <w:t>1</w:t>
            </w:r>
            <w:r w:rsidR="00885FDD">
              <w:t>.</w:t>
            </w:r>
          </w:p>
        </w:tc>
        <w:tc>
          <w:tcPr>
            <w:tcW w:w="3086" w:type="dxa"/>
            <w:gridSpan w:val="2"/>
            <w:tcBorders>
              <w:left w:val="single" w:sz="6" w:space="0" w:color="000000"/>
              <w:bottom w:val="single" w:sz="4" w:space="0" w:color="auto"/>
              <w:right w:val="single" w:sz="6" w:space="0" w:color="000000"/>
            </w:tcBorders>
          </w:tcPr>
          <w:p w:rsidR="00A96FFA" w:rsidRPr="00364C2C" w:rsidRDefault="00C007EE" w:rsidP="00BC7D34">
            <w:pPr>
              <w:pStyle w:val="naisc"/>
              <w:spacing w:before="0" w:after="0"/>
              <w:jc w:val="both"/>
            </w:pPr>
            <w:r>
              <w:t xml:space="preserve">Noteikumu </w:t>
            </w:r>
            <w:r w:rsidR="00364C2C" w:rsidRPr="00364C2C">
              <w:t>2.pielikuma 7.punkts:</w:t>
            </w:r>
          </w:p>
          <w:p w:rsidR="00364C2C" w:rsidRPr="00364C2C" w:rsidRDefault="00364C2C" w:rsidP="00BC7D34">
            <w:pPr>
              <w:pStyle w:val="naisc"/>
              <w:spacing w:before="0" w:after="0"/>
              <w:jc w:val="both"/>
            </w:pPr>
            <w:r w:rsidRPr="00364C2C">
              <w:rPr>
                <w:bCs/>
                <w:color w:val="000000"/>
              </w:rPr>
              <w:t>Pilsonība, tās iegūšanas veids</w:t>
            </w:r>
          </w:p>
        </w:tc>
        <w:tc>
          <w:tcPr>
            <w:tcW w:w="4394" w:type="dxa"/>
            <w:tcBorders>
              <w:left w:val="single" w:sz="6" w:space="0" w:color="000000"/>
              <w:bottom w:val="single" w:sz="4" w:space="0" w:color="auto"/>
              <w:right w:val="single" w:sz="6" w:space="0" w:color="000000"/>
            </w:tcBorders>
          </w:tcPr>
          <w:p w:rsidR="003D5250" w:rsidRDefault="003D5250" w:rsidP="00BC7D34">
            <w:pPr>
              <w:tabs>
                <w:tab w:val="left" w:pos="993"/>
              </w:tabs>
              <w:jc w:val="both"/>
              <w:rPr>
                <w:b/>
                <w:iCs/>
              </w:rPr>
            </w:pPr>
            <w:r w:rsidRPr="00952AC9">
              <w:rPr>
                <w:b/>
                <w:iCs/>
              </w:rPr>
              <w:t>Satversmes aizsardzības birojs</w:t>
            </w:r>
            <w:r>
              <w:rPr>
                <w:b/>
                <w:iCs/>
              </w:rPr>
              <w:t>:</w:t>
            </w:r>
          </w:p>
          <w:p w:rsidR="00A96FFA" w:rsidRDefault="003D5250" w:rsidP="00BC7D34">
            <w:pPr>
              <w:tabs>
                <w:tab w:val="left" w:pos="993"/>
              </w:tabs>
              <w:jc w:val="both"/>
              <w:rPr>
                <w:iCs/>
              </w:rPr>
            </w:pPr>
            <w:r w:rsidRPr="00A96FFA">
              <w:rPr>
                <w:iCs/>
              </w:rPr>
              <w:t>2.pielikumā:</w:t>
            </w:r>
          </w:p>
          <w:p w:rsidR="003D5250" w:rsidRDefault="003D5250" w:rsidP="00BC7D34">
            <w:pPr>
              <w:tabs>
                <w:tab w:val="left" w:pos="993"/>
              </w:tabs>
              <w:jc w:val="both"/>
              <w:rPr>
                <w:iCs/>
              </w:rPr>
            </w:pPr>
            <w:r w:rsidRPr="00952AC9">
              <w:rPr>
                <w:iCs/>
              </w:rPr>
              <w:t>Papildināt 7.punkta nosaukumu ar vārdiem iekavās (norādīt visas)</w:t>
            </w:r>
            <w:r>
              <w:rPr>
                <w:iCs/>
              </w:rPr>
              <w:t>;</w:t>
            </w:r>
          </w:p>
          <w:p w:rsidR="003D5250" w:rsidRPr="00952AC9" w:rsidRDefault="003D5250" w:rsidP="00BC7D34">
            <w:pPr>
              <w:tabs>
                <w:tab w:val="left" w:pos="993"/>
              </w:tabs>
              <w:jc w:val="both"/>
              <w:rPr>
                <w:b/>
                <w:iCs/>
              </w:rPr>
            </w:pPr>
          </w:p>
        </w:tc>
        <w:tc>
          <w:tcPr>
            <w:tcW w:w="4111" w:type="dxa"/>
            <w:gridSpan w:val="2"/>
            <w:tcBorders>
              <w:left w:val="single" w:sz="6" w:space="0" w:color="000000"/>
              <w:bottom w:val="single" w:sz="4" w:space="0" w:color="auto"/>
              <w:right w:val="single" w:sz="6" w:space="0" w:color="000000"/>
            </w:tcBorders>
          </w:tcPr>
          <w:p w:rsidR="005D3DC9" w:rsidRPr="0015228E" w:rsidRDefault="005D3DC9" w:rsidP="00BC7D34">
            <w:pPr>
              <w:pStyle w:val="naisc"/>
              <w:spacing w:before="0" w:after="0"/>
              <w:contextualSpacing/>
              <w:jc w:val="both"/>
              <w:rPr>
                <w:color w:val="000000"/>
              </w:rPr>
            </w:pPr>
            <w:r w:rsidRPr="0015228E">
              <w:rPr>
                <w:b/>
              </w:rPr>
              <w:t>Panākta vienošanās saskaņošanas sanāksmē.</w:t>
            </w:r>
          </w:p>
          <w:p w:rsidR="00684726" w:rsidRPr="00547072" w:rsidRDefault="005D3DC9" w:rsidP="00BC7D34">
            <w:pPr>
              <w:contextualSpacing/>
              <w:jc w:val="both"/>
            </w:pPr>
            <w:r w:rsidRPr="0015228E">
              <w:t xml:space="preserve">Saskaņā ar vienošanos </w:t>
            </w:r>
            <w:r w:rsidRPr="0015228E">
              <w:rPr>
                <w:iCs/>
              </w:rPr>
              <w:t>aptaujas lapā norādāmās informācijas apjoms netiks mainīts un jaunā redakcijā izteikta tikai aptaujas lapas ievaddaļa, lai norādītu, ka aptaujas lapa pēc aizpildīšanas ir ierobežotas pieejamības informācija un izslēgtu norādi par aptaujas lapas aizpildīšanu rokrakstā.</w:t>
            </w:r>
          </w:p>
        </w:tc>
        <w:tc>
          <w:tcPr>
            <w:tcW w:w="2693" w:type="dxa"/>
            <w:tcBorders>
              <w:top w:val="single" w:sz="4" w:space="0" w:color="auto"/>
              <w:left w:val="single" w:sz="4" w:space="0" w:color="auto"/>
              <w:bottom w:val="single" w:sz="4" w:space="0" w:color="auto"/>
            </w:tcBorders>
          </w:tcPr>
          <w:p w:rsidR="005D3DC9" w:rsidRPr="0015228E" w:rsidRDefault="005D3DC9" w:rsidP="00BC7D34">
            <w:pPr>
              <w:contextualSpacing/>
              <w:jc w:val="both"/>
            </w:pPr>
            <w:r w:rsidRPr="0015228E">
              <w:rPr>
                <w:color w:val="000000" w:themeColor="text1"/>
              </w:rPr>
              <w:t>2</w:t>
            </w:r>
            <w:r w:rsidR="00C91EE2">
              <w:rPr>
                <w:color w:val="000000" w:themeColor="text1"/>
              </w:rPr>
              <w:t>6</w:t>
            </w:r>
            <w:r w:rsidRPr="0015228E">
              <w:rPr>
                <w:color w:val="000000" w:themeColor="text1"/>
              </w:rPr>
              <w:t>. Izteikt 2.pielikumā ievaddaļu šādā redakcijā:</w:t>
            </w:r>
          </w:p>
          <w:p w:rsidR="00684726" w:rsidRDefault="005D3DC9" w:rsidP="00BC7D34">
            <w:pPr>
              <w:jc w:val="both"/>
            </w:pPr>
            <w:r w:rsidRPr="0015228E">
              <w:t>„Pēc aptaujas lapas aizpildīšanas tajā norādītā informācija ir ierobežotas pieejamības informācija. Ja nepieciešams, atbildes turpina pielikumā. Aptaujas lapā sniedz zināmu un noskaidrojamu informāciju.”</w:t>
            </w:r>
          </w:p>
          <w:p w:rsidR="005D3DC9" w:rsidRPr="00684726" w:rsidRDefault="005D3DC9" w:rsidP="00BC7D34">
            <w:pPr>
              <w:jc w:val="both"/>
            </w:pPr>
          </w:p>
        </w:tc>
      </w:tr>
      <w:tr w:rsidR="003D5250" w:rsidRPr="0015228E" w:rsidTr="003B659B">
        <w:tc>
          <w:tcPr>
            <w:tcW w:w="708" w:type="dxa"/>
            <w:tcBorders>
              <w:left w:val="single" w:sz="6" w:space="0" w:color="000000"/>
              <w:bottom w:val="single" w:sz="4" w:space="0" w:color="auto"/>
              <w:right w:val="single" w:sz="6" w:space="0" w:color="000000"/>
            </w:tcBorders>
          </w:tcPr>
          <w:p w:rsidR="003D5250" w:rsidRPr="0015228E" w:rsidRDefault="00547072" w:rsidP="008E7562">
            <w:pPr>
              <w:pStyle w:val="naisc"/>
              <w:spacing w:before="0" w:after="0"/>
              <w:jc w:val="both"/>
            </w:pPr>
            <w:r w:rsidRPr="0015228E">
              <w:t>4</w:t>
            </w:r>
            <w:r w:rsidR="008E7562">
              <w:t>2</w:t>
            </w:r>
            <w:r w:rsidRPr="0015228E">
              <w:t>.</w:t>
            </w:r>
          </w:p>
        </w:tc>
        <w:tc>
          <w:tcPr>
            <w:tcW w:w="3086" w:type="dxa"/>
            <w:gridSpan w:val="2"/>
            <w:tcBorders>
              <w:left w:val="single" w:sz="6" w:space="0" w:color="000000"/>
              <w:bottom w:val="single" w:sz="4" w:space="0" w:color="auto"/>
              <w:right w:val="single" w:sz="6" w:space="0" w:color="000000"/>
            </w:tcBorders>
          </w:tcPr>
          <w:p w:rsidR="003D5250" w:rsidRPr="0015228E" w:rsidRDefault="00C007EE" w:rsidP="00C91EE2">
            <w:pPr>
              <w:pStyle w:val="naisc"/>
              <w:spacing w:before="0" w:after="0"/>
              <w:jc w:val="both"/>
            </w:pPr>
            <w:r w:rsidRPr="0015228E">
              <w:t xml:space="preserve">Noteikumu </w:t>
            </w:r>
            <w:r w:rsidR="00364C2C" w:rsidRPr="0015228E">
              <w:t>2.pielikuma 8.punkts:</w:t>
            </w:r>
          </w:p>
          <w:p w:rsidR="00364C2C" w:rsidRPr="0015228E" w:rsidRDefault="00364C2C" w:rsidP="00C91EE2">
            <w:pPr>
              <w:pStyle w:val="naisc"/>
              <w:spacing w:before="0" w:after="0"/>
              <w:jc w:val="both"/>
              <w:rPr>
                <w:color w:val="000000"/>
              </w:rPr>
            </w:pPr>
            <w:r w:rsidRPr="0015228E">
              <w:rPr>
                <w:bCs/>
                <w:color w:val="000000"/>
              </w:rPr>
              <w:t xml:space="preserve">Kontaktinformācija / </w:t>
            </w:r>
            <w:r w:rsidRPr="0015228E">
              <w:rPr>
                <w:color w:val="000000"/>
              </w:rPr>
              <w:t>tālruņa numurs / tīmekļvietnes adrese / visas izmantotās e-pasta adreses</w:t>
            </w:r>
          </w:p>
          <w:p w:rsidR="00C007EE" w:rsidRPr="0015228E" w:rsidRDefault="00C007EE" w:rsidP="00C91EE2">
            <w:pPr>
              <w:pStyle w:val="naisc"/>
              <w:spacing w:before="0" w:after="0"/>
              <w:jc w:val="both"/>
            </w:pPr>
          </w:p>
        </w:tc>
        <w:tc>
          <w:tcPr>
            <w:tcW w:w="4394" w:type="dxa"/>
            <w:tcBorders>
              <w:left w:val="single" w:sz="6" w:space="0" w:color="000000"/>
              <w:bottom w:val="single" w:sz="4" w:space="0" w:color="auto"/>
              <w:right w:val="single" w:sz="6" w:space="0" w:color="000000"/>
            </w:tcBorders>
          </w:tcPr>
          <w:p w:rsidR="003D5250" w:rsidRPr="0015228E" w:rsidRDefault="003D5250" w:rsidP="00C91EE2">
            <w:pPr>
              <w:tabs>
                <w:tab w:val="left" w:pos="993"/>
              </w:tabs>
              <w:jc w:val="both"/>
              <w:rPr>
                <w:b/>
                <w:iCs/>
              </w:rPr>
            </w:pPr>
            <w:r w:rsidRPr="0015228E">
              <w:rPr>
                <w:b/>
                <w:iCs/>
              </w:rPr>
              <w:t>Satversmes aizsardzības birojs:</w:t>
            </w:r>
          </w:p>
          <w:p w:rsidR="003D5250" w:rsidRPr="0015228E" w:rsidRDefault="003D5250" w:rsidP="00C91EE2">
            <w:pPr>
              <w:tabs>
                <w:tab w:val="left" w:pos="993"/>
              </w:tabs>
              <w:jc w:val="both"/>
              <w:rPr>
                <w:iCs/>
              </w:rPr>
            </w:pPr>
            <w:r w:rsidRPr="0015228E">
              <w:rPr>
                <w:iCs/>
              </w:rPr>
              <w:t>2.pielikumā:</w:t>
            </w:r>
          </w:p>
          <w:p w:rsidR="006D55F5" w:rsidRPr="0015228E" w:rsidRDefault="006D55F5" w:rsidP="00C91EE2">
            <w:pPr>
              <w:tabs>
                <w:tab w:val="left" w:pos="993"/>
              </w:tabs>
              <w:jc w:val="both"/>
              <w:rPr>
                <w:iCs/>
              </w:rPr>
            </w:pPr>
            <w:r w:rsidRPr="0015228E">
              <w:rPr>
                <w:iCs/>
              </w:rPr>
              <w:t>Svītrot 8.punktā “tīmekļvietnes adrese”, jo nav saprotams, kādu informāciju fiziskai personai šajā ailē jānorāda;</w:t>
            </w:r>
          </w:p>
          <w:p w:rsidR="006D55F5" w:rsidRPr="0015228E" w:rsidRDefault="006D55F5" w:rsidP="00C91EE2">
            <w:pPr>
              <w:tabs>
                <w:tab w:val="left" w:pos="993"/>
              </w:tabs>
              <w:jc w:val="both"/>
              <w:rPr>
                <w:b/>
                <w:iCs/>
              </w:rPr>
            </w:pPr>
          </w:p>
        </w:tc>
        <w:tc>
          <w:tcPr>
            <w:tcW w:w="4111" w:type="dxa"/>
            <w:gridSpan w:val="2"/>
            <w:tcBorders>
              <w:left w:val="single" w:sz="6" w:space="0" w:color="000000"/>
              <w:bottom w:val="single" w:sz="4" w:space="0" w:color="auto"/>
              <w:right w:val="single" w:sz="6" w:space="0" w:color="000000"/>
            </w:tcBorders>
          </w:tcPr>
          <w:p w:rsidR="005D3DC9" w:rsidRPr="0015228E" w:rsidRDefault="005D3DC9" w:rsidP="00C91EE2">
            <w:pPr>
              <w:pStyle w:val="naisc"/>
              <w:spacing w:before="0" w:after="0"/>
              <w:contextualSpacing/>
              <w:jc w:val="both"/>
              <w:rPr>
                <w:color w:val="000000"/>
              </w:rPr>
            </w:pPr>
            <w:r w:rsidRPr="0015228E">
              <w:rPr>
                <w:b/>
              </w:rPr>
              <w:t>Panākta vienošanās saskaņošanas sanāksmē.</w:t>
            </w:r>
          </w:p>
          <w:p w:rsidR="00C525F9" w:rsidRPr="0015228E" w:rsidRDefault="005D3DC9" w:rsidP="00C91EE2">
            <w:pPr>
              <w:contextualSpacing/>
              <w:jc w:val="both"/>
            </w:pPr>
            <w:r w:rsidRPr="0015228E">
              <w:t xml:space="preserve">Saskaņā ar vienošanos </w:t>
            </w:r>
            <w:r w:rsidRPr="0015228E">
              <w:rPr>
                <w:iCs/>
              </w:rPr>
              <w:t>aptaujas lapā norādāmās informācijas apjoms netiks mainīts un jaunā redakcijā izteikta tikai aptaujas lapas ievaddaļa, lai norādītu, ka aptaujas lapa pēc aizpildīšanas ir ierobežotas pieejamības informācija un izslēgtu norādi par aptaujas lapas aizpildīšanu rokrakstā.</w:t>
            </w:r>
            <w:r w:rsidR="00547072" w:rsidRPr="0015228E">
              <w:t xml:space="preserve"> </w:t>
            </w:r>
          </w:p>
        </w:tc>
        <w:tc>
          <w:tcPr>
            <w:tcW w:w="2693" w:type="dxa"/>
            <w:tcBorders>
              <w:top w:val="single" w:sz="4" w:space="0" w:color="auto"/>
              <w:left w:val="single" w:sz="4" w:space="0" w:color="auto"/>
              <w:bottom w:val="single" w:sz="4" w:space="0" w:color="auto"/>
            </w:tcBorders>
          </w:tcPr>
          <w:p w:rsidR="005D3DC9" w:rsidRPr="0015228E" w:rsidRDefault="005D3DC9" w:rsidP="00C91EE2">
            <w:pPr>
              <w:contextualSpacing/>
              <w:jc w:val="both"/>
            </w:pPr>
            <w:r w:rsidRPr="0015228E">
              <w:rPr>
                <w:color w:val="000000" w:themeColor="text1"/>
              </w:rPr>
              <w:t>2</w:t>
            </w:r>
            <w:r w:rsidR="00C91EE2">
              <w:rPr>
                <w:color w:val="000000" w:themeColor="text1"/>
              </w:rPr>
              <w:t>6</w:t>
            </w:r>
            <w:r w:rsidRPr="0015228E">
              <w:rPr>
                <w:color w:val="000000" w:themeColor="text1"/>
              </w:rPr>
              <w:t>. Izteikt 2.pielikumā ievaddaļu šādā redakcijā:</w:t>
            </w:r>
          </w:p>
          <w:p w:rsidR="00C525F9" w:rsidRPr="0015228E" w:rsidRDefault="005D3DC9" w:rsidP="00C91EE2">
            <w:pPr>
              <w:jc w:val="both"/>
            </w:pPr>
            <w:r w:rsidRPr="0015228E">
              <w:t>„Pēc aptaujas lapas aizpildīšanas tajā norādītā informācija ir ierobežotas pieejamības informācija. Ja nepieciešams, atbildes turpina pielikumā. Aptaujas lapā sniedz zināmu un noskaidrojamu informāciju.”</w:t>
            </w:r>
          </w:p>
          <w:p w:rsidR="005D3DC9" w:rsidRPr="0015228E" w:rsidRDefault="005D3DC9" w:rsidP="00C91EE2">
            <w:pPr>
              <w:jc w:val="both"/>
            </w:pPr>
          </w:p>
        </w:tc>
      </w:tr>
      <w:tr w:rsidR="008231F0" w:rsidRPr="0015228E" w:rsidTr="003B659B">
        <w:tc>
          <w:tcPr>
            <w:tcW w:w="708" w:type="dxa"/>
            <w:tcBorders>
              <w:left w:val="single" w:sz="6" w:space="0" w:color="000000"/>
              <w:bottom w:val="single" w:sz="4" w:space="0" w:color="auto"/>
              <w:right w:val="single" w:sz="6" w:space="0" w:color="000000"/>
            </w:tcBorders>
          </w:tcPr>
          <w:p w:rsidR="008231F0" w:rsidRPr="0015228E" w:rsidRDefault="008E7562" w:rsidP="00C91EE2">
            <w:pPr>
              <w:pStyle w:val="naisc"/>
              <w:spacing w:before="0" w:after="0"/>
              <w:jc w:val="both"/>
            </w:pPr>
            <w:r>
              <w:t>43</w:t>
            </w:r>
            <w:r w:rsidR="00885FDD" w:rsidRPr="0015228E">
              <w:t>.</w:t>
            </w:r>
          </w:p>
        </w:tc>
        <w:tc>
          <w:tcPr>
            <w:tcW w:w="3086" w:type="dxa"/>
            <w:gridSpan w:val="2"/>
            <w:tcBorders>
              <w:left w:val="single" w:sz="6" w:space="0" w:color="000000"/>
              <w:bottom w:val="single" w:sz="4" w:space="0" w:color="auto"/>
              <w:right w:val="single" w:sz="6" w:space="0" w:color="000000"/>
            </w:tcBorders>
          </w:tcPr>
          <w:p w:rsidR="008231F0" w:rsidRPr="0015228E" w:rsidRDefault="00C007EE" w:rsidP="00C91EE2">
            <w:pPr>
              <w:pStyle w:val="naisc"/>
              <w:spacing w:before="0" w:after="0"/>
              <w:jc w:val="both"/>
            </w:pPr>
            <w:r w:rsidRPr="0015228E">
              <w:t xml:space="preserve">Noteikumu </w:t>
            </w:r>
            <w:r w:rsidR="00364C2C" w:rsidRPr="0015228E">
              <w:t>2.pielikuma 11.punkts:</w:t>
            </w:r>
          </w:p>
          <w:p w:rsidR="00364C2C" w:rsidRPr="0015228E" w:rsidRDefault="00C91EE2" w:rsidP="00C91EE2">
            <w:pPr>
              <w:pStyle w:val="naisc"/>
              <w:spacing w:before="0" w:after="0"/>
              <w:jc w:val="both"/>
              <w:rPr>
                <w:bCs/>
                <w:color w:val="000000"/>
              </w:rPr>
            </w:pPr>
            <w:r>
              <w:rPr>
                <w:bCs/>
                <w:color w:val="000000"/>
              </w:rPr>
              <w:t xml:space="preserve">Dzīves vieta </w:t>
            </w:r>
            <w:r w:rsidR="00364C2C" w:rsidRPr="0015228E">
              <w:rPr>
                <w:bCs/>
                <w:color w:val="000000"/>
              </w:rPr>
              <w:t>(gan faktiskā gan deklarētā) pēdējo 15 (5) gadu laikā. Jānorāda dzīves vieta, kura bijusi pastāvīgā uzturēšanās vieta ilgāk nekā trīs mēnešus</w:t>
            </w:r>
          </w:p>
          <w:p w:rsidR="00364C2C" w:rsidRPr="0015228E" w:rsidRDefault="00364C2C" w:rsidP="00C91EE2">
            <w:pPr>
              <w:pStyle w:val="naisc"/>
              <w:spacing w:before="0" w:after="0"/>
              <w:jc w:val="both"/>
            </w:pPr>
          </w:p>
        </w:tc>
        <w:tc>
          <w:tcPr>
            <w:tcW w:w="4394" w:type="dxa"/>
            <w:tcBorders>
              <w:left w:val="single" w:sz="6" w:space="0" w:color="000000"/>
              <w:bottom w:val="single" w:sz="4" w:space="0" w:color="auto"/>
              <w:right w:val="single" w:sz="6" w:space="0" w:color="000000"/>
            </w:tcBorders>
          </w:tcPr>
          <w:p w:rsidR="003D5250" w:rsidRPr="0015228E" w:rsidRDefault="003D5250" w:rsidP="00C91EE2">
            <w:pPr>
              <w:tabs>
                <w:tab w:val="left" w:pos="993"/>
              </w:tabs>
              <w:jc w:val="both"/>
              <w:rPr>
                <w:b/>
                <w:iCs/>
              </w:rPr>
            </w:pPr>
            <w:r w:rsidRPr="0015228E">
              <w:rPr>
                <w:b/>
                <w:iCs/>
              </w:rPr>
              <w:t>Satversmes aizsardzības birojs:</w:t>
            </w:r>
          </w:p>
          <w:p w:rsidR="008231F0" w:rsidRPr="0015228E" w:rsidRDefault="003D5250" w:rsidP="00C91EE2">
            <w:pPr>
              <w:tabs>
                <w:tab w:val="left" w:pos="993"/>
              </w:tabs>
              <w:jc w:val="both"/>
              <w:rPr>
                <w:iCs/>
              </w:rPr>
            </w:pPr>
            <w:r w:rsidRPr="0015228E">
              <w:rPr>
                <w:iCs/>
              </w:rPr>
              <w:t>2.pielikumā:</w:t>
            </w:r>
          </w:p>
          <w:p w:rsidR="001862CF" w:rsidRPr="0015228E" w:rsidRDefault="001862CF" w:rsidP="00C91EE2">
            <w:pPr>
              <w:tabs>
                <w:tab w:val="left" w:pos="993"/>
              </w:tabs>
              <w:jc w:val="both"/>
              <w:rPr>
                <w:iCs/>
              </w:rPr>
            </w:pPr>
            <w:r w:rsidRPr="0015228E">
              <w:rPr>
                <w:iCs/>
              </w:rPr>
              <w:t>Papildināt 11.punkta nosaukumu ar vārdiem iekavās “(ta</w:t>
            </w:r>
            <w:r w:rsidR="000C3D88" w:rsidRPr="0015228E">
              <w:rPr>
                <w:iCs/>
              </w:rPr>
              <w:t>i</w:t>
            </w:r>
            <w:r w:rsidRPr="0015228E">
              <w:rPr>
                <w:iCs/>
              </w:rPr>
              <w:t xml:space="preserve"> skaitā ārvalstīs)"</w:t>
            </w:r>
            <w:r w:rsidR="000C3D88" w:rsidRPr="0015228E">
              <w:rPr>
                <w:iCs/>
              </w:rPr>
              <w:t>;</w:t>
            </w:r>
          </w:p>
          <w:p w:rsidR="000F175F" w:rsidRPr="0015228E" w:rsidRDefault="000F175F" w:rsidP="00C91EE2">
            <w:pPr>
              <w:tabs>
                <w:tab w:val="left" w:pos="993"/>
              </w:tabs>
              <w:jc w:val="both"/>
              <w:rPr>
                <w:b/>
                <w:iCs/>
              </w:rPr>
            </w:pPr>
          </w:p>
        </w:tc>
        <w:tc>
          <w:tcPr>
            <w:tcW w:w="4111" w:type="dxa"/>
            <w:gridSpan w:val="2"/>
            <w:tcBorders>
              <w:left w:val="single" w:sz="6" w:space="0" w:color="000000"/>
              <w:bottom w:val="single" w:sz="4" w:space="0" w:color="auto"/>
              <w:right w:val="single" w:sz="6" w:space="0" w:color="000000"/>
            </w:tcBorders>
          </w:tcPr>
          <w:p w:rsidR="005D3DC9" w:rsidRPr="0015228E" w:rsidRDefault="005D3DC9" w:rsidP="00C91EE2">
            <w:pPr>
              <w:pStyle w:val="naisc"/>
              <w:spacing w:before="0" w:after="0"/>
              <w:contextualSpacing/>
              <w:jc w:val="both"/>
              <w:rPr>
                <w:color w:val="000000"/>
              </w:rPr>
            </w:pPr>
            <w:r w:rsidRPr="0015228E">
              <w:rPr>
                <w:b/>
              </w:rPr>
              <w:t>Panākta vienošanās saskaņošanas sanāksmē.</w:t>
            </w:r>
          </w:p>
          <w:p w:rsidR="00220829" w:rsidRPr="0015228E" w:rsidRDefault="005D3DC9" w:rsidP="00C91EE2">
            <w:pPr>
              <w:contextualSpacing/>
              <w:jc w:val="both"/>
            </w:pPr>
            <w:r w:rsidRPr="0015228E">
              <w:t xml:space="preserve">Saskaņā ar vienošanos </w:t>
            </w:r>
            <w:r w:rsidRPr="0015228E">
              <w:rPr>
                <w:iCs/>
              </w:rPr>
              <w:t>aptaujas lapā norādāmās informācijas apjoms netiks mainīts un jaunā redakcijā izteikta tikai aptaujas lapas ievaddaļa, lai norādītu, ka aptaujas lapa pēc aizpildīšanas ir ierobežotas pieejamības informācija un izslēgtu norādi par aptaujas lapas aizpildīšanu rokrakstā.</w:t>
            </w:r>
            <w:r w:rsidR="00547072" w:rsidRPr="0015228E">
              <w:t xml:space="preserve"> </w:t>
            </w:r>
          </w:p>
        </w:tc>
        <w:tc>
          <w:tcPr>
            <w:tcW w:w="2693" w:type="dxa"/>
            <w:tcBorders>
              <w:top w:val="single" w:sz="4" w:space="0" w:color="auto"/>
              <w:left w:val="single" w:sz="4" w:space="0" w:color="auto"/>
              <w:bottom w:val="single" w:sz="4" w:space="0" w:color="auto"/>
            </w:tcBorders>
          </w:tcPr>
          <w:p w:rsidR="005D3DC9" w:rsidRPr="0015228E" w:rsidRDefault="005D3DC9" w:rsidP="00C91EE2">
            <w:pPr>
              <w:contextualSpacing/>
              <w:jc w:val="both"/>
            </w:pPr>
            <w:r w:rsidRPr="0015228E">
              <w:rPr>
                <w:color w:val="000000" w:themeColor="text1"/>
              </w:rPr>
              <w:t>2</w:t>
            </w:r>
            <w:r w:rsidR="00C91EE2">
              <w:rPr>
                <w:color w:val="000000" w:themeColor="text1"/>
              </w:rPr>
              <w:t>6</w:t>
            </w:r>
            <w:r w:rsidRPr="0015228E">
              <w:rPr>
                <w:color w:val="000000" w:themeColor="text1"/>
              </w:rPr>
              <w:t>. Izteikt 2.pielikumā ievaddaļu šādā redakcijā:</w:t>
            </w:r>
          </w:p>
          <w:p w:rsidR="00220829" w:rsidRPr="0015228E" w:rsidRDefault="005D3DC9" w:rsidP="00C91EE2">
            <w:pPr>
              <w:jc w:val="both"/>
            </w:pPr>
            <w:r w:rsidRPr="0015228E">
              <w:t>„Pēc aptaujas lapas aizpildīšanas tajā norādītā informācija ir ierobežotas pieejamības informācija. Ja nepieciešams, atbildes turpina pielikumā. Aptaujas lapā sniedz zināmu un noskaidrojamu informāciju.”</w:t>
            </w:r>
          </w:p>
          <w:p w:rsidR="005D3DC9" w:rsidRPr="0015228E" w:rsidRDefault="005D3DC9" w:rsidP="00C91EE2">
            <w:pPr>
              <w:jc w:val="both"/>
            </w:pPr>
          </w:p>
        </w:tc>
      </w:tr>
      <w:tr w:rsidR="000C3D88" w:rsidRPr="0015228E" w:rsidTr="003B659B">
        <w:tc>
          <w:tcPr>
            <w:tcW w:w="708" w:type="dxa"/>
            <w:tcBorders>
              <w:left w:val="single" w:sz="6" w:space="0" w:color="000000"/>
              <w:bottom w:val="single" w:sz="4" w:space="0" w:color="auto"/>
              <w:right w:val="single" w:sz="6" w:space="0" w:color="000000"/>
            </w:tcBorders>
          </w:tcPr>
          <w:p w:rsidR="000C3D88" w:rsidRPr="0015228E" w:rsidRDefault="008E7562" w:rsidP="00C91EE2">
            <w:pPr>
              <w:pStyle w:val="naisc"/>
              <w:spacing w:before="0" w:after="0"/>
              <w:jc w:val="both"/>
            </w:pPr>
            <w:r>
              <w:t>44</w:t>
            </w:r>
            <w:r w:rsidR="00885FDD" w:rsidRPr="0015228E">
              <w:t>.</w:t>
            </w:r>
          </w:p>
        </w:tc>
        <w:tc>
          <w:tcPr>
            <w:tcW w:w="3086" w:type="dxa"/>
            <w:gridSpan w:val="2"/>
            <w:tcBorders>
              <w:left w:val="single" w:sz="6" w:space="0" w:color="000000"/>
              <w:bottom w:val="single" w:sz="4" w:space="0" w:color="auto"/>
              <w:right w:val="single" w:sz="6" w:space="0" w:color="000000"/>
            </w:tcBorders>
          </w:tcPr>
          <w:p w:rsidR="000C3D88" w:rsidRPr="0015228E" w:rsidRDefault="00C007EE" w:rsidP="00C91EE2">
            <w:pPr>
              <w:pStyle w:val="naisc"/>
              <w:spacing w:before="0" w:after="0"/>
              <w:jc w:val="both"/>
            </w:pPr>
            <w:r w:rsidRPr="0015228E">
              <w:t>Noteikumu 2.pielikuma 15.punkts:</w:t>
            </w:r>
          </w:p>
          <w:p w:rsidR="00C007EE" w:rsidRPr="0015228E" w:rsidRDefault="00C007EE" w:rsidP="00C91EE2">
            <w:pPr>
              <w:pStyle w:val="naisc"/>
              <w:spacing w:before="0" w:after="0"/>
              <w:jc w:val="both"/>
              <w:rPr>
                <w:color w:val="000000"/>
              </w:rPr>
            </w:pPr>
            <w:r w:rsidRPr="0015228E">
              <w:rPr>
                <w:bCs/>
                <w:color w:val="000000"/>
              </w:rPr>
              <w:t xml:space="preserve">Ziņas par ģimenes locekļiem, citiem radiniekiem un personām, ar kurām ir nereģistrēta kopdzīve / Radniecība / Vārds / Uzvārds / </w:t>
            </w:r>
            <w:r w:rsidRPr="0015228E">
              <w:rPr>
                <w:color w:val="000000"/>
              </w:rPr>
              <w:t>Dzimšanas gads un datums / Pilsonība / Dzīves vietas valsts</w:t>
            </w:r>
          </w:p>
          <w:p w:rsidR="00C007EE" w:rsidRPr="0015228E" w:rsidRDefault="00C007EE" w:rsidP="00C91EE2">
            <w:pPr>
              <w:pStyle w:val="naisc"/>
              <w:spacing w:before="0" w:after="0"/>
              <w:jc w:val="both"/>
            </w:pPr>
          </w:p>
        </w:tc>
        <w:tc>
          <w:tcPr>
            <w:tcW w:w="4394" w:type="dxa"/>
            <w:tcBorders>
              <w:left w:val="single" w:sz="6" w:space="0" w:color="000000"/>
              <w:bottom w:val="single" w:sz="4" w:space="0" w:color="auto"/>
              <w:right w:val="single" w:sz="6" w:space="0" w:color="000000"/>
            </w:tcBorders>
          </w:tcPr>
          <w:p w:rsidR="009C344F" w:rsidRPr="0015228E" w:rsidRDefault="009C344F" w:rsidP="00C91EE2">
            <w:pPr>
              <w:tabs>
                <w:tab w:val="left" w:pos="993"/>
              </w:tabs>
              <w:jc w:val="both"/>
              <w:rPr>
                <w:b/>
                <w:iCs/>
              </w:rPr>
            </w:pPr>
            <w:r w:rsidRPr="0015228E">
              <w:rPr>
                <w:b/>
                <w:iCs/>
              </w:rPr>
              <w:t>Satversmes aizsardzības birojs:</w:t>
            </w:r>
          </w:p>
          <w:p w:rsidR="000C3D88" w:rsidRPr="0015228E" w:rsidRDefault="009C344F" w:rsidP="00C91EE2">
            <w:pPr>
              <w:tabs>
                <w:tab w:val="left" w:pos="993"/>
              </w:tabs>
              <w:jc w:val="both"/>
              <w:rPr>
                <w:iCs/>
              </w:rPr>
            </w:pPr>
            <w:r w:rsidRPr="0015228E">
              <w:rPr>
                <w:iCs/>
              </w:rPr>
              <w:t>2.pielikumā:</w:t>
            </w:r>
          </w:p>
          <w:p w:rsidR="009C344F" w:rsidRPr="0015228E" w:rsidRDefault="009C344F" w:rsidP="00C91EE2">
            <w:pPr>
              <w:tabs>
                <w:tab w:val="left" w:pos="993"/>
              </w:tabs>
              <w:jc w:val="both"/>
              <w:rPr>
                <w:iCs/>
              </w:rPr>
            </w:pPr>
            <w:r w:rsidRPr="0015228E">
              <w:rPr>
                <w:iCs/>
              </w:rPr>
              <w:t>Papildināt 15.punktu ar aili “darba vieta”, kas ir svarīga, īpaši, ja personas radinieks uzturas un strādā ārvalstī;</w:t>
            </w:r>
          </w:p>
          <w:p w:rsidR="009C344F" w:rsidRPr="0015228E" w:rsidRDefault="009C344F" w:rsidP="00C91EE2">
            <w:pPr>
              <w:tabs>
                <w:tab w:val="left" w:pos="993"/>
              </w:tabs>
              <w:jc w:val="both"/>
              <w:rPr>
                <w:b/>
                <w:iCs/>
              </w:rPr>
            </w:pPr>
          </w:p>
        </w:tc>
        <w:tc>
          <w:tcPr>
            <w:tcW w:w="4111" w:type="dxa"/>
            <w:gridSpan w:val="2"/>
            <w:tcBorders>
              <w:left w:val="single" w:sz="6" w:space="0" w:color="000000"/>
              <w:bottom w:val="single" w:sz="4" w:space="0" w:color="auto"/>
              <w:right w:val="single" w:sz="6" w:space="0" w:color="000000"/>
            </w:tcBorders>
          </w:tcPr>
          <w:p w:rsidR="005D3DC9" w:rsidRPr="0015228E" w:rsidRDefault="005D3DC9" w:rsidP="00C91EE2">
            <w:pPr>
              <w:pStyle w:val="naisc"/>
              <w:spacing w:before="0" w:after="0"/>
              <w:contextualSpacing/>
              <w:jc w:val="both"/>
              <w:rPr>
                <w:color w:val="000000"/>
              </w:rPr>
            </w:pPr>
            <w:r w:rsidRPr="0015228E">
              <w:rPr>
                <w:b/>
              </w:rPr>
              <w:t>Panākta vienošanās saskaņošanas sanāksmē.</w:t>
            </w:r>
          </w:p>
          <w:p w:rsidR="00FD7A3F" w:rsidRPr="0015228E" w:rsidRDefault="005D3DC9" w:rsidP="00C91EE2">
            <w:pPr>
              <w:contextualSpacing/>
              <w:jc w:val="both"/>
            </w:pPr>
            <w:r w:rsidRPr="0015228E">
              <w:t xml:space="preserve">Saskaņā ar vienošanos </w:t>
            </w:r>
            <w:r w:rsidRPr="0015228E">
              <w:rPr>
                <w:iCs/>
              </w:rPr>
              <w:t>aptaujas lapā norādāmās informācijas apjoms netiks mainīts un jaunā redakcijā izteikta tikai aptaujas lapas ievaddaļa, lai norādītu, ka aptaujas lapa pēc aizpildīšanas ir ierobežotas pieejamības informācija un izslēgtu norādi par aptaujas lapas aizpildīšanu rokrakstā.</w:t>
            </w:r>
            <w:r w:rsidR="00547072" w:rsidRPr="0015228E">
              <w:t xml:space="preserve"> </w:t>
            </w:r>
          </w:p>
        </w:tc>
        <w:tc>
          <w:tcPr>
            <w:tcW w:w="2693" w:type="dxa"/>
            <w:tcBorders>
              <w:top w:val="single" w:sz="4" w:space="0" w:color="auto"/>
              <w:left w:val="single" w:sz="4" w:space="0" w:color="auto"/>
              <w:bottom w:val="single" w:sz="4" w:space="0" w:color="auto"/>
            </w:tcBorders>
          </w:tcPr>
          <w:p w:rsidR="005D3DC9" w:rsidRPr="0015228E" w:rsidRDefault="005D3DC9" w:rsidP="00C91EE2">
            <w:pPr>
              <w:contextualSpacing/>
              <w:jc w:val="both"/>
            </w:pPr>
            <w:r w:rsidRPr="0015228E">
              <w:rPr>
                <w:color w:val="000000" w:themeColor="text1"/>
              </w:rPr>
              <w:t>2</w:t>
            </w:r>
            <w:r w:rsidR="00C91EE2">
              <w:rPr>
                <w:color w:val="000000" w:themeColor="text1"/>
              </w:rPr>
              <w:t>6</w:t>
            </w:r>
            <w:r w:rsidRPr="0015228E">
              <w:rPr>
                <w:color w:val="000000" w:themeColor="text1"/>
              </w:rPr>
              <w:t>. Izteikt 2.pielikumā ievaddaļu šādā redakcijā:</w:t>
            </w:r>
          </w:p>
          <w:p w:rsidR="000C3D88" w:rsidRPr="0015228E" w:rsidRDefault="005D3DC9" w:rsidP="00C91EE2">
            <w:pPr>
              <w:jc w:val="both"/>
            </w:pPr>
            <w:r w:rsidRPr="0015228E">
              <w:t>„Pēc aptaujas lapas aizpildīšanas tajā norādītā informācija ir ierobežotas pieejamības informācija. Ja nepieciešams, atbildes turpina pielikumā. Aptaujas lapā sniedz zināmu un noskaidrojamu informāciju.”</w:t>
            </w:r>
          </w:p>
          <w:p w:rsidR="005D3DC9" w:rsidRPr="0015228E" w:rsidRDefault="005D3DC9" w:rsidP="00C91EE2">
            <w:pPr>
              <w:jc w:val="both"/>
            </w:pPr>
          </w:p>
        </w:tc>
      </w:tr>
      <w:tr w:rsidR="00547072" w:rsidRPr="0015228E" w:rsidTr="003B659B">
        <w:tc>
          <w:tcPr>
            <w:tcW w:w="708" w:type="dxa"/>
            <w:tcBorders>
              <w:left w:val="single" w:sz="6" w:space="0" w:color="000000"/>
              <w:bottom w:val="single" w:sz="4" w:space="0" w:color="auto"/>
              <w:right w:val="single" w:sz="6" w:space="0" w:color="000000"/>
            </w:tcBorders>
          </w:tcPr>
          <w:p w:rsidR="00547072" w:rsidRPr="0015228E" w:rsidRDefault="008E7562" w:rsidP="00042365">
            <w:pPr>
              <w:jc w:val="both"/>
            </w:pPr>
            <w:r>
              <w:t>45</w:t>
            </w:r>
            <w:r w:rsidR="00547072" w:rsidRPr="0015228E">
              <w:t xml:space="preserve">. </w:t>
            </w:r>
          </w:p>
        </w:tc>
        <w:tc>
          <w:tcPr>
            <w:tcW w:w="3086" w:type="dxa"/>
            <w:gridSpan w:val="2"/>
            <w:tcBorders>
              <w:left w:val="single" w:sz="6" w:space="0" w:color="000000"/>
              <w:bottom w:val="single" w:sz="4" w:space="0" w:color="auto"/>
              <w:right w:val="single" w:sz="6" w:space="0" w:color="000000"/>
            </w:tcBorders>
          </w:tcPr>
          <w:p w:rsidR="00547072" w:rsidRPr="0015228E" w:rsidRDefault="00547072" w:rsidP="00042365">
            <w:pPr>
              <w:pStyle w:val="naisc"/>
              <w:spacing w:before="0" w:after="0"/>
              <w:jc w:val="both"/>
            </w:pPr>
            <w:r w:rsidRPr="0015228E">
              <w:t>Noteikumu 2.pielikums</w:t>
            </w:r>
          </w:p>
          <w:p w:rsidR="00547072" w:rsidRPr="0015228E" w:rsidRDefault="00547072" w:rsidP="00042365">
            <w:pPr>
              <w:pStyle w:val="naisc"/>
              <w:spacing w:before="0" w:after="0"/>
              <w:jc w:val="both"/>
            </w:pPr>
          </w:p>
          <w:p w:rsidR="00547072" w:rsidRPr="0015228E" w:rsidRDefault="00547072" w:rsidP="00042365">
            <w:pPr>
              <w:pStyle w:val="naisc"/>
              <w:spacing w:before="0" w:after="0"/>
              <w:jc w:val="both"/>
            </w:pPr>
            <w:r w:rsidRPr="0015228E">
              <w:t>15.punkts:</w:t>
            </w:r>
          </w:p>
          <w:p w:rsidR="00547072" w:rsidRPr="0015228E" w:rsidRDefault="00547072" w:rsidP="00042365">
            <w:pPr>
              <w:pStyle w:val="naisc"/>
              <w:spacing w:before="0" w:after="0"/>
              <w:jc w:val="both"/>
            </w:pPr>
            <w:r w:rsidRPr="0015228E">
              <w:rPr>
                <w:bCs/>
                <w:color w:val="000000"/>
              </w:rPr>
              <w:t>Ziņas par ģimenes locekļiem, citiem radiniekiem un personām, ar kurām ir nereģistrēta kopdzīve</w:t>
            </w:r>
          </w:p>
          <w:p w:rsidR="00547072" w:rsidRPr="0015228E" w:rsidRDefault="00547072" w:rsidP="00042365">
            <w:pPr>
              <w:pStyle w:val="naisc"/>
              <w:spacing w:before="0" w:after="0"/>
              <w:jc w:val="both"/>
            </w:pPr>
          </w:p>
          <w:p w:rsidR="00547072" w:rsidRPr="0015228E" w:rsidRDefault="00547072" w:rsidP="00042365">
            <w:pPr>
              <w:pStyle w:val="naisc"/>
              <w:spacing w:before="0" w:after="0"/>
              <w:jc w:val="both"/>
            </w:pPr>
            <w:r w:rsidRPr="0015228E">
              <w:t>16.punkts:</w:t>
            </w:r>
          </w:p>
          <w:p w:rsidR="00547072" w:rsidRDefault="00547072" w:rsidP="00042365">
            <w:pPr>
              <w:pStyle w:val="naisc"/>
              <w:spacing w:before="0" w:after="0"/>
              <w:jc w:val="both"/>
              <w:rPr>
                <w:bCs/>
                <w:color w:val="000000"/>
              </w:rPr>
            </w:pPr>
            <w:r w:rsidRPr="0015228E">
              <w:rPr>
                <w:bCs/>
                <w:color w:val="000000"/>
              </w:rPr>
              <w:t>Ziņas par pilngadīgām personām, kuras nav minētas 15.punktā, bet ar kurām dzīvojat kopīgā mājsaimniecībā, piemēram, patēvs, pamāte vai cita persona, vai personas ar kurām Jums ir kopīpašums (ne mazāk kā 20% no īpašuma kopējā daļu skaita katram)</w:t>
            </w:r>
          </w:p>
          <w:p w:rsidR="00042365" w:rsidRPr="0015228E" w:rsidRDefault="00042365" w:rsidP="00042365">
            <w:pPr>
              <w:pStyle w:val="naisc"/>
              <w:spacing w:before="0" w:after="0"/>
              <w:jc w:val="both"/>
              <w:rPr>
                <w:bCs/>
                <w:color w:val="000000"/>
              </w:rPr>
            </w:pPr>
          </w:p>
        </w:tc>
        <w:tc>
          <w:tcPr>
            <w:tcW w:w="4394" w:type="dxa"/>
            <w:tcBorders>
              <w:left w:val="single" w:sz="6" w:space="0" w:color="000000"/>
              <w:bottom w:val="single" w:sz="4" w:space="0" w:color="auto"/>
              <w:right w:val="single" w:sz="6" w:space="0" w:color="000000"/>
            </w:tcBorders>
          </w:tcPr>
          <w:p w:rsidR="00547072" w:rsidRPr="0015228E" w:rsidRDefault="00547072" w:rsidP="00042365">
            <w:pPr>
              <w:tabs>
                <w:tab w:val="left" w:pos="993"/>
              </w:tabs>
              <w:jc w:val="both"/>
              <w:rPr>
                <w:b/>
                <w:iCs/>
              </w:rPr>
            </w:pPr>
            <w:r w:rsidRPr="0015228E">
              <w:rPr>
                <w:b/>
                <w:iCs/>
              </w:rPr>
              <w:t>Satversmes aizsardzības birojs:</w:t>
            </w:r>
          </w:p>
          <w:p w:rsidR="00547072" w:rsidRPr="0015228E" w:rsidRDefault="00547072" w:rsidP="00042365">
            <w:pPr>
              <w:tabs>
                <w:tab w:val="left" w:pos="993"/>
              </w:tabs>
              <w:jc w:val="both"/>
              <w:rPr>
                <w:iCs/>
              </w:rPr>
            </w:pPr>
            <w:r w:rsidRPr="0015228E">
              <w:rPr>
                <w:iCs/>
              </w:rPr>
              <w:t>2.pielikumā:</w:t>
            </w:r>
          </w:p>
          <w:p w:rsidR="00547072" w:rsidRPr="0015228E" w:rsidRDefault="00547072" w:rsidP="00042365">
            <w:pPr>
              <w:tabs>
                <w:tab w:val="left" w:pos="993"/>
              </w:tabs>
              <w:jc w:val="both"/>
              <w:rPr>
                <w:iCs/>
              </w:rPr>
            </w:pPr>
            <w:r w:rsidRPr="0015228E">
              <w:rPr>
                <w:iCs/>
              </w:rPr>
              <w:t>Ievietot informāciju par 16.punktā minētajām personām 15.punktā;</w:t>
            </w:r>
          </w:p>
          <w:p w:rsidR="00547072" w:rsidRPr="0015228E" w:rsidRDefault="00547072" w:rsidP="00042365">
            <w:pPr>
              <w:tabs>
                <w:tab w:val="left" w:pos="993"/>
              </w:tabs>
              <w:jc w:val="both"/>
              <w:rPr>
                <w:iCs/>
              </w:rPr>
            </w:pPr>
          </w:p>
        </w:tc>
        <w:tc>
          <w:tcPr>
            <w:tcW w:w="4111" w:type="dxa"/>
            <w:gridSpan w:val="2"/>
            <w:tcBorders>
              <w:left w:val="single" w:sz="6" w:space="0" w:color="000000"/>
              <w:bottom w:val="single" w:sz="4" w:space="0" w:color="auto"/>
              <w:right w:val="single" w:sz="6" w:space="0" w:color="000000"/>
            </w:tcBorders>
          </w:tcPr>
          <w:p w:rsidR="005D3DC9" w:rsidRPr="0015228E" w:rsidRDefault="005D3DC9" w:rsidP="00042365">
            <w:pPr>
              <w:pStyle w:val="naisc"/>
              <w:spacing w:before="0" w:after="0"/>
              <w:contextualSpacing/>
              <w:jc w:val="both"/>
              <w:rPr>
                <w:color w:val="000000"/>
              </w:rPr>
            </w:pPr>
            <w:r w:rsidRPr="0015228E">
              <w:rPr>
                <w:b/>
              </w:rPr>
              <w:t>Panākta vienošanās saskaņošanas sanāksmē.</w:t>
            </w:r>
          </w:p>
          <w:p w:rsidR="00547072" w:rsidRPr="0015228E" w:rsidRDefault="005D3DC9" w:rsidP="00042365">
            <w:pPr>
              <w:contextualSpacing/>
              <w:jc w:val="both"/>
            </w:pPr>
            <w:r w:rsidRPr="0015228E">
              <w:t xml:space="preserve">Saskaņā ar vienošanos </w:t>
            </w:r>
            <w:r w:rsidRPr="0015228E">
              <w:rPr>
                <w:iCs/>
              </w:rPr>
              <w:t>aptaujas lapā norādāmās informācijas apjoms netiks mainīts un jaunā redakcijā izteikta tikai aptaujas lapas ievaddaļa, lai norādītu, ka aptaujas lapa pēc aizpildīšanas ir ierobežotas pieejamības informācija un izslēgtu norādi par aptaujas lapas aizpildīšanu rokrakstā.</w:t>
            </w:r>
            <w:r w:rsidR="00547072" w:rsidRPr="0015228E">
              <w:t xml:space="preserve"> </w:t>
            </w:r>
          </w:p>
        </w:tc>
        <w:tc>
          <w:tcPr>
            <w:tcW w:w="2693" w:type="dxa"/>
            <w:tcBorders>
              <w:top w:val="single" w:sz="4" w:space="0" w:color="auto"/>
              <w:left w:val="single" w:sz="4" w:space="0" w:color="auto"/>
              <w:bottom w:val="single" w:sz="4" w:space="0" w:color="auto"/>
            </w:tcBorders>
          </w:tcPr>
          <w:p w:rsidR="005D3DC9" w:rsidRPr="0015228E" w:rsidRDefault="005D3DC9" w:rsidP="00042365">
            <w:pPr>
              <w:contextualSpacing/>
              <w:jc w:val="both"/>
            </w:pPr>
            <w:r w:rsidRPr="0015228E">
              <w:rPr>
                <w:color w:val="000000" w:themeColor="text1"/>
              </w:rPr>
              <w:t>2</w:t>
            </w:r>
            <w:r w:rsidR="00042365">
              <w:rPr>
                <w:color w:val="000000" w:themeColor="text1"/>
              </w:rPr>
              <w:t>6</w:t>
            </w:r>
            <w:r w:rsidRPr="0015228E">
              <w:rPr>
                <w:color w:val="000000" w:themeColor="text1"/>
              </w:rPr>
              <w:t>. Izteikt 2.pielikumā ievaddaļu šādā redakcijā:</w:t>
            </w:r>
          </w:p>
          <w:p w:rsidR="00547072" w:rsidRPr="0015228E" w:rsidRDefault="005D3DC9" w:rsidP="00042365">
            <w:pPr>
              <w:jc w:val="both"/>
            </w:pPr>
            <w:r w:rsidRPr="0015228E">
              <w:t>„Pēc aptaujas lapas aizpildīšanas tajā norādītā informācija ir ierobežotas pieejamības informācija. Ja nepieciešams, atbildes turpina pielikumā. Aptaujas lapā sniedz zināmu un noskaidrojamu informāciju.”</w:t>
            </w:r>
          </w:p>
        </w:tc>
      </w:tr>
      <w:tr w:rsidR="00FD67BF" w:rsidRPr="0015228E" w:rsidTr="003B659B">
        <w:tc>
          <w:tcPr>
            <w:tcW w:w="708" w:type="dxa"/>
            <w:tcBorders>
              <w:left w:val="single" w:sz="6" w:space="0" w:color="000000"/>
              <w:bottom w:val="single" w:sz="4" w:space="0" w:color="auto"/>
              <w:right w:val="single" w:sz="6" w:space="0" w:color="000000"/>
            </w:tcBorders>
          </w:tcPr>
          <w:p w:rsidR="00FD67BF" w:rsidRPr="0015228E" w:rsidRDefault="008E7562" w:rsidP="00042365">
            <w:pPr>
              <w:pStyle w:val="naisc"/>
              <w:spacing w:before="0" w:after="0"/>
              <w:jc w:val="both"/>
            </w:pPr>
            <w:r>
              <w:t>46</w:t>
            </w:r>
            <w:r w:rsidR="00FD67BF" w:rsidRPr="0015228E">
              <w:t>.</w:t>
            </w:r>
          </w:p>
        </w:tc>
        <w:tc>
          <w:tcPr>
            <w:tcW w:w="3086" w:type="dxa"/>
            <w:gridSpan w:val="2"/>
            <w:tcBorders>
              <w:left w:val="single" w:sz="6" w:space="0" w:color="000000"/>
              <w:bottom w:val="single" w:sz="4" w:space="0" w:color="auto"/>
              <w:right w:val="single" w:sz="6" w:space="0" w:color="000000"/>
            </w:tcBorders>
          </w:tcPr>
          <w:p w:rsidR="00FD67BF" w:rsidRPr="0015228E" w:rsidRDefault="00FD67BF" w:rsidP="00042365">
            <w:pPr>
              <w:pStyle w:val="naisc"/>
              <w:spacing w:before="0" w:after="0"/>
              <w:jc w:val="both"/>
            </w:pPr>
            <w:r w:rsidRPr="0015228E">
              <w:t>Noteikumu 2.pielikums</w:t>
            </w:r>
          </w:p>
          <w:p w:rsidR="00FD67BF" w:rsidRPr="0015228E" w:rsidRDefault="00FD67BF" w:rsidP="00042365">
            <w:pPr>
              <w:pStyle w:val="naisc"/>
              <w:spacing w:before="0" w:after="0"/>
              <w:jc w:val="both"/>
            </w:pPr>
          </w:p>
          <w:p w:rsidR="00FD67BF" w:rsidRPr="0015228E" w:rsidRDefault="00FD67BF" w:rsidP="00042365">
            <w:pPr>
              <w:pStyle w:val="naisc"/>
              <w:spacing w:before="0" w:after="0"/>
              <w:jc w:val="both"/>
            </w:pPr>
            <w:r w:rsidRPr="0015228E">
              <w:t xml:space="preserve">27. </w:t>
            </w:r>
            <w:r w:rsidRPr="0015228E">
              <w:rPr>
                <w:bCs/>
                <w:color w:val="000000"/>
              </w:rPr>
              <w:t>Vai esat šantažēts  (šantažēta) vai arī Jums ir izteikti draudi vai ir bijis dzīvības vai veselības apdraudējums</w:t>
            </w:r>
          </w:p>
        </w:tc>
        <w:tc>
          <w:tcPr>
            <w:tcW w:w="4394" w:type="dxa"/>
            <w:tcBorders>
              <w:left w:val="single" w:sz="6" w:space="0" w:color="000000"/>
              <w:bottom w:val="single" w:sz="4" w:space="0" w:color="auto"/>
              <w:right w:val="single" w:sz="6" w:space="0" w:color="000000"/>
            </w:tcBorders>
          </w:tcPr>
          <w:p w:rsidR="00FD67BF" w:rsidRPr="0015228E" w:rsidRDefault="00FD67BF" w:rsidP="00042365">
            <w:pPr>
              <w:tabs>
                <w:tab w:val="left" w:pos="993"/>
              </w:tabs>
              <w:jc w:val="both"/>
              <w:rPr>
                <w:b/>
                <w:iCs/>
              </w:rPr>
            </w:pPr>
            <w:r w:rsidRPr="0015228E">
              <w:rPr>
                <w:b/>
                <w:iCs/>
              </w:rPr>
              <w:t>Satversmes aizsardzības birojs:</w:t>
            </w:r>
          </w:p>
          <w:p w:rsidR="00FD67BF" w:rsidRPr="0015228E" w:rsidRDefault="00FD67BF" w:rsidP="00042365">
            <w:pPr>
              <w:tabs>
                <w:tab w:val="left" w:pos="993"/>
              </w:tabs>
              <w:jc w:val="both"/>
              <w:rPr>
                <w:iCs/>
              </w:rPr>
            </w:pPr>
            <w:r w:rsidRPr="0015228E">
              <w:rPr>
                <w:iCs/>
              </w:rPr>
              <w:t>2.pielikumā:</w:t>
            </w:r>
          </w:p>
          <w:p w:rsidR="00FD67BF" w:rsidRPr="0015228E" w:rsidRDefault="00FD67BF" w:rsidP="00042365">
            <w:pPr>
              <w:tabs>
                <w:tab w:val="left" w:pos="993"/>
              </w:tabs>
              <w:jc w:val="both"/>
              <w:rPr>
                <w:iCs/>
              </w:rPr>
            </w:pPr>
            <w:r w:rsidRPr="0015228E">
              <w:rPr>
                <w:iCs/>
              </w:rPr>
              <w:t>Papildināt 27.punkta nosaukumu ar vārdiem “no trešo personu puses”;</w:t>
            </w:r>
          </w:p>
          <w:p w:rsidR="00FD67BF" w:rsidRPr="0015228E" w:rsidRDefault="00FD67BF" w:rsidP="00042365">
            <w:pPr>
              <w:tabs>
                <w:tab w:val="left" w:pos="993"/>
              </w:tabs>
              <w:jc w:val="both"/>
              <w:rPr>
                <w:iCs/>
              </w:rPr>
            </w:pPr>
          </w:p>
        </w:tc>
        <w:tc>
          <w:tcPr>
            <w:tcW w:w="4111" w:type="dxa"/>
            <w:gridSpan w:val="2"/>
            <w:tcBorders>
              <w:left w:val="single" w:sz="6" w:space="0" w:color="000000"/>
              <w:bottom w:val="single" w:sz="4" w:space="0" w:color="auto"/>
              <w:right w:val="single" w:sz="6" w:space="0" w:color="000000"/>
            </w:tcBorders>
          </w:tcPr>
          <w:p w:rsidR="005D3DC9" w:rsidRPr="0015228E" w:rsidRDefault="005D3DC9" w:rsidP="00042365">
            <w:pPr>
              <w:pStyle w:val="naisc"/>
              <w:spacing w:before="0" w:after="0"/>
              <w:contextualSpacing/>
              <w:jc w:val="both"/>
              <w:rPr>
                <w:color w:val="000000"/>
              </w:rPr>
            </w:pPr>
            <w:r w:rsidRPr="0015228E">
              <w:rPr>
                <w:b/>
              </w:rPr>
              <w:t>Panākta vienošanās saskaņošanas sanāksmē.</w:t>
            </w:r>
          </w:p>
          <w:p w:rsidR="00FD67BF" w:rsidRPr="0015228E" w:rsidRDefault="005D3DC9" w:rsidP="00042365">
            <w:pPr>
              <w:contextualSpacing/>
              <w:jc w:val="both"/>
            </w:pPr>
            <w:r w:rsidRPr="0015228E">
              <w:t xml:space="preserve">Saskaņā ar vienošanos </w:t>
            </w:r>
            <w:r w:rsidRPr="0015228E">
              <w:rPr>
                <w:iCs/>
              </w:rPr>
              <w:t>aptaujas lapā norādāmās informācijas apjoms netiks mainīts un jaunā redakcijā izteikta tikai aptaujas lapas ievaddaļa, lai norādītu, ka aptaujas lapa pēc aizpildīšanas ir ierobežotas pieejamības informācija un izslēgtu norādi par aptaujas lapas aizpildīšanu rokrakstā.</w:t>
            </w:r>
            <w:r w:rsidR="00547072" w:rsidRPr="0015228E">
              <w:t xml:space="preserve"> </w:t>
            </w:r>
          </w:p>
        </w:tc>
        <w:tc>
          <w:tcPr>
            <w:tcW w:w="2693" w:type="dxa"/>
            <w:tcBorders>
              <w:top w:val="single" w:sz="4" w:space="0" w:color="auto"/>
              <w:left w:val="single" w:sz="4" w:space="0" w:color="auto"/>
              <w:bottom w:val="single" w:sz="4" w:space="0" w:color="auto"/>
            </w:tcBorders>
          </w:tcPr>
          <w:p w:rsidR="005D3DC9" w:rsidRPr="0015228E" w:rsidRDefault="005D3DC9" w:rsidP="00042365">
            <w:pPr>
              <w:contextualSpacing/>
              <w:jc w:val="both"/>
            </w:pPr>
            <w:r w:rsidRPr="0015228E">
              <w:rPr>
                <w:color w:val="000000" w:themeColor="text1"/>
              </w:rPr>
              <w:t>2</w:t>
            </w:r>
            <w:r w:rsidR="00042365">
              <w:rPr>
                <w:color w:val="000000" w:themeColor="text1"/>
              </w:rPr>
              <w:t>6</w:t>
            </w:r>
            <w:r w:rsidRPr="0015228E">
              <w:rPr>
                <w:color w:val="000000" w:themeColor="text1"/>
              </w:rPr>
              <w:t>. Izteikt 2.pielikumā ievaddaļu šādā redakcijā:</w:t>
            </w:r>
          </w:p>
          <w:p w:rsidR="00FD67BF" w:rsidRPr="0015228E" w:rsidRDefault="005D3DC9" w:rsidP="00042365">
            <w:pPr>
              <w:jc w:val="both"/>
            </w:pPr>
            <w:r w:rsidRPr="0015228E">
              <w:t>„Pēc aptaujas lapas aizpildīšanas tajā norādītā informācija ir ierobežotas pieejamības informācija. Ja nepieciešams, atbildes turpina pielikumā. Aptaujas lapā sniedz zināmu un noskaidrojamu informāciju.”</w:t>
            </w:r>
          </w:p>
          <w:p w:rsidR="005D3DC9" w:rsidRPr="0015228E" w:rsidRDefault="005D3DC9" w:rsidP="00042365">
            <w:pPr>
              <w:jc w:val="both"/>
            </w:pPr>
          </w:p>
        </w:tc>
      </w:tr>
      <w:tr w:rsidR="00B1022C" w:rsidRPr="0015228E" w:rsidTr="003B659B">
        <w:tc>
          <w:tcPr>
            <w:tcW w:w="708" w:type="dxa"/>
            <w:tcBorders>
              <w:left w:val="single" w:sz="6" w:space="0" w:color="000000"/>
              <w:bottom w:val="single" w:sz="4" w:space="0" w:color="auto"/>
              <w:right w:val="single" w:sz="6" w:space="0" w:color="000000"/>
            </w:tcBorders>
          </w:tcPr>
          <w:p w:rsidR="00B1022C" w:rsidRPr="0015228E" w:rsidRDefault="008E7562" w:rsidP="00042365">
            <w:pPr>
              <w:pStyle w:val="naisc"/>
              <w:spacing w:before="0" w:after="0"/>
              <w:jc w:val="both"/>
            </w:pPr>
            <w:r>
              <w:t>47</w:t>
            </w:r>
            <w:r w:rsidR="00885FDD" w:rsidRPr="0015228E">
              <w:t>.</w:t>
            </w:r>
          </w:p>
        </w:tc>
        <w:tc>
          <w:tcPr>
            <w:tcW w:w="3086" w:type="dxa"/>
            <w:gridSpan w:val="2"/>
            <w:tcBorders>
              <w:left w:val="single" w:sz="6" w:space="0" w:color="000000"/>
              <w:bottom w:val="single" w:sz="4" w:space="0" w:color="auto"/>
              <w:right w:val="single" w:sz="6" w:space="0" w:color="000000"/>
            </w:tcBorders>
          </w:tcPr>
          <w:p w:rsidR="00B1022C" w:rsidRPr="0015228E" w:rsidRDefault="00C007EE" w:rsidP="00042365">
            <w:pPr>
              <w:pStyle w:val="naisc"/>
              <w:spacing w:before="0" w:after="0"/>
              <w:jc w:val="both"/>
            </w:pPr>
            <w:r w:rsidRPr="0015228E">
              <w:t>Noteikumu 2.pielikums</w:t>
            </w:r>
          </w:p>
        </w:tc>
        <w:tc>
          <w:tcPr>
            <w:tcW w:w="4394" w:type="dxa"/>
            <w:tcBorders>
              <w:left w:val="single" w:sz="6" w:space="0" w:color="000000"/>
              <w:bottom w:val="single" w:sz="4" w:space="0" w:color="auto"/>
              <w:right w:val="single" w:sz="6" w:space="0" w:color="000000"/>
            </w:tcBorders>
          </w:tcPr>
          <w:p w:rsidR="00B1022C" w:rsidRPr="0015228E" w:rsidRDefault="00B1022C" w:rsidP="00042365">
            <w:pPr>
              <w:tabs>
                <w:tab w:val="left" w:pos="993"/>
              </w:tabs>
              <w:jc w:val="both"/>
              <w:rPr>
                <w:iCs/>
              </w:rPr>
            </w:pPr>
            <w:r w:rsidRPr="0015228E">
              <w:rPr>
                <w:b/>
                <w:iCs/>
              </w:rPr>
              <w:t>Satversmes aizsardzības birojs:</w:t>
            </w:r>
          </w:p>
          <w:p w:rsidR="00B1022C" w:rsidRPr="0015228E" w:rsidRDefault="00B1022C" w:rsidP="00042365">
            <w:pPr>
              <w:tabs>
                <w:tab w:val="left" w:pos="993"/>
              </w:tabs>
              <w:jc w:val="both"/>
              <w:rPr>
                <w:b/>
                <w:iCs/>
              </w:rPr>
            </w:pPr>
            <w:r w:rsidRPr="0015228E">
              <w:rPr>
                <w:iCs/>
              </w:rPr>
              <w:t>Papildināt 2.pielikumu ar jaunām sadaļām par personas kredītsaistībām, ārvalstu kredītiestādēs esošiem kontiem, patiesā labuma guvēja statusu komersantos, īpašumiem ārvalstīs, azartspēļu vietņu apmeklēšanu un sociālo tīklu vietņu lietošanu</w:t>
            </w:r>
            <w:r w:rsidR="006B315B" w:rsidRPr="0015228E">
              <w:rPr>
                <w:iCs/>
              </w:rPr>
              <w:t>.</w:t>
            </w:r>
          </w:p>
        </w:tc>
        <w:tc>
          <w:tcPr>
            <w:tcW w:w="4111" w:type="dxa"/>
            <w:gridSpan w:val="2"/>
            <w:tcBorders>
              <w:left w:val="single" w:sz="6" w:space="0" w:color="000000"/>
              <w:bottom w:val="single" w:sz="4" w:space="0" w:color="auto"/>
              <w:right w:val="single" w:sz="6" w:space="0" w:color="000000"/>
            </w:tcBorders>
          </w:tcPr>
          <w:p w:rsidR="005D3DC9" w:rsidRPr="0015228E" w:rsidRDefault="005D3DC9" w:rsidP="00042365">
            <w:pPr>
              <w:pStyle w:val="naisc"/>
              <w:spacing w:before="0" w:after="0"/>
              <w:contextualSpacing/>
              <w:jc w:val="both"/>
              <w:rPr>
                <w:color w:val="000000"/>
              </w:rPr>
            </w:pPr>
            <w:r w:rsidRPr="0015228E">
              <w:rPr>
                <w:b/>
              </w:rPr>
              <w:t>Panākta vienošanās saskaņošanas sanāksmē.</w:t>
            </w:r>
          </w:p>
          <w:p w:rsidR="00B1022C" w:rsidRPr="0015228E" w:rsidRDefault="005D3DC9" w:rsidP="00042365">
            <w:pPr>
              <w:contextualSpacing/>
              <w:jc w:val="both"/>
            </w:pPr>
            <w:r w:rsidRPr="0015228E">
              <w:t xml:space="preserve">Saskaņā ar vienošanos </w:t>
            </w:r>
            <w:r w:rsidRPr="0015228E">
              <w:rPr>
                <w:iCs/>
              </w:rPr>
              <w:t>aptaujas lapā norādāmās informācijas apjoms netiks mainīts un jaunā redakcijā izteikta tikai aptaujas lapas ievaddaļa, lai norādītu, ka aptaujas lapa pēc aizpildīšanas ir ierobežotas pieejamības informācija un izslēgtu norādi par aptaujas lapas aizpildīšanu rokrakstā.</w:t>
            </w:r>
            <w:r w:rsidR="00547072" w:rsidRPr="0015228E">
              <w:t xml:space="preserve"> </w:t>
            </w:r>
          </w:p>
        </w:tc>
        <w:tc>
          <w:tcPr>
            <w:tcW w:w="2693" w:type="dxa"/>
            <w:tcBorders>
              <w:top w:val="single" w:sz="4" w:space="0" w:color="auto"/>
              <w:left w:val="single" w:sz="4" w:space="0" w:color="auto"/>
              <w:bottom w:val="single" w:sz="4" w:space="0" w:color="auto"/>
            </w:tcBorders>
          </w:tcPr>
          <w:p w:rsidR="005D3DC9" w:rsidRPr="0015228E" w:rsidRDefault="005D3DC9" w:rsidP="00042365">
            <w:pPr>
              <w:contextualSpacing/>
              <w:jc w:val="both"/>
            </w:pPr>
            <w:r w:rsidRPr="0015228E">
              <w:rPr>
                <w:color w:val="000000" w:themeColor="text1"/>
              </w:rPr>
              <w:t>2</w:t>
            </w:r>
            <w:r w:rsidR="00042365">
              <w:rPr>
                <w:color w:val="000000" w:themeColor="text1"/>
              </w:rPr>
              <w:t>6</w:t>
            </w:r>
            <w:r w:rsidRPr="0015228E">
              <w:rPr>
                <w:color w:val="000000" w:themeColor="text1"/>
              </w:rPr>
              <w:t>. Izteikt 2.pielikumā ievaddaļu šādā redakcijā:</w:t>
            </w:r>
          </w:p>
          <w:p w:rsidR="0047423B" w:rsidRPr="0015228E" w:rsidRDefault="005D3DC9" w:rsidP="00042365">
            <w:pPr>
              <w:jc w:val="both"/>
            </w:pPr>
            <w:r w:rsidRPr="0015228E">
              <w:t>„Pēc aptaujas lapas aizpildīšanas tajā norādītā informācija ir ierobežotas pieejamības informācija. Ja nepieciešams, atbildes turpina pielikumā. Aptaujas lapā sniedz zināmu un noskaidrojamu informāciju.”</w:t>
            </w:r>
          </w:p>
          <w:p w:rsidR="005D3DC9" w:rsidRPr="0015228E" w:rsidRDefault="005D3DC9" w:rsidP="00042365">
            <w:pPr>
              <w:jc w:val="both"/>
              <w:rPr>
                <w:color w:val="000000"/>
              </w:rPr>
            </w:pPr>
          </w:p>
        </w:tc>
      </w:tr>
      <w:tr w:rsidR="005B0772" w:rsidRPr="00712B66" w:rsidTr="003B659B">
        <w:tc>
          <w:tcPr>
            <w:tcW w:w="708" w:type="dxa"/>
            <w:tcBorders>
              <w:left w:val="single" w:sz="6" w:space="0" w:color="000000"/>
              <w:bottom w:val="single" w:sz="4" w:space="0" w:color="auto"/>
              <w:right w:val="single" w:sz="6" w:space="0" w:color="000000"/>
            </w:tcBorders>
          </w:tcPr>
          <w:p w:rsidR="005B0772" w:rsidRPr="0015228E" w:rsidRDefault="008E7562" w:rsidP="00042365">
            <w:pPr>
              <w:pStyle w:val="naisc"/>
              <w:spacing w:before="0" w:after="0"/>
              <w:jc w:val="both"/>
            </w:pPr>
            <w:r>
              <w:t>48</w:t>
            </w:r>
            <w:r w:rsidR="00885FDD" w:rsidRPr="0015228E">
              <w:t>.</w:t>
            </w:r>
          </w:p>
        </w:tc>
        <w:tc>
          <w:tcPr>
            <w:tcW w:w="3086" w:type="dxa"/>
            <w:gridSpan w:val="2"/>
            <w:tcBorders>
              <w:left w:val="single" w:sz="6" w:space="0" w:color="000000"/>
              <w:bottom w:val="single" w:sz="4" w:space="0" w:color="auto"/>
              <w:right w:val="single" w:sz="6" w:space="0" w:color="000000"/>
            </w:tcBorders>
          </w:tcPr>
          <w:p w:rsidR="005B0772" w:rsidRPr="0015228E" w:rsidRDefault="00C007EE" w:rsidP="00042365">
            <w:pPr>
              <w:pStyle w:val="naisc"/>
              <w:spacing w:before="0" w:after="0"/>
              <w:jc w:val="both"/>
            </w:pPr>
            <w:r w:rsidRPr="0015228E">
              <w:t>Noteikumu 3.pielikums</w:t>
            </w:r>
          </w:p>
          <w:p w:rsidR="004A0571" w:rsidRPr="0015228E" w:rsidRDefault="004A0571" w:rsidP="00042365">
            <w:pPr>
              <w:pStyle w:val="naisc"/>
              <w:spacing w:before="0" w:after="0"/>
              <w:jc w:val="both"/>
            </w:pPr>
            <w:r w:rsidRPr="0015228E">
              <w:t>„[..]</w:t>
            </w:r>
          </w:p>
          <w:p w:rsidR="00C007EE" w:rsidRPr="0015228E" w:rsidRDefault="004A0571" w:rsidP="00042365">
            <w:pPr>
              <w:pStyle w:val="naisc"/>
              <w:spacing w:before="0" w:after="0"/>
              <w:jc w:val="both"/>
              <w:rPr>
                <w:color w:val="000000"/>
              </w:rPr>
            </w:pPr>
            <w:r w:rsidRPr="0015228E">
              <w:t xml:space="preserve">6) </w:t>
            </w:r>
            <w:r w:rsidRPr="0015228E">
              <w:rPr>
                <w:color w:val="000000"/>
              </w:rPr>
              <w:t>aptaujas lapā norādīt visu informāciju, kas ir manā rīcībā, apzinos, ka jebkurš tīši (apzināti) nepareizs apgalvojums vai faktu grozījums ir pamats, lai liegtu man pieeju valsts noslēpumam un esmu arī informēts (informēta) par to, ka kompetentā valsts drošības iestāde var veikt manis sniegtās informācijas pareizības pārbaudi;</w:t>
            </w:r>
          </w:p>
          <w:p w:rsidR="004A0571" w:rsidRPr="0015228E" w:rsidRDefault="004A0571" w:rsidP="00042365">
            <w:pPr>
              <w:pStyle w:val="naisc"/>
              <w:spacing w:before="0" w:after="0"/>
              <w:jc w:val="both"/>
              <w:rPr>
                <w:color w:val="000000"/>
              </w:rPr>
            </w:pPr>
            <w:r w:rsidRPr="0015228E">
              <w:rPr>
                <w:color w:val="000000"/>
              </w:rPr>
              <w:t>[..]”</w:t>
            </w:r>
          </w:p>
          <w:p w:rsidR="004A0571" w:rsidRPr="0015228E" w:rsidRDefault="004A0571" w:rsidP="00042365">
            <w:pPr>
              <w:pStyle w:val="naisc"/>
              <w:spacing w:before="0" w:after="0"/>
              <w:jc w:val="both"/>
            </w:pPr>
          </w:p>
        </w:tc>
        <w:tc>
          <w:tcPr>
            <w:tcW w:w="4394" w:type="dxa"/>
            <w:tcBorders>
              <w:left w:val="single" w:sz="6" w:space="0" w:color="000000"/>
              <w:bottom w:val="single" w:sz="4" w:space="0" w:color="auto"/>
              <w:right w:val="single" w:sz="6" w:space="0" w:color="000000"/>
            </w:tcBorders>
          </w:tcPr>
          <w:p w:rsidR="003C4754" w:rsidRPr="0015228E" w:rsidRDefault="003C4754" w:rsidP="00042365">
            <w:pPr>
              <w:tabs>
                <w:tab w:val="left" w:pos="993"/>
              </w:tabs>
              <w:jc w:val="both"/>
              <w:rPr>
                <w:b/>
                <w:iCs/>
              </w:rPr>
            </w:pPr>
            <w:r w:rsidRPr="0015228E">
              <w:rPr>
                <w:b/>
                <w:iCs/>
              </w:rPr>
              <w:t>Satversmes aizsardzības birojs:</w:t>
            </w:r>
          </w:p>
          <w:p w:rsidR="002D1ED6" w:rsidRPr="0015228E" w:rsidRDefault="003C4754" w:rsidP="00042365">
            <w:pPr>
              <w:tabs>
                <w:tab w:val="left" w:pos="993"/>
              </w:tabs>
              <w:jc w:val="both"/>
              <w:rPr>
                <w:iCs/>
              </w:rPr>
            </w:pPr>
            <w:r w:rsidRPr="0015228E">
              <w:rPr>
                <w:iCs/>
              </w:rPr>
              <w:t>SAB ieskatā 3.pielikumā iekļauta informācija, kurai, tāpat kā līdz šim ir jābūt iekļautai 2.pielikumā (piemēram, norāde, ka persona, parakstot aptaujas lapu, piekrīt, ka valsts drošības iestāde veic personas norādītās informācijas pārbaudi), sevišķi ņemot vērā projektā paredzēto, ka saistību rakstu persona paraksta tikai pirmo reizi pretendējot uz speciālo atļauju pieejai valsts noslēpumam.</w:t>
            </w:r>
          </w:p>
          <w:p w:rsidR="003C4754" w:rsidRPr="0015228E" w:rsidRDefault="003C4754" w:rsidP="00042365">
            <w:pPr>
              <w:tabs>
                <w:tab w:val="left" w:pos="993"/>
              </w:tabs>
              <w:jc w:val="both"/>
              <w:rPr>
                <w:b/>
                <w:iCs/>
              </w:rPr>
            </w:pPr>
          </w:p>
        </w:tc>
        <w:tc>
          <w:tcPr>
            <w:tcW w:w="4111" w:type="dxa"/>
            <w:gridSpan w:val="2"/>
            <w:tcBorders>
              <w:left w:val="single" w:sz="6" w:space="0" w:color="000000"/>
              <w:bottom w:val="single" w:sz="4" w:space="0" w:color="auto"/>
              <w:right w:val="single" w:sz="6" w:space="0" w:color="000000"/>
            </w:tcBorders>
          </w:tcPr>
          <w:p w:rsidR="005D3DC9" w:rsidRPr="0015228E" w:rsidRDefault="005D3DC9" w:rsidP="00042365">
            <w:pPr>
              <w:pStyle w:val="naisc"/>
              <w:spacing w:before="0" w:after="0"/>
              <w:contextualSpacing/>
              <w:jc w:val="both"/>
              <w:rPr>
                <w:color w:val="000000"/>
              </w:rPr>
            </w:pPr>
            <w:r w:rsidRPr="0015228E">
              <w:rPr>
                <w:b/>
              </w:rPr>
              <w:t>Panākta vienošanās saskaņošanas sanāksmē.</w:t>
            </w:r>
          </w:p>
          <w:p w:rsidR="000004B7" w:rsidRPr="0015228E" w:rsidRDefault="005D3DC9" w:rsidP="00042365">
            <w:pPr>
              <w:pStyle w:val="naisc"/>
              <w:spacing w:before="0" w:after="0"/>
              <w:jc w:val="both"/>
              <w:rPr>
                <w:iCs/>
              </w:rPr>
            </w:pPr>
            <w:r w:rsidRPr="0015228E">
              <w:t xml:space="preserve">Saskaņā ar vienošanos </w:t>
            </w:r>
            <w:r w:rsidRPr="0015228E">
              <w:rPr>
                <w:iCs/>
              </w:rPr>
              <w:t>aptaujas lapā norādāmās informācijas apjoms netiks mainīts un jaunā redakcijā izteikta tikai aptaujas lapas ievaddaļa, lai norādītu, ka aptaujas lapa pēc aizpildīšanas ir ierobežotas pieejamības informācija un izslēgtu norādi par aptaujas lapas aizpildīšanu rokrakstā.</w:t>
            </w:r>
          </w:p>
          <w:p w:rsidR="00547072" w:rsidRPr="0015228E" w:rsidRDefault="005D3DC9" w:rsidP="00042365">
            <w:pPr>
              <w:pStyle w:val="naisc"/>
              <w:spacing w:before="0" w:after="0"/>
              <w:jc w:val="both"/>
              <w:rPr>
                <w:iCs/>
              </w:rPr>
            </w:pPr>
            <w:r w:rsidRPr="0015228E">
              <w:rPr>
                <w:iCs/>
              </w:rPr>
              <w:t xml:space="preserve">Līdz ar to </w:t>
            </w:r>
            <w:r w:rsidR="000004B7" w:rsidRPr="0015228E">
              <w:rPr>
                <w:iCs/>
              </w:rPr>
              <w:t xml:space="preserve">2.pielikumā </w:t>
            </w:r>
            <w:r w:rsidRPr="0015228E">
              <w:rPr>
                <w:iCs/>
              </w:rPr>
              <w:t xml:space="preserve">tiks </w:t>
            </w:r>
            <w:r w:rsidR="000004B7" w:rsidRPr="0015228E">
              <w:rPr>
                <w:iCs/>
              </w:rPr>
              <w:t>saglabāta norāde</w:t>
            </w:r>
            <w:r w:rsidRPr="0015228E">
              <w:rPr>
                <w:iCs/>
              </w:rPr>
              <w:t xml:space="preserve"> uz to</w:t>
            </w:r>
            <w:r w:rsidR="000004B7" w:rsidRPr="0015228E">
              <w:rPr>
                <w:iCs/>
              </w:rPr>
              <w:t>, ko persona apņemas parakstot aptaujas lapu</w:t>
            </w:r>
            <w:r w:rsidRPr="0015228E">
              <w:rPr>
                <w:iCs/>
              </w:rPr>
              <w:t>,</w:t>
            </w:r>
            <w:r w:rsidR="000004B7" w:rsidRPr="0015228E">
              <w:rPr>
                <w:iCs/>
              </w:rPr>
              <w:t xml:space="preserve"> un </w:t>
            </w:r>
            <w:r w:rsidR="00547072" w:rsidRPr="0015228E">
              <w:rPr>
                <w:iCs/>
              </w:rPr>
              <w:t xml:space="preserve">arī </w:t>
            </w:r>
            <w:r w:rsidR="00547072" w:rsidRPr="0015228E">
              <w:rPr>
                <w:color w:val="000000"/>
              </w:rPr>
              <w:t>Noteikumu 3</w:t>
            </w:r>
            <w:r w:rsidR="000004B7" w:rsidRPr="0015228E">
              <w:rPr>
                <w:color w:val="000000"/>
              </w:rPr>
              <w:t>.pielikumā nav veiktas būtiskas izmaiņas</w:t>
            </w:r>
            <w:r w:rsidRPr="0015228E">
              <w:rPr>
                <w:color w:val="000000"/>
              </w:rPr>
              <w:t>.</w:t>
            </w:r>
          </w:p>
        </w:tc>
        <w:tc>
          <w:tcPr>
            <w:tcW w:w="2693" w:type="dxa"/>
            <w:tcBorders>
              <w:top w:val="single" w:sz="4" w:space="0" w:color="auto"/>
              <w:left w:val="single" w:sz="4" w:space="0" w:color="auto"/>
              <w:bottom w:val="single" w:sz="4" w:space="0" w:color="auto"/>
            </w:tcBorders>
          </w:tcPr>
          <w:p w:rsidR="005D3DC9" w:rsidRPr="0015228E" w:rsidRDefault="005D3DC9" w:rsidP="00042365">
            <w:pPr>
              <w:contextualSpacing/>
              <w:jc w:val="both"/>
            </w:pPr>
            <w:r w:rsidRPr="0015228E">
              <w:rPr>
                <w:color w:val="000000" w:themeColor="text1"/>
              </w:rPr>
              <w:t>2</w:t>
            </w:r>
            <w:r w:rsidR="00042365">
              <w:rPr>
                <w:color w:val="000000" w:themeColor="text1"/>
              </w:rPr>
              <w:t>6</w:t>
            </w:r>
            <w:r w:rsidRPr="0015228E">
              <w:rPr>
                <w:color w:val="000000" w:themeColor="text1"/>
              </w:rPr>
              <w:t>. Izteikt 2.pielikumā ievaddaļu šādā redakcijā:</w:t>
            </w:r>
          </w:p>
          <w:p w:rsidR="00F16AAF" w:rsidRDefault="005D3DC9" w:rsidP="00042365">
            <w:pPr>
              <w:contextualSpacing/>
              <w:jc w:val="both"/>
            </w:pPr>
            <w:r w:rsidRPr="0015228E">
              <w:t>„Pēc aptaujas lapas aizpildīšanas tajā norādītā informācija ir ierobežotas pieejamības informācija. Ja nepieciešams, atbildes turpina pielikumā. Aptaujas lapā sniedz zināmu un noskaidrojamu informāciju.”</w:t>
            </w:r>
          </w:p>
          <w:p w:rsidR="005D3DC9" w:rsidRPr="00634BFD" w:rsidRDefault="005D3DC9" w:rsidP="00042365">
            <w:pPr>
              <w:contextualSpacing/>
              <w:jc w:val="both"/>
              <w:rPr>
                <w:bCs/>
                <w:color w:val="000000"/>
              </w:rPr>
            </w:pPr>
          </w:p>
        </w:tc>
      </w:tr>
      <w:tr w:rsidR="008E1335" w:rsidRPr="00712B66" w:rsidTr="003B659B">
        <w:trPr>
          <w:trHeight w:val="365"/>
        </w:trPr>
        <w:tc>
          <w:tcPr>
            <w:tcW w:w="14992" w:type="dxa"/>
            <w:gridSpan w:val="7"/>
            <w:tcBorders>
              <w:left w:val="single" w:sz="6" w:space="0" w:color="000000"/>
              <w:bottom w:val="single" w:sz="4" w:space="0" w:color="auto"/>
            </w:tcBorders>
            <w:vAlign w:val="center"/>
          </w:tcPr>
          <w:p w:rsidR="008E1335" w:rsidRPr="008E1335" w:rsidRDefault="008E1335" w:rsidP="007617F0">
            <w:pPr>
              <w:jc w:val="center"/>
              <w:rPr>
                <w:b/>
              </w:rPr>
            </w:pPr>
            <w:r w:rsidRPr="008E1335">
              <w:rPr>
                <w:b/>
              </w:rPr>
              <w:t>Nacionālo bruņoto spēku Apvienotā štāba 18.02.2021. atzinums</w:t>
            </w:r>
          </w:p>
        </w:tc>
      </w:tr>
      <w:tr w:rsidR="00DF2C40" w:rsidRPr="00712B66" w:rsidTr="003B659B">
        <w:tc>
          <w:tcPr>
            <w:tcW w:w="708" w:type="dxa"/>
            <w:tcBorders>
              <w:left w:val="single" w:sz="6" w:space="0" w:color="000000"/>
              <w:bottom w:val="single" w:sz="4" w:space="0" w:color="auto"/>
              <w:right w:val="single" w:sz="6" w:space="0" w:color="000000"/>
            </w:tcBorders>
          </w:tcPr>
          <w:p w:rsidR="00DF2C40" w:rsidRPr="00712B66" w:rsidRDefault="008E7562" w:rsidP="009009B1">
            <w:pPr>
              <w:pStyle w:val="naisc"/>
              <w:spacing w:before="0" w:after="0"/>
              <w:jc w:val="both"/>
            </w:pPr>
            <w:r>
              <w:t>49</w:t>
            </w:r>
            <w:r w:rsidR="00885FDD">
              <w:t>.</w:t>
            </w:r>
          </w:p>
        </w:tc>
        <w:tc>
          <w:tcPr>
            <w:tcW w:w="3086" w:type="dxa"/>
            <w:gridSpan w:val="2"/>
            <w:tcBorders>
              <w:left w:val="single" w:sz="6" w:space="0" w:color="000000"/>
              <w:bottom w:val="single" w:sz="4" w:space="0" w:color="auto"/>
              <w:right w:val="single" w:sz="6" w:space="0" w:color="000000"/>
            </w:tcBorders>
          </w:tcPr>
          <w:p w:rsidR="008801B1" w:rsidRPr="00725CA9" w:rsidRDefault="008801B1" w:rsidP="009009B1">
            <w:pPr>
              <w:autoSpaceDE w:val="0"/>
              <w:autoSpaceDN w:val="0"/>
              <w:adjustRightInd w:val="0"/>
              <w:jc w:val="both"/>
              <w:rPr>
                <w:color w:val="000000"/>
              </w:rPr>
            </w:pPr>
            <w:r>
              <w:rPr>
                <w:color w:val="000000"/>
              </w:rPr>
              <w:t>12. I</w:t>
            </w:r>
            <w:r w:rsidRPr="00725CA9">
              <w:rPr>
                <w:color w:val="000000"/>
              </w:rPr>
              <w:t>zteikt 20.6. un  20.7. apakšpunktu šādā redakcijā:</w:t>
            </w:r>
          </w:p>
          <w:p w:rsidR="00DF2C40" w:rsidRDefault="008801B1" w:rsidP="009009B1">
            <w:pPr>
              <w:pStyle w:val="naisc"/>
              <w:spacing w:before="0" w:after="0"/>
              <w:jc w:val="both"/>
              <w:rPr>
                <w:color w:val="000000"/>
              </w:rPr>
            </w:pPr>
            <w:r w:rsidRPr="00725CA9">
              <w:rPr>
                <w:color w:val="000000"/>
              </w:rPr>
              <w:t>„20.6. personas pārbaudes veikšanai nosūtīt institūcijas vadītāja vai institūcijas vadītāja pilnvarota teritoriālās struktūrvienības vadītāja parakstītu pavadvēstuli kompetentajai valsts drošības iestādei, pievienojot šo noteikumu 11.1-11.3 apakšpunktā minētos dokumentus, ja vien šie dokumenti nav nosūtīti saskaņā ar institūcijas un kompetentās valsts drošības iestādes savstarpējās informēšanas kārtību;</w:t>
            </w:r>
          </w:p>
          <w:p w:rsidR="008801B1" w:rsidRDefault="008801B1" w:rsidP="009009B1">
            <w:pPr>
              <w:pStyle w:val="naisc"/>
              <w:spacing w:before="0" w:after="0"/>
              <w:jc w:val="both"/>
              <w:rPr>
                <w:color w:val="000000"/>
              </w:rPr>
            </w:pPr>
            <w:r>
              <w:rPr>
                <w:color w:val="000000"/>
              </w:rPr>
              <w:t>[..]</w:t>
            </w:r>
          </w:p>
          <w:p w:rsidR="005D511E" w:rsidRPr="00712B66" w:rsidRDefault="005D511E" w:rsidP="009009B1">
            <w:pPr>
              <w:pStyle w:val="naisc"/>
              <w:spacing w:before="0" w:after="0"/>
              <w:jc w:val="both"/>
            </w:pPr>
          </w:p>
        </w:tc>
        <w:tc>
          <w:tcPr>
            <w:tcW w:w="4394" w:type="dxa"/>
            <w:tcBorders>
              <w:left w:val="single" w:sz="6" w:space="0" w:color="000000"/>
              <w:bottom w:val="single" w:sz="4" w:space="0" w:color="auto"/>
              <w:right w:val="single" w:sz="6" w:space="0" w:color="000000"/>
            </w:tcBorders>
          </w:tcPr>
          <w:p w:rsidR="00CC50CD" w:rsidRPr="00CC50CD" w:rsidRDefault="00D61D4B" w:rsidP="009009B1">
            <w:pPr>
              <w:tabs>
                <w:tab w:val="left" w:pos="851"/>
              </w:tabs>
              <w:jc w:val="both"/>
              <w:rPr>
                <w:b/>
                <w:iCs/>
              </w:rPr>
            </w:pPr>
            <w:r>
              <w:rPr>
                <w:b/>
                <w:iCs/>
              </w:rPr>
              <w:t>Nacionālo bruņoto spēku Apvienotais štābs (priekšlikums):</w:t>
            </w:r>
          </w:p>
          <w:p w:rsidR="00CC50CD" w:rsidRPr="00CC50CD" w:rsidRDefault="00CC50CD" w:rsidP="009009B1">
            <w:pPr>
              <w:tabs>
                <w:tab w:val="left" w:pos="851"/>
              </w:tabs>
              <w:jc w:val="both"/>
              <w:rPr>
                <w:iCs/>
              </w:rPr>
            </w:pPr>
            <w:r w:rsidRPr="00CC50CD">
              <w:rPr>
                <w:iCs/>
              </w:rPr>
              <w:t>Noteikumu projekta 12. punktā skaitļus un vārdu “11.1. - 11.3.</w:t>
            </w:r>
            <w:r w:rsidRPr="00CC50CD">
              <w:t xml:space="preserve"> apakšpunktā</w:t>
            </w:r>
            <w:r w:rsidRPr="00CC50CD">
              <w:rPr>
                <w:iCs/>
              </w:rPr>
              <w:t>” nepieciešams aizstāt ar skaitli un vārdu “11.punktā”, jo arī 11.4. apakšpunktā norādīto dokumentu iesniegšana kompetentajai drošības iestādei ir nepieciešama, lai izvērtētu personas iespējas saņemt speciālo atļauju piekļuvei valsts noslēpumam, tātad viss 11. punkta saturs attiecināms arī uz personas sākotnējo pārbaudi piekļuvei valsts noslēpuma objektiem.</w:t>
            </w:r>
          </w:p>
          <w:p w:rsidR="00DF2C40" w:rsidRPr="00CC50CD" w:rsidRDefault="00DF2C40" w:rsidP="009009B1">
            <w:pPr>
              <w:pStyle w:val="naisc"/>
              <w:spacing w:before="0" w:after="0"/>
              <w:jc w:val="both"/>
              <w:rPr>
                <w:b/>
              </w:rPr>
            </w:pPr>
          </w:p>
        </w:tc>
        <w:tc>
          <w:tcPr>
            <w:tcW w:w="4111" w:type="dxa"/>
            <w:gridSpan w:val="2"/>
            <w:tcBorders>
              <w:left w:val="single" w:sz="6" w:space="0" w:color="000000"/>
              <w:bottom w:val="single" w:sz="4" w:space="0" w:color="auto"/>
              <w:right w:val="single" w:sz="6" w:space="0" w:color="000000"/>
            </w:tcBorders>
          </w:tcPr>
          <w:p w:rsidR="00EF6B5F" w:rsidRPr="00EF6B5F" w:rsidRDefault="00EF6B5F" w:rsidP="009009B1">
            <w:pPr>
              <w:pStyle w:val="naisc"/>
              <w:spacing w:before="0" w:after="0"/>
              <w:jc w:val="both"/>
              <w:rPr>
                <w:b/>
              </w:rPr>
            </w:pPr>
            <w:r w:rsidRPr="00EF6B5F">
              <w:rPr>
                <w:b/>
              </w:rPr>
              <w:t>Ņemts vērā.</w:t>
            </w:r>
          </w:p>
          <w:p w:rsidR="00DF2C40" w:rsidRPr="00712B66" w:rsidRDefault="00DF2C40" w:rsidP="009009B1">
            <w:pPr>
              <w:pStyle w:val="naisc"/>
              <w:spacing w:before="0" w:after="0"/>
              <w:jc w:val="both"/>
            </w:pPr>
          </w:p>
        </w:tc>
        <w:tc>
          <w:tcPr>
            <w:tcW w:w="2693" w:type="dxa"/>
            <w:tcBorders>
              <w:top w:val="single" w:sz="4" w:space="0" w:color="auto"/>
              <w:left w:val="single" w:sz="4" w:space="0" w:color="auto"/>
              <w:bottom w:val="single" w:sz="4" w:space="0" w:color="auto"/>
            </w:tcBorders>
          </w:tcPr>
          <w:p w:rsidR="00EF6B5F" w:rsidRPr="00725CA9" w:rsidRDefault="00EF6B5F" w:rsidP="009009B1">
            <w:pPr>
              <w:autoSpaceDE w:val="0"/>
              <w:autoSpaceDN w:val="0"/>
              <w:adjustRightInd w:val="0"/>
              <w:jc w:val="both"/>
              <w:rPr>
                <w:color w:val="000000"/>
              </w:rPr>
            </w:pPr>
            <w:r>
              <w:rPr>
                <w:color w:val="000000"/>
              </w:rPr>
              <w:t>1</w:t>
            </w:r>
            <w:r w:rsidR="000004B7">
              <w:rPr>
                <w:color w:val="000000"/>
              </w:rPr>
              <w:t>3</w:t>
            </w:r>
            <w:r>
              <w:rPr>
                <w:color w:val="000000"/>
              </w:rPr>
              <w:t>. I</w:t>
            </w:r>
            <w:r w:rsidRPr="00725CA9">
              <w:rPr>
                <w:color w:val="000000"/>
              </w:rPr>
              <w:t>zteikt 20.6. un  20.7. apakšpunktu šādā redakcijā:</w:t>
            </w:r>
          </w:p>
          <w:p w:rsidR="00EF6B5F" w:rsidRPr="00725CA9" w:rsidRDefault="00336201" w:rsidP="009009B1">
            <w:pPr>
              <w:autoSpaceDE w:val="0"/>
              <w:autoSpaceDN w:val="0"/>
              <w:adjustRightInd w:val="0"/>
              <w:jc w:val="both"/>
              <w:rPr>
                <w:color w:val="000000"/>
              </w:rPr>
            </w:pPr>
            <w:r w:rsidRPr="00725CA9">
              <w:rPr>
                <w:color w:val="000000" w:themeColor="text1"/>
              </w:rPr>
              <w:t xml:space="preserve">„20.6. personas pārbaudes veikšanai </w:t>
            </w:r>
            <w:r>
              <w:rPr>
                <w:color w:val="000000" w:themeColor="text1"/>
              </w:rPr>
              <w:t xml:space="preserve">savlaicīgi </w:t>
            </w:r>
            <w:r w:rsidRPr="00725CA9">
              <w:rPr>
                <w:color w:val="000000" w:themeColor="text1"/>
              </w:rPr>
              <w:t>nosūtīt kompetentajai valsts drošības iestādei institūcijas vadītāja vai institūcijas vadītāja pilnvarota teritoriālās struktūrvienības vadītāja parakstītu pavadvēstuli</w:t>
            </w:r>
            <w:r>
              <w:rPr>
                <w:color w:val="000000" w:themeColor="text1"/>
              </w:rPr>
              <w:t xml:space="preserve">, </w:t>
            </w:r>
            <w:r w:rsidRPr="00725CA9">
              <w:rPr>
                <w:color w:val="000000" w:themeColor="text1"/>
              </w:rPr>
              <w:t>pievienojot šo noteikumu 11.punktā minētos dokumentus</w:t>
            </w:r>
            <w:r>
              <w:rPr>
                <w:color w:val="000000" w:themeColor="text1"/>
              </w:rPr>
              <w:t>;</w:t>
            </w:r>
            <w:r w:rsidRPr="00725CA9">
              <w:rPr>
                <w:color w:val="000000" w:themeColor="text1"/>
              </w:rPr>
              <w:t xml:space="preserve"> </w:t>
            </w:r>
            <w:r w:rsidR="00EF6B5F">
              <w:rPr>
                <w:color w:val="000000"/>
              </w:rPr>
              <w:t>[..]”</w:t>
            </w:r>
          </w:p>
          <w:p w:rsidR="00DF2C40" w:rsidRPr="00EF6B5F" w:rsidRDefault="00DF2C40" w:rsidP="009009B1">
            <w:pPr>
              <w:autoSpaceDE w:val="0"/>
              <w:autoSpaceDN w:val="0"/>
              <w:adjustRightInd w:val="0"/>
              <w:jc w:val="both"/>
              <w:rPr>
                <w:color w:val="000000"/>
              </w:rPr>
            </w:pPr>
          </w:p>
          <w:p w:rsidR="00C14F81" w:rsidRPr="00712B66" w:rsidRDefault="00C14F81" w:rsidP="009009B1">
            <w:pPr>
              <w:jc w:val="both"/>
            </w:pPr>
          </w:p>
        </w:tc>
      </w:tr>
      <w:tr w:rsidR="00DF2C40" w:rsidRPr="00712B66" w:rsidTr="003B659B">
        <w:tc>
          <w:tcPr>
            <w:tcW w:w="708" w:type="dxa"/>
            <w:tcBorders>
              <w:left w:val="single" w:sz="6" w:space="0" w:color="000000"/>
              <w:bottom w:val="single" w:sz="4" w:space="0" w:color="auto"/>
              <w:right w:val="single" w:sz="6" w:space="0" w:color="000000"/>
            </w:tcBorders>
          </w:tcPr>
          <w:p w:rsidR="00DF2C40" w:rsidRPr="00712B66" w:rsidRDefault="00C92B94" w:rsidP="008E7562">
            <w:pPr>
              <w:pStyle w:val="naisc"/>
              <w:spacing w:before="0" w:after="0"/>
              <w:jc w:val="both"/>
            </w:pPr>
            <w:r>
              <w:t>5</w:t>
            </w:r>
            <w:r w:rsidR="008E7562">
              <w:t>0</w:t>
            </w:r>
            <w:r w:rsidR="00885FDD">
              <w:t>.</w:t>
            </w:r>
          </w:p>
        </w:tc>
        <w:tc>
          <w:tcPr>
            <w:tcW w:w="3086" w:type="dxa"/>
            <w:gridSpan w:val="2"/>
            <w:tcBorders>
              <w:left w:val="single" w:sz="6" w:space="0" w:color="000000"/>
              <w:bottom w:val="single" w:sz="4" w:space="0" w:color="auto"/>
              <w:right w:val="single" w:sz="6" w:space="0" w:color="000000"/>
            </w:tcBorders>
          </w:tcPr>
          <w:p w:rsidR="00FD0C37" w:rsidRPr="00725CA9" w:rsidRDefault="00FD0C37" w:rsidP="005D511E">
            <w:pPr>
              <w:autoSpaceDE w:val="0"/>
              <w:autoSpaceDN w:val="0"/>
              <w:adjustRightInd w:val="0"/>
              <w:jc w:val="both"/>
              <w:rPr>
                <w:color w:val="000000"/>
              </w:rPr>
            </w:pPr>
            <w:r w:rsidRPr="00725CA9">
              <w:rPr>
                <w:color w:val="000000"/>
              </w:rPr>
              <w:t>9. Izteikt 13.</w:t>
            </w:r>
            <w:r>
              <w:rPr>
                <w:color w:val="000000"/>
              </w:rPr>
              <w:t>, 14, un 15.</w:t>
            </w:r>
            <w:r w:rsidRPr="00725CA9">
              <w:rPr>
                <w:color w:val="000000"/>
              </w:rPr>
              <w:t>punktu šādā redakcijā:</w:t>
            </w:r>
          </w:p>
          <w:p w:rsidR="00DF2C40" w:rsidRDefault="00FD0C37" w:rsidP="005D511E">
            <w:pPr>
              <w:pStyle w:val="naisc"/>
              <w:spacing w:before="0" w:after="0"/>
              <w:jc w:val="both"/>
              <w:rPr>
                <w:color w:val="000000"/>
              </w:rPr>
            </w:pPr>
            <w:r w:rsidRPr="00725CA9">
              <w:rPr>
                <w:color w:val="000000"/>
              </w:rPr>
              <w:t>„13.</w:t>
            </w:r>
            <w:r w:rsidR="001820E2">
              <w:rPr>
                <w:color w:val="000000"/>
              </w:rPr>
              <w:t xml:space="preserve"> </w:t>
            </w:r>
            <w:r w:rsidRPr="00725CA9">
              <w:rPr>
                <w:color w:val="000000"/>
              </w:rPr>
              <w:t>Kompetentā valsts drošības iestāde pārbaudītās personas aptaujas lapu un citus pārbaudes materiālus glabā vismaz desmit gadus. Personas saistību rakstu glabā vismaz 75 gadus. Pēc šajā punktā noteiktā termiņa beigām kompetentā valsts drošības iestāde izvērtē nepieciešamību ilgāk glabāt attiecīgās personas pārbaudes materiālus.</w:t>
            </w:r>
          </w:p>
          <w:p w:rsidR="00FD0C37" w:rsidRPr="00712B66" w:rsidRDefault="00FD0C37" w:rsidP="005D511E">
            <w:pPr>
              <w:pStyle w:val="naisc"/>
              <w:spacing w:before="0" w:after="0"/>
              <w:jc w:val="both"/>
            </w:pPr>
            <w:r>
              <w:rPr>
                <w:color w:val="000000"/>
              </w:rPr>
              <w:t>[..]</w:t>
            </w:r>
          </w:p>
        </w:tc>
        <w:tc>
          <w:tcPr>
            <w:tcW w:w="4394" w:type="dxa"/>
            <w:tcBorders>
              <w:left w:val="single" w:sz="6" w:space="0" w:color="000000"/>
              <w:bottom w:val="single" w:sz="4" w:space="0" w:color="auto"/>
              <w:right w:val="single" w:sz="6" w:space="0" w:color="000000"/>
            </w:tcBorders>
          </w:tcPr>
          <w:p w:rsidR="00DF2C40" w:rsidRPr="00564FBC" w:rsidRDefault="00405CCD" w:rsidP="005D511E">
            <w:pPr>
              <w:pStyle w:val="naisc"/>
              <w:spacing w:before="0" w:after="0"/>
              <w:jc w:val="both"/>
              <w:rPr>
                <w:b/>
                <w:iCs/>
              </w:rPr>
            </w:pPr>
            <w:r w:rsidRPr="00564FBC">
              <w:rPr>
                <w:b/>
                <w:iCs/>
              </w:rPr>
              <w:t>Nacionālo bruņoto spēku Apvienotais štābs (priekšlikums):</w:t>
            </w:r>
          </w:p>
          <w:p w:rsidR="00405CCD" w:rsidRPr="00564FBC" w:rsidRDefault="00405CCD" w:rsidP="005D511E">
            <w:pPr>
              <w:pStyle w:val="naisc"/>
              <w:spacing w:before="0" w:after="0"/>
              <w:jc w:val="both"/>
              <w:rPr>
                <w:color w:val="000000"/>
              </w:rPr>
            </w:pPr>
            <w:r w:rsidRPr="00564FBC">
              <w:rPr>
                <w:iCs/>
              </w:rPr>
              <w:t xml:space="preserve">Noteikumu projekta 9. punktā nepieciešams precizēt 13. punkta pirmo teikumu, nosakot, no kura brīža </w:t>
            </w:r>
            <w:r w:rsidRPr="00564FBC">
              <w:rPr>
                <w:color w:val="000000"/>
              </w:rPr>
              <w:t>kompetentā valsts drošības iestāde pārbaudītās personas aptaujas lapu un citus pārbaudes materiālus glabās vismaz desmit gadus – vai šī desmit gadu atskaite tiks uzsākta no valsts drošības iestādes lēmuma par speciālās atļaujas piešķiršanu pieņemšanas brīža vai no cita notikuma iestāšanās.</w:t>
            </w:r>
          </w:p>
          <w:p w:rsidR="00405CCD" w:rsidRPr="00564FBC" w:rsidRDefault="00405CCD" w:rsidP="005D511E">
            <w:pPr>
              <w:pStyle w:val="naisc"/>
              <w:spacing w:before="0" w:after="0"/>
              <w:jc w:val="both"/>
              <w:rPr>
                <w:b/>
              </w:rPr>
            </w:pPr>
          </w:p>
        </w:tc>
        <w:tc>
          <w:tcPr>
            <w:tcW w:w="4111" w:type="dxa"/>
            <w:gridSpan w:val="2"/>
            <w:tcBorders>
              <w:left w:val="single" w:sz="6" w:space="0" w:color="000000"/>
              <w:bottom w:val="single" w:sz="4" w:space="0" w:color="auto"/>
              <w:right w:val="single" w:sz="6" w:space="0" w:color="000000"/>
            </w:tcBorders>
          </w:tcPr>
          <w:p w:rsidR="00564FBC" w:rsidRPr="0015228E" w:rsidRDefault="00564FBC" w:rsidP="005D511E">
            <w:pPr>
              <w:contextualSpacing/>
              <w:jc w:val="both"/>
              <w:rPr>
                <w:b/>
              </w:rPr>
            </w:pPr>
            <w:r w:rsidRPr="0015228E">
              <w:rPr>
                <w:b/>
              </w:rPr>
              <w:t>Ņemts vērā.</w:t>
            </w:r>
          </w:p>
          <w:p w:rsidR="00564FBC" w:rsidRPr="0015228E" w:rsidRDefault="00CD0E25" w:rsidP="005D511E">
            <w:pPr>
              <w:contextualSpacing/>
              <w:jc w:val="both"/>
            </w:pPr>
            <w:r w:rsidRPr="0015228E">
              <w:t>Par šo noteikumu projekta punktu izteiktie i</w:t>
            </w:r>
            <w:r w:rsidR="00564FBC" w:rsidRPr="0015228E">
              <w:t>ebildum</w:t>
            </w:r>
            <w:r w:rsidRPr="0015228E">
              <w:t>i un priekšlikumi</w:t>
            </w:r>
            <w:r w:rsidR="00564FBC" w:rsidRPr="0015228E">
              <w:t xml:space="preserve"> tika pārrunāt</w:t>
            </w:r>
            <w:r w:rsidRPr="0015228E">
              <w:t>i</w:t>
            </w:r>
            <w:r w:rsidR="00564FBC" w:rsidRPr="0015228E">
              <w:t xml:space="preserve"> valsts drošības iestāžu saskaņošanas sanāksmē, kuras ietvaros valsts drošības iestādes vienojās:</w:t>
            </w:r>
          </w:p>
          <w:p w:rsidR="00564FBC" w:rsidRPr="0015228E" w:rsidRDefault="00564FBC" w:rsidP="005D511E">
            <w:pPr>
              <w:contextualSpacing/>
              <w:jc w:val="both"/>
            </w:pPr>
            <w:r w:rsidRPr="0015228E">
              <w:t>- ar noteikumu projektu nenoteikt specifiskus personas pārbaudes materiālu glabāšanas termiņus, bet vadīties no vispārējā regulējama par dokumentu glabāšanu;</w:t>
            </w:r>
          </w:p>
          <w:p w:rsidR="000C37A1" w:rsidRPr="0015228E" w:rsidRDefault="00564FBC" w:rsidP="005D511E">
            <w:pPr>
              <w:pStyle w:val="naisc"/>
              <w:spacing w:before="0" w:after="0"/>
              <w:jc w:val="both"/>
            </w:pPr>
            <w:r w:rsidRPr="0015228E">
              <w:t>- šajā punktā precizēt, kura valsts drošības iestāde glabā personas pārbaudes materiālus, vienlaikus ieviešot noteikumos turpmāk lietojamu terminu „kompetentā valsts drošības iestāde”.</w:t>
            </w:r>
          </w:p>
          <w:p w:rsidR="00564FBC" w:rsidRPr="00564FBC" w:rsidRDefault="00564FBC" w:rsidP="005D511E">
            <w:pPr>
              <w:pStyle w:val="naisc"/>
              <w:spacing w:before="0" w:after="0"/>
              <w:jc w:val="both"/>
              <w:rPr>
                <w:highlight w:val="yellow"/>
              </w:rPr>
            </w:pPr>
          </w:p>
        </w:tc>
        <w:tc>
          <w:tcPr>
            <w:tcW w:w="2693" w:type="dxa"/>
            <w:tcBorders>
              <w:top w:val="single" w:sz="4" w:space="0" w:color="auto"/>
              <w:left w:val="single" w:sz="4" w:space="0" w:color="auto"/>
              <w:bottom w:val="single" w:sz="4" w:space="0" w:color="auto"/>
            </w:tcBorders>
          </w:tcPr>
          <w:p w:rsidR="000004B7" w:rsidRPr="00952AC9" w:rsidRDefault="000004B7" w:rsidP="005D511E">
            <w:pPr>
              <w:jc w:val="both"/>
            </w:pPr>
            <w:r w:rsidRPr="00725CA9">
              <w:rPr>
                <w:color w:val="000000"/>
              </w:rPr>
              <w:t>9. Izteikt 13.</w:t>
            </w:r>
            <w:r>
              <w:rPr>
                <w:color w:val="000000"/>
              </w:rPr>
              <w:t>, 14, un 15.</w:t>
            </w:r>
            <w:r w:rsidRPr="00725CA9">
              <w:rPr>
                <w:color w:val="000000"/>
              </w:rPr>
              <w:t>punktu šādā redakcijā:</w:t>
            </w:r>
          </w:p>
          <w:p w:rsidR="000004B7" w:rsidRPr="004A2D8A" w:rsidRDefault="000004B7" w:rsidP="005D511E">
            <w:pPr>
              <w:autoSpaceDE w:val="0"/>
              <w:autoSpaceDN w:val="0"/>
              <w:adjustRightInd w:val="0"/>
              <w:jc w:val="both"/>
              <w:rPr>
                <w:color w:val="000000" w:themeColor="text1"/>
              </w:rPr>
            </w:pPr>
            <w:r w:rsidRPr="00627CB3">
              <w:rPr>
                <w:color w:val="000000" w:themeColor="text1"/>
              </w:rPr>
              <w:t>„</w:t>
            </w:r>
            <w:r w:rsidRPr="007B4532">
              <w:rPr>
                <w:color w:val="000000" w:themeColor="text1"/>
              </w:rPr>
              <w:t>13. Personas pārbaudes materiālus glabā tā valsts drošības iestāde, kas atbilstoši likumā „Par valsts noslēpumu” noteiktajai kompetencei veic attiecīgās institūcijas telpu un personu pārbaudi (turpmāk – komp</w:t>
            </w:r>
            <w:r>
              <w:rPr>
                <w:color w:val="000000" w:themeColor="text1"/>
              </w:rPr>
              <w:t>etentā valsts drošības iestāde)</w:t>
            </w:r>
            <w:r w:rsidRPr="00627CB3">
              <w:rPr>
                <w:color w:val="000000" w:themeColor="text1"/>
              </w:rPr>
              <w:t xml:space="preserve">. </w:t>
            </w:r>
          </w:p>
          <w:p w:rsidR="000004B7" w:rsidRDefault="000004B7" w:rsidP="005D511E">
            <w:pPr>
              <w:jc w:val="both"/>
              <w:rPr>
                <w:color w:val="000000"/>
              </w:rPr>
            </w:pPr>
            <w:r>
              <w:rPr>
                <w:color w:val="000000"/>
              </w:rPr>
              <w:t>[..]”</w:t>
            </w:r>
          </w:p>
          <w:p w:rsidR="00A20E18" w:rsidRPr="00712B66" w:rsidRDefault="00A20E18" w:rsidP="005D511E">
            <w:pPr>
              <w:jc w:val="both"/>
            </w:pPr>
          </w:p>
        </w:tc>
      </w:tr>
      <w:tr w:rsidR="00CA0539" w:rsidRPr="00712B66" w:rsidTr="003B659B">
        <w:tc>
          <w:tcPr>
            <w:tcW w:w="708" w:type="dxa"/>
            <w:tcBorders>
              <w:left w:val="single" w:sz="6" w:space="0" w:color="000000"/>
              <w:bottom w:val="single" w:sz="4" w:space="0" w:color="auto"/>
              <w:right w:val="single" w:sz="6" w:space="0" w:color="000000"/>
            </w:tcBorders>
          </w:tcPr>
          <w:p w:rsidR="00CA0539" w:rsidRPr="00712B66" w:rsidRDefault="00674E21" w:rsidP="008E7562">
            <w:pPr>
              <w:pStyle w:val="naisc"/>
              <w:spacing w:before="0" w:after="0"/>
            </w:pPr>
            <w:r>
              <w:t>5</w:t>
            </w:r>
            <w:r w:rsidR="008E7562">
              <w:t>1</w:t>
            </w:r>
            <w:r w:rsidR="00885FDD">
              <w:t>.</w:t>
            </w:r>
          </w:p>
        </w:tc>
        <w:tc>
          <w:tcPr>
            <w:tcW w:w="3086" w:type="dxa"/>
            <w:gridSpan w:val="2"/>
            <w:tcBorders>
              <w:left w:val="single" w:sz="6" w:space="0" w:color="000000"/>
              <w:bottom w:val="single" w:sz="4" w:space="0" w:color="auto"/>
              <w:right w:val="single" w:sz="6" w:space="0" w:color="000000"/>
            </w:tcBorders>
          </w:tcPr>
          <w:p w:rsidR="001820E2" w:rsidRPr="00725CA9" w:rsidRDefault="001820E2" w:rsidP="001820E2">
            <w:pPr>
              <w:autoSpaceDE w:val="0"/>
              <w:autoSpaceDN w:val="0"/>
              <w:adjustRightInd w:val="0"/>
              <w:jc w:val="both"/>
              <w:rPr>
                <w:color w:val="000000"/>
              </w:rPr>
            </w:pPr>
            <w:r>
              <w:rPr>
                <w:color w:val="000000"/>
              </w:rPr>
              <w:t>18.</w:t>
            </w:r>
            <w:r w:rsidRPr="00725CA9">
              <w:rPr>
                <w:color w:val="000000"/>
              </w:rPr>
              <w:t xml:space="preserve"> Papildināt noteikumus ar 64.</w:t>
            </w:r>
            <w:r w:rsidRPr="00725CA9">
              <w:rPr>
                <w:color w:val="000000"/>
                <w:vertAlign w:val="superscript"/>
              </w:rPr>
              <w:t xml:space="preserve">2 </w:t>
            </w:r>
            <w:r w:rsidRPr="00725CA9">
              <w:rPr>
                <w:color w:val="000000"/>
              </w:rPr>
              <w:t>un 64.</w:t>
            </w:r>
            <w:r w:rsidRPr="00725CA9">
              <w:rPr>
                <w:color w:val="000000"/>
                <w:vertAlign w:val="superscript"/>
              </w:rPr>
              <w:t xml:space="preserve">3 </w:t>
            </w:r>
            <w:r w:rsidRPr="00725CA9">
              <w:rPr>
                <w:color w:val="000000"/>
              </w:rPr>
              <w:t xml:space="preserve">punktu šādā redakcijā: </w:t>
            </w:r>
          </w:p>
          <w:p w:rsidR="001820E2" w:rsidRPr="00725CA9" w:rsidRDefault="001820E2" w:rsidP="001820E2">
            <w:pPr>
              <w:autoSpaceDE w:val="0"/>
              <w:autoSpaceDN w:val="0"/>
              <w:adjustRightInd w:val="0"/>
              <w:ind w:firstLine="709"/>
              <w:jc w:val="both"/>
              <w:rPr>
                <w:color w:val="000000"/>
              </w:rPr>
            </w:pPr>
          </w:p>
          <w:p w:rsidR="00CA0539" w:rsidRDefault="001820E2" w:rsidP="001820E2">
            <w:pPr>
              <w:pStyle w:val="naisc"/>
              <w:spacing w:before="0" w:after="0"/>
              <w:jc w:val="both"/>
              <w:rPr>
                <w:color w:val="000000"/>
              </w:rPr>
            </w:pPr>
            <w:r w:rsidRPr="00725CA9">
              <w:rPr>
                <w:color w:val="000000"/>
              </w:rPr>
              <w:t>„64.</w:t>
            </w:r>
            <w:r w:rsidRPr="00725CA9">
              <w:rPr>
                <w:color w:val="000000"/>
                <w:vertAlign w:val="superscript"/>
              </w:rPr>
              <w:t xml:space="preserve">2 </w:t>
            </w:r>
            <w:r w:rsidRPr="00725CA9">
              <w:rPr>
                <w:color w:val="000000"/>
              </w:rPr>
              <w:t xml:space="preserve">Katras valsts noslēpuma objekta tulkojuma lappuses augšējās malas un apakšējās malas vidū iekļauj informācijas valstiskās piederības atzīmi „LATVIJA” vai tās saīsinājumu „LVA” un attiecīgā objekta konkrētajā lapā ietvertās informācijas slepenības pakāpi ("SEVIŠĶI SLEPENI", "SLEPENI","KONFIDENCIĀLI") tādā valodā kā attiecīgā objekta teksts </w:t>
            </w:r>
            <w:r>
              <w:rPr>
                <w:color w:val="000000"/>
              </w:rPr>
              <w:t>(p</w:t>
            </w:r>
            <w:r w:rsidRPr="00725CA9">
              <w:rPr>
                <w:color w:val="000000"/>
              </w:rPr>
              <w:t>iemēram, apzīmējumu „ LATVIA SECRET” vai „LVA SECRET”</w:t>
            </w:r>
            <w:r>
              <w:rPr>
                <w:color w:val="000000"/>
              </w:rPr>
              <w:t xml:space="preserve"> </w:t>
            </w:r>
            <w:r w:rsidRPr="00725CA9">
              <w:rPr>
                <w:color w:val="000000"/>
              </w:rPr>
              <w:t>valsts noslēpuma objekta lappuses augšējā un apakšējā malā lieto, ja šajā lapā iekļauta slepena informācija angļu valodā</w:t>
            </w:r>
            <w:r>
              <w:rPr>
                <w:color w:val="000000"/>
              </w:rPr>
              <w:t>)</w:t>
            </w:r>
            <w:r w:rsidRPr="00725CA9">
              <w:rPr>
                <w:color w:val="000000"/>
              </w:rPr>
              <w:t>. Dokumenta tekstam atbilstošā valodā veic arī atzīmi par klasifikācijas pamatojumu un termiņu.</w:t>
            </w:r>
          </w:p>
          <w:p w:rsidR="001820E2" w:rsidRDefault="001820E2" w:rsidP="001820E2">
            <w:pPr>
              <w:pStyle w:val="naisc"/>
              <w:spacing w:before="0" w:after="0"/>
              <w:jc w:val="both"/>
              <w:rPr>
                <w:color w:val="000000"/>
              </w:rPr>
            </w:pPr>
            <w:r>
              <w:rPr>
                <w:color w:val="000000"/>
              </w:rPr>
              <w:t>[..]”</w:t>
            </w:r>
          </w:p>
          <w:p w:rsidR="001820E2" w:rsidRPr="00712B66" w:rsidRDefault="001820E2" w:rsidP="001820E2">
            <w:pPr>
              <w:pStyle w:val="naisc"/>
              <w:spacing w:before="0" w:after="0"/>
              <w:jc w:val="both"/>
            </w:pPr>
          </w:p>
        </w:tc>
        <w:tc>
          <w:tcPr>
            <w:tcW w:w="4394" w:type="dxa"/>
            <w:tcBorders>
              <w:left w:val="single" w:sz="6" w:space="0" w:color="000000"/>
              <w:bottom w:val="single" w:sz="4" w:space="0" w:color="auto"/>
              <w:right w:val="single" w:sz="6" w:space="0" w:color="000000"/>
            </w:tcBorders>
          </w:tcPr>
          <w:p w:rsidR="00821B5C" w:rsidRPr="00A16788" w:rsidRDefault="00821B5C" w:rsidP="00821B5C">
            <w:pPr>
              <w:pStyle w:val="naisc"/>
              <w:spacing w:before="0" w:after="0"/>
              <w:jc w:val="both"/>
              <w:rPr>
                <w:b/>
                <w:iCs/>
              </w:rPr>
            </w:pPr>
            <w:r w:rsidRPr="00A16788">
              <w:rPr>
                <w:b/>
                <w:iCs/>
              </w:rPr>
              <w:t>Nacionālo bruņoto spēku Apvienotais štābs (priekšlikums):</w:t>
            </w:r>
          </w:p>
          <w:p w:rsidR="00A16788" w:rsidRPr="00A16788" w:rsidRDefault="00821B5C" w:rsidP="00821B5C">
            <w:pPr>
              <w:pStyle w:val="naisc"/>
              <w:spacing w:before="0" w:after="0"/>
              <w:jc w:val="both"/>
              <w:rPr>
                <w:b/>
              </w:rPr>
            </w:pPr>
            <w:r w:rsidRPr="00A16788">
              <w:rPr>
                <w:iCs/>
              </w:rPr>
              <w:t xml:space="preserve">Štābs ierosina Noteikuma projekta 18.punktā </w:t>
            </w:r>
            <w:r w:rsidRPr="00A16788">
              <w:rPr>
                <w:color w:val="000000"/>
              </w:rPr>
              <w:t>64.</w:t>
            </w:r>
            <w:r w:rsidRPr="00A16788">
              <w:rPr>
                <w:color w:val="000000"/>
                <w:vertAlign w:val="superscript"/>
              </w:rPr>
              <w:t xml:space="preserve">2 </w:t>
            </w:r>
            <w:r w:rsidRPr="00A16788">
              <w:rPr>
                <w:iCs/>
              </w:rPr>
              <w:t>punktu izteikt šādā redakcijā: “</w:t>
            </w:r>
            <w:r w:rsidRPr="00A16788">
              <w:rPr>
                <w:color w:val="000000"/>
              </w:rPr>
              <w:t>64.</w:t>
            </w:r>
            <w:r w:rsidRPr="00A16788">
              <w:rPr>
                <w:color w:val="000000"/>
                <w:vertAlign w:val="superscript"/>
              </w:rPr>
              <w:t xml:space="preserve">2 </w:t>
            </w:r>
            <w:r w:rsidRPr="00A16788">
              <w:rPr>
                <w:color w:val="000000"/>
              </w:rPr>
              <w:t xml:space="preserve">Katras valsts noslēpuma objekta tulkojuma lappuses augšējās malas un apakšējās malas vidū iekļauj informācijas valstiskās piederības atzīmi „LATVIJA” vai tās saīsinājumu „LVA” un attiecīgā objekta konkrētajā lapā ietvertās informācijas slepenības pakāpi ("SEVIŠĶI SLEPENI", "SLEPENI","KONFIDENCIĀLI") tādā valodā kā attiecīgā objekta teksts (piemēram, apzīmējumu „LATVIA SECRET” vai „LVA SECRET” valsts noslēpuma objekta lappuses augšējā un apakšējā malā lieto, ja šajā lapā iekļauta slepena informācija angļu valodā). </w:t>
            </w:r>
            <w:r w:rsidRPr="00A16788">
              <w:t>Dokumenta tekstam atbilstošā valodā veic arī atzīmi par klasifikācijas pamatojumu un termiņu. (Klasifikācijas pamatojumam jāietver, piemēram, šāds skaidrojums: “</w:t>
            </w:r>
            <w:r w:rsidRPr="00A16788">
              <w:rPr>
                <w:i/>
              </w:rPr>
              <w:t>Enclosed classified information is the property of the Republic of Latvia and is supplied in confidence. It must not be passed on to third parties, used in any judicial proceedings or reclassified without the prior written approval of originator</w:t>
            </w:r>
            <w:r w:rsidRPr="00A16788">
              <w:t>”)”.</w:t>
            </w:r>
          </w:p>
        </w:tc>
        <w:tc>
          <w:tcPr>
            <w:tcW w:w="4111" w:type="dxa"/>
            <w:gridSpan w:val="2"/>
            <w:tcBorders>
              <w:left w:val="single" w:sz="6" w:space="0" w:color="000000"/>
              <w:bottom w:val="single" w:sz="4" w:space="0" w:color="auto"/>
              <w:right w:val="single" w:sz="6" w:space="0" w:color="000000"/>
            </w:tcBorders>
          </w:tcPr>
          <w:p w:rsidR="00CA0539" w:rsidRDefault="004300D3" w:rsidP="004300D3">
            <w:pPr>
              <w:pStyle w:val="naisc"/>
              <w:spacing w:before="0" w:after="0"/>
              <w:jc w:val="both"/>
              <w:rPr>
                <w:b/>
              </w:rPr>
            </w:pPr>
            <w:r w:rsidRPr="000C37A1">
              <w:rPr>
                <w:b/>
              </w:rPr>
              <w:t>Ņemts vērā.</w:t>
            </w:r>
          </w:p>
          <w:p w:rsidR="006C4FE7" w:rsidRPr="00F94459" w:rsidRDefault="006C4FE7" w:rsidP="004300D3">
            <w:pPr>
              <w:pStyle w:val="naisc"/>
              <w:spacing w:before="0" w:after="0"/>
              <w:jc w:val="both"/>
              <w:rPr>
                <w:b/>
              </w:rPr>
            </w:pPr>
          </w:p>
        </w:tc>
        <w:tc>
          <w:tcPr>
            <w:tcW w:w="2693" w:type="dxa"/>
            <w:tcBorders>
              <w:top w:val="single" w:sz="4" w:space="0" w:color="auto"/>
              <w:left w:val="single" w:sz="4" w:space="0" w:color="auto"/>
              <w:bottom w:val="single" w:sz="4" w:space="0" w:color="auto"/>
            </w:tcBorders>
          </w:tcPr>
          <w:p w:rsidR="00B36DF2" w:rsidRDefault="00B36DF2" w:rsidP="002A414B">
            <w:pPr>
              <w:autoSpaceDE w:val="0"/>
              <w:autoSpaceDN w:val="0"/>
              <w:adjustRightInd w:val="0"/>
              <w:contextualSpacing/>
              <w:jc w:val="both"/>
              <w:rPr>
                <w:color w:val="000000" w:themeColor="text1"/>
              </w:rPr>
            </w:pPr>
            <w:r w:rsidRPr="002A414B">
              <w:rPr>
                <w:color w:val="000000" w:themeColor="text1"/>
              </w:rPr>
              <w:t>19. Papildināt noteikumus ar 62.</w:t>
            </w:r>
            <w:r w:rsidRPr="002A414B">
              <w:rPr>
                <w:color w:val="000000" w:themeColor="text1"/>
                <w:vertAlign w:val="superscript"/>
              </w:rPr>
              <w:t>1</w:t>
            </w:r>
            <w:r w:rsidRPr="002A414B">
              <w:rPr>
                <w:color w:val="000000" w:themeColor="text1"/>
              </w:rPr>
              <w:t>,</w:t>
            </w:r>
            <w:r w:rsidRPr="002A414B">
              <w:rPr>
                <w:color w:val="000000" w:themeColor="text1"/>
                <w:vertAlign w:val="superscript"/>
              </w:rPr>
              <w:t xml:space="preserve"> </w:t>
            </w:r>
            <w:r w:rsidRPr="002A414B">
              <w:rPr>
                <w:color w:val="000000" w:themeColor="text1"/>
              </w:rPr>
              <w:t>62.</w:t>
            </w:r>
            <w:r w:rsidRPr="002A414B">
              <w:rPr>
                <w:color w:val="000000" w:themeColor="text1"/>
                <w:vertAlign w:val="superscript"/>
              </w:rPr>
              <w:t xml:space="preserve">2 </w:t>
            </w:r>
            <w:r w:rsidRPr="002A414B">
              <w:rPr>
                <w:color w:val="000000" w:themeColor="text1"/>
              </w:rPr>
              <w:t>un 62.</w:t>
            </w:r>
            <w:r w:rsidRPr="002A414B">
              <w:rPr>
                <w:color w:val="000000" w:themeColor="text1"/>
                <w:vertAlign w:val="superscript"/>
              </w:rPr>
              <w:t xml:space="preserve">3 </w:t>
            </w:r>
            <w:r w:rsidRPr="002A414B">
              <w:rPr>
                <w:color w:val="000000" w:themeColor="text1"/>
              </w:rPr>
              <w:t>punktu šādā redakcijā:</w:t>
            </w:r>
          </w:p>
          <w:p w:rsidR="002A414B" w:rsidRPr="002A414B" w:rsidRDefault="002A414B" w:rsidP="002A414B">
            <w:pPr>
              <w:autoSpaceDE w:val="0"/>
              <w:autoSpaceDN w:val="0"/>
              <w:adjustRightInd w:val="0"/>
              <w:contextualSpacing/>
              <w:jc w:val="both"/>
              <w:rPr>
                <w:color w:val="000000" w:themeColor="text1"/>
              </w:rPr>
            </w:pPr>
          </w:p>
          <w:p w:rsidR="00B36DF2" w:rsidRPr="002A414B" w:rsidRDefault="00B36DF2" w:rsidP="002A414B">
            <w:pPr>
              <w:pStyle w:val="Standard"/>
              <w:contextualSpacing/>
              <w:jc w:val="both"/>
              <w:rPr>
                <w:rFonts w:ascii="Times New Roman" w:eastAsia="Times New Roman" w:hAnsi="Times New Roman" w:cs="Times New Roman"/>
                <w:color w:val="000000"/>
                <w:lang w:eastAsia="lv-LV"/>
              </w:rPr>
            </w:pPr>
            <w:r w:rsidRPr="002A414B">
              <w:rPr>
                <w:rFonts w:ascii="Times New Roman" w:eastAsia="Times New Roman" w:hAnsi="Times New Roman" w:cs="Times New Roman"/>
                <w:color w:val="000000"/>
                <w:lang w:eastAsia="lv-LV"/>
              </w:rPr>
              <w:t>„62.</w:t>
            </w:r>
            <w:r w:rsidRPr="002A414B">
              <w:rPr>
                <w:rFonts w:ascii="Times New Roman" w:eastAsia="Times New Roman" w:hAnsi="Times New Roman" w:cs="Times New Roman"/>
                <w:color w:val="000000"/>
                <w:vertAlign w:val="superscript"/>
                <w:lang w:eastAsia="lv-LV"/>
              </w:rPr>
              <w:t xml:space="preserve">1 </w:t>
            </w:r>
            <w:r w:rsidR="008A53BB" w:rsidRPr="002A414B">
              <w:rPr>
                <w:rFonts w:ascii="Times New Roman" w:eastAsia="Times New Roman" w:hAnsi="Times New Roman" w:cs="Times New Roman"/>
                <w:color w:val="000000"/>
                <w:lang w:eastAsia="lv-LV"/>
              </w:rPr>
              <w:t>Ja valsts noslēpuma objektu rada svešvalodā vai tulko nodošanai ārvalstij vai starptautiskai organizācijai, katras valsts noslēpuma objekta lappuses augšējās malas un apakšējās malas vidū aiz šo noteikumu 62.punktā minētajām atzīmēm par attiecīgā objekta konkrētajā lapā ietvertās informācijas slepenības pakāpi aiz šķērssvītras iekļauj informācijas valstiskās piederības starptautiskā saīsinājuma atzīmi „LV” un atzīmi par attiecīgā objekta konkrētajā lapā ietvertās informācijas slepenības pakāpi tādā valodā, kā attiecīgā objekta teksts (piemēram, uz dokumenta angļu valodā „SLEPENI / LV SECRET” vai „NAV KLASIFICĒTS / LV UNCLASSIFIED”).</w:t>
            </w:r>
          </w:p>
          <w:p w:rsidR="00B36DF2" w:rsidRPr="002A414B" w:rsidRDefault="00B36DF2" w:rsidP="002A414B">
            <w:pPr>
              <w:pStyle w:val="Standard"/>
              <w:contextualSpacing/>
              <w:jc w:val="both"/>
              <w:rPr>
                <w:rFonts w:ascii="Times New Roman" w:eastAsia="Times New Roman" w:hAnsi="Times New Roman" w:cs="Times New Roman"/>
                <w:lang w:eastAsia="lv-LV"/>
              </w:rPr>
            </w:pPr>
          </w:p>
          <w:p w:rsidR="00B36DF2" w:rsidRPr="002A414B" w:rsidRDefault="00B36DF2" w:rsidP="002A414B">
            <w:pPr>
              <w:contextualSpacing/>
              <w:jc w:val="both"/>
              <w:rPr>
                <w:color w:val="000000"/>
              </w:rPr>
            </w:pPr>
            <w:r w:rsidRPr="002A414B">
              <w:rPr>
                <w:color w:val="000000"/>
              </w:rPr>
              <w:t>62.</w:t>
            </w:r>
            <w:r w:rsidRPr="002A414B">
              <w:rPr>
                <w:color w:val="000000"/>
                <w:vertAlign w:val="superscript"/>
              </w:rPr>
              <w:t>2</w:t>
            </w:r>
            <w:r w:rsidRPr="002A414B">
              <w:rPr>
                <w:color w:val="000000"/>
              </w:rPr>
              <w:t xml:space="preserve"> </w:t>
            </w:r>
            <w:r w:rsidR="008A53BB" w:rsidRPr="002A414B">
              <w:rPr>
                <w:color w:val="000000"/>
              </w:rPr>
              <w:t>Valsts noslēpuma objekta, kuru paredzēts nodot ārvalstij vai starptautiskai organizācijai, pirmās lappuses augšā, pirmsteksta zonā tekstam atbilstošā valodā norāda, ka dokumentā iekļautā informācija ir Latvijas Republikas īpašums, kas nodots citu valstu vai starptautisku organizāciju pārstāvju rīcībā saskaņā ar noslēgtu līgumu, un dokumentu aizliegts nodot trešajai pusei, izmantot tiesas procesā vai mainīt tā klasifikācijas pakāpi bez dokumenta autora rakstiska apstiprinājuma (piemēram, “</w:t>
            </w:r>
            <w:r w:rsidR="008A53BB" w:rsidRPr="002A414B">
              <w:rPr>
                <w:i/>
                <w:color w:val="000000"/>
              </w:rPr>
              <w:t xml:space="preserve">This information is the property of the originator and is supplied in accordance with the concluded bilateral agreement on protection of classified information. </w:t>
            </w:r>
            <w:r w:rsidR="008A53BB" w:rsidRPr="002A414B">
              <w:rPr>
                <w:i/>
                <w:color w:val="000000"/>
                <w:lang w:val="en-US"/>
              </w:rPr>
              <w:t>It must not be passed on to third parties, used in any judicial proceedings or reclassified without the prior written approval of originator. Original classification of the document must be preserved at all times. The originator reserves the right to inquire as to how this information has been used.</w:t>
            </w:r>
            <w:r w:rsidR="008A53BB" w:rsidRPr="002A414B">
              <w:rPr>
                <w:color w:val="000000"/>
                <w:lang w:val="en-US"/>
              </w:rPr>
              <w:t>”</w:t>
            </w:r>
            <w:r w:rsidR="008A53BB" w:rsidRPr="002A414B">
              <w:rPr>
                <w:color w:val="000000"/>
              </w:rPr>
              <w:t>).</w:t>
            </w:r>
            <w:r w:rsidRPr="002A414B">
              <w:rPr>
                <w:color w:val="000000"/>
              </w:rPr>
              <w:t xml:space="preserve"> [..]”</w:t>
            </w:r>
          </w:p>
          <w:p w:rsidR="004322E8" w:rsidRPr="002A414B" w:rsidRDefault="004322E8" w:rsidP="005D511E">
            <w:pPr>
              <w:pStyle w:val="Standard"/>
              <w:contextualSpacing/>
              <w:jc w:val="both"/>
              <w:rPr>
                <w:rFonts w:hint="eastAsia"/>
              </w:rPr>
            </w:pPr>
          </w:p>
        </w:tc>
      </w:tr>
      <w:tr w:rsidR="00405CCD" w:rsidRPr="00712B66" w:rsidTr="003B659B">
        <w:tc>
          <w:tcPr>
            <w:tcW w:w="708" w:type="dxa"/>
            <w:tcBorders>
              <w:left w:val="single" w:sz="6" w:space="0" w:color="000000"/>
              <w:bottom w:val="single" w:sz="4" w:space="0" w:color="auto"/>
              <w:right w:val="single" w:sz="6" w:space="0" w:color="000000"/>
            </w:tcBorders>
          </w:tcPr>
          <w:p w:rsidR="00405CCD" w:rsidRPr="00712B66" w:rsidRDefault="00674E21" w:rsidP="008E7562">
            <w:pPr>
              <w:pStyle w:val="naisc"/>
              <w:spacing w:before="0" w:after="0"/>
              <w:jc w:val="both"/>
            </w:pPr>
            <w:r>
              <w:t>5</w:t>
            </w:r>
            <w:r w:rsidR="008E7562">
              <w:t>2</w:t>
            </w:r>
            <w:r w:rsidR="00885FDD">
              <w:t>.</w:t>
            </w:r>
          </w:p>
        </w:tc>
        <w:tc>
          <w:tcPr>
            <w:tcW w:w="3086" w:type="dxa"/>
            <w:gridSpan w:val="2"/>
            <w:tcBorders>
              <w:left w:val="single" w:sz="6" w:space="0" w:color="000000"/>
              <w:bottom w:val="single" w:sz="4" w:space="0" w:color="auto"/>
              <w:right w:val="single" w:sz="6" w:space="0" w:color="000000"/>
            </w:tcBorders>
          </w:tcPr>
          <w:p w:rsidR="00405CCD" w:rsidRDefault="00A170BE" w:rsidP="005D511E">
            <w:pPr>
              <w:pStyle w:val="naisc"/>
              <w:spacing w:before="0" w:after="0"/>
              <w:jc w:val="both"/>
              <w:rPr>
                <w:color w:val="000000"/>
              </w:rPr>
            </w:pPr>
            <w:r>
              <w:rPr>
                <w:color w:val="000000"/>
              </w:rPr>
              <w:t>18.</w:t>
            </w:r>
            <w:r w:rsidRPr="00725CA9">
              <w:rPr>
                <w:color w:val="000000"/>
              </w:rPr>
              <w:t>. Papildināt noteikumus ar 64.</w:t>
            </w:r>
            <w:r w:rsidRPr="00725CA9">
              <w:rPr>
                <w:color w:val="000000"/>
                <w:vertAlign w:val="superscript"/>
              </w:rPr>
              <w:t xml:space="preserve">2 </w:t>
            </w:r>
            <w:r w:rsidRPr="00725CA9">
              <w:rPr>
                <w:color w:val="000000"/>
              </w:rPr>
              <w:t>un 64.</w:t>
            </w:r>
            <w:r w:rsidRPr="00725CA9">
              <w:rPr>
                <w:color w:val="000000"/>
                <w:vertAlign w:val="superscript"/>
              </w:rPr>
              <w:t xml:space="preserve">3 </w:t>
            </w:r>
            <w:r w:rsidRPr="00725CA9">
              <w:rPr>
                <w:color w:val="000000"/>
              </w:rPr>
              <w:t>punktu šādā redakcijā:</w:t>
            </w:r>
          </w:p>
          <w:p w:rsidR="00A170BE" w:rsidRDefault="00A170BE" w:rsidP="005D511E">
            <w:pPr>
              <w:pStyle w:val="naisc"/>
              <w:spacing w:before="0" w:after="0"/>
              <w:jc w:val="both"/>
              <w:rPr>
                <w:color w:val="000000"/>
              </w:rPr>
            </w:pPr>
            <w:r>
              <w:rPr>
                <w:color w:val="000000"/>
              </w:rPr>
              <w:t>„[..]</w:t>
            </w:r>
          </w:p>
          <w:p w:rsidR="00A170BE" w:rsidRPr="00712B66" w:rsidRDefault="00A170BE" w:rsidP="005D511E">
            <w:pPr>
              <w:pStyle w:val="naisc"/>
              <w:spacing w:before="0" w:after="0"/>
              <w:jc w:val="both"/>
            </w:pPr>
            <w:r w:rsidRPr="00725CA9">
              <w:rPr>
                <w:color w:val="000000"/>
              </w:rPr>
              <w:t>64.</w:t>
            </w:r>
            <w:r w:rsidRPr="00725CA9">
              <w:rPr>
                <w:color w:val="000000"/>
                <w:vertAlign w:val="superscript"/>
              </w:rPr>
              <w:t xml:space="preserve">3 </w:t>
            </w:r>
            <w:r w:rsidRPr="00725CA9">
              <w:rPr>
                <w:color w:val="000000"/>
              </w:rPr>
              <w:t>Valsts noslēpuma objektiem, kas sagatavoti nodošanai ārvalstīm vai starptautiskajām organizācijām, papildus šo noteikumu 64.</w:t>
            </w:r>
            <w:r w:rsidRPr="00725CA9">
              <w:rPr>
                <w:color w:val="000000"/>
                <w:vertAlign w:val="superscript"/>
              </w:rPr>
              <w:t>2</w:t>
            </w:r>
            <w:r w:rsidRPr="00725CA9">
              <w:rPr>
                <w:color w:val="000000"/>
              </w:rPr>
              <w:t xml:space="preserve"> punktā minētajām valstiskās piederības un klasifikācijas pakāpes atzīmēm iekļauj arī atzīmi par to, kurām valstīm vai starptautiskajām organizācijām šī informācija ir atklājama (piemēram, „LVA SECRET releasable to NATO”).”</w:t>
            </w:r>
          </w:p>
        </w:tc>
        <w:tc>
          <w:tcPr>
            <w:tcW w:w="4394" w:type="dxa"/>
            <w:tcBorders>
              <w:left w:val="single" w:sz="6" w:space="0" w:color="000000"/>
              <w:bottom w:val="single" w:sz="4" w:space="0" w:color="auto"/>
              <w:right w:val="single" w:sz="6" w:space="0" w:color="000000"/>
            </w:tcBorders>
          </w:tcPr>
          <w:p w:rsidR="00405CCD" w:rsidRPr="008F77C8" w:rsidRDefault="008F77C8" w:rsidP="005D511E">
            <w:pPr>
              <w:pStyle w:val="naisc"/>
              <w:spacing w:before="0" w:after="0"/>
              <w:jc w:val="both"/>
              <w:rPr>
                <w:b/>
                <w:iCs/>
              </w:rPr>
            </w:pPr>
            <w:r w:rsidRPr="008F77C8">
              <w:rPr>
                <w:b/>
                <w:iCs/>
              </w:rPr>
              <w:t>Nacionālo bruņoto spēku Apvienotais štābs (priekšlikums):</w:t>
            </w:r>
          </w:p>
          <w:p w:rsidR="008F77C8" w:rsidRDefault="002702CB" w:rsidP="005D511E">
            <w:pPr>
              <w:pStyle w:val="naisc"/>
              <w:spacing w:before="0" w:after="0"/>
              <w:jc w:val="both"/>
            </w:pPr>
            <w:r w:rsidRPr="008F77C8">
              <w:t xml:space="preserve">izvērtēt </w:t>
            </w:r>
            <w:r w:rsidR="008F77C8" w:rsidRPr="008F77C8">
              <w:t xml:space="preserve">Noteikumu projekta 18. punktā iekļautā </w:t>
            </w:r>
            <w:r w:rsidR="008F77C8" w:rsidRPr="008F77C8">
              <w:rPr>
                <w:color w:val="000000"/>
              </w:rPr>
              <w:t>64.</w:t>
            </w:r>
            <w:r w:rsidR="008F77C8" w:rsidRPr="008F77C8">
              <w:rPr>
                <w:color w:val="000000"/>
                <w:vertAlign w:val="superscript"/>
              </w:rPr>
              <w:t>3</w:t>
            </w:r>
            <w:r w:rsidR="008F77C8" w:rsidRPr="008F77C8">
              <w:rPr>
                <w:color w:val="000000"/>
              </w:rPr>
              <w:t xml:space="preserve">punkta tvērumu, lai minētā punkta regulējumā tiktu ietverta iespēja nodot klasificētu informāciju ne tikai starptautiskajām organizācijām, bet arī valstu grupām (piemēram, </w:t>
            </w:r>
            <w:r w:rsidR="008F77C8" w:rsidRPr="008F77C8">
              <w:rPr>
                <w:bCs/>
                <w:i/>
              </w:rPr>
              <w:t>Joint Expeditionary Force</w:t>
            </w:r>
            <w:r w:rsidR="008F77C8" w:rsidRPr="008F77C8">
              <w:rPr>
                <w:bCs/>
              </w:rPr>
              <w:t xml:space="preserve">, </w:t>
            </w:r>
            <w:r w:rsidR="008F77C8" w:rsidRPr="008F77C8">
              <w:rPr>
                <w:bCs/>
                <w:i/>
              </w:rPr>
              <w:t>Baltic Combine Join Staff Element</w:t>
            </w:r>
            <w:r w:rsidR="008F77C8" w:rsidRPr="008F77C8">
              <w:rPr>
                <w:bCs/>
              </w:rPr>
              <w:t>),</w:t>
            </w:r>
            <w:r w:rsidR="008F77C8" w:rsidRPr="008F77C8">
              <w:rPr>
                <w:color w:val="000000"/>
              </w:rPr>
              <w:t xml:space="preserve"> tādējādi nodrošinot iespēju </w:t>
            </w:r>
            <w:r w:rsidR="008F77C8" w:rsidRPr="008F77C8">
              <w:t>izpildīt bilaterālajos vai multilaterālajos līgumos uzņemtās saistības. Vienlaikus ierosinām papildināt attiecīgo punktu, paredzot klasifikācijas pakāpju atzīmju lietošanu informācijas apritei klasificētajās informācijas sistēmās, kā arī nosakot citus informācijas aprites nosacījumus ņemot vērā, ka informācijas apmaiņa ar ārvalstu sadarbības partneriem var notikt arī elektroniski.</w:t>
            </w:r>
          </w:p>
          <w:p w:rsidR="008F77C8" w:rsidRPr="008F77C8" w:rsidRDefault="008F77C8" w:rsidP="005D511E">
            <w:pPr>
              <w:pStyle w:val="naisc"/>
              <w:spacing w:before="0" w:after="0"/>
              <w:jc w:val="both"/>
              <w:rPr>
                <w:b/>
              </w:rPr>
            </w:pPr>
          </w:p>
        </w:tc>
        <w:tc>
          <w:tcPr>
            <w:tcW w:w="4111" w:type="dxa"/>
            <w:gridSpan w:val="2"/>
            <w:tcBorders>
              <w:left w:val="single" w:sz="6" w:space="0" w:color="000000"/>
              <w:bottom w:val="single" w:sz="4" w:space="0" w:color="auto"/>
              <w:right w:val="single" w:sz="6" w:space="0" w:color="000000"/>
            </w:tcBorders>
          </w:tcPr>
          <w:p w:rsidR="00FE7A89" w:rsidRDefault="004317A4" w:rsidP="005D511E">
            <w:pPr>
              <w:pStyle w:val="naisc"/>
              <w:spacing w:before="0" w:after="0"/>
              <w:jc w:val="both"/>
            </w:pPr>
            <w:r w:rsidRPr="00FE7A89">
              <w:rPr>
                <w:b/>
              </w:rPr>
              <w:t>Ņemts vērā.</w:t>
            </w:r>
          </w:p>
          <w:p w:rsidR="004317A4" w:rsidRPr="00952AC9" w:rsidRDefault="004317A4" w:rsidP="005D511E">
            <w:pPr>
              <w:pStyle w:val="naisc"/>
              <w:spacing w:before="0" w:after="0"/>
              <w:jc w:val="both"/>
            </w:pPr>
            <w:r w:rsidRPr="00952AC9">
              <w:t xml:space="preserve">Noteikumu projekts papildināts ar </w:t>
            </w:r>
            <w:r w:rsidR="006C4FE7">
              <w:t xml:space="preserve">atsauci uz </w:t>
            </w:r>
            <w:r w:rsidRPr="00952AC9">
              <w:t>“valstu grupām”</w:t>
            </w:r>
            <w:r w:rsidR="00FE7A89">
              <w:t>.</w:t>
            </w:r>
          </w:p>
          <w:p w:rsidR="00405CCD" w:rsidRPr="00712B66" w:rsidRDefault="004317A4" w:rsidP="005D511E">
            <w:pPr>
              <w:pStyle w:val="naisc"/>
              <w:spacing w:before="0" w:after="0"/>
              <w:jc w:val="both"/>
            </w:pPr>
            <w:r w:rsidRPr="00952AC9">
              <w:t>Klasificētajās informācijas sistēmās lietotajiem apzīmējumiem jāatbilst citā, piemēram, papīra formātā sagatavoto dokumentu apzīmējumiem. Papildināta anotācija</w:t>
            </w:r>
            <w:r w:rsidR="00FE7A89">
              <w:t>.</w:t>
            </w:r>
          </w:p>
        </w:tc>
        <w:tc>
          <w:tcPr>
            <w:tcW w:w="2693" w:type="dxa"/>
            <w:tcBorders>
              <w:top w:val="single" w:sz="4" w:space="0" w:color="auto"/>
              <w:left w:val="single" w:sz="4" w:space="0" w:color="auto"/>
              <w:bottom w:val="single" w:sz="4" w:space="0" w:color="auto"/>
            </w:tcBorders>
          </w:tcPr>
          <w:p w:rsidR="00B36DF2" w:rsidRPr="00725CA9" w:rsidRDefault="00B36DF2" w:rsidP="005D511E">
            <w:pPr>
              <w:autoSpaceDE w:val="0"/>
              <w:autoSpaceDN w:val="0"/>
              <w:adjustRightInd w:val="0"/>
              <w:jc w:val="both"/>
              <w:rPr>
                <w:color w:val="000000" w:themeColor="text1"/>
              </w:rPr>
            </w:pPr>
            <w:r>
              <w:rPr>
                <w:color w:val="000000" w:themeColor="text1"/>
              </w:rPr>
              <w:t>19</w:t>
            </w:r>
            <w:r w:rsidRPr="00725CA9">
              <w:rPr>
                <w:color w:val="000000" w:themeColor="text1"/>
              </w:rPr>
              <w:t>. Papildināt noteikumus ar 6</w:t>
            </w:r>
            <w:r>
              <w:rPr>
                <w:color w:val="000000" w:themeColor="text1"/>
              </w:rPr>
              <w:t>2</w:t>
            </w:r>
            <w:r w:rsidRPr="00725CA9">
              <w:rPr>
                <w:color w:val="000000" w:themeColor="text1"/>
              </w:rPr>
              <w:t>.</w:t>
            </w:r>
            <w:r>
              <w:rPr>
                <w:color w:val="000000" w:themeColor="text1"/>
                <w:vertAlign w:val="superscript"/>
              </w:rPr>
              <w:t>1</w:t>
            </w:r>
            <w:r w:rsidRPr="00493CB5">
              <w:rPr>
                <w:color w:val="000000" w:themeColor="text1"/>
              </w:rPr>
              <w:t>,</w:t>
            </w:r>
            <w:r>
              <w:rPr>
                <w:color w:val="000000" w:themeColor="text1"/>
                <w:vertAlign w:val="superscript"/>
              </w:rPr>
              <w:t xml:space="preserve"> </w:t>
            </w:r>
            <w:r w:rsidRPr="00725CA9">
              <w:rPr>
                <w:color w:val="000000" w:themeColor="text1"/>
              </w:rPr>
              <w:t>6</w:t>
            </w:r>
            <w:r>
              <w:rPr>
                <w:color w:val="000000" w:themeColor="text1"/>
              </w:rPr>
              <w:t>2</w:t>
            </w:r>
            <w:r w:rsidRPr="00725CA9">
              <w:rPr>
                <w:color w:val="000000" w:themeColor="text1"/>
              </w:rPr>
              <w:t>.</w:t>
            </w:r>
            <w:r>
              <w:rPr>
                <w:color w:val="000000" w:themeColor="text1"/>
                <w:vertAlign w:val="superscript"/>
              </w:rPr>
              <w:t>2</w:t>
            </w:r>
            <w:r w:rsidRPr="00725CA9">
              <w:rPr>
                <w:color w:val="000000" w:themeColor="text1"/>
                <w:vertAlign w:val="superscript"/>
              </w:rPr>
              <w:t xml:space="preserve"> </w:t>
            </w:r>
            <w:r w:rsidRPr="00725CA9">
              <w:rPr>
                <w:color w:val="000000" w:themeColor="text1"/>
              </w:rPr>
              <w:t>un 6</w:t>
            </w:r>
            <w:r>
              <w:rPr>
                <w:color w:val="000000" w:themeColor="text1"/>
              </w:rPr>
              <w:t>2</w:t>
            </w:r>
            <w:r w:rsidRPr="00725CA9">
              <w:rPr>
                <w:color w:val="000000" w:themeColor="text1"/>
              </w:rPr>
              <w:t>.</w:t>
            </w:r>
            <w:r w:rsidRPr="00725CA9">
              <w:rPr>
                <w:color w:val="000000" w:themeColor="text1"/>
                <w:vertAlign w:val="superscript"/>
              </w:rPr>
              <w:t xml:space="preserve">3 </w:t>
            </w:r>
            <w:r w:rsidRPr="00725CA9">
              <w:rPr>
                <w:color w:val="000000" w:themeColor="text1"/>
              </w:rPr>
              <w:t xml:space="preserve">punktu šādā redakcijā: </w:t>
            </w:r>
          </w:p>
          <w:p w:rsidR="00B36DF2" w:rsidRPr="00725CA9" w:rsidRDefault="00B36DF2" w:rsidP="005D511E">
            <w:pPr>
              <w:autoSpaceDE w:val="0"/>
              <w:autoSpaceDN w:val="0"/>
              <w:adjustRightInd w:val="0"/>
              <w:ind w:firstLine="709"/>
              <w:jc w:val="both"/>
              <w:rPr>
                <w:color w:val="000000" w:themeColor="text1"/>
              </w:rPr>
            </w:pPr>
          </w:p>
          <w:p w:rsidR="005D511E" w:rsidRDefault="008A53BB" w:rsidP="005D511E">
            <w:pPr>
              <w:jc w:val="both"/>
              <w:rPr>
                <w:color w:val="000000"/>
              </w:rPr>
            </w:pPr>
            <w:r>
              <w:rPr>
                <w:color w:val="000000"/>
              </w:rPr>
              <w:t>”</w:t>
            </w:r>
            <w:r w:rsidR="005D511E">
              <w:rPr>
                <w:color w:val="000000"/>
              </w:rPr>
              <w:t>[..]</w:t>
            </w:r>
          </w:p>
          <w:p w:rsidR="00B36DF2" w:rsidRDefault="005D511E" w:rsidP="005D511E">
            <w:pPr>
              <w:jc w:val="both"/>
              <w:rPr>
                <w:color w:val="000000"/>
              </w:rPr>
            </w:pPr>
            <w:r>
              <w:rPr>
                <w:color w:val="000000"/>
              </w:rPr>
              <w:t>62.</w:t>
            </w:r>
            <w:r>
              <w:rPr>
                <w:color w:val="000000"/>
                <w:vertAlign w:val="superscript"/>
              </w:rPr>
              <w:t xml:space="preserve">3 </w:t>
            </w:r>
            <w:r w:rsidR="008A53BB" w:rsidRPr="00E33B08">
              <w:rPr>
                <w:color w:val="000000"/>
              </w:rPr>
              <w:t xml:space="preserve">Ja </w:t>
            </w:r>
            <w:r w:rsidR="008A53BB">
              <w:rPr>
                <w:color w:val="000000"/>
              </w:rPr>
              <w:t>valsts noslēpuma objektu rada vai tulko nodošanai konkrētām ārvalstīm vai valstu grupām starptautisko organizāciju vai valstu daudzpusējās sadarbības ietvaros, šo noteikumu 62.</w:t>
            </w:r>
            <w:r w:rsidR="008A53BB">
              <w:rPr>
                <w:color w:val="000000"/>
                <w:vertAlign w:val="superscript"/>
              </w:rPr>
              <w:t xml:space="preserve">1 </w:t>
            </w:r>
            <w:r w:rsidR="008A53BB">
              <w:rPr>
                <w:color w:val="000000"/>
              </w:rPr>
              <w:t>punktā minēto atzīmi papildina ar norādi uz valsts noslēpuma objekta izplatīšanas ierobežojumiem (piemēram, „SLEPENI / LV SECRET releasable to NATO” vai “SLEPENI / LV SECRET releasable to Joint Expeditionary Force).”</w:t>
            </w:r>
          </w:p>
          <w:p w:rsidR="00F94459" w:rsidRPr="00F94459" w:rsidRDefault="00F94459" w:rsidP="005D511E">
            <w:pPr>
              <w:autoSpaceDE w:val="0"/>
              <w:autoSpaceDN w:val="0"/>
              <w:adjustRightInd w:val="0"/>
              <w:jc w:val="both"/>
              <w:rPr>
                <w:color w:val="000000"/>
              </w:rPr>
            </w:pPr>
          </w:p>
        </w:tc>
      </w:tr>
      <w:tr w:rsidR="008F77C8" w:rsidRPr="00712B66" w:rsidTr="003B659B">
        <w:tc>
          <w:tcPr>
            <w:tcW w:w="708" w:type="dxa"/>
            <w:tcBorders>
              <w:left w:val="single" w:sz="6" w:space="0" w:color="000000"/>
              <w:bottom w:val="single" w:sz="4" w:space="0" w:color="auto"/>
              <w:right w:val="single" w:sz="6" w:space="0" w:color="000000"/>
            </w:tcBorders>
          </w:tcPr>
          <w:p w:rsidR="008F77C8" w:rsidRPr="00712B66" w:rsidRDefault="008E7562" w:rsidP="00C97421">
            <w:pPr>
              <w:pStyle w:val="naisc"/>
              <w:spacing w:before="0" w:after="0"/>
              <w:jc w:val="both"/>
            </w:pPr>
            <w:r>
              <w:t>53</w:t>
            </w:r>
            <w:r w:rsidR="00885FDD">
              <w:t>.</w:t>
            </w:r>
          </w:p>
        </w:tc>
        <w:tc>
          <w:tcPr>
            <w:tcW w:w="3086" w:type="dxa"/>
            <w:gridSpan w:val="2"/>
            <w:tcBorders>
              <w:left w:val="single" w:sz="6" w:space="0" w:color="000000"/>
              <w:bottom w:val="single" w:sz="4" w:space="0" w:color="auto"/>
              <w:right w:val="single" w:sz="6" w:space="0" w:color="000000"/>
            </w:tcBorders>
          </w:tcPr>
          <w:p w:rsidR="008F77C8" w:rsidRPr="00C417F8" w:rsidRDefault="00A170BE" w:rsidP="00C97421">
            <w:pPr>
              <w:pStyle w:val="naisc"/>
              <w:spacing w:before="0" w:after="0"/>
              <w:jc w:val="both"/>
            </w:pPr>
            <w:r w:rsidRPr="00C417F8">
              <w:t>Noteikumu 2.pielikuma 32.punkts:</w:t>
            </w:r>
          </w:p>
          <w:p w:rsidR="00C417F8" w:rsidRPr="00C417F8" w:rsidRDefault="00C417F8" w:rsidP="00C97421">
            <w:pPr>
              <w:jc w:val="both"/>
              <w:rPr>
                <w:bCs/>
                <w:color w:val="000000"/>
              </w:rPr>
            </w:pPr>
            <w:r w:rsidRPr="00C417F8">
              <w:rPr>
                <w:bCs/>
                <w:color w:val="000000"/>
              </w:rPr>
              <w:t>Dalība organizācijās</w:t>
            </w:r>
          </w:p>
          <w:p w:rsidR="00A170BE" w:rsidRPr="00C417F8" w:rsidRDefault="00A170BE" w:rsidP="00C97421">
            <w:pPr>
              <w:pStyle w:val="naisc"/>
              <w:spacing w:before="0" w:after="0"/>
              <w:jc w:val="both"/>
            </w:pPr>
          </w:p>
        </w:tc>
        <w:tc>
          <w:tcPr>
            <w:tcW w:w="4394" w:type="dxa"/>
            <w:tcBorders>
              <w:left w:val="single" w:sz="6" w:space="0" w:color="000000"/>
              <w:bottom w:val="single" w:sz="4" w:space="0" w:color="auto"/>
              <w:right w:val="single" w:sz="6" w:space="0" w:color="000000"/>
            </w:tcBorders>
          </w:tcPr>
          <w:p w:rsidR="008F77C8" w:rsidRPr="008F77C8" w:rsidRDefault="008F77C8" w:rsidP="00C97421">
            <w:pPr>
              <w:pStyle w:val="naisc"/>
              <w:spacing w:before="0" w:after="0"/>
              <w:jc w:val="both"/>
              <w:rPr>
                <w:b/>
                <w:iCs/>
              </w:rPr>
            </w:pPr>
            <w:r w:rsidRPr="008F77C8">
              <w:rPr>
                <w:b/>
                <w:iCs/>
              </w:rPr>
              <w:t>Nacionālo bruņoto spēku Apvienotais štābs (priekšlikums):</w:t>
            </w:r>
          </w:p>
          <w:p w:rsidR="008F77C8" w:rsidRPr="008F77C8" w:rsidRDefault="008F77C8" w:rsidP="00C97421">
            <w:pPr>
              <w:pStyle w:val="naisc"/>
              <w:spacing w:before="0" w:after="0"/>
              <w:jc w:val="both"/>
            </w:pPr>
            <w:r w:rsidRPr="008F77C8">
              <w:rPr>
                <w:iCs/>
              </w:rPr>
              <w:t>Noteikumu projekta 24. punktā Aptaujas lapas 32 .punktu “Dalība organizācijās” papildināt ar vārdiem iekavās šādā redakcijā: “</w:t>
            </w:r>
            <w:r w:rsidRPr="008F77C8">
              <w:t>(nosaukums, statuss, darbības mērķis, funkcijas)”, tādējādi atvieglojot atbildes sniegšanas formulējumu, vienlaikus atbildi padarot precīzāku.</w:t>
            </w:r>
          </w:p>
          <w:p w:rsidR="008F77C8" w:rsidRPr="008F77C8" w:rsidRDefault="008F77C8" w:rsidP="00C97421">
            <w:pPr>
              <w:pStyle w:val="naisc"/>
              <w:spacing w:before="0" w:after="0"/>
              <w:jc w:val="both"/>
              <w:rPr>
                <w:b/>
              </w:rPr>
            </w:pPr>
          </w:p>
        </w:tc>
        <w:tc>
          <w:tcPr>
            <w:tcW w:w="4111" w:type="dxa"/>
            <w:gridSpan w:val="2"/>
            <w:tcBorders>
              <w:left w:val="single" w:sz="6" w:space="0" w:color="000000"/>
              <w:bottom w:val="single" w:sz="4" w:space="0" w:color="auto"/>
              <w:right w:val="single" w:sz="6" w:space="0" w:color="000000"/>
            </w:tcBorders>
          </w:tcPr>
          <w:p w:rsidR="006C4FE7" w:rsidRPr="0015228E" w:rsidRDefault="006C4FE7" w:rsidP="00C97421">
            <w:pPr>
              <w:pStyle w:val="naisc"/>
              <w:spacing w:before="0" w:after="0"/>
              <w:contextualSpacing/>
              <w:jc w:val="both"/>
              <w:rPr>
                <w:color w:val="000000"/>
              </w:rPr>
            </w:pPr>
            <w:r w:rsidRPr="0015228E">
              <w:rPr>
                <w:b/>
              </w:rPr>
              <w:t>Ņemts vērā.</w:t>
            </w:r>
          </w:p>
          <w:p w:rsidR="006C4FE7" w:rsidRPr="0015228E" w:rsidRDefault="006C4FE7" w:rsidP="00C97421">
            <w:pPr>
              <w:contextualSpacing/>
              <w:jc w:val="both"/>
              <w:rPr>
                <w:color w:val="000000"/>
              </w:rPr>
            </w:pPr>
            <w:r w:rsidRPr="0015228E">
              <w:t xml:space="preserve">Projekta papildināšana attiecībā uz aptaujas lapu nav nepieciešama, jo noteikumu projekta sākotnējā redakcijā paredzētās izmaiņas aptaujas lapas informācijas saturā netiks veiktas. Noteikumu projektā skartie jautājumi tika izskatīti Nacionālās drošības padomē, un, ņemot vērā tajā nolemto, </w:t>
            </w:r>
            <w:r w:rsidRPr="0015228E">
              <w:rPr>
                <w:color w:val="000000"/>
              </w:rPr>
              <w:t xml:space="preserve">Satversmes aizsardzības birojs gatavos jaunu Ministru kabineta noteikumu projektu par </w:t>
            </w:r>
            <w:r w:rsidRPr="0015228E">
              <w:rPr>
                <w:iCs/>
              </w:rPr>
              <w:t>valsts noslēpuma, Ziemeļatlantijas līguma organizācijas, Eiropas Savienības un ārvalstu institūciju klasificētās informācijas aizsardzības pasākumiem</w:t>
            </w:r>
            <w:r w:rsidRPr="0015228E">
              <w:t xml:space="preserve">, </w:t>
            </w:r>
            <w:r w:rsidRPr="0015228E">
              <w:rPr>
                <w:iCs/>
              </w:rPr>
              <w:t>savukārt šajā noteikumu projektā tika saglabāti tikai steidzami nepieciešami grozījumi, kuru nepieciešamību atzīst visas valsts drošības iestādes</w:t>
            </w:r>
            <w:r w:rsidRPr="0015228E">
              <w:rPr>
                <w:b/>
              </w:rPr>
              <w:t>.</w:t>
            </w:r>
          </w:p>
          <w:p w:rsidR="006C4FE7" w:rsidRPr="0015228E" w:rsidRDefault="006C4FE7" w:rsidP="00C97421">
            <w:pPr>
              <w:pStyle w:val="naisc"/>
              <w:spacing w:before="0" w:after="0"/>
              <w:jc w:val="both"/>
              <w:rPr>
                <w:iCs/>
              </w:rPr>
            </w:pPr>
            <w:r w:rsidRPr="0015228E">
              <w:rPr>
                <w:color w:val="000000"/>
              </w:rPr>
              <w:t xml:space="preserve">Ievērojot minēto, lai neradītu apjukumu, vairākkārt veicot izmaiņas aptaujas lapā norādāmajā informācijā, valsts drošības iestādes vienojās ar šo projektu </w:t>
            </w:r>
            <w:r w:rsidRPr="0015228E">
              <w:rPr>
                <w:iCs/>
              </w:rPr>
              <w:t>nemainīt aptaujas lapā norādāmās informācijas apjomu un jaunā redakcijā izteikt tikai aptaujas lapas ievaddaļu, kas nosaka tās aizpildīšanas nosacījumus, norādot ka aptaujas lapa pēc aizpildīšanas ir ierobežotas pieejamības informācija un neiekļaujot norādi par aptaujas lapas aizpildīšanu rokrakstā.</w:t>
            </w:r>
          </w:p>
          <w:p w:rsidR="00682B02" w:rsidRPr="006C4FE7" w:rsidRDefault="00682B02" w:rsidP="00C97421">
            <w:pPr>
              <w:pStyle w:val="naisc"/>
              <w:spacing w:before="0" w:after="0"/>
              <w:jc w:val="both"/>
              <w:rPr>
                <w:highlight w:val="yellow"/>
              </w:rPr>
            </w:pPr>
          </w:p>
        </w:tc>
        <w:tc>
          <w:tcPr>
            <w:tcW w:w="2693" w:type="dxa"/>
            <w:tcBorders>
              <w:top w:val="single" w:sz="4" w:space="0" w:color="auto"/>
              <w:left w:val="single" w:sz="4" w:space="0" w:color="auto"/>
              <w:bottom w:val="single" w:sz="4" w:space="0" w:color="auto"/>
            </w:tcBorders>
          </w:tcPr>
          <w:p w:rsidR="006C4FE7" w:rsidRPr="006C4FE7" w:rsidRDefault="006C4FE7" w:rsidP="00C97421">
            <w:pPr>
              <w:contextualSpacing/>
              <w:jc w:val="both"/>
            </w:pPr>
            <w:r w:rsidRPr="006C4FE7">
              <w:rPr>
                <w:color w:val="000000" w:themeColor="text1"/>
              </w:rPr>
              <w:t>2</w:t>
            </w:r>
            <w:r w:rsidR="00C97421">
              <w:rPr>
                <w:color w:val="000000" w:themeColor="text1"/>
              </w:rPr>
              <w:t>6</w:t>
            </w:r>
            <w:r w:rsidRPr="006C4FE7">
              <w:rPr>
                <w:color w:val="000000" w:themeColor="text1"/>
              </w:rPr>
              <w:t>. Izteikt 2.pielikumā ievaddaļu šādā redakcijā:</w:t>
            </w:r>
          </w:p>
          <w:p w:rsidR="006C4FE7" w:rsidRPr="006C4FE7" w:rsidRDefault="006C4FE7" w:rsidP="00C97421">
            <w:pPr>
              <w:contextualSpacing/>
              <w:jc w:val="both"/>
            </w:pPr>
            <w:r w:rsidRPr="006C4FE7">
              <w:t>„Pēc aptaujas lapas aizpildīšanas tajā norādītā informācija ir ierobežotas pieejamības informācija. Ja nepieciešams, atbildes turpina pielikumā. Aptaujas lapā sniedz zināmu un noskaidrojamu informāciju.”</w:t>
            </w:r>
          </w:p>
          <w:p w:rsidR="008F77C8" w:rsidRPr="006C4FE7" w:rsidRDefault="008F77C8" w:rsidP="00C97421">
            <w:pPr>
              <w:jc w:val="both"/>
              <w:rPr>
                <w:color w:val="000000"/>
              </w:rPr>
            </w:pPr>
          </w:p>
        </w:tc>
      </w:tr>
      <w:tr w:rsidR="008F77C8" w:rsidRPr="00712B66" w:rsidTr="003B659B">
        <w:tc>
          <w:tcPr>
            <w:tcW w:w="708" w:type="dxa"/>
            <w:tcBorders>
              <w:left w:val="single" w:sz="6" w:space="0" w:color="000000"/>
              <w:bottom w:val="single" w:sz="4" w:space="0" w:color="auto"/>
              <w:right w:val="single" w:sz="6" w:space="0" w:color="000000"/>
            </w:tcBorders>
          </w:tcPr>
          <w:p w:rsidR="008F77C8" w:rsidRPr="00712B66" w:rsidRDefault="008E7562" w:rsidP="00C97421">
            <w:pPr>
              <w:pStyle w:val="naisc"/>
              <w:spacing w:before="0" w:after="0"/>
              <w:jc w:val="both"/>
            </w:pPr>
            <w:r>
              <w:t>54</w:t>
            </w:r>
            <w:r w:rsidR="00885FDD">
              <w:t>.</w:t>
            </w:r>
          </w:p>
        </w:tc>
        <w:tc>
          <w:tcPr>
            <w:tcW w:w="3086" w:type="dxa"/>
            <w:gridSpan w:val="2"/>
            <w:tcBorders>
              <w:left w:val="single" w:sz="6" w:space="0" w:color="000000"/>
              <w:bottom w:val="single" w:sz="4" w:space="0" w:color="auto"/>
              <w:right w:val="single" w:sz="6" w:space="0" w:color="000000"/>
            </w:tcBorders>
          </w:tcPr>
          <w:p w:rsidR="008F77C8" w:rsidRPr="00712B66" w:rsidRDefault="00C417F8" w:rsidP="00C97421">
            <w:pPr>
              <w:pStyle w:val="naisc"/>
              <w:spacing w:before="0" w:after="0"/>
              <w:jc w:val="both"/>
            </w:pPr>
            <w:r>
              <w:t>Noteikumu projekts</w:t>
            </w:r>
            <w:r w:rsidR="00901E34">
              <w:t xml:space="preserve"> un anotācija</w:t>
            </w:r>
          </w:p>
        </w:tc>
        <w:tc>
          <w:tcPr>
            <w:tcW w:w="4394" w:type="dxa"/>
            <w:tcBorders>
              <w:left w:val="single" w:sz="6" w:space="0" w:color="000000"/>
              <w:bottom w:val="single" w:sz="4" w:space="0" w:color="auto"/>
              <w:right w:val="single" w:sz="6" w:space="0" w:color="000000"/>
            </w:tcBorders>
          </w:tcPr>
          <w:p w:rsidR="008F77C8" w:rsidRPr="00A34E19" w:rsidRDefault="008F77C8" w:rsidP="00C97421">
            <w:pPr>
              <w:pStyle w:val="naisc"/>
              <w:spacing w:before="0" w:after="0"/>
              <w:jc w:val="both"/>
              <w:rPr>
                <w:b/>
                <w:iCs/>
              </w:rPr>
            </w:pPr>
            <w:r w:rsidRPr="00A34E19">
              <w:rPr>
                <w:b/>
                <w:iCs/>
              </w:rPr>
              <w:t>Nacionālo bruņoto spēku Apvienotais štābs (priekšlikums):</w:t>
            </w:r>
          </w:p>
          <w:p w:rsidR="00A34E19" w:rsidRPr="00A34E19" w:rsidRDefault="00A34E19" w:rsidP="00C97421">
            <w:pPr>
              <w:tabs>
                <w:tab w:val="left" w:pos="993"/>
              </w:tabs>
              <w:jc w:val="both"/>
              <w:rPr>
                <w:iCs/>
              </w:rPr>
            </w:pPr>
            <w:r w:rsidRPr="00A34E19">
              <w:rPr>
                <w:iCs/>
              </w:rPr>
              <w:t xml:space="preserve">pārskatīt Noteikumu projekta noformējumu un pārrakstīšanās kļūdas (Aptaujas lapas punktu numerācija - Aptaujas lapā ir divi 32. punkti, Aptaujas lapas 33. punktā </w:t>
            </w:r>
            <w:r w:rsidRPr="00A34E19">
              <w:t>aizstāt vārdu “saņemt” ar vārdu “saņemat”,</w:t>
            </w:r>
            <w:r w:rsidRPr="00A34E19">
              <w:rPr>
                <w:b/>
              </w:rPr>
              <w:t xml:space="preserve"> </w:t>
            </w:r>
            <w:r w:rsidRPr="00901E34">
              <w:rPr>
                <w:iCs/>
              </w:rPr>
              <w:t>Noteikumu projekta anotācijā nav paraksta zonas),</w:t>
            </w:r>
            <w:r w:rsidRPr="00A34E19">
              <w:rPr>
                <w:iCs/>
              </w:rPr>
              <w:t xml:space="preserve"> kā arī izskatīt iespēju Aptaujas lapu izveidot formātā, kas ļautu nepieciešamības gadījumā paplašināt ailes pieprasītās informācijas sniegšanai.</w:t>
            </w:r>
          </w:p>
          <w:p w:rsidR="008F77C8" w:rsidRPr="00A34E19" w:rsidRDefault="008F77C8" w:rsidP="00C97421">
            <w:pPr>
              <w:pStyle w:val="naisc"/>
              <w:spacing w:before="0" w:after="0"/>
              <w:jc w:val="both"/>
              <w:rPr>
                <w:b/>
              </w:rPr>
            </w:pPr>
          </w:p>
        </w:tc>
        <w:tc>
          <w:tcPr>
            <w:tcW w:w="4111" w:type="dxa"/>
            <w:gridSpan w:val="2"/>
            <w:tcBorders>
              <w:left w:val="single" w:sz="6" w:space="0" w:color="000000"/>
              <w:bottom w:val="single" w:sz="4" w:space="0" w:color="auto"/>
              <w:right w:val="single" w:sz="6" w:space="0" w:color="000000"/>
            </w:tcBorders>
          </w:tcPr>
          <w:p w:rsidR="006D3999" w:rsidRPr="0015228E" w:rsidRDefault="006D3999" w:rsidP="00C97421">
            <w:pPr>
              <w:pStyle w:val="naisc"/>
              <w:spacing w:before="0" w:after="0"/>
              <w:contextualSpacing/>
              <w:jc w:val="both"/>
              <w:rPr>
                <w:color w:val="000000"/>
              </w:rPr>
            </w:pPr>
            <w:r w:rsidRPr="0015228E">
              <w:rPr>
                <w:b/>
              </w:rPr>
              <w:t>Ņemts vērā.</w:t>
            </w:r>
          </w:p>
          <w:p w:rsidR="006D3999" w:rsidRPr="0015228E" w:rsidRDefault="006D3999" w:rsidP="00C97421">
            <w:pPr>
              <w:contextualSpacing/>
              <w:jc w:val="both"/>
              <w:rPr>
                <w:color w:val="000000"/>
              </w:rPr>
            </w:pPr>
            <w:r w:rsidRPr="0015228E">
              <w:t xml:space="preserve">Projekta precizēšana attiecībā uz aptaujas lapu nav nepieciešama, jo noteikumu projekta sākotnējā redakcijā paredzētās izmaiņas aptaujas lapas informācijas saturā netiks veiktas. Noteikumu projektā skartie jautājumi tika izskatīti Nacionālās drošības padomē, un, ņemot vērā tajā nolemto, </w:t>
            </w:r>
            <w:r w:rsidRPr="0015228E">
              <w:rPr>
                <w:color w:val="000000"/>
              </w:rPr>
              <w:t xml:space="preserve">Satversmes aizsardzības birojs gatavos jaunu Ministru kabineta noteikumu projektu par </w:t>
            </w:r>
            <w:r w:rsidRPr="0015228E">
              <w:rPr>
                <w:iCs/>
              </w:rPr>
              <w:t>valsts noslēpuma, Ziemeļatlantijas līguma organizācijas, Eiropas Savienības un ārvalstu institūciju klasificētās informācijas aizsardzības pasākumiem</w:t>
            </w:r>
            <w:r w:rsidRPr="0015228E">
              <w:t xml:space="preserve">, </w:t>
            </w:r>
            <w:r w:rsidRPr="0015228E">
              <w:rPr>
                <w:iCs/>
              </w:rPr>
              <w:t>savukārt šajā noteikumu projektā tika saglabāti tikai steidzami nepieciešami grozījumi, kuru nepieciešamību atzīst visas valsts drošības iestādes</w:t>
            </w:r>
            <w:r w:rsidRPr="0015228E">
              <w:rPr>
                <w:b/>
              </w:rPr>
              <w:t>.</w:t>
            </w:r>
          </w:p>
          <w:p w:rsidR="004D75C9" w:rsidRDefault="006D3999" w:rsidP="00C97421">
            <w:pPr>
              <w:pStyle w:val="naisc"/>
              <w:spacing w:before="0" w:after="0"/>
              <w:jc w:val="both"/>
              <w:rPr>
                <w:iCs/>
              </w:rPr>
            </w:pPr>
            <w:r w:rsidRPr="0015228E">
              <w:rPr>
                <w:color w:val="000000"/>
              </w:rPr>
              <w:t xml:space="preserve">Ievērojot minēto, lai neradītu apjukumu, vairākkārt veicot izmaiņas aptaujas lapā norādāmajā informācijā, valsts drošības iestādes vienojās ar šo projektu </w:t>
            </w:r>
            <w:r w:rsidRPr="0015228E">
              <w:rPr>
                <w:iCs/>
              </w:rPr>
              <w:t>nemainīt aptaujas lapā norādāmās informācijas apjomu un jaunā redakcijā izteikt tikai aptaujas lapas ievaddaļu, kas nosaka tās aizpildīšanas nosacījumus, norādot ka aptaujas lapa pēc aizpildīšanas ir ierobežotas pieejamības informācija un neiekļaujot norādi par aptaujas lapas aizpildīšanu rokrakstā.</w:t>
            </w:r>
          </w:p>
          <w:p w:rsidR="006D3999" w:rsidRPr="00682B02" w:rsidRDefault="006D3999" w:rsidP="00C97421">
            <w:pPr>
              <w:pStyle w:val="naisc"/>
              <w:spacing w:before="0" w:after="0"/>
              <w:jc w:val="both"/>
              <w:rPr>
                <w:b/>
              </w:rPr>
            </w:pPr>
          </w:p>
        </w:tc>
        <w:tc>
          <w:tcPr>
            <w:tcW w:w="2693" w:type="dxa"/>
            <w:tcBorders>
              <w:top w:val="single" w:sz="4" w:space="0" w:color="auto"/>
              <w:left w:val="single" w:sz="4" w:space="0" w:color="auto"/>
              <w:bottom w:val="single" w:sz="4" w:space="0" w:color="auto"/>
            </w:tcBorders>
          </w:tcPr>
          <w:p w:rsidR="008F77C8" w:rsidRPr="00712B66" w:rsidRDefault="00901E34" w:rsidP="00C97421">
            <w:pPr>
              <w:jc w:val="both"/>
            </w:pPr>
            <w:r>
              <w:t>Noteikumu projekts un anotācija</w:t>
            </w:r>
          </w:p>
        </w:tc>
      </w:tr>
      <w:tr w:rsidR="003B659B" w:rsidRPr="00712B66" w:rsidTr="003B659B">
        <w:tc>
          <w:tcPr>
            <w:tcW w:w="708" w:type="dxa"/>
            <w:tcBorders>
              <w:left w:val="single" w:sz="6" w:space="0" w:color="000000"/>
              <w:bottom w:val="single" w:sz="4" w:space="0" w:color="auto"/>
              <w:right w:val="single" w:sz="6" w:space="0" w:color="000000"/>
            </w:tcBorders>
          </w:tcPr>
          <w:p w:rsidR="003B659B" w:rsidRPr="00712B66" w:rsidRDefault="008E7562" w:rsidP="00C97421">
            <w:pPr>
              <w:pStyle w:val="naisc"/>
              <w:spacing w:before="0" w:after="0"/>
              <w:jc w:val="both"/>
            </w:pPr>
            <w:r>
              <w:t>55</w:t>
            </w:r>
            <w:r w:rsidR="003B659B">
              <w:t>.</w:t>
            </w:r>
          </w:p>
        </w:tc>
        <w:tc>
          <w:tcPr>
            <w:tcW w:w="3086" w:type="dxa"/>
            <w:gridSpan w:val="2"/>
            <w:tcBorders>
              <w:left w:val="single" w:sz="6" w:space="0" w:color="000000"/>
              <w:bottom w:val="single" w:sz="4" w:space="0" w:color="auto"/>
              <w:right w:val="single" w:sz="6" w:space="0" w:color="000000"/>
            </w:tcBorders>
          </w:tcPr>
          <w:p w:rsidR="003B659B" w:rsidRPr="00725CA9" w:rsidRDefault="003B659B" w:rsidP="00C97421">
            <w:pPr>
              <w:autoSpaceDE w:val="0"/>
              <w:autoSpaceDN w:val="0"/>
              <w:adjustRightInd w:val="0"/>
              <w:jc w:val="both"/>
              <w:rPr>
                <w:color w:val="000000"/>
              </w:rPr>
            </w:pPr>
            <w:r>
              <w:rPr>
                <w:color w:val="000000"/>
              </w:rPr>
              <w:t>20</w:t>
            </w:r>
            <w:r w:rsidRPr="00725CA9">
              <w:rPr>
                <w:color w:val="000000"/>
              </w:rPr>
              <w:t>. Papildināt 97. punktu ar teikumu šādā redakcijā:</w:t>
            </w:r>
          </w:p>
          <w:p w:rsidR="003B659B" w:rsidRPr="00712B66" w:rsidRDefault="003B659B" w:rsidP="00C97421">
            <w:pPr>
              <w:pStyle w:val="naisc"/>
              <w:spacing w:before="0" w:after="0"/>
              <w:jc w:val="both"/>
            </w:pPr>
            <w:r w:rsidRPr="00725CA9">
              <w:rPr>
                <w:color w:val="000000"/>
              </w:rPr>
              <w:t>„Valsts apdraudējuma gadījumā, ja valstī ir izsludināt</w:t>
            </w:r>
            <w:r>
              <w:rPr>
                <w:color w:val="000000"/>
              </w:rPr>
              <w:t>s</w:t>
            </w:r>
            <w:r w:rsidRPr="00725CA9">
              <w:rPr>
                <w:color w:val="000000"/>
              </w:rPr>
              <w:t xml:space="preserve"> </w:t>
            </w:r>
            <w:r>
              <w:rPr>
                <w:color w:val="000000"/>
              </w:rPr>
              <w:t>izņēmuma stāvoklis</w:t>
            </w:r>
            <w:r w:rsidRPr="00725CA9">
              <w:rPr>
                <w:color w:val="000000"/>
              </w:rPr>
              <w:t xml:space="preserve"> un ir pieņemts lēmums veikt evakuāciju, valsts noslēpumu saturošu informāciju iznīcina bez kompetentās valsts drošības iestādes darbinieka – liecinieka klātbūtnes.”</w:t>
            </w:r>
          </w:p>
        </w:tc>
        <w:tc>
          <w:tcPr>
            <w:tcW w:w="4394" w:type="dxa"/>
            <w:tcBorders>
              <w:left w:val="single" w:sz="6" w:space="0" w:color="000000"/>
              <w:bottom w:val="single" w:sz="4" w:space="0" w:color="auto"/>
              <w:right w:val="single" w:sz="6" w:space="0" w:color="000000"/>
            </w:tcBorders>
          </w:tcPr>
          <w:p w:rsidR="003B659B" w:rsidRPr="008F77C8" w:rsidRDefault="003B659B" w:rsidP="00C97421">
            <w:pPr>
              <w:pStyle w:val="naisc"/>
              <w:spacing w:before="0" w:after="0"/>
              <w:jc w:val="both"/>
              <w:rPr>
                <w:b/>
                <w:iCs/>
              </w:rPr>
            </w:pPr>
            <w:r w:rsidRPr="008F77C8">
              <w:rPr>
                <w:b/>
                <w:iCs/>
              </w:rPr>
              <w:t>Nacionālo bruņoto spēku Apvienotais štābs (priekšlikums):</w:t>
            </w:r>
          </w:p>
          <w:p w:rsidR="003B659B" w:rsidRPr="008F77C8" w:rsidRDefault="003B659B" w:rsidP="00C97421">
            <w:pPr>
              <w:pStyle w:val="naisc"/>
              <w:spacing w:before="0" w:after="0"/>
              <w:jc w:val="both"/>
            </w:pPr>
            <w:r w:rsidRPr="008F77C8">
              <w:rPr>
                <w:iCs/>
              </w:rPr>
              <w:t xml:space="preserve">Noteikumu projekta 20. punktu papildināt ar </w:t>
            </w:r>
            <w:r w:rsidRPr="008F77C8">
              <w:t>atvieglotu valsts noslēpuma objektu iznīcināšanas kārtību gadījumos, kas nav saistīti ar karu vai militāru iebrukumu valstī (piemēram, reģionāla mēroga katastrofa, terora akts, masu nekārtības un iekšējie nemieri, mērķtiecīgs uzbrukums, u.tml.), bet apdraudējums liedz veikt valsts noslēpuma objektu evakuāciju un tās aizsardzība fiziski nav iespējama. Pieņemot, ka pēkšņa apdraudējuma gadījumā valstī vai tās daļā var nepaspēt pietiekami operatīvi izsludināt izņēmuma stāvokli, ņemot vērā Nacionālajā drošības likuma 25. pantā noteikto, iesakām paredzēt atvieglotu valsts noslēpuma objektu iznīcināšanas kārtību arī gadījumos, kad valstī nav izsludināts izņēmuma stāvoklis.</w:t>
            </w:r>
          </w:p>
          <w:p w:rsidR="003B659B" w:rsidRPr="008F77C8" w:rsidRDefault="003B659B" w:rsidP="00C97421">
            <w:pPr>
              <w:pStyle w:val="naisc"/>
              <w:spacing w:before="0" w:after="0"/>
              <w:jc w:val="both"/>
              <w:rPr>
                <w:b/>
              </w:rPr>
            </w:pPr>
          </w:p>
        </w:tc>
        <w:tc>
          <w:tcPr>
            <w:tcW w:w="4111" w:type="dxa"/>
            <w:gridSpan w:val="2"/>
            <w:tcBorders>
              <w:left w:val="single" w:sz="6" w:space="0" w:color="000000"/>
              <w:bottom w:val="single" w:sz="4" w:space="0" w:color="auto"/>
            </w:tcBorders>
          </w:tcPr>
          <w:p w:rsidR="003B659B" w:rsidRPr="00E44D44" w:rsidRDefault="003B659B" w:rsidP="00C97421">
            <w:pPr>
              <w:autoSpaceDE w:val="0"/>
              <w:autoSpaceDN w:val="0"/>
              <w:adjustRightInd w:val="0"/>
              <w:jc w:val="both"/>
              <w:rPr>
                <w:b/>
              </w:rPr>
            </w:pPr>
            <w:r>
              <w:rPr>
                <w:b/>
              </w:rPr>
              <w:t>Ņemts vērā</w:t>
            </w:r>
          </w:p>
          <w:p w:rsidR="003B659B" w:rsidRPr="00781F57" w:rsidRDefault="0076276D" w:rsidP="00C97421">
            <w:pPr>
              <w:pStyle w:val="naisc"/>
              <w:spacing w:before="0" w:after="0"/>
              <w:jc w:val="both"/>
            </w:pPr>
            <w:r>
              <w:t>Lai valsts aizsardzības plānā noteikto ieviestu normatīvajos aktos</w:t>
            </w:r>
            <w:r w:rsidR="009177C7">
              <w:t>,</w:t>
            </w:r>
            <w:r>
              <w:t xml:space="preserve"> noteikumi p</w:t>
            </w:r>
            <w:r w:rsidR="009177C7">
              <w:t>apildināti ar universālu punktu</w:t>
            </w:r>
            <w:r>
              <w:t xml:space="preserve"> par </w:t>
            </w:r>
            <w:r>
              <w:rPr>
                <w:color w:val="000000"/>
              </w:rPr>
              <w:t xml:space="preserve">valsts noslēpuma objektu, </w:t>
            </w:r>
            <w:r w:rsidRPr="00AD358F">
              <w:t>NATO un Eiropas Savienības klasificētās informācijas iznīcināšan</w:t>
            </w:r>
            <w:r>
              <w:t xml:space="preserve">as kārtību valsts aizsardzības plānā noteiktajos gadījumos. </w:t>
            </w:r>
          </w:p>
        </w:tc>
        <w:tc>
          <w:tcPr>
            <w:tcW w:w="2693" w:type="dxa"/>
            <w:tcBorders>
              <w:top w:val="single" w:sz="4" w:space="0" w:color="auto"/>
              <w:left w:val="single" w:sz="4" w:space="0" w:color="auto"/>
              <w:bottom w:val="single" w:sz="4" w:space="0" w:color="auto"/>
            </w:tcBorders>
          </w:tcPr>
          <w:p w:rsidR="009177C7" w:rsidRPr="009177C7" w:rsidRDefault="0012585D" w:rsidP="00C97421">
            <w:pPr>
              <w:autoSpaceDE w:val="0"/>
              <w:autoSpaceDN w:val="0"/>
              <w:adjustRightInd w:val="0"/>
              <w:contextualSpacing/>
              <w:jc w:val="both"/>
              <w:rPr>
                <w:color w:val="000000" w:themeColor="text1"/>
              </w:rPr>
            </w:pPr>
            <w:r w:rsidRPr="009177C7">
              <w:rPr>
                <w:color w:val="000000" w:themeColor="text1"/>
              </w:rPr>
              <w:t>2</w:t>
            </w:r>
            <w:r w:rsidR="00C97421">
              <w:rPr>
                <w:color w:val="000000" w:themeColor="text1"/>
              </w:rPr>
              <w:t>1</w:t>
            </w:r>
            <w:r w:rsidRPr="009177C7">
              <w:rPr>
                <w:color w:val="000000" w:themeColor="text1"/>
              </w:rPr>
              <w:t>. Papildināt noteikumus ar 101.</w:t>
            </w:r>
            <w:r w:rsidRPr="009177C7">
              <w:rPr>
                <w:color w:val="000000" w:themeColor="text1"/>
                <w:vertAlign w:val="superscript"/>
              </w:rPr>
              <w:t xml:space="preserve">1 </w:t>
            </w:r>
            <w:r w:rsidR="009177C7">
              <w:rPr>
                <w:color w:val="000000" w:themeColor="text1"/>
              </w:rPr>
              <w:t>punktu šādā redakcijā:</w:t>
            </w:r>
          </w:p>
          <w:p w:rsidR="0012585D" w:rsidRPr="009177C7" w:rsidRDefault="0012585D" w:rsidP="00C97421">
            <w:pPr>
              <w:contextualSpacing/>
              <w:jc w:val="both"/>
            </w:pPr>
            <w:r w:rsidRPr="009177C7">
              <w:t>„101.</w:t>
            </w:r>
            <w:r w:rsidRPr="009177C7">
              <w:rPr>
                <w:vertAlign w:val="superscript"/>
              </w:rPr>
              <w:t xml:space="preserve">1 </w:t>
            </w:r>
            <w:r w:rsidRPr="009177C7">
              <w:rPr>
                <w:color w:val="000000"/>
              </w:rPr>
              <w:t xml:space="preserve">Valsts noslēpuma objektu, </w:t>
            </w:r>
            <w:r w:rsidRPr="009177C7">
              <w:t>NATO un Eiropas Savienības klasificētās informācijas iznīcināšanas kārtību</w:t>
            </w:r>
            <w:r w:rsidRPr="009177C7">
              <w:rPr>
                <w:vertAlign w:val="superscript"/>
              </w:rPr>
              <w:t xml:space="preserve"> </w:t>
            </w:r>
            <w:r w:rsidRPr="009177C7">
              <w:rPr>
                <w:color w:val="000000"/>
              </w:rPr>
              <w:t xml:space="preserve">valsts apdraudējuma gadījumā, ja valstī ir izsludināts izņēmuma stāvoklis un ir pieņemts lēmums veikt evakuāciju, kā arī valsts aizsardzības plānā paredzētajos gadījumos, kad lēmumu par valsts noslēpuma objektu, </w:t>
            </w:r>
            <w:r w:rsidRPr="009177C7">
              <w:t>NATO un Eiropas Savienības klasificētās informācijas iznīcināšan</w:t>
            </w:r>
            <w:r w:rsidR="0046691F" w:rsidRPr="009177C7">
              <w:t>u</w:t>
            </w:r>
            <w:r w:rsidRPr="009177C7">
              <w:rPr>
                <w:color w:val="000000"/>
              </w:rPr>
              <w:t xml:space="preserve"> </w:t>
            </w:r>
            <w:r w:rsidRPr="009177C7">
              <w:t>pieņem i</w:t>
            </w:r>
            <w:r w:rsidR="009C3E41" w:rsidRPr="009177C7">
              <w:t xml:space="preserve">nstitūcijas vadītājs, nosaka </w:t>
            </w:r>
            <w:r w:rsidRPr="009177C7">
              <w:t xml:space="preserve">institūcijas valsts noslēpuma objektu, NATO vai Eiropas Savienības klasificētās informācijas evakuācijas plānā. Evakuācijas plānā noteikto valsts noslēpuma objektu iznīcināšanas kārtību saskaņo kompetento valsts drošības iestādi, NATO vai Eiropas Savienības klasificētās informācijas iznīcināšanas kārtību saskaņo ar </w:t>
            </w:r>
            <w:r w:rsidR="00C97421">
              <w:t>Nacionālās drošības iestādi.”</w:t>
            </w:r>
          </w:p>
          <w:p w:rsidR="003B659B" w:rsidRPr="009177C7" w:rsidRDefault="003B659B" w:rsidP="00C97421">
            <w:pPr>
              <w:autoSpaceDE w:val="0"/>
              <w:autoSpaceDN w:val="0"/>
              <w:adjustRightInd w:val="0"/>
              <w:contextualSpacing/>
              <w:jc w:val="both"/>
            </w:pPr>
          </w:p>
        </w:tc>
      </w:tr>
      <w:tr w:rsidR="00875956" w:rsidRPr="00712B66" w:rsidTr="003B659B">
        <w:tc>
          <w:tcPr>
            <w:tcW w:w="708" w:type="dxa"/>
            <w:tcBorders>
              <w:left w:val="single" w:sz="6" w:space="0" w:color="000000"/>
              <w:bottom w:val="single" w:sz="4" w:space="0" w:color="auto"/>
              <w:right w:val="single" w:sz="6" w:space="0" w:color="000000"/>
            </w:tcBorders>
          </w:tcPr>
          <w:p w:rsidR="00875956" w:rsidRDefault="008E7562" w:rsidP="00C97421">
            <w:pPr>
              <w:pStyle w:val="naisc"/>
              <w:spacing w:before="0" w:after="0"/>
              <w:jc w:val="both"/>
            </w:pPr>
            <w:r>
              <w:t>56</w:t>
            </w:r>
            <w:r w:rsidR="00875956">
              <w:t>.</w:t>
            </w:r>
          </w:p>
        </w:tc>
        <w:tc>
          <w:tcPr>
            <w:tcW w:w="3086" w:type="dxa"/>
            <w:gridSpan w:val="2"/>
            <w:tcBorders>
              <w:left w:val="single" w:sz="6" w:space="0" w:color="000000"/>
              <w:bottom w:val="single" w:sz="4" w:space="0" w:color="auto"/>
              <w:right w:val="single" w:sz="6" w:space="0" w:color="000000"/>
            </w:tcBorders>
          </w:tcPr>
          <w:p w:rsidR="00875956" w:rsidRDefault="00875956" w:rsidP="00C97421">
            <w:pPr>
              <w:autoSpaceDE w:val="0"/>
              <w:autoSpaceDN w:val="0"/>
              <w:adjustRightInd w:val="0"/>
              <w:jc w:val="both"/>
              <w:rPr>
                <w:color w:val="000000"/>
              </w:rPr>
            </w:pPr>
            <w:r w:rsidRPr="0076276D">
              <w:rPr>
                <w:color w:val="000000" w:themeColor="text1"/>
              </w:rPr>
              <w:t>Noteikumu 2. un 3.pielikums</w:t>
            </w:r>
          </w:p>
        </w:tc>
        <w:tc>
          <w:tcPr>
            <w:tcW w:w="4394" w:type="dxa"/>
            <w:tcBorders>
              <w:left w:val="single" w:sz="6" w:space="0" w:color="000000"/>
              <w:bottom w:val="single" w:sz="4" w:space="0" w:color="auto"/>
              <w:right w:val="single" w:sz="6" w:space="0" w:color="000000"/>
            </w:tcBorders>
          </w:tcPr>
          <w:p w:rsidR="00875956" w:rsidRPr="0076276D" w:rsidRDefault="00875956" w:rsidP="00C97421">
            <w:pPr>
              <w:pStyle w:val="naisc"/>
              <w:spacing w:before="0" w:after="0"/>
              <w:jc w:val="both"/>
              <w:rPr>
                <w:b/>
                <w:iCs/>
                <w:color w:val="000000" w:themeColor="text1"/>
              </w:rPr>
            </w:pPr>
            <w:r w:rsidRPr="0076276D">
              <w:rPr>
                <w:b/>
                <w:iCs/>
                <w:color w:val="000000" w:themeColor="text1"/>
              </w:rPr>
              <w:t>Nacionālo bruņoto spēku Apvienotais štābs (priekšlikums):</w:t>
            </w:r>
          </w:p>
          <w:p w:rsidR="00875956" w:rsidRPr="0076276D" w:rsidRDefault="00875956" w:rsidP="00C97421">
            <w:pPr>
              <w:pStyle w:val="naisc"/>
              <w:spacing w:before="0" w:after="0"/>
              <w:jc w:val="both"/>
              <w:rPr>
                <w:iCs/>
                <w:color w:val="000000" w:themeColor="text1"/>
              </w:rPr>
            </w:pPr>
            <w:r w:rsidRPr="0076276D">
              <w:rPr>
                <w:iCs/>
                <w:color w:val="000000" w:themeColor="text1"/>
              </w:rPr>
              <w:t>Noteikumu projekta anotācijā korekti norādīts, ka Noteikumu projekta 2. un 3. pielikums ir klasificējams kā ierobežotas pieejamības informācija, jo cita starpā satur informāciju par fiziskas personas privāto dzīvi (Informācijas atklātības likuma 5. panta otrās daļas 4. punkts), ņemot vērā minēto, Noteikumu projekta 2. un 3. pielikums ir atbilstoši noformējami.</w:t>
            </w:r>
          </w:p>
          <w:p w:rsidR="00875956" w:rsidRPr="008F77C8" w:rsidRDefault="00875956" w:rsidP="00C97421">
            <w:pPr>
              <w:pStyle w:val="naisc"/>
              <w:spacing w:before="0" w:after="0"/>
              <w:jc w:val="both"/>
              <w:rPr>
                <w:b/>
                <w:iCs/>
              </w:rPr>
            </w:pPr>
          </w:p>
        </w:tc>
        <w:tc>
          <w:tcPr>
            <w:tcW w:w="4111" w:type="dxa"/>
            <w:gridSpan w:val="2"/>
            <w:tcBorders>
              <w:left w:val="single" w:sz="6" w:space="0" w:color="000000"/>
              <w:bottom w:val="single" w:sz="4" w:space="0" w:color="auto"/>
            </w:tcBorders>
          </w:tcPr>
          <w:p w:rsidR="00875956" w:rsidRPr="0076276D" w:rsidRDefault="009177C7" w:rsidP="00C97421">
            <w:pPr>
              <w:pStyle w:val="naisc"/>
              <w:spacing w:before="0" w:after="0"/>
              <w:jc w:val="both"/>
              <w:rPr>
                <w:b/>
                <w:color w:val="000000" w:themeColor="text1"/>
              </w:rPr>
            </w:pPr>
            <w:r>
              <w:rPr>
                <w:b/>
                <w:color w:val="000000" w:themeColor="text1"/>
              </w:rPr>
              <w:t>Daļēji ņ</w:t>
            </w:r>
            <w:r w:rsidR="00875956" w:rsidRPr="0076276D">
              <w:rPr>
                <w:b/>
                <w:color w:val="000000" w:themeColor="text1"/>
              </w:rPr>
              <w:t>emts vērā.</w:t>
            </w:r>
          </w:p>
          <w:p w:rsidR="00875956" w:rsidRDefault="00875956" w:rsidP="00C97421">
            <w:pPr>
              <w:autoSpaceDE w:val="0"/>
              <w:autoSpaceDN w:val="0"/>
              <w:adjustRightInd w:val="0"/>
              <w:jc w:val="both"/>
            </w:pPr>
            <w:r w:rsidRPr="0076276D">
              <w:rPr>
                <w:color w:val="000000" w:themeColor="text1"/>
              </w:rPr>
              <w:t>Ierobežotas pieejamības informācijai nav</w:t>
            </w:r>
            <w:r>
              <w:rPr>
                <w:color w:val="000000" w:themeColor="text1"/>
              </w:rPr>
              <w:t xml:space="preserve"> noteikta vienota noformēšanas </w:t>
            </w:r>
            <w:r w:rsidRPr="0076276D">
              <w:rPr>
                <w:color w:val="000000" w:themeColor="text1"/>
              </w:rPr>
              <w:t>kārtība, izņemot gadījumu, ja šāda informācija ir iekļauta valsts noslēpuma objektā</w:t>
            </w:r>
            <w:r>
              <w:rPr>
                <w:color w:val="000000" w:themeColor="text1"/>
              </w:rPr>
              <w:t xml:space="preserve"> (</w:t>
            </w:r>
            <w:r w:rsidRPr="006725F5">
              <w:rPr>
                <w:iCs/>
              </w:rPr>
              <w:t>Ministru kabineta 2004.gada 6.janvāra noteikum</w:t>
            </w:r>
            <w:r>
              <w:rPr>
                <w:iCs/>
              </w:rPr>
              <w:t xml:space="preserve">u </w:t>
            </w:r>
            <w:r w:rsidRPr="006725F5">
              <w:rPr>
                <w:iCs/>
              </w:rPr>
              <w:t>Nr.21 "Valsts noslēpuma, Ziemeļatlantijas līguma organizācijas, Eiropas Savienības un ārvalstu institūciju klasificētās informācijas aizsardzības noteikumi”</w:t>
            </w:r>
            <w:r>
              <w:rPr>
                <w:iCs/>
              </w:rPr>
              <w:t xml:space="preserve"> 62.punkts)</w:t>
            </w:r>
            <w:r>
              <w:rPr>
                <w:color w:val="000000" w:themeColor="text1"/>
              </w:rPr>
              <w:t xml:space="preserve"> </w:t>
            </w:r>
            <w:r w:rsidRPr="0076276D">
              <w:rPr>
                <w:color w:val="000000" w:themeColor="text1"/>
              </w:rPr>
              <w:t>vai dokumentā, kuram noteikts “Dienesta vajadzībām” statuss</w:t>
            </w:r>
            <w:r>
              <w:rPr>
                <w:color w:val="000000" w:themeColor="text1"/>
              </w:rPr>
              <w:t xml:space="preserve"> (</w:t>
            </w:r>
            <w:r w:rsidRPr="006725F5">
              <w:rPr>
                <w:iCs/>
              </w:rPr>
              <w:t>Ministru kabineta 200</w:t>
            </w:r>
            <w:r>
              <w:rPr>
                <w:iCs/>
              </w:rPr>
              <w:t>5</w:t>
            </w:r>
            <w:r w:rsidRPr="006725F5">
              <w:rPr>
                <w:iCs/>
              </w:rPr>
              <w:t xml:space="preserve">.gada </w:t>
            </w:r>
            <w:r>
              <w:rPr>
                <w:iCs/>
              </w:rPr>
              <w:t>11</w:t>
            </w:r>
            <w:r w:rsidRPr="006725F5">
              <w:rPr>
                <w:iCs/>
              </w:rPr>
              <w:t>.</w:t>
            </w:r>
            <w:r>
              <w:rPr>
                <w:iCs/>
              </w:rPr>
              <w:t>novembra</w:t>
            </w:r>
            <w:r w:rsidRPr="006725F5">
              <w:rPr>
                <w:iCs/>
              </w:rPr>
              <w:t xml:space="preserve"> noteikum</w:t>
            </w:r>
            <w:r>
              <w:rPr>
                <w:iCs/>
              </w:rPr>
              <w:t xml:space="preserve">u </w:t>
            </w:r>
            <w:r w:rsidRPr="006725F5">
              <w:rPr>
                <w:iCs/>
              </w:rPr>
              <w:t>Nr.2</w:t>
            </w:r>
            <w:r>
              <w:rPr>
                <w:iCs/>
              </w:rPr>
              <w:t>80</w:t>
            </w:r>
            <w:r w:rsidRPr="006725F5">
              <w:rPr>
                <w:iCs/>
              </w:rPr>
              <w:t xml:space="preserve"> "</w:t>
            </w:r>
            <w:r>
              <w:t>Kārtība, kādā aizsargājama informācija dienesta vajadzībām</w:t>
            </w:r>
            <w:r w:rsidRPr="006725F5">
              <w:rPr>
                <w:iCs/>
              </w:rPr>
              <w:t>”</w:t>
            </w:r>
            <w:r>
              <w:rPr>
                <w:iCs/>
              </w:rPr>
              <w:t xml:space="preserve"> 37.punkts)</w:t>
            </w:r>
            <w:r w:rsidRPr="0076276D">
              <w:rPr>
                <w:color w:val="000000" w:themeColor="text1"/>
              </w:rPr>
              <w:t xml:space="preserve">. </w:t>
            </w:r>
            <w:r>
              <w:rPr>
                <w:color w:val="000000" w:themeColor="text1"/>
              </w:rPr>
              <w:t xml:space="preserve">Noteikumu 2.pielikumā (Aptaujas lapa), kur iepriekš bija noteikts, ka </w:t>
            </w:r>
            <w:r>
              <w:t>p</w:t>
            </w:r>
            <w:r w:rsidRPr="00A92EC3">
              <w:t>ēc aptaujas lapas aizpildīšanas tajā norādītā informācija ir</w:t>
            </w:r>
            <w:r>
              <w:t xml:space="preserve"> </w:t>
            </w:r>
            <w:r w:rsidRPr="00A92EC3">
              <w:t>valsts noslēpums pakāpē "konfidenciāli"</w:t>
            </w:r>
            <w:r w:rsidR="009177C7">
              <w:t>,</w:t>
            </w:r>
            <w:r>
              <w:t xml:space="preserve"> iekļauta norāde, ka p</w:t>
            </w:r>
            <w:r w:rsidRPr="00A92EC3">
              <w:t>ēc aptaujas lapas aizpildīšanas tajā norādītā informācija</w:t>
            </w:r>
            <w:r>
              <w:t xml:space="preserve"> ir ierobežotas pieejamības informācija.</w:t>
            </w:r>
          </w:p>
          <w:p w:rsidR="00C97421" w:rsidRPr="005046AD" w:rsidRDefault="00C97421" w:rsidP="00C97421">
            <w:pPr>
              <w:autoSpaceDE w:val="0"/>
              <w:autoSpaceDN w:val="0"/>
              <w:adjustRightInd w:val="0"/>
              <w:jc w:val="both"/>
            </w:pPr>
          </w:p>
        </w:tc>
        <w:tc>
          <w:tcPr>
            <w:tcW w:w="2693" w:type="dxa"/>
            <w:tcBorders>
              <w:top w:val="single" w:sz="4" w:space="0" w:color="auto"/>
              <w:left w:val="single" w:sz="4" w:space="0" w:color="auto"/>
              <w:bottom w:val="single" w:sz="4" w:space="0" w:color="auto"/>
            </w:tcBorders>
          </w:tcPr>
          <w:p w:rsidR="00671277" w:rsidRPr="00C230C4" w:rsidRDefault="00671277" w:rsidP="00C97421">
            <w:pPr>
              <w:contextualSpacing/>
              <w:jc w:val="both"/>
            </w:pPr>
            <w:r w:rsidRPr="00C230C4">
              <w:rPr>
                <w:color w:val="000000" w:themeColor="text1"/>
              </w:rPr>
              <w:t>2</w:t>
            </w:r>
            <w:r w:rsidR="00C97421">
              <w:rPr>
                <w:color w:val="000000" w:themeColor="text1"/>
              </w:rPr>
              <w:t>6</w:t>
            </w:r>
            <w:r w:rsidRPr="00C230C4">
              <w:rPr>
                <w:color w:val="000000" w:themeColor="text1"/>
              </w:rPr>
              <w:t>. Izteikt 2.pielikumā ievaddaļu šādā redakcijā:</w:t>
            </w:r>
          </w:p>
          <w:p w:rsidR="00875956" w:rsidRDefault="00671277" w:rsidP="00C97421">
            <w:pPr>
              <w:autoSpaceDE w:val="0"/>
              <w:autoSpaceDN w:val="0"/>
              <w:adjustRightInd w:val="0"/>
              <w:contextualSpacing/>
              <w:jc w:val="both"/>
              <w:rPr>
                <w:color w:val="000000" w:themeColor="text1"/>
              </w:rPr>
            </w:pPr>
            <w:r w:rsidRPr="00C230C4">
              <w:t>„Pēc aptaujas lapas aizpildīšanas tajā norādītā informācija ir ierobežotas pieejamības informācija. Ja nepieciešams, atbildes turpina pielikumā. Aptaujas lapā sniedz zināmu un noskaidrojamu informāciju.”</w:t>
            </w:r>
          </w:p>
        </w:tc>
      </w:tr>
      <w:tr w:rsidR="00616667" w:rsidRPr="00712B66" w:rsidTr="00616667">
        <w:trPr>
          <w:trHeight w:val="425"/>
        </w:trPr>
        <w:tc>
          <w:tcPr>
            <w:tcW w:w="14992" w:type="dxa"/>
            <w:gridSpan w:val="7"/>
            <w:tcBorders>
              <w:left w:val="single" w:sz="6" w:space="0" w:color="000000"/>
              <w:bottom w:val="single" w:sz="4" w:space="0" w:color="auto"/>
            </w:tcBorders>
            <w:vAlign w:val="center"/>
          </w:tcPr>
          <w:p w:rsidR="00616667" w:rsidRDefault="00616667" w:rsidP="00616667">
            <w:pPr>
              <w:contextualSpacing/>
              <w:jc w:val="center"/>
              <w:rPr>
                <w:color w:val="000000" w:themeColor="text1"/>
              </w:rPr>
            </w:pPr>
            <w:r w:rsidRPr="009F208E">
              <w:rPr>
                <w:b/>
                <w:color w:val="000000" w:themeColor="text1"/>
              </w:rPr>
              <w:t>Tieslietu ministrijas 12.08.2021. atzinums</w:t>
            </w:r>
          </w:p>
        </w:tc>
      </w:tr>
      <w:tr w:rsidR="00616667" w:rsidRPr="00712B66" w:rsidTr="003B659B">
        <w:tc>
          <w:tcPr>
            <w:tcW w:w="708" w:type="dxa"/>
            <w:tcBorders>
              <w:left w:val="single" w:sz="6" w:space="0" w:color="000000"/>
              <w:bottom w:val="single" w:sz="4" w:space="0" w:color="auto"/>
              <w:right w:val="single" w:sz="6" w:space="0" w:color="000000"/>
            </w:tcBorders>
          </w:tcPr>
          <w:p w:rsidR="00616667" w:rsidRDefault="008E7562" w:rsidP="00C35186">
            <w:pPr>
              <w:pStyle w:val="naisc"/>
              <w:spacing w:before="0" w:after="0"/>
              <w:jc w:val="both"/>
            </w:pPr>
            <w:r>
              <w:t>57</w:t>
            </w:r>
            <w:r w:rsidR="00616667">
              <w:t>.</w:t>
            </w:r>
          </w:p>
        </w:tc>
        <w:tc>
          <w:tcPr>
            <w:tcW w:w="3086" w:type="dxa"/>
            <w:gridSpan w:val="2"/>
            <w:tcBorders>
              <w:left w:val="single" w:sz="6" w:space="0" w:color="000000"/>
              <w:bottom w:val="single" w:sz="4" w:space="0" w:color="auto"/>
              <w:right w:val="single" w:sz="6" w:space="0" w:color="000000"/>
            </w:tcBorders>
          </w:tcPr>
          <w:p w:rsidR="00616667" w:rsidRPr="009F69A2" w:rsidRDefault="00616667" w:rsidP="00C35186">
            <w:pPr>
              <w:pStyle w:val="naisc"/>
              <w:spacing w:before="0" w:after="0"/>
              <w:contextualSpacing/>
              <w:jc w:val="both"/>
            </w:pPr>
            <w:r>
              <w:rPr>
                <w:color w:val="000000"/>
              </w:rPr>
              <w:t>Noteikumu projekts</w:t>
            </w:r>
          </w:p>
        </w:tc>
        <w:tc>
          <w:tcPr>
            <w:tcW w:w="4394" w:type="dxa"/>
            <w:tcBorders>
              <w:left w:val="single" w:sz="6" w:space="0" w:color="000000"/>
              <w:bottom w:val="single" w:sz="4" w:space="0" w:color="auto"/>
              <w:right w:val="single" w:sz="6" w:space="0" w:color="000000"/>
            </w:tcBorders>
          </w:tcPr>
          <w:p w:rsidR="00616667" w:rsidRDefault="00616667" w:rsidP="00C35186">
            <w:pPr>
              <w:pStyle w:val="naisc"/>
              <w:spacing w:before="0" w:after="0"/>
              <w:jc w:val="both"/>
              <w:rPr>
                <w:b/>
                <w:color w:val="000000"/>
              </w:rPr>
            </w:pPr>
            <w:r>
              <w:rPr>
                <w:b/>
                <w:color w:val="000000"/>
              </w:rPr>
              <w:t>Tieslietu ministrija:</w:t>
            </w:r>
          </w:p>
          <w:p w:rsidR="00616667" w:rsidRDefault="00616667" w:rsidP="00C35186">
            <w:pPr>
              <w:pStyle w:val="naisc"/>
              <w:spacing w:before="0" w:after="0"/>
              <w:jc w:val="both"/>
              <w:rPr>
                <w:color w:val="000000"/>
              </w:rPr>
            </w:pPr>
            <w:r w:rsidRPr="009F69A2">
              <w:rPr>
                <w:color w:val="000000"/>
              </w:rPr>
              <w:t>Izziņā norādīts, ka, ņemot vērā Nacionālās drošības padomē nolemto, Satversmes aizsardzības birojs gatavos jaunu Ministru kabineta noteikumu projektu par valsts noslēpuma, Ziemeļatlantijas līguma organizācijas, Eiropas Savienības un ārvalstu institūciju klasificētās informācijas aizsardzības pasākumiem, līdz ar to šajā noteikumu projektā ir saglabāti tikai steidzami nepieciešami grozījumi, kuru nepieciešamību atzīst visas valsts drošības iestādes. Ievērojot minēto, lūdzam izvērtēt un pamatot steidzamu nepieciešamību projekta 11. un 16.punktam. Vienlaikus lūdzam pārskatīt visu projektā iekļauto normu steidzamības pamatojumu, ņemot vērā plānoto jauno Ministru kabineta noteikumu izstrādi.</w:t>
            </w:r>
          </w:p>
          <w:p w:rsidR="00616667" w:rsidRDefault="00616667" w:rsidP="00C35186">
            <w:pPr>
              <w:pStyle w:val="naisc"/>
              <w:spacing w:before="0" w:after="0"/>
              <w:jc w:val="both"/>
              <w:rPr>
                <w:b/>
              </w:rPr>
            </w:pPr>
          </w:p>
        </w:tc>
        <w:tc>
          <w:tcPr>
            <w:tcW w:w="4111" w:type="dxa"/>
            <w:gridSpan w:val="2"/>
            <w:tcBorders>
              <w:left w:val="single" w:sz="6" w:space="0" w:color="000000"/>
              <w:bottom w:val="single" w:sz="4" w:space="0" w:color="auto"/>
            </w:tcBorders>
          </w:tcPr>
          <w:p w:rsidR="00616667" w:rsidRPr="00224ECA" w:rsidRDefault="002047D3" w:rsidP="00C35186">
            <w:pPr>
              <w:contextualSpacing/>
              <w:jc w:val="both"/>
              <w:rPr>
                <w:b/>
              </w:rPr>
            </w:pPr>
            <w:r>
              <w:rPr>
                <w:b/>
              </w:rPr>
              <w:t>Sniegts skaidrojums un vienošanās panākta saskaņošanas sanāksmē.</w:t>
            </w:r>
          </w:p>
        </w:tc>
        <w:tc>
          <w:tcPr>
            <w:tcW w:w="2693" w:type="dxa"/>
            <w:tcBorders>
              <w:top w:val="single" w:sz="4" w:space="0" w:color="auto"/>
              <w:left w:val="single" w:sz="4" w:space="0" w:color="auto"/>
              <w:bottom w:val="single" w:sz="4" w:space="0" w:color="auto"/>
            </w:tcBorders>
          </w:tcPr>
          <w:p w:rsidR="00616667" w:rsidRPr="00725CA9" w:rsidRDefault="00616667" w:rsidP="00C35186">
            <w:pPr>
              <w:contextualSpacing/>
              <w:jc w:val="both"/>
              <w:rPr>
                <w:color w:val="000000" w:themeColor="text1"/>
              </w:rPr>
            </w:pPr>
            <w:r>
              <w:rPr>
                <w:color w:val="000000" w:themeColor="text1"/>
              </w:rPr>
              <w:t>Noteikumu projekts</w:t>
            </w:r>
          </w:p>
        </w:tc>
      </w:tr>
      <w:tr w:rsidR="00616667" w:rsidRPr="00712B66" w:rsidTr="003B659B">
        <w:tc>
          <w:tcPr>
            <w:tcW w:w="708" w:type="dxa"/>
            <w:tcBorders>
              <w:left w:val="single" w:sz="6" w:space="0" w:color="000000"/>
              <w:bottom w:val="single" w:sz="4" w:space="0" w:color="auto"/>
              <w:right w:val="single" w:sz="6" w:space="0" w:color="000000"/>
            </w:tcBorders>
          </w:tcPr>
          <w:p w:rsidR="00616667" w:rsidRDefault="008E7562" w:rsidP="00C35186">
            <w:pPr>
              <w:pStyle w:val="naisc"/>
              <w:spacing w:before="0" w:after="0"/>
              <w:jc w:val="both"/>
            </w:pPr>
            <w:r>
              <w:t>58</w:t>
            </w:r>
            <w:r w:rsidR="00616667">
              <w:t>.</w:t>
            </w:r>
          </w:p>
        </w:tc>
        <w:tc>
          <w:tcPr>
            <w:tcW w:w="3086" w:type="dxa"/>
            <w:gridSpan w:val="2"/>
            <w:tcBorders>
              <w:left w:val="single" w:sz="6" w:space="0" w:color="000000"/>
              <w:bottom w:val="single" w:sz="4" w:space="0" w:color="auto"/>
              <w:right w:val="single" w:sz="6" w:space="0" w:color="000000"/>
            </w:tcBorders>
          </w:tcPr>
          <w:p w:rsidR="00616667" w:rsidRDefault="00616667" w:rsidP="00C35186">
            <w:pPr>
              <w:pStyle w:val="naisc"/>
              <w:spacing w:before="0" w:after="0"/>
              <w:jc w:val="both"/>
            </w:pPr>
            <w:r>
              <w:t>Noteikumu projekta anotācija</w:t>
            </w:r>
          </w:p>
        </w:tc>
        <w:tc>
          <w:tcPr>
            <w:tcW w:w="4394" w:type="dxa"/>
            <w:tcBorders>
              <w:left w:val="single" w:sz="6" w:space="0" w:color="000000"/>
              <w:bottom w:val="single" w:sz="4" w:space="0" w:color="auto"/>
              <w:right w:val="single" w:sz="6" w:space="0" w:color="000000"/>
            </w:tcBorders>
          </w:tcPr>
          <w:p w:rsidR="00616667" w:rsidRPr="000A43AC" w:rsidRDefault="00616667" w:rsidP="00C35186">
            <w:pPr>
              <w:pStyle w:val="naisc"/>
              <w:spacing w:before="0" w:after="0"/>
              <w:jc w:val="both"/>
              <w:rPr>
                <w:b/>
              </w:rPr>
            </w:pPr>
            <w:r w:rsidRPr="000A43AC">
              <w:rPr>
                <w:b/>
              </w:rPr>
              <w:t>Tieslietu ministrija:</w:t>
            </w:r>
          </w:p>
          <w:p w:rsidR="00616667" w:rsidRPr="000A43AC" w:rsidRDefault="00616667" w:rsidP="00C35186">
            <w:pPr>
              <w:pStyle w:val="naisc"/>
              <w:spacing w:before="0" w:after="0"/>
              <w:jc w:val="both"/>
              <w:rPr>
                <w:color w:val="000000"/>
              </w:rPr>
            </w:pPr>
            <w:r w:rsidRPr="000A43AC">
              <w:rPr>
                <w:color w:val="000000"/>
              </w:rPr>
              <w:t>Lūdzam izvērtēt un projekta anotācijā sniegt informāciju par Ministru kabinetam dotu pilnvarojumu projektā noteikt kārtību, kādā nacionālā signālu izlūkošanas iestāde veic savus uzdevumus.</w:t>
            </w:r>
          </w:p>
          <w:p w:rsidR="00616667" w:rsidRPr="000A43AC" w:rsidRDefault="00616667" w:rsidP="00C35186">
            <w:pPr>
              <w:pStyle w:val="naisc"/>
              <w:spacing w:before="0" w:after="0"/>
              <w:jc w:val="both"/>
              <w:rPr>
                <w:b/>
              </w:rPr>
            </w:pPr>
          </w:p>
        </w:tc>
        <w:tc>
          <w:tcPr>
            <w:tcW w:w="4111" w:type="dxa"/>
            <w:gridSpan w:val="2"/>
            <w:tcBorders>
              <w:left w:val="single" w:sz="6" w:space="0" w:color="000000"/>
              <w:bottom w:val="single" w:sz="4" w:space="0" w:color="auto"/>
            </w:tcBorders>
          </w:tcPr>
          <w:p w:rsidR="00616667" w:rsidRDefault="00616667" w:rsidP="00C35186">
            <w:pPr>
              <w:contextualSpacing/>
              <w:jc w:val="both"/>
              <w:rPr>
                <w:b/>
              </w:rPr>
            </w:pPr>
            <w:r>
              <w:rPr>
                <w:b/>
              </w:rPr>
              <w:t>Ņemts vērā.</w:t>
            </w:r>
          </w:p>
          <w:p w:rsidR="00616667" w:rsidRPr="00E63950" w:rsidRDefault="00616667" w:rsidP="00C35186">
            <w:pPr>
              <w:contextualSpacing/>
              <w:jc w:val="both"/>
            </w:pPr>
            <w:r w:rsidRPr="00E63950">
              <w:t>Precizēta noteikumu projekta anotācija.</w:t>
            </w:r>
          </w:p>
        </w:tc>
        <w:tc>
          <w:tcPr>
            <w:tcW w:w="2693" w:type="dxa"/>
            <w:tcBorders>
              <w:top w:val="single" w:sz="4" w:space="0" w:color="auto"/>
              <w:left w:val="single" w:sz="4" w:space="0" w:color="auto"/>
              <w:bottom w:val="single" w:sz="4" w:space="0" w:color="auto"/>
            </w:tcBorders>
          </w:tcPr>
          <w:p w:rsidR="00616667" w:rsidRPr="00725CA9" w:rsidRDefault="00616667" w:rsidP="00C35186">
            <w:pPr>
              <w:contextualSpacing/>
              <w:jc w:val="both"/>
              <w:rPr>
                <w:color w:val="000000" w:themeColor="text1"/>
              </w:rPr>
            </w:pPr>
            <w:r>
              <w:rPr>
                <w:color w:val="000000" w:themeColor="text1"/>
              </w:rPr>
              <w:t>Noteikumu projekta anotācija</w:t>
            </w:r>
          </w:p>
        </w:tc>
      </w:tr>
      <w:tr w:rsidR="00616667" w:rsidRPr="00712B66" w:rsidTr="003B659B">
        <w:tc>
          <w:tcPr>
            <w:tcW w:w="708" w:type="dxa"/>
            <w:tcBorders>
              <w:left w:val="single" w:sz="6" w:space="0" w:color="000000"/>
              <w:bottom w:val="single" w:sz="4" w:space="0" w:color="auto"/>
              <w:right w:val="single" w:sz="6" w:space="0" w:color="000000"/>
            </w:tcBorders>
          </w:tcPr>
          <w:p w:rsidR="00616667" w:rsidRDefault="008E7562" w:rsidP="00C35186">
            <w:pPr>
              <w:pStyle w:val="naisc"/>
              <w:spacing w:before="0" w:after="0"/>
              <w:jc w:val="both"/>
            </w:pPr>
            <w:r>
              <w:t>59</w:t>
            </w:r>
            <w:r w:rsidR="00616667">
              <w:t>.</w:t>
            </w:r>
          </w:p>
        </w:tc>
        <w:tc>
          <w:tcPr>
            <w:tcW w:w="3086" w:type="dxa"/>
            <w:gridSpan w:val="2"/>
            <w:tcBorders>
              <w:left w:val="single" w:sz="6" w:space="0" w:color="000000"/>
              <w:bottom w:val="single" w:sz="4" w:space="0" w:color="auto"/>
              <w:right w:val="single" w:sz="6" w:space="0" w:color="000000"/>
            </w:tcBorders>
          </w:tcPr>
          <w:p w:rsidR="00616667" w:rsidRDefault="00616667" w:rsidP="00C35186">
            <w:pPr>
              <w:autoSpaceDE w:val="0"/>
              <w:autoSpaceDN w:val="0"/>
              <w:adjustRightInd w:val="0"/>
              <w:contextualSpacing/>
              <w:jc w:val="both"/>
              <w:rPr>
                <w:color w:val="000000" w:themeColor="text1"/>
              </w:rPr>
            </w:pPr>
            <w:r>
              <w:rPr>
                <w:color w:val="000000" w:themeColor="text1"/>
              </w:rPr>
              <w:t>10</w:t>
            </w:r>
            <w:r w:rsidRPr="00725CA9">
              <w:rPr>
                <w:color w:val="000000" w:themeColor="text1"/>
              </w:rPr>
              <w:t xml:space="preserve">. </w:t>
            </w:r>
            <w:r>
              <w:rPr>
                <w:color w:val="000000" w:themeColor="text1"/>
              </w:rPr>
              <w:t xml:space="preserve">Papildināt </w:t>
            </w:r>
            <w:r w:rsidRPr="00725CA9">
              <w:rPr>
                <w:color w:val="000000" w:themeColor="text1"/>
              </w:rPr>
              <w:t>noteikumus ar 1</w:t>
            </w:r>
            <w:r>
              <w:rPr>
                <w:color w:val="000000" w:themeColor="text1"/>
              </w:rPr>
              <w:t>8</w:t>
            </w:r>
            <w:r w:rsidRPr="00725CA9">
              <w:rPr>
                <w:color w:val="000000" w:themeColor="text1"/>
              </w:rPr>
              <w:t>.</w:t>
            </w:r>
            <w:r w:rsidRPr="00DF3A61">
              <w:rPr>
                <w:color w:val="000000" w:themeColor="text1"/>
              </w:rPr>
              <w:t>15</w:t>
            </w:r>
            <w:r>
              <w:rPr>
                <w:color w:val="000000" w:themeColor="text1"/>
              </w:rPr>
              <w:t>.</w:t>
            </w:r>
            <w:r w:rsidRPr="00DF3A61">
              <w:rPr>
                <w:color w:val="000000" w:themeColor="text1"/>
              </w:rPr>
              <w:t> </w:t>
            </w:r>
            <w:r>
              <w:rPr>
                <w:color w:val="000000" w:themeColor="text1"/>
              </w:rPr>
              <w:t xml:space="preserve">apakšpunktu </w:t>
            </w:r>
            <w:r w:rsidRPr="00725CA9">
              <w:rPr>
                <w:color w:val="000000" w:themeColor="text1"/>
              </w:rPr>
              <w:t>šādā redakcijā:</w:t>
            </w:r>
          </w:p>
          <w:p w:rsidR="00616667" w:rsidRDefault="00616667" w:rsidP="00C35186">
            <w:pPr>
              <w:pStyle w:val="ListParagraph"/>
              <w:spacing w:after="0" w:line="240" w:lineRule="auto"/>
              <w:ind w:left="0"/>
              <w:jc w:val="both"/>
              <w:rPr>
                <w:rFonts w:ascii="Times New Roman" w:hAnsi="Times New Roman"/>
                <w:color w:val="000000" w:themeColor="text1"/>
                <w:sz w:val="24"/>
                <w:szCs w:val="24"/>
              </w:rPr>
            </w:pPr>
            <w:r w:rsidRPr="003106A5">
              <w:rPr>
                <w:rFonts w:ascii="Times New Roman" w:hAnsi="Times New Roman"/>
                <w:color w:val="000000" w:themeColor="text1"/>
                <w:sz w:val="24"/>
                <w:szCs w:val="24"/>
              </w:rPr>
              <w:t xml:space="preserve">„18.15. </w:t>
            </w:r>
            <w:r>
              <w:rPr>
                <w:rFonts w:ascii="Times New Roman" w:hAnsi="Times New Roman"/>
                <w:color w:val="000000" w:themeColor="text1"/>
                <w:sz w:val="24"/>
                <w:szCs w:val="24"/>
              </w:rPr>
              <w:t xml:space="preserve">lai paātrinātu un vienkāršotu dokumentu apriti un speciālās atļaujas izsniegšanas procesu, var </w:t>
            </w:r>
            <w:r w:rsidRPr="003106A5">
              <w:rPr>
                <w:rFonts w:ascii="Times New Roman" w:hAnsi="Times New Roman"/>
                <w:color w:val="000000" w:themeColor="text1"/>
                <w:sz w:val="24"/>
                <w:szCs w:val="24"/>
              </w:rPr>
              <w:t>vieno</w:t>
            </w:r>
            <w:r>
              <w:rPr>
                <w:rFonts w:ascii="Times New Roman" w:hAnsi="Times New Roman"/>
                <w:color w:val="000000" w:themeColor="text1"/>
                <w:sz w:val="24"/>
                <w:szCs w:val="24"/>
              </w:rPr>
              <w:t>ties</w:t>
            </w:r>
            <w:r w:rsidRPr="003106A5">
              <w:rPr>
                <w:rFonts w:ascii="Times New Roman" w:hAnsi="Times New Roman"/>
                <w:color w:val="000000" w:themeColor="text1"/>
                <w:sz w:val="24"/>
                <w:szCs w:val="24"/>
              </w:rPr>
              <w:t xml:space="preserve"> ar kompetento valsts drošības iestādi</w:t>
            </w:r>
            <w:r>
              <w:rPr>
                <w:rFonts w:ascii="Times New Roman" w:hAnsi="Times New Roman"/>
                <w:color w:val="000000" w:themeColor="text1"/>
                <w:sz w:val="24"/>
                <w:szCs w:val="24"/>
              </w:rPr>
              <w:t xml:space="preserve"> par kārtību, kādā:</w:t>
            </w:r>
          </w:p>
          <w:p w:rsidR="00616667" w:rsidRDefault="00616667" w:rsidP="00C35186">
            <w:pPr>
              <w:pStyle w:val="ListParagraph"/>
              <w:spacing w:after="0" w:line="240" w:lineRule="auto"/>
              <w:ind w:left="0"/>
              <w:jc w:val="both"/>
              <w:rPr>
                <w:rFonts w:ascii="Times New Roman" w:hAnsi="Times New Roman"/>
                <w:color w:val="000000" w:themeColor="text1"/>
                <w:sz w:val="24"/>
                <w:szCs w:val="24"/>
              </w:rPr>
            </w:pPr>
            <w:r>
              <w:rPr>
                <w:rFonts w:ascii="Times New Roman" w:hAnsi="Times New Roman"/>
                <w:color w:val="000000" w:themeColor="text1"/>
                <w:sz w:val="24"/>
                <w:szCs w:val="24"/>
              </w:rPr>
              <w:t>18.15.1.</w:t>
            </w:r>
            <w:r w:rsidRPr="003106A5">
              <w:rPr>
                <w:rFonts w:ascii="Times New Roman" w:hAnsi="Times New Roman"/>
                <w:color w:val="000000" w:themeColor="text1"/>
                <w:sz w:val="24"/>
                <w:szCs w:val="24"/>
              </w:rPr>
              <w:t xml:space="preserve"> </w:t>
            </w:r>
            <w:r>
              <w:rPr>
                <w:rFonts w:ascii="Times New Roman" w:hAnsi="Times New Roman"/>
                <w:color w:val="000000" w:themeColor="text1"/>
                <w:sz w:val="24"/>
                <w:szCs w:val="24"/>
              </w:rPr>
              <w:t>personas pārbaudei iesniedz ar elektronisku parakstu parakstītus dokumentus;</w:t>
            </w:r>
          </w:p>
          <w:p w:rsidR="00616667" w:rsidRDefault="00616667" w:rsidP="00C35186">
            <w:pPr>
              <w:pStyle w:val="ListParagraph"/>
              <w:spacing w:after="0" w:line="240" w:lineRule="auto"/>
              <w:ind w:left="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18.15.2. iesniedz informāciju par </w:t>
            </w:r>
            <w:r w:rsidRPr="003106A5">
              <w:rPr>
                <w:rFonts w:ascii="Times New Roman" w:hAnsi="Times New Roman"/>
                <w:color w:val="000000" w:themeColor="text1"/>
                <w:sz w:val="24"/>
                <w:szCs w:val="24"/>
              </w:rPr>
              <w:t>21.6.apakšpuntā minēt</w:t>
            </w:r>
            <w:r>
              <w:rPr>
                <w:rFonts w:ascii="Times New Roman" w:hAnsi="Times New Roman"/>
                <w:color w:val="000000" w:themeColor="text1"/>
                <w:sz w:val="24"/>
                <w:szCs w:val="24"/>
              </w:rPr>
              <w:t>ajām</w:t>
            </w:r>
            <w:r w:rsidRPr="003106A5">
              <w:rPr>
                <w:rFonts w:ascii="Times New Roman" w:hAnsi="Times New Roman"/>
                <w:color w:val="000000" w:themeColor="text1"/>
                <w:sz w:val="24"/>
                <w:szCs w:val="24"/>
              </w:rPr>
              <w:t xml:space="preserve"> izmaiņ</w:t>
            </w:r>
            <w:r>
              <w:rPr>
                <w:rFonts w:ascii="Times New Roman" w:hAnsi="Times New Roman"/>
                <w:color w:val="000000" w:themeColor="text1"/>
                <w:sz w:val="24"/>
                <w:szCs w:val="24"/>
              </w:rPr>
              <w:t>ām</w:t>
            </w:r>
            <w:r w:rsidRPr="003106A5">
              <w:rPr>
                <w:rFonts w:ascii="Times New Roman" w:hAnsi="Times New Roman"/>
                <w:color w:val="000000" w:themeColor="text1"/>
                <w:sz w:val="24"/>
                <w:szCs w:val="24"/>
              </w:rPr>
              <w:t xml:space="preserve"> aptaujas lapā</w:t>
            </w:r>
            <w:r>
              <w:rPr>
                <w:rFonts w:ascii="Times New Roman" w:hAnsi="Times New Roman"/>
                <w:color w:val="000000" w:themeColor="text1"/>
                <w:sz w:val="24"/>
                <w:szCs w:val="24"/>
              </w:rPr>
              <w:t xml:space="preserve"> bez slepenības režīma nodrošināšanas struktūrvienības starpniecības;</w:t>
            </w:r>
          </w:p>
          <w:p w:rsidR="00616667" w:rsidRDefault="00616667" w:rsidP="00C35186">
            <w:pPr>
              <w:pStyle w:val="naisc"/>
              <w:spacing w:before="0" w:after="0"/>
              <w:contextualSpacing/>
              <w:jc w:val="both"/>
              <w:rPr>
                <w:color w:val="000000" w:themeColor="text1"/>
              </w:rPr>
            </w:pPr>
            <w:r>
              <w:rPr>
                <w:color w:val="000000" w:themeColor="text1"/>
              </w:rPr>
              <w:t xml:space="preserve">18.15.3. sniedz </w:t>
            </w:r>
            <w:r w:rsidRPr="003106A5">
              <w:rPr>
                <w:color w:val="000000" w:themeColor="text1"/>
              </w:rPr>
              <w:t xml:space="preserve">speciālās atļaujas </w:t>
            </w:r>
            <w:r>
              <w:rPr>
                <w:color w:val="000000" w:themeColor="text1"/>
              </w:rPr>
              <w:t xml:space="preserve">apliecinājumu </w:t>
            </w:r>
            <w:r w:rsidRPr="003106A5">
              <w:rPr>
                <w:color w:val="000000" w:themeColor="text1"/>
              </w:rPr>
              <w:t>šo noteikumu 4.</w:t>
            </w:r>
            <w:r w:rsidRPr="003106A5">
              <w:rPr>
                <w:color w:val="000000" w:themeColor="text1"/>
                <w:vertAlign w:val="superscript"/>
              </w:rPr>
              <w:t>1</w:t>
            </w:r>
            <w:r>
              <w:rPr>
                <w:color w:val="000000" w:themeColor="text1"/>
              </w:rPr>
              <w:t>2</w:t>
            </w:r>
            <w:r w:rsidRPr="003106A5">
              <w:rPr>
                <w:color w:val="000000" w:themeColor="text1"/>
              </w:rPr>
              <w:t xml:space="preserve">. apakšpunktā </w:t>
            </w:r>
            <w:r>
              <w:rPr>
                <w:color w:val="000000" w:themeColor="text1"/>
              </w:rPr>
              <w:t>minētajām personām</w:t>
            </w:r>
            <w:r w:rsidRPr="003106A5">
              <w:rPr>
                <w:color w:val="000000" w:themeColor="text1"/>
              </w:rPr>
              <w:t>.”</w:t>
            </w:r>
          </w:p>
          <w:p w:rsidR="00616667" w:rsidRDefault="00616667" w:rsidP="00C35186">
            <w:pPr>
              <w:pStyle w:val="naisc"/>
              <w:spacing w:before="0" w:after="0"/>
              <w:contextualSpacing/>
              <w:jc w:val="both"/>
            </w:pPr>
          </w:p>
        </w:tc>
        <w:tc>
          <w:tcPr>
            <w:tcW w:w="4394" w:type="dxa"/>
            <w:tcBorders>
              <w:left w:val="single" w:sz="6" w:space="0" w:color="000000"/>
              <w:bottom w:val="single" w:sz="4" w:space="0" w:color="auto"/>
              <w:right w:val="single" w:sz="6" w:space="0" w:color="000000"/>
            </w:tcBorders>
          </w:tcPr>
          <w:p w:rsidR="00616667" w:rsidRPr="000A43AC" w:rsidRDefault="00616667" w:rsidP="00C35186">
            <w:pPr>
              <w:pStyle w:val="naisc"/>
              <w:spacing w:before="0" w:after="0"/>
              <w:jc w:val="both"/>
              <w:rPr>
                <w:b/>
              </w:rPr>
            </w:pPr>
            <w:r w:rsidRPr="000A43AC">
              <w:rPr>
                <w:b/>
              </w:rPr>
              <w:t>Tieslietu ministrija:</w:t>
            </w:r>
          </w:p>
          <w:p w:rsidR="00616667" w:rsidRPr="000A43AC" w:rsidRDefault="00616667" w:rsidP="00C35186">
            <w:pPr>
              <w:pStyle w:val="naisc"/>
              <w:spacing w:before="0" w:after="0"/>
              <w:jc w:val="both"/>
              <w:rPr>
                <w:color w:val="000000"/>
              </w:rPr>
            </w:pPr>
            <w:r w:rsidRPr="000A43AC">
              <w:rPr>
                <w:color w:val="000000"/>
              </w:rPr>
              <w:t xml:space="preserve">Projekta 10.punktā paredzēts, ka, lai paātrinātu un vienkāršotu dokumentu apriti un speciālās atļaujas izsniegšanas procesu, var vienoties ar kompetento valsts drošības iestādi par šajā punktā paredzētu kārtību dokumentu un informācijas apritei. Lūdzam precizēt šo normu, norādot, kas var vienoties ar valsts drošības iestādi par minēto </w:t>
            </w:r>
            <w:r w:rsidR="00106BF1" w:rsidRPr="000A43AC">
              <w:rPr>
                <w:color w:val="000000"/>
              </w:rPr>
              <w:t>kārtību</w:t>
            </w:r>
            <w:r w:rsidRPr="000A43AC">
              <w:rPr>
                <w:color w:val="000000"/>
              </w:rPr>
              <w:t xml:space="preserve"> (institūcijas vadītājs vai viņa pilnvarotais attiecīgās institūcijas teritoriālās struktūrvienības vadītājs?).</w:t>
            </w:r>
          </w:p>
          <w:p w:rsidR="00616667" w:rsidRPr="000A43AC" w:rsidRDefault="00616667" w:rsidP="00C35186">
            <w:pPr>
              <w:pStyle w:val="naisc"/>
              <w:spacing w:before="0" w:after="0"/>
              <w:jc w:val="both"/>
            </w:pPr>
          </w:p>
        </w:tc>
        <w:tc>
          <w:tcPr>
            <w:tcW w:w="4111" w:type="dxa"/>
            <w:gridSpan w:val="2"/>
            <w:tcBorders>
              <w:left w:val="single" w:sz="6" w:space="0" w:color="000000"/>
              <w:bottom w:val="single" w:sz="4" w:space="0" w:color="auto"/>
            </w:tcBorders>
          </w:tcPr>
          <w:p w:rsidR="00C35186" w:rsidRDefault="00C35186" w:rsidP="00C35186">
            <w:pPr>
              <w:contextualSpacing/>
              <w:jc w:val="both"/>
              <w:rPr>
                <w:b/>
              </w:rPr>
            </w:pPr>
            <w:r>
              <w:rPr>
                <w:b/>
              </w:rPr>
              <w:t>Vienošanās panākta saskaņošanas sanāksmē.</w:t>
            </w:r>
          </w:p>
          <w:p w:rsidR="00616667" w:rsidRPr="00E63950" w:rsidRDefault="00616667" w:rsidP="00C35186">
            <w:pPr>
              <w:contextualSpacing/>
              <w:jc w:val="both"/>
            </w:pPr>
            <w:r w:rsidRPr="00E63950">
              <w:t>Precizēta noteikumu projekta anotācija.</w:t>
            </w:r>
          </w:p>
        </w:tc>
        <w:tc>
          <w:tcPr>
            <w:tcW w:w="2693" w:type="dxa"/>
            <w:tcBorders>
              <w:top w:val="single" w:sz="4" w:space="0" w:color="auto"/>
              <w:left w:val="single" w:sz="4" w:space="0" w:color="auto"/>
              <w:bottom w:val="single" w:sz="4" w:space="0" w:color="auto"/>
            </w:tcBorders>
          </w:tcPr>
          <w:p w:rsidR="00616667" w:rsidRDefault="00616667" w:rsidP="00C35186">
            <w:pPr>
              <w:autoSpaceDE w:val="0"/>
              <w:autoSpaceDN w:val="0"/>
              <w:adjustRightInd w:val="0"/>
              <w:contextualSpacing/>
              <w:jc w:val="both"/>
              <w:rPr>
                <w:color w:val="000000" w:themeColor="text1"/>
              </w:rPr>
            </w:pPr>
            <w:r>
              <w:rPr>
                <w:color w:val="000000" w:themeColor="text1"/>
              </w:rPr>
              <w:t>10</w:t>
            </w:r>
            <w:r w:rsidRPr="00725CA9">
              <w:rPr>
                <w:color w:val="000000" w:themeColor="text1"/>
              </w:rPr>
              <w:t xml:space="preserve">. </w:t>
            </w:r>
            <w:r>
              <w:rPr>
                <w:color w:val="000000" w:themeColor="text1"/>
              </w:rPr>
              <w:t xml:space="preserve">Papildināt </w:t>
            </w:r>
            <w:r w:rsidRPr="00725CA9">
              <w:rPr>
                <w:color w:val="000000" w:themeColor="text1"/>
              </w:rPr>
              <w:t>noteikumus ar 1</w:t>
            </w:r>
            <w:r>
              <w:rPr>
                <w:color w:val="000000" w:themeColor="text1"/>
              </w:rPr>
              <w:t>8</w:t>
            </w:r>
            <w:r w:rsidRPr="00725CA9">
              <w:rPr>
                <w:color w:val="000000" w:themeColor="text1"/>
              </w:rPr>
              <w:t>.</w:t>
            </w:r>
            <w:r w:rsidRPr="00DF3A61">
              <w:rPr>
                <w:color w:val="000000" w:themeColor="text1"/>
              </w:rPr>
              <w:t>15</w:t>
            </w:r>
            <w:r>
              <w:rPr>
                <w:color w:val="000000" w:themeColor="text1"/>
              </w:rPr>
              <w:t>.</w:t>
            </w:r>
            <w:r w:rsidRPr="00DF3A61">
              <w:rPr>
                <w:color w:val="000000" w:themeColor="text1"/>
              </w:rPr>
              <w:t> </w:t>
            </w:r>
            <w:r>
              <w:rPr>
                <w:color w:val="000000" w:themeColor="text1"/>
              </w:rPr>
              <w:t xml:space="preserve">apakšpunktu </w:t>
            </w:r>
            <w:r w:rsidRPr="00725CA9">
              <w:rPr>
                <w:color w:val="000000" w:themeColor="text1"/>
              </w:rPr>
              <w:t>šādā redakcijā:</w:t>
            </w:r>
          </w:p>
          <w:p w:rsidR="00616667" w:rsidRDefault="00616667" w:rsidP="00C35186">
            <w:pPr>
              <w:pStyle w:val="ListParagraph"/>
              <w:spacing w:after="0" w:line="240" w:lineRule="auto"/>
              <w:ind w:left="0"/>
              <w:jc w:val="both"/>
              <w:rPr>
                <w:rFonts w:ascii="Times New Roman" w:hAnsi="Times New Roman"/>
                <w:color w:val="000000" w:themeColor="text1"/>
                <w:sz w:val="24"/>
                <w:szCs w:val="24"/>
              </w:rPr>
            </w:pPr>
            <w:r w:rsidRPr="003106A5">
              <w:rPr>
                <w:rFonts w:ascii="Times New Roman" w:hAnsi="Times New Roman"/>
                <w:color w:val="000000" w:themeColor="text1"/>
                <w:sz w:val="24"/>
                <w:szCs w:val="24"/>
              </w:rPr>
              <w:t xml:space="preserve">„18.15. </w:t>
            </w:r>
            <w:r>
              <w:rPr>
                <w:rFonts w:ascii="Times New Roman" w:hAnsi="Times New Roman"/>
                <w:color w:val="000000" w:themeColor="text1"/>
                <w:sz w:val="24"/>
                <w:szCs w:val="24"/>
              </w:rPr>
              <w:t xml:space="preserve">lai paātrinātu un vienkāršotu dokumentu apriti un speciālās atļaujas izsniegšanas procesu, var </w:t>
            </w:r>
            <w:r w:rsidRPr="003106A5">
              <w:rPr>
                <w:rFonts w:ascii="Times New Roman" w:hAnsi="Times New Roman"/>
                <w:color w:val="000000" w:themeColor="text1"/>
                <w:sz w:val="24"/>
                <w:szCs w:val="24"/>
              </w:rPr>
              <w:t>vieno</w:t>
            </w:r>
            <w:r>
              <w:rPr>
                <w:rFonts w:ascii="Times New Roman" w:hAnsi="Times New Roman"/>
                <w:color w:val="000000" w:themeColor="text1"/>
                <w:sz w:val="24"/>
                <w:szCs w:val="24"/>
              </w:rPr>
              <w:t>ties</w:t>
            </w:r>
            <w:r w:rsidRPr="003106A5">
              <w:rPr>
                <w:rFonts w:ascii="Times New Roman" w:hAnsi="Times New Roman"/>
                <w:color w:val="000000" w:themeColor="text1"/>
                <w:sz w:val="24"/>
                <w:szCs w:val="24"/>
              </w:rPr>
              <w:t xml:space="preserve"> ar kompetento valsts drošības iestādi</w:t>
            </w:r>
            <w:r>
              <w:rPr>
                <w:rFonts w:ascii="Times New Roman" w:hAnsi="Times New Roman"/>
                <w:color w:val="000000" w:themeColor="text1"/>
                <w:sz w:val="24"/>
                <w:szCs w:val="24"/>
              </w:rPr>
              <w:t xml:space="preserve"> par kārtību, kādā:</w:t>
            </w:r>
          </w:p>
          <w:p w:rsidR="00616667" w:rsidRDefault="00616667" w:rsidP="00C35186">
            <w:pPr>
              <w:pStyle w:val="ListParagraph"/>
              <w:spacing w:after="0" w:line="240" w:lineRule="auto"/>
              <w:ind w:left="0"/>
              <w:jc w:val="both"/>
              <w:rPr>
                <w:rFonts w:ascii="Times New Roman" w:hAnsi="Times New Roman"/>
                <w:color w:val="000000" w:themeColor="text1"/>
                <w:sz w:val="24"/>
                <w:szCs w:val="24"/>
              </w:rPr>
            </w:pPr>
            <w:r>
              <w:rPr>
                <w:rFonts w:ascii="Times New Roman" w:hAnsi="Times New Roman"/>
                <w:color w:val="000000" w:themeColor="text1"/>
                <w:sz w:val="24"/>
                <w:szCs w:val="24"/>
              </w:rPr>
              <w:t>18.15.1.</w:t>
            </w:r>
            <w:r w:rsidRPr="003106A5">
              <w:rPr>
                <w:rFonts w:ascii="Times New Roman" w:hAnsi="Times New Roman"/>
                <w:color w:val="000000" w:themeColor="text1"/>
                <w:sz w:val="24"/>
                <w:szCs w:val="24"/>
              </w:rPr>
              <w:t xml:space="preserve"> </w:t>
            </w:r>
            <w:r>
              <w:rPr>
                <w:rFonts w:ascii="Times New Roman" w:hAnsi="Times New Roman"/>
                <w:color w:val="000000" w:themeColor="text1"/>
                <w:sz w:val="24"/>
                <w:szCs w:val="24"/>
              </w:rPr>
              <w:t>personas pārbaudei iesniedz ar elektronisku parakstu parakstītus dokumentus;</w:t>
            </w:r>
          </w:p>
          <w:p w:rsidR="00616667" w:rsidRDefault="00616667" w:rsidP="00C35186">
            <w:pPr>
              <w:pStyle w:val="ListParagraph"/>
              <w:spacing w:after="0" w:line="240" w:lineRule="auto"/>
              <w:ind w:left="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18.15.2. iesniedz informāciju par </w:t>
            </w:r>
            <w:r w:rsidRPr="003106A5">
              <w:rPr>
                <w:rFonts w:ascii="Times New Roman" w:hAnsi="Times New Roman"/>
                <w:color w:val="000000" w:themeColor="text1"/>
                <w:sz w:val="24"/>
                <w:szCs w:val="24"/>
              </w:rPr>
              <w:t>21.6.apakšpuntā minēt</w:t>
            </w:r>
            <w:r>
              <w:rPr>
                <w:rFonts w:ascii="Times New Roman" w:hAnsi="Times New Roman"/>
                <w:color w:val="000000" w:themeColor="text1"/>
                <w:sz w:val="24"/>
                <w:szCs w:val="24"/>
              </w:rPr>
              <w:t>ajām</w:t>
            </w:r>
            <w:r w:rsidRPr="003106A5">
              <w:rPr>
                <w:rFonts w:ascii="Times New Roman" w:hAnsi="Times New Roman"/>
                <w:color w:val="000000" w:themeColor="text1"/>
                <w:sz w:val="24"/>
                <w:szCs w:val="24"/>
              </w:rPr>
              <w:t xml:space="preserve"> izmaiņ</w:t>
            </w:r>
            <w:r>
              <w:rPr>
                <w:rFonts w:ascii="Times New Roman" w:hAnsi="Times New Roman"/>
                <w:color w:val="000000" w:themeColor="text1"/>
                <w:sz w:val="24"/>
                <w:szCs w:val="24"/>
              </w:rPr>
              <w:t>ām</w:t>
            </w:r>
            <w:r w:rsidRPr="003106A5">
              <w:rPr>
                <w:rFonts w:ascii="Times New Roman" w:hAnsi="Times New Roman"/>
                <w:color w:val="000000" w:themeColor="text1"/>
                <w:sz w:val="24"/>
                <w:szCs w:val="24"/>
              </w:rPr>
              <w:t xml:space="preserve"> aptaujas lapā</w:t>
            </w:r>
            <w:r>
              <w:rPr>
                <w:rFonts w:ascii="Times New Roman" w:hAnsi="Times New Roman"/>
                <w:color w:val="000000" w:themeColor="text1"/>
                <w:sz w:val="24"/>
                <w:szCs w:val="24"/>
              </w:rPr>
              <w:t xml:space="preserve"> bez slepenības režīma nodrošināšanas struktūrvienības starpniecības;</w:t>
            </w:r>
          </w:p>
          <w:p w:rsidR="00616667" w:rsidRDefault="00616667" w:rsidP="00C35186">
            <w:pPr>
              <w:contextualSpacing/>
              <w:jc w:val="both"/>
              <w:rPr>
                <w:color w:val="000000" w:themeColor="text1"/>
              </w:rPr>
            </w:pPr>
            <w:r>
              <w:rPr>
                <w:color w:val="000000" w:themeColor="text1"/>
              </w:rPr>
              <w:t xml:space="preserve">18.15.3. sniedz </w:t>
            </w:r>
            <w:r w:rsidRPr="003106A5">
              <w:rPr>
                <w:color w:val="000000" w:themeColor="text1"/>
              </w:rPr>
              <w:t xml:space="preserve">speciālās atļaujas </w:t>
            </w:r>
            <w:r>
              <w:rPr>
                <w:color w:val="000000" w:themeColor="text1"/>
              </w:rPr>
              <w:t xml:space="preserve">apliecinājumu </w:t>
            </w:r>
            <w:r w:rsidRPr="003106A5">
              <w:rPr>
                <w:color w:val="000000" w:themeColor="text1"/>
              </w:rPr>
              <w:t>šo noteikumu 4.</w:t>
            </w:r>
            <w:r w:rsidRPr="003106A5">
              <w:rPr>
                <w:color w:val="000000" w:themeColor="text1"/>
                <w:vertAlign w:val="superscript"/>
              </w:rPr>
              <w:t>1</w:t>
            </w:r>
            <w:r>
              <w:rPr>
                <w:color w:val="000000" w:themeColor="text1"/>
              </w:rPr>
              <w:t>2</w:t>
            </w:r>
            <w:r w:rsidRPr="003106A5">
              <w:rPr>
                <w:color w:val="000000" w:themeColor="text1"/>
              </w:rPr>
              <w:t xml:space="preserve">. apakšpunktā </w:t>
            </w:r>
            <w:r>
              <w:rPr>
                <w:color w:val="000000" w:themeColor="text1"/>
              </w:rPr>
              <w:t>minētajām personām</w:t>
            </w:r>
            <w:r w:rsidRPr="003106A5">
              <w:rPr>
                <w:color w:val="000000" w:themeColor="text1"/>
              </w:rPr>
              <w:t>.”</w:t>
            </w:r>
          </w:p>
          <w:p w:rsidR="00616667" w:rsidRDefault="00616667" w:rsidP="00C35186">
            <w:pPr>
              <w:contextualSpacing/>
              <w:jc w:val="both"/>
              <w:rPr>
                <w:color w:val="000000" w:themeColor="text1"/>
              </w:rPr>
            </w:pPr>
          </w:p>
          <w:p w:rsidR="00616667" w:rsidRDefault="00616667" w:rsidP="00C35186">
            <w:pPr>
              <w:contextualSpacing/>
              <w:jc w:val="both"/>
              <w:rPr>
                <w:color w:val="000000" w:themeColor="text1"/>
              </w:rPr>
            </w:pPr>
            <w:r>
              <w:rPr>
                <w:color w:val="000000" w:themeColor="text1"/>
              </w:rPr>
              <w:t>Noteikumu projekta anotācija.</w:t>
            </w:r>
          </w:p>
          <w:p w:rsidR="00616667" w:rsidRPr="00725CA9" w:rsidRDefault="00616667" w:rsidP="00C35186">
            <w:pPr>
              <w:contextualSpacing/>
              <w:jc w:val="both"/>
              <w:rPr>
                <w:color w:val="000000" w:themeColor="text1"/>
              </w:rPr>
            </w:pPr>
          </w:p>
        </w:tc>
      </w:tr>
      <w:tr w:rsidR="00616667" w:rsidRPr="00712B66" w:rsidTr="00E761D3">
        <w:trPr>
          <w:trHeight w:val="477"/>
        </w:trPr>
        <w:tc>
          <w:tcPr>
            <w:tcW w:w="14992" w:type="dxa"/>
            <w:gridSpan w:val="7"/>
            <w:tcBorders>
              <w:left w:val="single" w:sz="6" w:space="0" w:color="000000"/>
              <w:bottom w:val="single" w:sz="4" w:space="0" w:color="auto"/>
            </w:tcBorders>
            <w:vAlign w:val="center"/>
          </w:tcPr>
          <w:p w:rsidR="00616667" w:rsidRDefault="00DF72B3" w:rsidP="0019153B">
            <w:pPr>
              <w:contextualSpacing/>
              <w:jc w:val="center"/>
              <w:rPr>
                <w:color w:val="000000" w:themeColor="text1"/>
              </w:rPr>
            </w:pPr>
            <w:r>
              <w:rPr>
                <w:b/>
              </w:rPr>
              <w:t xml:space="preserve">Korupcijas novēršanas un apkarošanas </w:t>
            </w:r>
            <w:r w:rsidRPr="00E668C7">
              <w:rPr>
                <w:b/>
              </w:rPr>
              <w:t>biroja 1</w:t>
            </w:r>
            <w:r>
              <w:rPr>
                <w:b/>
              </w:rPr>
              <w:t>2</w:t>
            </w:r>
            <w:r w:rsidRPr="00E668C7">
              <w:rPr>
                <w:b/>
              </w:rPr>
              <w:t>.0</w:t>
            </w:r>
            <w:r>
              <w:rPr>
                <w:b/>
              </w:rPr>
              <w:t>8</w:t>
            </w:r>
            <w:r w:rsidRPr="00E668C7">
              <w:rPr>
                <w:b/>
              </w:rPr>
              <w:t>.2021. atzinums</w:t>
            </w:r>
          </w:p>
        </w:tc>
      </w:tr>
      <w:tr w:rsidR="0019153B" w:rsidRPr="00712B66" w:rsidTr="003B659B">
        <w:tc>
          <w:tcPr>
            <w:tcW w:w="708" w:type="dxa"/>
            <w:tcBorders>
              <w:left w:val="single" w:sz="6" w:space="0" w:color="000000"/>
              <w:bottom w:val="single" w:sz="4" w:space="0" w:color="auto"/>
              <w:right w:val="single" w:sz="6" w:space="0" w:color="000000"/>
            </w:tcBorders>
          </w:tcPr>
          <w:p w:rsidR="0019153B" w:rsidRDefault="008E7562" w:rsidP="00C35186">
            <w:pPr>
              <w:pStyle w:val="naisc"/>
              <w:spacing w:before="0" w:after="0"/>
              <w:jc w:val="both"/>
            </w:pPr>
            <w:r>
              <w:t>60</w:t>
            </w:r>
            <w:r w:rsidR="0019153B">
              <w:t>.</w:t>
            </w:r>
          </w:p>
        </w:tc>
        <w:tc>
          <w:tcPr>
            <w:tcW w:w="3086" w:type="dxa"/>
            <w:gridSpan w:val="2"/>
            <w:tcBorders>
              <w:left w:val="single" w:sz="6" w:space="0" w:color="000000"/>
              <w:bottom w:val="single" w:sz="4" w:space="0" w:color="auto"/>
              <w:right w:val="single" w:sz="6" w:space="0" w:color="000000"/>
            </w:tcBorders>
          </w:tcPr>
          <w:p w:rsidR="0019153B" w:rsidRDefault="0019153B" w:rsidP="00C35186">
            <w:pPr>
              <w:pStyle w:val="naisc"/>
              <w:spacing w:before="0" w:after="0"/>
              <w:jc w:val="both"/>
            </w:pPr>
            <w:r>
              <w:t>Noteikumu projekta anotācija</w:t>
            </w:r>
          </w:p>
        </w:tc>
        <w:tc>
          <w:tcPr>
            <w:tcW w:w="4394" w:type="dxa"/>
            <w:tcBorders>
              <w:left w:val="single" w:sz="6" w:space="0" w:color="000000"/>
              <w:bottom w:val="single" w:sz="4" w:space="0" w:color="auto"/>
              <w:right w:val="single" w:sz="6" w:space="0" w:color="000000"/>
            </w:tcBorders>
          </w:tcPr>
          <w:p w:rsidR="0019153B" w:rsidRPr="00A30CBF" w:rsidRDefault="0019153B" w:rsidP="00C35186">
            <w:pPr>
              <w:pStyle w:val="naisc"/>
              <w:spacing w:before="0" w:after="0"/>
              <w:jc w:val="both"/>
              <w:rPr>
                <w:b/>
              </w:rPr>
            </w:pPr>
            <w:r w:rsidRPr="00A30CBF">
              <w:rPr>
                <w:b/>
              </w:rPr>
              <w:t>Korupcijas novēršanas un apkarošanas birojs (priekšlikums):</w:t>
            </w:r>
          </w:p>
          <w:p w:rsidR="0019153B" w:rsidRPr="00A30CBF" w:rsidRDefault="0019153B" w:rsidP="00C35186">
            <w:pPr>
              <w:pStyle w:val="naisc"/>
              <w:spacing w:before="0" w:after="0"/>
              <w:jc w:val="both"/>
            </w:pPr>
            <w:r w:rsidRPr="00A30CBF">
              <w:t>no anotācijas nav skaidrs, kādos gadījumos aptaujas lapas tiks klasificētas kā valsts noslēpuma objekts – gadījumos, ja tās ietvers valsts noslēpumu saturošu informāciju vai arī gadījumos, kad to aizpildīs tāda persona, kura kandidē uz amatu, informācija par ko ir klasificēta (Ministru kabineta 2004. gada 26. oktobra noteikumu Nr. 887 „Valsts noslēpuma objektu saraksts” (turpmāk – MK noteikumi Nr.887) 2.6.3.apakšpunkts). Turklāt Ministru kabineta noteikumu Nr.887 2.10.6.apakšpunkts paredz, ka patlaban visas aptaujas lapas ir klasificējamas kā konfidenciālas (2.10.6.apakšpunkts).  Ņemot vērā minēto, lūdzam sniegt skaidrojumu vai precizēt anotāciju;</w:t>
            </w:r>
          </w:p>
          <w:p w:rsidR="0019153B" w:rsidRPr="00A30CBF" w:rsidRDefault="0019153B" w:rsidP="00C35186">
            <w:pPr>
              <w:pStyle w:val="naisc"/>
              <w:spacing w:before="0" w:after="0"/>
              <w:jc w:val="both"/>
              <w:rPr>
                <w:b/>
              </w:rPr>
            </w:pPr>
          </w:p>
        </w:tc>
        <w:tc>
          <w:tcPr>
            <w:tcW w:w="4111" w:type="dxa"/>
            <w:gridSpan w:val="2"/>
            <w:tcBorders>
              <w:left w:val="single" w:sz="6" w:space="0" w:color="000000"/>
              <w:bottom w:val="single" w:sz="4" w:space="0" w:color="auto"/>
            </w:tcBorders>
          </w:tcPr>
          <w:p w:rsidR="0019153B" w:rsidRDefault="0019153B" w:rsidP="00C35186">
            <w:pPr>
              <w:pStyle w:val="naisc"/>
              <w:spacing w:before="0" w:after="0"/>
              <w:jc w:val="both"/>
              <w:rPr>
                <w:b/>
              </w:rPr>
            </w:pPr>
            <w:r>
              <w:rPr>
                <w:b/>
              </w:rPr>
              <w:t>Ņemts vērā.</w:t>
            </w:r>
          </w:p>
          <w:p w:rsidR="00C35186" w:rsidRDefault="00C35186" w:rsidP="00C35186">
            <w:pPr>
              <w:pStyle w:val="naisc"/>
              <w:spacing w:before="0" w:after="0"/>
              <w:jc w:val="both"/>
              <w:rPr>
                <w:b/>
              </w:rPr>
            </w:pPr>
            <w:r w:rsidRPr="00E63950">
              <w:t>Precizēta noteikumu projekta anotācija.</w:t>
            </w:r>
          </w:p>
        </w:tc>
        <w:tc>
          <w:tcPr>
            <w:tcW w:w="2693" w:type="dxa"/>
            <w:tcBorders>
              <w:top w:val="single" w:sz="4" w:space="0" w:color="auto"/>
              <w:left w:val="single" w:sz="4" w:space="0" w:color="auto"/>
              <w:bottom w:val="single" w:sz="4" w:space="0" w:color="auto"/>
            </w:tcBorders>
          </w:tcPr>
          <w:p w:rsidR="0019153B" w:rsidRPr="00A35EBD" w:rsidRDefault="0019153B" w:rsidP="00C35186">
            <w:pPr>
              <w:autoSpaceDE w:val="0"/>
              <w:autoSpaceDN w:val="0"/>
              <w:adjustRightInd w:val="0"/>
              <w:jc w:val="both"/>
              <w:rPr>
                <w:color w:val="000000"/>
              </w:rPr>
            </w:pPr>
            <w:r>
              <w:rPr>
                <w:color w:val="000000"/>
              </w:rPr>
              <w:t>Noteikumu projekta anotācija</w:t>
            </w:r>
          </w:p>
        </w:tc>
      </w:tr>
      <w:tr w:rsidR="0019153B" w:rsidRPr="00712B66" w:rsidTr="003B659B">
        <w:tc>
          <w:tcPr>
            <w:tcW w:w="708" w:type="dxa"/>
            <w:tcBorders>
              <w:left w:val="single" w:sz="6" w:space="0" w:color="000000"/>
              <w:bottom w:val="single" w:sz="4" w:space="0" w:color="auto"/>
              <w:right w:val="single" w:sz="6" w:space="0" w:color="000000"/>
            </w:tcBorders>
          </w:tcPr>
          <w:p w:rsidR="0019153B" w:rsidRDefault="008E7562" w:rsidP="00C35186">
            <w:pPr>
              <w:pStyle w:val="naisc"/>
              <w:spacing w:before="0" w:after="0"/>
              <w:jc w:val="both"/>
            </w:pPr>
            <w:r>
              <w:t>61</w:t>
            </w:r>
            <w:r w:rsidR="0019153B">
              <w:t>.</w:t>
            </w:r>
          </w:p>
        </w:tc>
        <w:tc>
          <w:tcPr>
            <w:tcW w:w="3086" w:type="dxa"/>
            <w:gridSpan w:val="2"/>
            <w:tcBorders>
              <w:left w:val="single" w:sz="6" w:space="0" w:color="000000"/>
              <w:bottom w:val="single" w:sz="4" w:space="0" w:color="auto"/>
              <w:right w:val="single" w:sz="6" w:space="0" w:color="000000"/>
            </w:tcBorders>
          </w:tcPr>
          <w:p w:rsidR="0019153B" w:rsidRDefault="0019153B" w:rsidP="00C35186">
            <w:pPr>
              <w:pStyle w:val="naisc"/>
              <w:spacing w:before="0" w:after="0"/>
              <w:jc w:val="both"/>
            </w:pPr>
            <w:r>
              <w:t>Noteikumu projekta anotācija</w:t>
            </w:r>
          </w:p>
        </w:tc>
        <w:tc>
          <w:tcPr>
            <w:tcW w:w="4394" w:type="dxa"/>
            <w:tcBorders>
              <w:left w:val="single" w:sz="6" w:space="0" w:color="000000"/>
              <w:bottom w:val="single" w:sz="4" w:space="0" w:color="auto"/>
              <w:right w:val="single" w:sz="6" w:space="0" w:color="000000"/>
            </w:tcBorders>
          </w:tcPr>
          <w:p w:rsidR="0019153B" w:rsidRPr="00A30CBF" w:rsidRDefault="0019153B" w:rsidP="00C35186">
            <w:pPr>
              <w:pStyle w:val="naisc"/>
              <w:spacing w:before="0" w:after="0"/>
              <w:jc w:val="both"/>
              <w:rPr>
                <w:b/>
              </w:rPr>
            </w:pPr>
            <w:r w:rsidRPr="00A30CBF">
              <w:rPr>
                <w:b/>
              </w:rPr>
              <w:t>Korupcijas novēršanas un apkarošanas birojs (priekšlikums):</w:t>
            </w:r>
          </w:p>
          <w:p w:rsidR="0019153B" w:rsidRPr="00A30CBF" w:rsidRDefault="0019153B" w:rsidP="00C35186">
            <w:pPr>
              <w:pStyle w:val="naisc"/>
              <w:spacing w:before="0" w:after="0"/>
              <w:jc w:val="both"/>
            </w:pPr>
            <w:r w:rsidRPr="00A30CBF">
              <w:t>kā norādīts anotācijā, viens no noteikumu projekta grozījumu mērķiem ir pieļaut aptaujas anketu elektronisku apriti gadījumos, kad tā ir ierobežotas pieejamības informācija. Lūdzam skaidrot vai elektronisku apriti ar valsts drošības iestādēm varēs nodrošināt arī tad, ja aptaujas lapa ir klasificēta kā "informācija dienesta vajadzībām", kas ir viens no ierobežotas pieejamības informācijas veidiem, atbilstoši Ministru kabineta 2005.gada 26.aprīļa noteikumiem Nr.280 "Kārtība, kādā aizsargājama informācija dienesta vajadzībām";</w:t>
            </w:r>
          </w:p>
          <w:p w:rsidR="0019153B" w:rsidRPr="00A30CBF" w:rsidRDefault="0019153B" w:rsidP="00C35186">
            <w:pPr>
              <w:pStyle w:val="naisc"/>
              <w:spacing w:before="0" w:after="0"/>
              <w:jc w:val="both"/>
              <w:rPr>
                <w:b/>
              </w:rPr>
            </w:pPr>
          </w:p>
        </w:tc>
        <w:tc>
          <w:tcPr>
            <w:tcW w:w="4111" w:type="dxa"/>
            <w:gridSpan w:val="2"/>
            <w:tcBorders>
              <w:left w:val="single" w:sz="6" w:space="0" w:color="000000"/>
              <w:bottom w:val="single" w:sz="4" w:space="0" w:color="auto"/>
            </w:tcBorders>
          </w:tcPr>
          <w:p w:rsidR="0019153B" w:rsidRDefault="0019153B" w:rsidP="00C35186">
            <w:pPr>
              <w:pStyle w:val="naisc"/>
              <w:spacing w:before="0" w:after="0"/>
              <w:jc w:val="both"/>
              <w:rPr>
                <w:b/>
              </w:rPr>
            </w:pPr>
            <w:r>
              <w:rPr>
                <w:b/>
              </w:rPr>
              <w:t>Ņemts vērā.</w:t>
            </w:r>
          </w:p>
          <w:p w:rsidR="00C35186" w:rsidRDefault="00C35186" w:rsidP="00C35186">
            <w:pPr>
              <w:pStyle w:val="naisc"/>
              <w:spacing w:before="0" w:after="0"/>
              <w:jc w:val="both"/>
              <w:rPr>
                <w:b/>
              </w:rPr>
            </w:pPr>
            <w:r w:rsidRPr="00E63950">
              <w:t>Precizēta noteikumu projekta anotācija.</w:t>
            </w:r>
          </w:p>
        </w:tc>
        <w:tc>
          <w:tcPr>
            <w:tcW w:w="2693" w:type="dxa"/>
            <w:tcBorders>
              <w:top w:val="single" w:sz="4" w:space="0" w:color="auto"/>
              <w:left w:val="single" w:sz="4" w:space="0" w:color="auto"/>
              <w:bottom w:val="single" w:sz="4" w:space="0" w:color="auto"/>
            </w:tcBorders>
          </w:tcPr>
          <w:p w:rsidR="0019153B" w:rsidRPr="00A35EBD" w:rsidRDefault="0019153B" w:rsidP="00C35186">
            <w:pPr>
              <w:autoSpaceDE w:val="0"/>
              <w:autoSpaceDN w:val="0"/>
              <w:adjustRightInd w:val="0"/>
              <w:jc w:val="both"/>
              <w:rPr>
                <w:color w:val="000000"/>
              </w:rPr>
            </w:pPr>
            <w:r>
              <w:rPr>
                <w:color w:val="000000"/>
              </w:rPr>
              <w:t>Noteikumu projekta anotācija</w:t>
            </w:r>
          </w:p>
        </w:tc>
      </w:tr>
      <w:tr w:rsidR="0019153B" w:rsidRPr="00712B66" w:rsidTr="003B659B">
        <w:tc>
          <w:tcPr>
            <w:tcW w:w="708" w:type="dxa"/>
            <w:tcBorders>
              <w:left w:val="single" w:sz="6" w:space="0" w:color="000000"/>
              <w:bottom w:val="single" w:sz="4" w:space="0" w:color="auto"/>
              <w:right w:val="single" w:sz="6" w:space="0" w:color="000000"/>
            </w:tcBorders>
          </w:tcPr>
          <w:p w:rsidR="0019153B" w:rsidRDefault="008E7562" w:rsidP="00C35186">
            <w:pPr>
              <w:pStyle w:val="naisc"/>
              <w:spacing w:before="0" w:after="0"/>
              <w:jc w:val="both"/>
            </w:pPr>
            <w:r>
              <w:t>62</w:t>
            </w:r>
            <w:r w:rsidR="0019153B">
              <w:t>.</w:t>
            </w:r>
          </w:p>
        </w:tc>
        <w:tc>
          <w:tcPr>
            <w:tcW w:w="3086" w:type="dxa"/>
            <w:gridSpan w:val="2"/>
            <w:tcBorders>
              <w:left w:val="single" w:sz="6" w:space="0" w:color="000000"/>
              <w:bottom w:val="single" w:sz="4" w:space="0" w:color="auto"/>
              <w:right w:val="single" w:sz="6" w:space="0" w:color="000000"/>
            </w:tcBorders>
          </w:tcPr>
          <w:p w:rsidR="0019153B" w:rsidRDefault="0019153B" w:rsidP="00C35186">
            <w:pPr>
              <w:pStyle w:val="naisc"/>
              <w:spacing w:before="0" w:after="0"/>
              <w:jc w:val="both"/>
            </w:pPr>
            <w:r>
              <w:t>Noteikumu projekta anotācija</w:t>
            </w:r>
          </w:p>
        </w:tc>
        <w:tc>
          <w:tcPr>
            <w:tcW w:w="4394" w:type="dxa"/>
            <w:tcBorders>
              <w:left w:val="single" w:sz="6" w:space="0" w:color="000000"/>
              <w:bottom w:val="single" w:sz="4" w:space="0" w:color="auto"/>
              <w:right w:val="single" w:sz="6" w:space="0" w:color="000000"/>
            </w:tcBorders>
          </w:tcPr>
          <w:p w:rsidR="0019153B" w:rsidRPr="00A30CBF" w:rsidRDefault="0019153B" w:rsidP="00C35186">
            <w:pPr>
              <w:pStyle w:val="naisc"/>
              <w:spacing w:before="0" w:after="0"/>
              <w:jc w:val="both"/>
              <w:rPr>
                <w:b/>
              </w:rPr>
            </w:pPr>
            <w:r w:rsidRPr="00A30CBF">
              <w:rPr>
                <w:b/>
              </w:rPr>
              <w:t>Korupcijas novēršanas un apkarošanas birojs (priekšlikums):</w:t>
            </w:r>
          </w:p>
          <w:p w:rsidR="0019153B" w:rsidRPr="00A30CBF" w:rsidRDefault="0019153B" w:rsidP="00C35186">
            <w:pPr>
              <w:pStyle w:val="naisc"/>
              <w:spacing w:before="0" w:after="0"/>
              <w:jc w:val="both"/>
            </w:pPr>
            <w:r w:rsidRPr="00A30CBF">
              <w:t>noteikumu projekta anotācijā norādīts, ka nav mērķtiecīga speciālo atļauju izsniegšana apliecības veidā un ir pietiekoši par to informēt iestādi gadījumos, kad darbs ar valsts noslēpumu tiek veikts tikai iestādes iekšienē. Lūdzam skaidrot, kā šādā gadījumā tiks izpildīts Ministru kabineta 2004.gada 6.janvārīa noteikumu Nr.21 "Valsts noslēpuma, Ziemeļatlantijas līguma organizācijas, Eiropas Savienības un ārvalstu institūciju klasificētās informācijas aizsardzības noteikumi" 21.3.apakšpunkts, kas paredz, ka darbiniekam pirms valsts noslēpuma izsniegšanas (uzrādīšanas) ir pienākums pārliecināties, vai personai ir attiecīgās kategorijas speciālā atļauja vai sertifikāts darbam ar klasificētu informāciju. Iespējams, noteikumu projekta anotācijā var norādīt, ka  personas, kurām nepieciešama apliecība amata pienākumu pildīšanai, nosaka iestādes vadītājs ar rīkojumu, par ko informē attiecīgo valsts drošības iestādi;</w:t>
            </w:r>
          </w:p>
          <w:p w:rsidR="0019153B" w:rsidRPr="00A30CBF" w:rsidRDefault="0019153B" w:rsidP="00C35186">
            <w:pPr>
              <w:pStyle w:val="naisc"/>
              <w:spacing w:before="0" w:after="0"/>
              <w:jc w:val="both"/>
              <w:rPr>
                <w:b/>
              </w:rPr>
            </w:pPr>
          </w:p>
        </w:tc>
        <w:tc>
          <w:tcPr>
            <w:tcW w:w="4111" w:type="dxa"/>
            <w:gridSpan w:val="2"/>
            <w:tcBorders>
              <w:left w:val="single" w:sz="6" w:space="0" w:color="000000"/>
              <w:bottom w:val="single" w:sz="4" w:space="0" w:color="auto"/>
            </w:tcBorders>
          </w:tcPr>
          <w:p w:rsidR="0019153B" w:rsidRDefault="002047D3" w:rsidP="00C35186">
            <w:pPr>
              <w:pStyle w:val="naisc"/>
              <w:spacing w:before="0" w:after="0"/>
              <w:jc w:val="both"/>
              <w:rPr>
                <w:b/>
              </w:rPr>
            </w:pPr>
            <w:r>
              <w:rPr>
                <w:b/>
              </w:rPr>
              <w:t>Sniegts skaidrojums un v</w:t>
            </w:r>
            <w:r w:rsidR="00C35186">
              <w:rPr>
                <w:b/>
              </w:rPr>
              <w:t>ienošanās panākta saskaņošanas sanāksmē.</w:t>
            </w:r>
          </w:p>
        </w:tc>
        <w:tc>
          <w:tcPr>
            <w:tcW w:w="2693" w:type="dxa"/>
            <w:tcBorders>
              <w:top w:val="single" w:sz="4" w:space="0" w:color="auto"/>
              <w:left w:val="single" w:sz="4" w:space="0" w:color="auto"/>
              <w:bottom w:val="single" w:sz="4" w:space="0" w:color="auto"/>
            </w:tcBorders>
          </w:tcPr>
          <w:p w:rsidR="0019153B" w:rsidRPr="00A35EBD" w:rsidRDefault="0019153B" w:rsidP="00C35186">
            <w:pPr>
              <w:autoSpaceDE w:val="0"/>
              <w:autoSpaceDN w:val="0"/>
              <w:adjustRightInd w:val="0"/>
              <w:jc w:val="both"/>
              <w:rPr>
                <w:color w:val="000000"/>
              </w:rPr>
            </w:pPr>
            <w:r>
              <w:rPr>
                <w:color w:val="000000"/>
              </w:rPr>
              <w:t>Noteikumu projekta anotācija</w:t>
            </w:r>
          </w:p>
        </w:tc>
      </w:tr>
      <w:tr w:rsidR="0019153B" w:rsidRPr="00712B66" w:rsidTr="003B659B">
        <w:tc>
          <w:tcPr>
            <w:tcW w:w="708" w:type="dxa"/>
            <w:tcBorders>
              <w:left w:val="single" w:sz="6" w:space="0" w:color="000000"/>
              <w:bottom w:val="single" w:sz="4" w:space="0" w:color="auto"/>
              <w:right w:val="single" w:sz="6" w:space="0" w:color="000000"/>
            </w:tcBorders>
          </w:tcPr>
          <w:p w:rsidR="0019153B" w:rsidRDefault="008E7562" w:rsidP="00C35186">
            <w:pPr>
              <w:pStyle w:val="naisc"/>
              <w:spacing w:before="0" w:after="0"/>
              <w:jc w:val="both"/>
            </w:pPr>
            <w:r>
              <w:t>63</w:t>
            </w:r>
            <w:r w:rsidR="0019153B">
              <w:t>.</w:t>
            </w:r>
          </w:p>
        </w:tc>
        <w:tc>
          <w:tcPr>
            <w:tcW w:w="3086" w:type="dxa"/>
            <w:gridSpan w:val="2"/>
            <w:tcBorders>
              <w:left w:val="single" w:sz="6" w:space="0" w:color="000000"/>
              <w:bottom w:val="single" w:sz="4" w:space="0" w:color="auto"/>
              <w:right w:val="single" w:sz="6" w:space="0" w:color="000000"/>
            </w:tcBorders>
          </w:tcPr>
          <w:p w:rsidR="0019153B" w:rsidRDefault="0019153B" w:rsidP="00C35186">
            <w:pPr>
              <w:pStyle w:val="naisc"/>
              <w:spacing w:before="0" w:after="0"/>
              <w:jc w:val="both"/>
            </w:pPr>
            <w:r>
              <w:t>Noteikumu projekta anotācija</w:t>
            </w:r>
          </w:p>
        </w:tc>
        <w:tc>
          <w:tcPr>
            <w:tcW w:w="4394" w:type="dxa"/>
            <w:tcBorders>
              <w:left w:val="single" w:sz="6" w:space="0" w:color="000000"/>
              <w:bottom w:val="single" w:sz="4" w:space="0" w:color="auto"/>
              <w:right w:val="single" w:sz="6" w:space="0" w:color="000000"/>
            </w:tcBorders>
          </w:tcPr>
          <w:p w:rsidR="0019153B" w:rsidRPr="00A30CBF" w:rsidRDefault="0019153B" w:rsidP="00C35186">
            <w:pPr>
              <w:pStyle w:val="naisc"/>
              <w:spacing w:before="0" w:after="0"/>
              <w:jc w:val="both"/>
              <w:rPr>
                <w:b/>
              </w:rPr>
            </w:pPr>
            <w:r w:rsidRPr="00A30CBF">
              <w:rPr>
                <w:b/>
              </w:rPr>
              <w:t>Korupcijas novēršanas un apkarošanas birojs (priekšlikums):</w:t>
            </w:r>
          </w:p>
          <w:p w:rsidR="0019153B" w:rsidRPr="00A30CBF" w:rsidRDefault="0019153B" w:rsidP="00C35186">
            <w:pPr>
              <w:pStyle w:val="naisc"/>
              <w:spacing w:before="0" w:after="0"/>
              <w:jc w:val="both"/>
            </w:pPr>
            <w:r w:rsidRPr="00A30CBF">
              <w:t>lūdzam skaidrot, ja personu aptaujas lapas ir daļa no personu pārbaudes materiāla, vai iestādei, pārbaudot aptaujas lapā norādīto informāciju atbilstoši iestādes rīcībā esošajiem dokumentiem, pirms dokumentu kopuma nosūtīšanas attiecīgajai valsts drošības iestādei, ir tiesības saglabāt aptaujas lapas kopiju. Šobrīd spēkā esošā regulējumā un arī noteikumu projektā nav tieši noteikta iestādes kompetence dokumentu kopuma pārbaudē un pārsūtīšanā.</w:t>
            </w:r>
          </w:p>
          <w:p w:rsidR="0019153B" w:rsidRPr="00A30CBF" w:rsidRDefault="0019153B" w:rsidP="00C35186">
            <w:pPr>
              <w:pStyle w:val="naisc"/>
              <w:spacing w:before="0" w:after="0"/>
              <w:jc w:val="both"/>
              <w:rPr>
                <w:b/>
              </w:rPr>
            </w:pPr>
          </w:p>
        </w:tc>
        <w:tc>
          <w:tcPr>
            <w:tcW w:w="4111" w:type="dxa"/>
            <w:gridSpan w:val="2"/>
            <w:tcBorders>
              <w:left w:val="single" w:sz="6" w:space="0" w:color="000000"/>
              <w:bottom w:val="single" w:sz="4" w:space="0" w:color="auto"/>
            </w:tcBorders>
          </w:tcPr>
          <w:p w:rsidR="0019153B" w:rsidRDefault="002047D3" w:rsidP="00C35186">
            <w:pPr>
              <w:pStyle w:val="naisc"/>
              <w:spacing w:before="0" w:after="0"/>
              <w:jc w:val="both"/>
              <w:rPr>
                <w:b/>
              </w:rPr>
            </w:pPr>
            <w:r>
              <w:rPr>
                <w:b/>
              </w:rPr>
              <w:t>Sniegts skaidrojums un vienošanās panākta saskaņošanas sanāksmē.</w:t>
            </w:r>
          </w:p>
        </w:tc>
        <w:tc>
          <w:tcPr>
            <w:tcW w:w="2693" w:type="dxa"/>
            <w:tcBorders>
              <w:top w:val="single" w:sz="4" w:space="0" w:color="auto"/>
              <w:left w:val="single" w:sz="4" w:space="0" w:color="auto"/>
              <w:bottom w:val="single" w:sz="4" w:space="0" w:color="auto"/>
            </w:tcBorders>
          </w:tcPr>
          <w:p w:rsidR="0019153B" w:rsidRPr="00A35EBD" w:rsidRDefault="0019153B" w:rsidP="00C35186">
            <w:pPr>
              <w:autoSpaceDE w:val="0"/>
              <w:autoSpaceDN w:val="0"/>
              <w:adjustRightInd w:val="0"/>
              <w:jc w:val="both"/>
              <w:rPr>
                <w:color w:val="000000"/>
              </w:rPr>
            </w:pPr>
          </w:p>
        </w:tc>
      </w:tr>
      <w:tr w:rsidR="008971BE" w:rsidRPr="00712B66" w:rsidTr="003B659B">
        <w:tc>
          <w:tcPr>
            <w:tcW w:w="708" w:type="dxa"/>
            <w:tcBorders>
              <w:left w:val="single" w:sz="6" w:space="0" w:color="000000"/>
              <w:bottom w:val="single" w:sz="4" w:space="0" w:color="auto"/>
              <w:right w:val="single" w:sz="6" w:space="0" w:color="000000"/>
            </w:tcBorders>
          </w:tcPr>
          <w:p w:rsidR="008971BE" w:rsidRDefault="008971BE" w:rsidP="00C35186">
            <w:pPr>
              <w:pStyle w:val="naisc"/>
              <w:spacing w:before="0" w:after="0"/>
              <w:jc w:val="both"/>
            </w:pPr>
          </w:p>
        </w:tc>
        <w:tc>
          <w:tcPr>
            <w:tcW w:w="3086" w:type="dxa"/>
            <w:gridSpan w:val="2"/>
            <w:tcBorders>
              <w:left w:val="single" w:sz="6" w:space="0" w:color="000000"/>
              <w:bottom w:val="single" w:sz="4" w:space="0" w:color="auto"/>
              <w:right w:val="single" w:sz="6" w:space="0" w:color="000000"/>
            </w:tcBorders>
          </w:tcPr>
          <w:p w:rsidR="008971BE" w:rsidRDefault="008971BE" w:rsidP="00C35186">
            <w:pPr>
              <w:pStyle w:val="naisc"/>
              <w:spacing w:before="0" w:after="0"/>
              <w:jc w:val="both"/>
            </w:pPr>
            <w:r>
              <w:rPr>
                <w:color w:val="000000"/>
              </w:rPr>
              <w:t>Noteikumu projekts</w:t>
            </w:r>
          </w:p>
        </w:tc>
        <w:tc>
          <w:tcPr>
            <w:tcW w:w="4394" w:type="dxa"/>
            <w:tcBorders>
              <w:left w:val="single" w:sz="6" w:space="0" w:color="000000"/>
              <w:bottom w:val="single" w:sz="4" w:space="0" w:color="auto"/>
              <w:right w:val="single" w:sz="6" w:space="0" w:color="000000"/>
            </w:tcBorders>
          </w:tcPr>
          <w:p w:rsidR="008971BE" w:rsidRPr="008971BE" w:rsidRDefault="008971BE" w:rsidP="008971BE">
            <w:pPr>
              <w:pStyle w:val="naisc"/>
              <w:spacing w:before="0" w:after="0"/>
              <w:jc w:val="both"/>
              <w:rPr>
                <w:b/>
                <w:color w:val="000000"/>
              </w:rPr>
            </w:pPr>
            <w:r>
              <w:rPr>
                <w:b/>
                <w:color w:val="000000"/>
              </w:rPr>
              <w:t>Tieslietu ministrija:</w:t>
            </w:r>
          </w:p>
          <w:p w:rsidR="008971BE" w:rsidRPr="008971BE" w:rsidRDefault="008971BE" w:rsidP="008971BE">
            <w:pPr>
              <w:pStyle w:val="xmsonormal"/>
              <w:jc w:val="both"/>
            </w:pPr>
            <w:r w:rsidRPr="008971BE">
              <w:rPr>
                <w:color w:val="000000"/>
              </w:rPr>
              <w:t xml:space="preserve">Vēršam uzmanību, ka projekta anotācijā ietvertais skaidrojums par aizpildītu aptaujas lapu statusu, norādot, ka  aptaujas lapa var tikt klasificēta kā valsts noslēpuma objekts ar klasifikācijas pakāpi „KONFIDENCIĀLI”, nonāk pretrunā projekta 26.punktā paredzētajai 2.pielikuma ievada daļai, kas paredz, ka pēc aptaujas lapas aizpildīšanas tajā norādītā informācija ir ierobežotas pieejamības informācija. Ievērojot projekta anotācijā sniegto skaidrojumu, un, lai neradītu neskaidrību par aizpildītas aptaujas lapas aizsardzības režīmu, lūdzam precizēt projekta 26.punktā paredzēto 2.pielikuma ievada daļu, papildinot to ar norādi, ka aptaujas lapa jāklasificē kā valsts noslēpuma objekts ar klasifikācijas pakāpi „KONFIDENCIĀLI”, ja tās nozaudēšana vai nelikumīga izpaušana var nodarīt kaitējumu valsts drošībai, ekonomiskajām vai politiskajām interesēm. </w:t>
            </w:r>
          </w:p>
          <w:p w:rsidR="008971BE" w:rsidRPr="008971BE" w:rsidRDefault="008971BE" w:rsidP="008971BE">
            <w:pPr>
              <w:pStyle w:val="xmsonormal"/>
              <w:jc w:val="both"/>
            </w:pPr>
            <w:r w:rsidRPr="008971BE">
              <w:t> </w:t>
            </w:r>
          </w:p>
          <w:p w:rsidR="008971BE" w:rsidRPr="00A30CBF" w:rsidRDefault="008971BE" w:rsidP="00C35186">
            <w:pPr>
              <w:pStyle w:val="naisc"/>
              <w:spacing w:before="0" w:after="0"/>
              <w:jc w:val="both"/>
              <w:rPr>
                <w:b/>
              </w:rPr>
            </w:pPr>
          </w:p>
        </w:tc>
        <w:tc>
          <w:tcPr>
            <w:tcW w:w="4111" w:type="dxa"/>
            <w:gridSpan w:val="2"/>
            <w:tcBorders>
              <w:left w:val="single" w:sz="6" w:space="0" w:color="000000"/>
              <w:bottom w:val="single" w:sz="4" w:space="0" w:color="auto"/>
            </w:tcBorders>
          </w:tcPr>
          <w:p w:rsidR="008971BE" w:rsidRPr="008971BE" w:rsidRDefault="008971BE" w:rsidP="008971BE">
            <w:pPr>
              <w:pStyle w:val="naisc"/>
              <w:spacing w:before="0" w:after="0"/>
              <w:jc w:val="both"/>
              <w:rPr>
                <w:b/>
              </w:rPr>
            </w:pPr>
            <w:r w:rsidRPr="008971BE">
              <w:rPr>
                <w:b/>
              </w:rPr>
              <w:t>Ņemts vērā.</w:t>
            </w:r>
          </w:p>
          <w:p w:rsidR="008971BE" w:rsidRDefault="008971BE" w:rsidP="008971BE">
            <w:pPr>
              <w:pStyle w:val="naisc"/>
              <w:spacing w:before="0" w:after="0"/>
              <w:jc w:val="both"/>
              <w:rPr>
                <w:b/>
              </w:rPr>
            </w:pPr>
          </w:p>
        </w:tc>
        <w:tc>
          <w:tcPr>
            <w:tcW w:w="2693" w:type="dxa"/>
            <w:tcBorders>
              <w:top w:val="single" w:sz="4" w:space="0" w:color="auto"/>
              <w:left w:val="single" w:sz="4" w:space="0" w:color="auto"/>
              <w:bottom w:val="single" w:sz="4" w:space="0" w:color="auto"/>
            </w:tcBorders>
          </w:tcPr>
          <w:p w:rsidR="008971BE" w:rsidRDefault="008971BE" w:rsidP="008971BE">
            <w:pPr>
              <w:jc w:val="both"/>
              <w:rPr>
                <w:color w:val="000000"/>
              </w:rPr>
            </w:pPr>
            <w:r>
              <w:t>Precizēt</w:t>
            </w:r>
            <w:r w:rsidRPr="008971BE">
              <w:t xml:space="preserve"> noteikumu projekta 26.punkt</w:t>
            </w:r>
            <w:r>
              <w:t>u “</w:t>
            </w:r>
            <w:r>
              <w:rPr>
                <w:color w:val="000000" w:themeColor="text1"/>
              </w:rPr>
              <w:t>26. Izteikt 2.pielikumā ievaddaļu šādā redakcijā:</w:t>
            </w:r>
          </w:p>
          <w:p w:rsidR="008971BE" w:rsidRDefault="008971BE" w:rsidP="008971BE">
            <w:pPr>
              <w:jc w:val="both"/>
              <w:rPr>
                <w:color w:val="000000"/>
              </w:rPr>
            </w:pPr>
            <w:r>
              <w:rPr>
                <w:color w:val="000000"/>
              </w:rPr>
              <w:t xml:space="preserve"> „Aptaujas lapā sniedz zināmu un noskaidrojamu informāciju. Ja informācijas apjoma dēļ tas ir nepieciešams, aptaujas lapā sniegtās atbildes turpina pielikumā. Pēc aptaujas lapas aizpildīšanas tajā norādīto informāciju klasificē kā ierobežotas pieejamības informāciju vai valsts noslēpumu. Aptaujas lapu klasificē kā valsts noslēpuma objektu, ja tajā ir iekļauta valsts noslēpumu saturoša informācija, t.i., informācija,  kuras nozaudēšana vai nelikumīga izpaušana var nodarīt kaitējumu valsts drošībai, ekonomiskajām vai politiskajām interesēm.””</w:t>
            </w:r>
          </w:p>
          <w:p w:rsidR="008971BE" w:rsidRDefault="008971BE" w:rsidP="008971BE">
            <w:pPr>
              <w:ind w:firstLine="709"/>
              <w:rPr>
                <w:color w:val="000000"/>
              </w:rPr>
            </w:pPr>
          </w:p>
          <w:p w:rsidR="008971BE" w:rsidRPr="00A35EBD" w:rsidRDefault="008971BE" w:rsidP="00C35186">
            <w:pPr>
              <w:autoSpaceDE w:val="0"/>
              <w:autoSpaceDN w:val="0"/>
              <w:adjustRightInd w:val="0"/>
              <w:jc w:val="both"/>
              <w:rPr>
                <w:color w:val="000000"/>
              </w:rPr>
            </w:pPr>
          </w:p>
        </w:tc>
      </w:tr>
      <w:tr w:rsidR="008971BE" w:rsidRPr="00712B66" w:rsidTr="003B659B">
        <w:tc>
          <w:tcPr>
            <w:tcW w:w="708" w:type="dxa"/>
            <w:tcBorders>
              <w:left w:val="single" w:sz="6" w:space="0" w:color="000000"/>
              <w:bottom w:val="single" w:sz="4" w:space="0" w:color="auto"/>
              <w:right w:val="single" w:sz="6" w:space="0" w:color="000000"/>
            </w:tcBorders>
          </w:tcPr>
          <w:p w:rsidR="008971BE" w:rsidRDefault="008971BE" w:rsidP="00C35186">
            <w:pPr>
              <w:pStyle w:val="naisc"/>
              <w:spacing w:before="0" w:after="0"/>
              <w:jc w:val="both"/>
            </w:pPr>
          </w:p>
        </w:tc>
        <w:tc>
          <w:tcPr>
            <w:tcW w:w="3086" w:type="dxa"/>
            <w:gridSpan w:val="2"/>
            <w:tcBorders>
              <w:left w:val="single" w:sz="6" w:space="0" w:color="000000"/>
              <w:bottom w:val="single" w:sz="4" w:space="0" w:color="auto"/>
              <w:right w:val="single" w:sz="6" w:space="0" w:color="000000"/>
            </w:tcBorders>
          </w:tcPr>
          <w:p w:rsidR="008971BE" w:rsidRDefault="008971BE" w:rsidP="00C35186">
            <w:pPr>
              <w:pStyle w:val="naisc"/>
              <w:spacing w:before="0" w:after="0"/>
              <w:jc w:val="both"/>
            </w:pPr>
          </w:p>
        </w:tc>
        <w:tc>
          <w:tcPr>
            <w:tcW w:w="4394" w:type="dxa"/>
            <w:tcBorders>
              <w:left w:val="single" w:sz="6" w:space="0" w:color="000000"/>
              <w:bottom w:val="single" w:sz="4" w:space="0" w:color="auto"/>
              <w:right w:val="single" w:sz="6" w:space="0" w:color="000000"/>
            </w:tcBorders>
          </w:tcPr>
          <w:p w:rsidR="008971BE" w:rsidRPr="00A30CBF" w:rsidRDefault="008971BE" w:rsidP="00C35186">
            <w:pPr>
              <w:pStyle w:val="naisc"/>
              <w:spacing w:before="0" w:after="0"/>
              <w:jc w:val="both"/>
              <w:rPr>
                <w:b/>
              </w:rPr>
            </w:pPr>
          </w:p>
        </w:tc>
        <w:tc>
          <w:tcPr>
            <w:tcW w:w="4111" w:type="dxa"/>
            <w:gridSpan w:val="2"/>
            <w:tcBorders>
              <w:left w:val="single" w:sz="6" w:space="0" w:color="000000"/>
              <w:bottom w:val="single" w:sz="4" w:space="0" w:color="auto"/>
            </w:tcBorders>
          </w:tcPr>
          <w:p w:rsidR="008971BE" w:rsidRDefault="008971BE" w:rsidP="00C35186">
            <w:pPr>
              <w:pStyle w:val="naisc"/>
              <w:spacing w:before="0" w:after="0"/>
              <w:jc w:val="both"/>
              <w:rPr>
                <w:b/>
              </w:rPr>
            </w:pPr>
          </w:p>
        </w:tc>
        <w:tc>
          <w:tcPr>
            <w:tcW w:w="2693" w:type="dxa"/>
            <w:tcBorders>
              <w:top w:val="single" w:sz="4" w:space="0" w:color="auto"/>
              <w:left w:val="single" w:sz="4" w:space="0" w:color="auto"/>
              <w:bottom w:val="single" w:sz="4" w:space="0" w:color="auto"/>
            </w:tcBorders>
          </w:tcPr>
          <w:p w:rsidR="008971BE" w:rsidRPr="00A35EBD" w:rsidRDefault="008971BE" w:rsidP="00C35186">
            <w:pPr>
              <w:autoSpaceDE w:val="0"/>
              <w:autoSpaceDN w:val="0"/>
              <w:adjustRightInd w:val="0"/>
              <w:jc w:val="both"/>
              <w:rPr>
                <w:color w:val="000000"/>
              </w:rPr>
            </w:pPr>
          </w:p>
        </w:tc>
      </w:tr>
      <w:tr w:rsidR="0019153B" w:rsidRPr="00712B66" w:rsidTr="003B659B">
        <w:tblPrEx>
          <w:tblBorders>
            <w:top w:val="none" w:sz="0" w:space="0" w:color="auto"/>
            <w:left w:val="none" w:sz="0" w:space="0" w:color="auto"/>
            <w:bottom w:val="none" w:sz="0" w:space="0" w:color="auto"/>
            <w:right w:val="none" w:sz="0" w:space="0" w:color="auto"/>
          </w:tblBorders>
        </w:tblPrEx>
        <w:trPr>
          <w:gridAfter w:val="2"/>
          <w:wAfter w:w="5705" w:type="dxa"/>
        </w:trPr>
        <w:tc>
          <w:tcPr>
            <w:tcW w:w="3108" w:type="dxa"/>
            <w:gridSpan w:val="2"/>
          </w:tcPr>
          <w:p w:rsidR="0019153B" w:rsidRDefault="0019153B" w:rsidP="00EE0CA7">
            <w:pPr>
              <w:pStyle w:val="naiskr"/>
              <w:spacing w:before="0" w:after="0"/>
            </w:pPr>
          </w:p>
          <w:p w:rsidR="0019153B" w:rsidRDefault="0019153B" w:rsidP="00EE0CA7">
            <w:pPr>
              <w:pStyle w:val="naiskr"/>
              <w:spacing w:before="0" w:after="0"/>
            </w:pPr>
          </w:p>
          <w:p w:rsidR="00E761D3" w:rsidRPr="00712B66" w:rsidRDefault="00E761D3" w:rsidP="00EE0CA7">
            <w:pPr>
              <w:pStyle w:val="naiskr"/>
              <w:spacing w:before="0" w:after="0"/>
            </w:pPr>
          </w:p>
          <w:p w:rsidR="0019153B" w:rsidRPr="00712B66" w:rsidRDefault="0019153B" w:rsidP="00EE0CA7">
            <w:pPr>
              <w:pStyle w:val="naiskr"/>
              <w:spacing w:before="0" w:after="0"/>
            </w:pPr>
            <w:r w:rsidRPr="00712B66">
              <w:t>Atbildīgā amatpersona</w:t>
            </w:r>
          </w:p>
        </w:tc>
        <w:tc>
          <w:tcPr>
            <w:tcW w:w="6179" w:type="dxa"/>
            <w:gridSpan w:val="3"/>
          </w:tcPr>
          <w:p w:rsidR="0019153B" w:rsidRPr="00712B66" w:rsidRDefault="0019153B" w:rsidP="00EE0CA7">
            <w:pPr>
              <w:pStyle w:val="naiskr"/>
              <w:spacing w:before="0" w:after="0"/>
              <w:ind w:firstLine="720"/>
            </w:pPr>
            <w:r w:rsidRPr="00712B66">
              <w:t>  </w:t>
            </w:r>
          </w:p>
        </w:tc>
      </w:tr>
      <w:tr w:rsidR="0019153B" w:rsidRPr="00712B66" w:rsidTr="003B659B">
        <w:tblPrEx>
          <w:tblBorders>
            <w:top w:val="none" w:sz="0" w:space="0" w:color="auto"/>
            <w:left w:val="none" w:sz="0" w:space="0" w:color="auto"/>
            <w:bottom w:val="none" w:sz="0" w:space="0" w:color="auto"/>
            <w:right w:val="none" w:sz="0" w:space="0" w:color="auto"/>
          </w:tblBorders>
        </w:tblPrEx>
        <w:trPr>
          <w:gridAfter w:val="2"/>
          <w:wAfter w:w="5705" w:type="dxa"/>
        </w:trPr>
        <w:tc>
          <w:tcPr>
            <w:tcW w:w="3108" w:type="dxa"/>
            <w:gridSpan w:val="2"/>
          </w:tcPr>
          <w:p w:rsidR="0019153B" w:rsidRPr="00712B66" w:rsidRDefault="0019153B" w:rsidP="00EE0CA7">
            <w:pPr>
              <w:pStyle w:val="naiskr"/>
              <w:spacing w:before="0" w:after="0"/>
            </w:pPr>
          </w:p>
        </w:tc>
        <w:tc>
          <w:tcPr>
            <w:tcW w:w="6179" w:type="dxa"/>
            <w:gridSpan w:val="3"/>
            <w:tcBorders>
              <w:top w:val="single" w:sz="6" w:space="0" w:color="000000"/>
            </w:tcBorders>
          </w:tcPr>
          <w:p w:rsidR="0019153B" w:rsidRPr="00712B66" w:rsidRDefault="0019153B" w:rsidP="00EE0CA7">
            <w:pPr>
              <w:pStyle w:val="naisc"/>
              <w:spacing w:before="0" w:after="0"/>
              <w:ind w:firstLine="720"/>
            </w:pPr>
            <w:r w:rsidRPr="00712B66">
              <w:t>(paraksts*)</w:t>
            </w:r>
          </w:p>
        </w:tc>
      </w:tr>
    </w:tbl>
    <w:p w:rsidR="008323BB" w:rsidRDefault="008323BB" w:rsidP="00DB7395">
      <w:pPr>
        <w:pStyle w:val="naisf"/>
        <w:spacing w:before="0" w:after="0"/>
        <w:ind w:firstLine="720"/>
      </w:pPr>
    </w:p>
    <w:p w:rsidR="00317DC7" w:rsidRPr="00712B66" w:rsidRDefault="00184479" w:rsidP="00DB7395">
      <w:pPr>
        <w:pStyle w:val="naisf"/>
        <w:spacing w:before="0" w:after="0"/>
        <w:ind w:firstLine="720"/>
      </w:pPr>
      <w:r>
        <w:t>Piezīme.</w:t>
      </w:r>
      <w:r w:rsidR="00767BF3">
        <w:t> </w:t>
      </w:r>
      <w:r w:rsidR="00FB6C91" w:rsidRPr="00712B66">
        <w:t>*</w:t>
      </w:r>
      <w:r w:rsidR="00767BF3">
        <w:t> </w:t>
      </w:r>
      <w:r w:rsidR="00317DC7" w:rsidRPr="00712B66">
        <w:t xml:space="preserve">Dokumenta rekvizītu </w:t>
      </w:r>
      <w:r w:rsidR="00364BB6" w:rsidRPr="00184479">
        <w:t>"</w:t>
      </w:r>
      <w:r w:rsidR="0018210A" w:rsidRPr="00184479">
        <w:t>p</w:t>
      </w:r>
      <w:r w:rsidR="00317DC7" w:rsidRPr="00184479">
        <w:t>araksts</w:t>
      </w:r>
      <w:r w:rsidR="00364BB6" w:rsidRPr="00184479">
        <w:t>"</w:t>
      </w:r>
      <w:r w:rsidR="00317DC7" w:rsidRPr="00184479">
        <w:t xml:space="preserve"> </w:t>
      </w:r>
      <w:r w:rsidR="00317DC7" w:rsidRPr="00712B66">
        <w:t xml:space="preserve">neaizpilda, ja elektroniskais dokuments ir </w:t>
      </w:r>
      <w:r>
        <w:t>sagatavots</w:t>
      </w:r>
      <w:r w:rsidR="00317DC7" w:rsidRPr="00712B66">
        <w:t xml:space="preserve"> atbilstoši </w:t>
      </w:r>
      <w:r>
        <w:t xml:space="preserve">normatīvajiem aktiem par </w:t>
      </w:r>
      <w:r w:rsidR="00317DC7" w:rsidRPr="00712B66">
        <w:t>elektronisko dokumentu noformēšan</w:t>
      </w:r>
      <w:r>
        <w:t>u.</w:t>
      </w:r>
    </w:p>
    <w:p w:rsidR="004373E1" w:rsidRPr="00712B66" w:rsidRDefault="004373E1" w:rsidP="005046AD">
      <w:pPr>
        <w:pStyle w:val="naisf"/>
        <w:spacing w:before="0" w:after="0"/>
        <w:ind w:firstLine="0"/>
      </w:pPr>
    </w:p>
    <w:tbl>
      <w:tblPr>
        <w:tblW w:w="0" w:type="auto"/>
        <w:tblLook w:val="00A0" w:firstRow="1" w:lastRow="0" w:firstColumn="1" w:lastColumn="0" w:noHBand="0" w:noVBand="0"/>
      </w:tblPr>
      <w:tblGrid>
        <w:gridCol w:w="8268"/>
      </w:tblGrid>
      <w:tr w:rsidR="008655A2" w:rsidRPr="00712B66">
        <w:tc>
          <w:tcPr>
            <w:tcW w:w="8268" w:type="dxa"/>
            <w:tcBorders>
              <w:top w:val="single" w:sz="4" w:space="0" w:color="000000"/>
            </w:tcBorders>
          </w:tcPr>
          <w:p w:rsidR="008655A2" w:rsidRPr="00712B66" w:rsidRDefault="00F31FDE" w:rsidP="00F31FDE">
            <w:pPr>
              <w:jc w:val="center"/>
            </w:pPr>
            <w:r>
              <w:t>Elīna Timma</w:t>
            </w:r>
          </w:p>
        </w:tc>
      </w:tr>
      <w:tr w:rsidR="008655A2" w:rsidRPr="00712B66">
        <w:tc>
          <w:tcPr>
            <w:tcW w:w="8268" w:type="dxa"/>
            <w:tcBorders>
              <w:top w:val="single" w:sz="4" w:space="0" w:color="000000"/>
            </w:tcBorders>
          </w:tcPr>
          <w:p w:rsidR="00F31FDE" w:rsidRPr="00712B66" w:rsidRDefault="00F31FDE" w:rsidP="00F31FDE">
            <w:pPr>
              <w:jc w:val="center"/>
            </w:pPr>
            <w:r>
              <w:t>Aizsardzības ministrijas Krīzes vadības departamenta Visaptverošas valsts aizsardzības ieviešanas koordinācijas nodaļas vecākā eksperte</w:t>
            </w:r>
          </w:p>
        </w:tc>
      </w:tr>
      <w:tr w:rsidR="008655A2" w:rsidRPr="00712B66">
        <w:tc>
          <w:tcPr>
            <w:tcW w:w="8268" w:type="dxa"/>
            <w:tcBorders>
              <w:bottom w:val="single" w:sz="4" w:space="0" w:color="000000"/>
            </w:tcBorders>
          </w:tcPr>
          <w:p w:rsidR="008655A2" w:rsidRPr="00712B66" w:rsidRDefault="00F31FDE" w:rsidP="00F31FDE">
            <w:pPr>
              <w:jc w:val="center"/>
            </w:pPr>
            <w:r>
              <w:t>6733 5129</w:t>
            </w:r>
          </w:p>
        </w:tc>
      </w:tr>
      <w:tr w:rsidR="008655A2" w:rsidRPr="00712B66">
        <w:tc>
          <w:tcPr>
            <w:tcW w:w="8268" w:type="dxa"/>
            <w:tcBorders>
              <w:bottom w:val="single" w:sz="4" w:space="0" w:color="000000"/>
            </w:tcBorders>
          </w:tcPr>
          <w:p w:rsidR="008655A2" w:rsidRPr="00712B66" w:rsidRDefault="00F31FDE" w:rsidP="00F31FDE">
            <w:pPr>
              <w:jc w:val="center"/>
            </w:pPr>
            <w:r>
              <w:t>elina.timma@mod.gov.lv</w:t>
            </w:r>
          </w:p>
        </w:tc>
      </w:tr>
      <w:tr w:rsidR="008655A2" w:rsidRPr="00712B66">
        <w:tc>
          <w:tcPr>
            <w:tcW w:w="8268" w:type="dxa"/>
            <w:tcBorders>
              <w:top w:val="single" w:sz="4" w:space="0" w:color="000000"/>
            </w:tcBorders>
          </w:tcPr>
          <w:p w:rsidR="008655A2" w:rsidRPr="00712B66" w:rsidRDefault="008655A2" w:rsidP="00184479">
            <w:pPr>
              <w:jc w:val="center"/>
            </w:pPr>
          </w:p>
        </w:tc>
      </w:tr>
    </w:tbl>
    <w:p w:rsidR="007116C7" w:rsidRDefault="007116C7" w:rsidP="00015C84">
      <w:pPr>
        <w:pStyle w:val="naisf"/>
        <w:spacing w:before="0" w:after="0"/>
        <w:ind w:firstLine="0"/>
        <w:jc w:val="left"/>
        <w:rPr>
          <w:sz w:val="28"/>
          <w:szCs w:val="28"/>
        </w:rPr>
      </w:pPr>
    </w:p>
    <w:sectPr w:rsidR="007116C7" w:rsidSect="00364BB6">
      <w:headerReference w:type="even" r:id="rId12"/>
      <w:headerReference w:type="default" r:id="rId13"/>
      <w:footerReference w:type="even" r:id="rId14"/>
      <w:footerReference w:type="default" r:id="rId15"/>
      <w:headerReference w:type="first" r:id="rId16"/>
      <w:footerReference w:type="first" r:id="rId17"/>
      <w:pgSz w:w="16838" w:h="11906" w:orient="landscape"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6BF1" w:rsidRDefault="00106BF1">
      <w:r>
        <w:separator/>
      </w:r>
    </w:p>
  </w:endnote>
  <w:endnote w:type="continuationSeparator" w:id="0">
    <w:p w:rsidR="00106BF1" w:rsidRDefault="00106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2FF" w:usb1="400004FF" w:usb2="00000000" w:usb3="00000000" w:csb0="0000019F" w:csb1="00000000"/>
  </w:font>
  <w:font w:name="Arial">
    <w:panose1 w:val="020B0604020202020204"/>
    <w:charset w:val="BA"/>
    <w:family w:val="swiss"/>
    <w:pitch w:val="variable"/>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02FF" w:usb1="4000ACFF" w:usb2="00000001" w:usb3="00000000" w:csb0="0000019F" w:csb1="00000000"/>
  </w:font>
  <w:font w:name="Liberation Serif">
    <w:altName w:val="Times New Roman"/>
    <w:charset w:val="00"/>
    <w:family w:val="roman"/>
    <w:pitch w:val="variable"/>
  </w:font>
  <w:font w:name="NSimSun">
    <w:panose1 w:val="02010609030101010101"/>
    <w:charset w:val="86"/>
    <w:family w:val="modern"/>
    <w:pitch w:val="fixed"/>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2D2" w:rsidRDefault="00A542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6BF1" w:rsidRDefault="00106BF1">
    <w:pPr>
      <w:pStyle w:val="Footer"/>
    </w:pPr>
    <w:r>
      <w:rPr>
        <w:sz w:val="20"/>
        <w:szCs w:val="20"/>
      </w:rPr>
      <w:t>AiM</w:t>
    </w:r>
    <w:r w:rsidRPr="00015C84">
      <w:rPr>
        <w:sz w:val="20"/>
        <w:szCs w:val="20"/>
      </w:rPr>
      <w:t>izz_</w:t>
    </w:r>
    <w:r w:rsidR="00A542D2">
      <w:rPr>
        <w:sz w:val="20"/>
        <w:szCs w:val="20"/>
      </w:rPr>
      <w:t>23</w:t>
    </w:r>
    <w:bookmarkStart w:id="1" w:name="_GoBack"/>
    <w:bookmarkEnd w:id="1"/>
    <w:r>
      <w:rPr>
        <w:sz w:val="20"/>
        <w:szCs w:val="20"/>
      </w:rPr>
      <w:t>0921</w:t>
    </w:r>
    <w:r w:rsidRPr="00015C84">
      <w:rPr>
        <w:sz w:val="20"/>
        <w:szCs w:val="20"/>
      </w:rPr>
      <w:t>_</w:t>
    </w:r>
    <w:r>
      <w:rPr>
        <w:sz w:val="20"/>
        <w:szCs w:val="20"/>
      </w:rPr>
      <w:t>VSS-73</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6BF1" w:rsidRPr="00B14B03" w:rsidRDefault="00106BF1" w:rsidP="00B14B03">
    <w:pPr>
      <w:pStyle w:val="Footer"/>
    </w:pPr>
    <w:r>
      <w:rPr>
        <w:sz w:val="20"/>
        <w:szCs w:val="20"/>
      </w:rPr>
      <w:t>AiM</w:t>
    </w:r>
    <w:r w:rsidRPr="00015C84">
      <w:rPr>
        <w:sz w:val="20"/>
        <w:szCs w:val="20"/>
      </w:rPr>
      <w:t>izz_</w:t>
    </w:r>
    <w:r w:rsidR="00A542D2">
      <w:rPr>
        <w:sz w:val="20"/>
        <w:szCs w:val="20"/>
      </w:rPr>
      <w:t>23</w:t>
    </w:r>
    <w:r>
      <w:rPr>
        <w:sz w:val="20"/>
        <w:szCs w:val="20"/>
      </w:rPr>
      <w:t>0921</w:t>
    </w:r>
    <w:r w:rsidRPr="00015C84">
      <w:rPr>
        <w:sz w:val="20"/>
        <w:szCs w:val="20"/>
      </w:rPr>
      <w:t>_</w:t>
    </w:r>
    <w:r>
      <w:rPr>
        <w:sz w:val="20"/>
        <w:szCs w:val="20"/>
      </w:rPr>
      <w:t>VSS-73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6BF1" w:rsidRDefault="00106BF1">
      <w:r>
        <w:separator/>
      </w:r>
    </w:p>
  </w:footnote>
  <w:footnote w:type="continuationSeparator" w:id="0">
    <w:p w:rsidR="00106BF1" w:rsidRDefault="00106B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6BF1" w:rsidRDefault="00106BF1"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06BF1" w:rsidRDefault="00106B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6BF1" w:rsidRDefault="00106BF1"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542D2">
      <w:rPr>
        <w:rStyle w:val="PageNumber"/>
        <w:noProof/>
      </w:rPr>
      <w:t>2</w:t>
    </w:r>
    <w:r>
      <w:rPr>
        <w:rStyle w:val="PageNumber"/>
      </w:rPr>
      <w:fldChar w:fldCharType="end"/>
    </w:r>
  </w:p>
  <w:p w:rsidR="00106BF1" w:rsidRDefault="00106B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2D2" w:rsidRDefault="00A542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96D26"/>
    <w:multiLevelType w:val="hybridMultilevel"/>
    <w:tmpl w:val="856CF6B4"/>
    <w:lvl w:ilvl="0" w:tplc="943C531A">
      <w:start w:val="14"/>
      <w:numFmt w:val="bullet"/>
      <w:lvlText w:val="-"/>
      <w:lvlJc w:val="left"/>
      <w:pPr>
        <w:ind w:left="720" w:hanging="360"/>
      </w:pPr>
      <w:rPr>
        <w:rFonts w:ascii="Times New Roman" w:eastAsia="Times New Roman" w:hAnsi="Times New Roman" w:cs="Times New Roman" w:hint="default"/>
        <w:b w:val="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E3D33C1"/>
    <w:multiLevelType w:val="multilevel"/>
    <w:tmpl w:val="5B2CFF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4D8F33AA"/>
    <w:multiLevelType w:val="hybridMultilevel"/>
    <w:tmpl w:val="0F080876"/>
    <w:lvl w:ilvl="0" w:tplc="E26CD69E">
      <w:start w:val="8"/>
      <w:numFmt w:val="bullet"/>
      <w:lvlText w:val=""/>
      <w:lvlJc w:val="left"/>
      <w:pPr>
        <w:ind w:left="720" w:hanging="360"/>
      </w:pPr>
      <w:rPr>
        <w:rFonts w:ascii="Symbol" w:eastAsia="Times New Roman"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595726DE"/>
    <w:multiLevelType w:val="hybridMultilevel"/>
    <w:tmpl w:val="13089126"/>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4D03A30"/>
    <w:multiLevelType w:val="hybridMultilevel"/>
    <w:tmpl w:val="C2DE7140"/>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7CA8080A"/>
    <w:multiLevelType w:val="multilevel"/>
    <w:tmpl w:val="B248F8CA"/>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6" w15:restartNumberingAfterBreak="0">
    <w:nsid w:val="7D10278F"/>
    <w:multiLevelType w:val="multilevel"/>
    <w:tmpl w:val="DB46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8C3362"/>
    <w:multiLevelType w:val="hybridMultilevel"/>
    <w:tmpl w:val="100298B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7FAF1FF0"/>
    <w:multiLevelType w:val="hybridMultilevel"/>
    <w:tmpl w:val="845E9400"/>
    <w:lvl w:ilvl="0" w:tplc="354C15D0">
      <w:start w:val="1"/>
      <w:numFmt w:val="decimal"/>
      <w:lvlText w:val="%1."/>
      <w:lvlJc w:val="left"/>
      <w:pPr>
        <w:ind w:left="1080" w:hanging="360"/>
      </w:pPr>
      <w:rPr>
        <w:rFonts w:hint="default"/>
      </w:rPr>
    </w:lvl>
    <w:lvl w:ilvl="1" w:tplc="5358E4C6" w:tentative="1">
      <w:start w:val="1"/>
      <w:numFmt w:val="lowerLetter"/>
      <w:lvlText w:val="%2."/>
      <w:lvlJc w:val="left"/>
      <w:pPr>
        <w:ind w:left="1800" w:hanging="360"/>
      </w:pPr>
    </w:lvl>
    <w:lvl w:ilvl="2" w:tplc="224C12B2" w:tentative="1">
      <w:start w:val="1"/>
      <w:numFmt w:val="lowerRoman"/>
      <w:lvlText w:val="%3."/>
      <w:lvlJc w:val="right"/>
      <w:pPr>
        <w:ind w:left="2520" w:hanging="180"/>
      </w:pPr>
    </w:lvl>
    <w:lvl w:ilvl="3" w:tplc="B57626DA" w:tentative="1">
      <w:start w:val="1"/>
      <w:numFmt w:val="decimal"/>
      <w:lvlText w:val="%4."/>
      <w:lvlJc w:val="left"/>
      <w:pPr>
        <w:ind w:left="3240" w:hanging="360"/>
      </w:pPr>
    </w:lvl>
    <w:lvl w:ilvl="4" w:tplc="F8567C24" w:tentative="1">
      <w:start w:val="1"/>
      <w:numFmt w:val="lowerLetter"/>
      <w:lvlText w:val="%5."/>
      <w:lvlJc w:val="left"/>
      <w:pPr>
        <w:ind w:left="3960" w:hanging="360"/>
      </w:pPr>
    </w:lvl>
    <w:lvl w:ilvl="5" w:tplc="F1F87390" w:tentative="1">
      <w:start w:val="1"/>
      <w:numFmt w:val="lowerRoman"/>
      <w:lvlText w:val="%6."/>
      <w:lvlJc w:val="right"/>
      <w:pPr>
        <w:ind w:left="4680" w:hanging="180"/>
      </w:pPr>
    </w:lvl>
    <w:lvl w:ilvl="6" w:tplc="C246B376" w:tentative="1">
      <w:start w:val="1"/>
      <w:numFmt w:val="decimal"/>
      <w:lvlText w:val="%7."/>
      <w:lvlJc w:val="left"/>
      <w:pPr>
        <w:ind w:left="5400" w:hanging="360"/>
      </w:pPr>
    </w:lvl>
    <w:lvl w:ilvl="7" w:tplc="239C8730" w:tentative="1">
      <w:start w:val="1"/>
      <w:numFmt w:val="lowerLetter"/>
      <w:lvlText w:val="%8."/>
      <w:lvlJc w:val="left"/>
      <w:pPr>
        <w:ind w:left="6120" w:hanging="360"/>
      </w:pPr>
    </w:lvl>
    <w:lvl w:ilvl="8" w:tplc="C1C081AA" w:tentative="1">
      <w:start w:val="1"/>
      <w:numFmt w:val="lowerRoman"/>
      <w:lvlText w:val="%9."/>
      <w:lvlJc w:val="right"/>
      <w:pPr>
        <w:ind w:left="6840" w:hanging="180"/>
      </w:pPr>
    </w:lvl>
  </w:abstractNum>
  <w:num w:numId="1">
    <w:abstractNumId w:val="6"/>
  </w:num>
  <w:num w:numId="2">
    <w:abstractNumId w:val="5"/>
  </w:num>
  <w:num w:numId="3">
    <w:abstractNumId w:val="4"/>
  </w:num>
  <w:num w:numId="4">
    <w:abstractNumId w:val="3"/>
  </w:num>
  <w:num w:numId="5">
    <w:abstractNumId w:val="2"/>
  </w:num>
  <w:num w:numId="6">
    <w:abstractNumId w:val="8"/>
  </w:num>
  <w:num w:numId="7">
    <w:abstractNumId w:val="7"/>
  </w:num>
  <w:num w:numId="8">
    <w:abstractNumId w:val="0"/>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F86CE4"/>
    <w:rsid w:val="000004B7"/>
    <w:rsid w:val="00000CF0"/>
    <w:rsid w:val="00001F89"/>
    <w:rsid w:val="0000357C"/>
    <w:rsid w:val="00003908"/>
    <w:rsid w:val="00003C53"/>
    <w:rsid w:val="0000456E"/>
    <w:rsid w:val="000055EA"/>
    <w:rsid w:val="00006BF1"/>
    <w:rsid w:val="0001118D"/>
    <w:rsid w:val="0001131F"/>
    <w:rsid w:val="00011663"/>
    <w:rsid w:val="0001249F"/>
    <w:rsid w:val="000125C0"/>
    <w:rsid w:val="0001270C"/>
    <w:rsid w:val="00012B1E"/>
    <w:rsid w:val="000136AA"/>
    <w:rsid w:val="00013B4C"/>
    <w:rsid w:val="00013BF6"/>
    <w:rsid w:val="00014C00"/>
    <w:rsid w:val="00014E87"/>
    <w:rsid w:val="0001554C"/>
    <w:rsid w:val="00015B94"/>
    <w:rsid w:val="00015C84"/>
    <w:rsid w:val="00015DE5"/>
    <w:rsid w:val="000166D0"/>
    <w:rsid w:val="000172E2"/>
    <w:rsid w:val="00017449"/>
    <w:rsid w:val="00020249"/>
    <w:rsid w:val="00021B05"/>
    <w:rsid w:val="0002212D"/>
    <w:rsid w:val="00022338"/>
    <w:rsid w:val="0002296A"/>
    <w:rsid w:val="00022B0F"/>
    <w:rsid w:val="00022B9A"/>
    <w:rsid w:val="00023FD6"/>
    <w:rsid w:val="0002416A"/>
    <w:rsid w:val="00024CCD"/>
    <w:rsid w:val="00024D20"/>
    <w:rsid w:val="000253DB"/>
    <w:rsid w:val="000278E7"/>
    <w:rsid w:val="00027A63"/>
    <w:rsid w:val="00027DCE"/>
    <w:rsid w:val="00027F9D"/>
    <w:rsid w:val="000307B5"/>
    <w:rsid w:val="00032457"/>
    <w:rsid w:val="000329C8"/>
    <w:rsid w:val="00033F87"/>
    <w:rsid w:val="0003413A"/>
    <w:rsid w:val="000349CA"/>
    <w:rsid w:val="0003557A"/>
    <w:rsid w:val="00035C06"/>
    <w:rsid w:val="000366DF"/>
    <w:rsid w:val="00036DC3"/>
    <w:rsid w:val="000372EF"/>
    <w:rsid w:val="000376CD"/>
    <w:rsid w:val="00040A5C"/>
    <w:rsid w:val="00042365"/>
    <w:rsid w:val="00043005"/>
    <w:rsid w:val="0004345F"/>
    <w:rsid w:val="00044026"/>
    <w:rsid w:val="00046075"/>
    <w:rsid w:val="00046CAD"/>
    <w:rsid w:val="00046F5C"/>
    <w:rsid w:val="00047385"/>
    <w:rsid w:val="00050554"/>
    <w:rsid w:val="00051DBB"/>
    <w:rsid w:val="00052824"/>
    <w:rsid w:val="00053706"/>
    <w:rsid w:val="00053E04"/>
    <w:rsid w:val="000543B2"/>
    <w:rsid w:val="0005498A"/>
    <w:rsid w:val="00054ABA"/>
    <w:rsid w:val="000579E6"/>
    <w:rsid w:val="00060E03"/>
    <w:rsid w:val="00062FB6"/>
    <w:rsid w:val="0006376F"/>
    <w:rsid w:val="000641CE"/>
    <w:rsid w:val="00065271"/>
    <w:rsid w:val="00066176"/>
    <w:rsid w:val="0006618D"/>
    <w:rsid w:val="000664F7"/>
    <w:rsid w:val="00066885"/>
    <w:rsid w:val="0006694E"/>
    <w:rsid w:val="00066A37"/>
    <w:rsid w:val="00066F05"/>
    <w:rsid w:val="00072628"/>
    <w:rsid w:val="000728ED"/>
    <w:rsid w:val="000733BB"/>
    <w:rsid w:val="000733F5"/>
    <w:rsid w:val="000733FF"/>
    <w:rsid w:val="00074D39"/>
    <w:rsid w:val="0007577A"/>
    <w:rsid w:val="000775D0"/>
    <w:rsid w:val="00081B0F"/>
    <w:rsid w:val="0008283D"/>
    <w:rsid w:val="00083090"/>
    <w:rsid w:val="00083214"/>
    <w:rsid w:val="00083B8F"/>
    <w:rsid w:val="00084B11"/>
    <w:rsid w:val="00085322"/>
    <w:rsid w:val="0008656F"/>
    <w:rsid w:val="00086AB9"/>
    <w:rsid w:val="00086BCE"/>
    <w:rsid w:val="00086F36"/>
    <w:rsid w:val="00090168"/>
    <w:rsid w:val="000905AE"/>
    <w:rsid w:val="00090C76"/>
    <w:rsid w:val="00091033"/>
    <w:rsid w:val="00091F10"/>
    <w:rsid w:val="00092918"/>
    <w:rsid w:val="00092A33"/>
    <w:rsid w:val="0009302B"/>
    <w:rsid w:val="00093EC2"/>
    <w:rsid w:val="000958A2"/>
    <w:rsid w:val="000965E7"/>
    <w:rsid w:val="00096B3F"/>
    <w:rsid w:val="000A0041"/>
    <w:rsid w:val="000A06FC"/>
    <w:rsid w:val="000A1A02"/>
    <w:rsid w:val="000A1D4A"/>
    <w:rsid w:val="000A2C23"/>
    <w:rsid w:val="000A3C44"/>
    <w:rsid w:val="000A4035"/>
    <w:rsid w:val="000A43AC"/>
    <w:rsid w:val="000A483A"/>
    <w:rsid w:val="000A55D2"/>
    <w:rsid w:val="000A6287"/>
    <w:rsid w:val="000A64D3"/>
    <w:rsid w:val="000A6CDB"/>
    <w:rsid w:val="000A77B9"/>
    <w:rsid w:val="000A7EA7"/>
    <w:rsid w:val="000B016D"/>
    <w:rsid w:val="000B0403"/>
    <w:rsid w:val="000B057B"/>
    <w:rsid w:val="000B06E7"/>
    <w:rsid w:val="000B0C94"/>
    <w:rsid w:val="000B15E5"/>
    <w:rsid w:val="000B2382"/>
    <w:rsid w:val="000B23EB"/>
    <w:rsid w:val="000B3171"/>
    <w:rsid w:val="000B34A5"/>
    <w:rsid w:val="000B4746"/>
    <w:rsid w:val="000B7966"/>
    <w:rsid w:val="000B7CB1"/>
    <w:rsid w:val="000C0AE6"/>
    <w:rsid w:val="000C0D0D"/>
    <w:rsid w:val="000C1512"/>
    <w:rsid w:val="000C2555"/>
    <w:rsid w:val="000C3545"/>
    <w:rsid w:val="000C37A1"/>
    <w:rsid w:val="000C3D88"/>
    <w:rsid w:val="000C498A"/>
    <w:rsid w:val="000C4C16"/>
    <w:rsid w:val="000C56FC"/>
    <w:rsid w:val="000C5A25"/>
    <w:rsid w:val="000C7907"/>
    <w:rsid w:val="000C7A11"/>
    <w:rsid w:val="000C7F5E"/>
    <w:rsid w:val="000D00AC"/>
    <w:rsid w:val="000D0AED"/>
    <w:rsid w:val="000D3602"/>
    <w:rsid w:val="000D4D89"/>
    <w:rsid w:val="000D67BE"/>
    <w:rsid w:val="000D6BBD"/>
    <w:rsid w:val="000D7751"/>
    <w:rsid w:val="000D7C23"/>
    <w:rsid w:val="000E0A16"/>
    <w:rsid w:val="000E0F40"/>
    <w:rsid w:val="000E1BFA"/>
    <w:rsid w:val="000E2142"/>
    <w:rsid w:val="000E21D0"/>
    <w:rsid w:val="000E2A38"/>
    <w:rsid w:val="000E2ACC"/>
    <w:rsid w:val="000E3FFB"/>
    <w:rsid w:val="000E5509"/>
    <w:rsid w:val="000E585F"/>
    <w:rsid w:val="000E66F8"/>
    <w:rsid w:val="000E7283"/>
    <w:rsid w:val="000E7F8C"/>
    <w:rsid w:val="000F054F"/>
    <w:rsid w:val="000F079D"/>
    <w:rsid w:val="000F0D9D"/>
    <w:rsid w:val="000F175F"/>
    <w:rsid w:val="000F1D56"/>
    <w:rsid w:val="000F2065"/>
    <w:rsid w:val="000F2534"/>
    <w:rsid w:val="000F28D9"/>
    <w:rsid w:val="000F2D43"/>
    <w:rsid w:val="000F2F9A"/>
    <w:rsid w:val="000F3AA0"/>
    <w:rsid w:val="000F4AEB"/>
    <w:rsid w:val="000F4B40"/>
    <w:rsid w:val="000F4C3B"/>
    <w:rsid w:val="000F4E7B"/>
    <w:rsid w:val="000F57C3"/>
    <w:rsid w:val="000F5C37"/>
    <w:rsid w:val="000F5DF0"/>
    <w:rsid w:val="000F6A0B"/>
    <w:rsid w:val="000F7695"/>
    <w:rsid w:val="001012E3"/>
    <w:rsid w:val="00101EEB"/>
    <w:rsid w:val="0010375A"/>
    <w:rsid w:val="001038ED"/>
    <w:rsid w:val="001042B0"/>
    <w:rsid w:val="00106BF1"/>
    <w:rsid w:val="00106F4F"/>
    <w:rsid w:val="001071D3"/>
    <w:rsid w:val="001075A8"/>
    <w:rsid w:val="00110259"/>
    <w:rsid w:val="00110AA9"/>
    <w:rsid w:val="00111581"/>
    <w:rsid w:val="00111829"/>
    <w:rsid w:val="0011254D"/>
    <w:rsid w:val="001139C2"/>
    <w:rsid w:val="00114559"/>
    <w:rsid w:val="00114EA9"/>
    <w:rsid w:val="00115ED0"/>
    <w:rsid w:val="001164C5"/>
    <w:rsid w:val="0011683C"/>
    <w:rsid w:val="001179E8"/>
    <w:rsid w:val="0012021B"/>
    <w:rsid w:val="00122129"/>
    <w:rsid w:val="0012222D"/>
    <w:rsid w:val="001255E6"/>
    <w:rsid w:val="0012585D"/>
    <w:rsid w:val="0013053A"/>
    <w:rsid w:val="0013066A"/>
    <w:rsid w:val="001315EF"/>
    <w:rsid w:val="00131F39"/>
    <w:rsid w:val="00132375"/>
    <w:rsid w:val="00132E73"/>
    <w:rsid w:val="00133505"/>
    <w:rsid w:val="00134188"/>
    <w:rsid w:val="00137403"/>
    <w:rsid w:val="001405C3"/>
    <w:rsid w:val="00140706"/>
    <w:rsid w:val="0014122A"/>
    <w:rsid w:val="00141E85"/>
    <w:rsid w:val="0014319C"/>
    <w:rsid w:val="001436B3"/>
    <w:rsid w:val="00143976"/>
    <w:rsid w:val="00143DAC"/>
    <w:rsid w:val="00144622"/>
    <w:rsid w:val="00144781"/>
    <w:rsid w:val="00144917"/>
    <w:rsid w:val="0014702D"/>
    <w:rsid w:val="00147596"/>
    <w:rsid w:val="0015228E"/>
    <w:rsid w:val="00152718"/>
    <w:rsid w:val="001530CF"/>
    <w:rsid w:val="00153F12"/>
    <w:rsid w:val="001543DB"/>
    <w:rsid w:val="00155473"/>
    <w:rsid w:val="00155DC2"/>
    <w:rsid w:val="00156D90"/>
    <w:rsid w:val="00156E9F"/>
    <w:rsid w:val="00157A57"/>
    <w:rsid w:val="00157DB6"/>
    <w:rsid w:val="00157EC2"/>
    <w:rsid w:val="00162A68"/>
    <w:rsid w:val="00162E08"/>
    <w:rsid w:val="001633F1"/>
    <w:rsid w:val="00164A8D"/>
    <w:rsid w:val="0016531E"/>
    <w:rsid w:val="0016565C"/>
    <w:rsid w:val="00165DA5"/>
    <w:rsid w:val="00166314"/>
    <w:rsid w:val="00166746"/>
    <w:rsid w:val="0016690F"/>
    <w:rsid w:val="00167590"/>
    <w:rsid w:val="00167918"/>
    <w:rsid w:val="00167C1E"/>
    <w:rsid w:val="0017043B"/>
    <w:rsid w:val="001706A1"/>
    <w:rsid w:val="00170914"/>
    <w:rsid w:val="00170DF2"/>
    <w:rsid w:val="00172597"/>
    <w:rsid w:val="00174841"/>
    <w:rsid w:val="001761FD"/>
    <w:rsid w:val="00177D61"/>
    <w:rsid w:val="00180125"/>
    <w:rsid w:val="001808CA"/>
    <w:rsid w:val="00180923"/>
    <w:rsid w:val="00180CE5"/>
    <w:rsid w:val="00181BAA"/>
    <w:rsid w:val="00181D2D"/>
    <w:rsid w:val="001820E2"/>
    <w:rsid w:val="0018210A"/>
    <w:rsid w:val="00182DE0"/>
    <w:rsid w:val="0018386C"/>
    <w:rsid w:val="00183B8D"/>
    <w:rsid w:val="00184479"/>
    <w:rsid w:val="0018472C"/>
    <w:rsid w:val="00184838"/>
    <w:rsid w:val="00184EEA"/>
    <w:rsid w:val="00185755"/>
    <w:rsid w:val="001862CF"/>
    <w:rsid w:val="0018640E"/>
    <w:rsid w:val="00186FFE"/>
    <w:rsid w:val="00187398"/>
    <w:rsid w:val="00187A20"/>
    <w:rsid w:val="00187F73"/>
    <w:rsid w:val="00187FB0"/>
    <w:rsid w:val="001902E9"/>
    <w:rsid w:val="00190327"/>
    <w:rsid w:val="00190A0A"/>
    <w:rsid w:val="0019153B"/>
    <w:rsid w:val="00191663"/>
    <w:rsid w:val="001926F2"/>
    <w:rsid w:val="00193BCE"/>
    <w:rsid w:val="00194B87"/>
    <w:rsid w:val="0019569A"/>
    <w:rsid w:val="00195962"/>
    <w:rsid w:val="0019626F"/>
    <w:rsid w:val="00197533"/>
    <w:rsid w:val="001977E7"/>
    <w:rsid w:val="00197CCA"/>
    <w:rsid w:val="001A0D8A"/>
    <w:rsid w:val="001A192D"/>
    <w:rsid w:val="001A5ABA"/>
    <w:rsid w:val="001A7214"/>
    <w:rsid w:val="001A7C72"/>
    <w:rsid w:val="001B084B"/>
    <w:rsid w:val="001B0CEC"/>
    <w:rsid w:val="001B0E07"/>
    <w:rsid w:val="001B0FFC"/>
    <w:rsid w:val="001B1CF2"/>
    <w:rsid w:val="001B4388"/>
    <w:rsid w:val="001B463E"/>
    <w:rsid w:val="001B49E0"/>
    <w:rsid w:val="001B5377"/>
    <w:rsid w:val="001B6553"/>
    <w:rsid w:val="001B6647"/>
    <w:rsid w:val="001B6A47"/>
    <w:rsid w:val="001B6B0A"/>
    <w:rsid w:val="001B6C3C"/>
    <w:rsid w:val="001C015F"/>
    <w:rsid w:val="001C0824"/>
    <w:rsid w:val="001C0B83"/>
    <w:rsid w:val="001C1510"/>
    <w:rsid w:val="001C1989"/>
    <w:rsid w:val="001C28FD"/>
    <w:rsid w:val="001C2ED1"/>
    <w:rsid w:val="001C3349"/>
    <w:rsid w:val="001C4ABA"/>
    <w:rsid w:val="001C546B"/>
    <w:rsid w:val="001C54D9"/>
    <w:rsid w:val="001C59DF"/>
    <w:rsid w:val="001C5EA2"/>
    <w:rsid w:val="001C6608"/>
    <w:rsid w:val="001C6C7D"/>
    <w:rsid w:val="001C7F18"/>
    <w:rsid w:val="001D1CB1"/>
    <w:rsid w:val="001D25E0"/>
    <w:rsid w:val="001D299F"/>
    <w:rsid w:val="001D2AC0"/>
    <w:rsid w:val="001D2DBA"/>
    <w:rsid w:val="001D2FD0"/>
    <w:rsid w:val="001D367A"/>
    <w:rsid w:val="001D3830"/>
    <w:rsid w:val="001D38F2"/>
    <w:rsid w:val="001D3BA6"/>
    <w:rsid w:val="001D498B"/>
    <w:rsid w:val="001D5564"/>
    <w:rsid w:val="001D627E"/>
    <w:rsid w:val="001D6FAA"/>
    <w:rsid w:val="001D70FA"/>
    <w:rsid w:val="001D7BA9"/>
    <w:rsid w:val="001E039D"/>
    <w:rsid w:val="001E22E7"/>
    <w:rsid w:val="001E2714"/>
    <w:rsid w:val="001E2ADC"/>
    <w:rsid w:val="001E398C"/>
    <w:rsid w:val="001E4456"/>
    <w:rsid w:val="001E4DDC"/>
    <w:rsid w:val="001E5BC5"/>
    <w:rsid w:val="001E774F"/>
    <w:rsid w:val="001E7C1D"/>
    <w:rsid w:val="001F073F"/>
    <w:rsid w:val="001F3009"/>
    <w:rsid w:val="001F3358"/>
    <w:rsid w:val="001F35CB"/>
    <w:rsid w:val="001F390F"/>
    <w:rsid w:val="001F43AE"/>
    <w:rsid w:val="001F5CD1"/>
    <w:rsid w:val="001F6133"/>
    <w:rsid w:val="001F7257"/>
    <w:rsid w:val="001F7739"/>
    <w:rsid w:val="0020011B"/>
    <w:rsid w:val="00200892"/>
    <w:rsid w:val="0020187E"/>
    <w:rsid w:val="00201DC6"/>
    <w:rsid w:val="00202375"/>
    <w:rsid w:val="002025EA"/>
    <w:rsid w:val="00202884"/>
    <w:rsid w:val="00202E44"/>
    <w:rsid w:val="00203556"/>
    <w:rsid w:val="00203C76"/>
    <w:rsid w:val="002047D3"/>
    <w:rsid w:val="00204D0F"/>
    <w:rsid w:val="00204DB6"/>
    <w:rsid w:val="002056ED"/>
    <w:rsid w:val="00205C3A"/>
    <w:rsid w:val="002068AC"/>
    <w:rsid w:val="00207170"/>
    <w:rsid w:val="00211793"/>
    <w:rsid w:val="002118C3"/>
    <w:rsid w:val="00211C11"/>
    <w:rsid w:val="00211C44"/>
    <w:rsid w:val="00212345"/>
    <w:rsid w:val="00214809"/>
    <w:rsid w:val="002149A1"/>
    <w:rsid w:val="00214E7A"/>
    <w:rsid w:val="00215BFE"/>
    <w:rsid w:val="00215C44"/>
    <w:rsid w:val="00216C80"/>
    <w:rsid w:val="00216E73"/>
    <w:rsid w:val="00217564"/>
    <w:rsid w:val="0021774C"/>
    <w:rsid w:val="00217FF6"/>
    <w:rsid w:val="00220829"/>
    <w:rsid w:val="00222386"/>
    <w:rsid w:val="00222F51"/>
    <w:rsid w:val="002230E1"/>
    <w:rsid w:val="00223361"/>
    <w:rsid w:val="00223AD7"/>
    <w:rsid w:val="002244BA"/>
    <w:rsid w:val="002247AA"/>
    <w:rsid w:val="00224DA7"/>
    <w:rsid w:val="00224DC3"/>
    <w:rsid w:val="00224ECA"/>
    <w:rsid w:val="002250C5"/>
    <w:rsid w:val="002261CB"/>
    <w:rsid w:val="00226498"/>
    <w:rsid w:val="002268BF"/>
    <w:rsid w:val="00227A81"/>
    <w:rsid w:val="00227BDE"/>
    <w:rsid w:val="00230045"/>
    <w:rsid w:val="0023014E"/>
    <w:rsid w:val="002308FA"/>
    <w:rsid w:val="0023132F"/>
    <w:rsid w:val="00231AA5"/>
    <w:rsid w:val="00232F90"/>
    <w:rsid w:val="0023339B"/>
    <w:rsid w:val="0023469C"/>
    <w:rsid w:val="00234C71"/>
    <w:rsid w:val="00235511"/>
    <w:rsid w:val="002360B7"/>
    <w:rsid w:val="002366E0"/>
    <w:rsid w:val="00236DE1"/>
    <w:rsid w:val="002372EE"/>
    <w:rsid w:val="002372FD"/>
    <w:rsid w:val="0023764D"/>
    <w:rsid w:val="00240B16"/>
    <w:rsid w:val="002415BC"/>
    <w:rsid w:val="002434B2"/>
    <w:rsid w:val="002442F4"/>
    <w:rsid w:val="002445EA"/>
    <w:rsid w:val="002447D3"/>
    <w:rsid w:val="00244ECE"/>
    <w:rsid w:val="00244FC5"/>
    <w:rsid w:val="00245D1D"/>
    <w:rsid w:val="00246E20"/>
    <w:rsid w:val="00250EDA"/>
    <w:rsid w:val="00251502"/>
    <w:rsid w:val="002518E8"/>
    <w:rsid w:val="00251C10"/>
    <w:rsid w:val="0025246D"/>
    <w:rsid w:val="00252E1E"/>
    <w:rsid w:val="002538BA"/>
    <w:rsid w:val="0025469D"/>
    <w:rsid w:val="002552B1"/>
    <w:rsid w:val="00255D01"/>
    <w:rsid w:val="00256D92"/>
    <w:rsid w:val="00256E55"/>
    <w:rsid w:val="00257E0E"/>
    <w:rsid w:val="00257FF4"/>
    <w:rsid w:val="00260EE9"/>
    <w:rsid w:val="00260FCB"/>
    <w:rsid w:val="002612D2"/>
    <w:rsid w:val="002615F5"/>
    <w:rsid w:val="002616B9"/>
    <w:rsid w:val="0026217B"/>
    <w:rsid w:val="002629E4"/>
    <w:rsid w:val="00263FE3"/>
    <w:rsid w:val="00265254"/>
    <w:rsid w:val="00265593"/>
    <w:rsid w:val="002675EA"/>
    <w:rsid w:val="00267BC5"/>
    <w:rsid w:val="00267CBE"/>
    <w:rsid w:val="00267E0B"/>
    <w:rsid w:val="002702CB"/>
    <w:rsid w:val="00270680"/>
    <w:rsid w:val="00270D4F"/>
    <w:rsid w:val="00271103"/>
    <w:rsid w:val="002721FA"/>
    <w:rsid w:val="0027230C"/>
    <w:rsid w:val="00272B99"/>
    <w:rsid w:val="0027380D"/>
    <w:rsid w:val="00273B79"/>
    <w:rsid w:val="0027468E"/>
    <w:rsid w:val="00274826"/>
    <w:rsid w:val="00275005"/>
    <w:rsid w:val="002752AB"/>
    <w:rsid w:val="002756D6"/>
    <w:rsid w:val="0027573C"/>
    <w:rsid w:val="00275F2B"/>
    <w:rsid w:val="00277CC8"/>
    <w:rsid w:val="002815D0"/>
    <w:rsid w:val="002820A7"/>
    <w:rsid w:val="00283B82"/>
    <w:rsid w:val="00283E13"/>
    <w:rsid w:val="00286478"/>
    <w:rsid w:val="0028694E"/>
    <w:rsid w:val="00287EDD"/>
    <w:rsid w:val="0029141B"/>
    <w:rsid w:val="002927A7"/>
    <w:rsid w:val="002927D3"/>
    <w:rsid w:val="00294BDE"/>
    <w:rsid w:val="00295466"/>
    <w:rsid w:val="00295DB6"/>
    <w:rsid w:val="0029788B"/>
    <w:rsid w:val="00297D1B"/>
    <w:rsid w:val="00297F4D"/>
    <w:rsid w:val="002A0226"/>
    <w:rsid w:val="002A0661"/>
    <w:rsid w:val="002A1CF2"/>
    <w:rsid w:val="002A2ED0"/>
    <w:rsid w:val="002A3A84"/>
    <w:rsid w:val="002A414B"/>
    <w:rsid w:val="002A48B4"/>
    <w:rsid w:val="002A4C3E"/>
    <w:rsid w:val="002A56BC"/>
    <w:rsid w:val="002A5C53"/>
    <w:rsid w:val="002A6AD6"/>
    <w:rsid w:val="002A72CC"/>
    <w:rsid w:val="002A76AB"/>
    <w:rsid w:val="002A7A4F"/>
    <w:rsid w:val="002A7AFE"/>
    <w:rsid w:val="002B01AE"/>
    <w:rsid w:val="002B01DB"/>
    <w:rsid w:val="002B09C0"/>
    <w:rsid w:val="002B13B3"/>
    <w:rsid w:val="002B1631"/>
    <w:rsid w:val="002B183D"/>
    <w:rsid w:val="002B1DBF"/>
    <w:rsid w:val="002B207F"/>
    <w:rsid w:val="002B2A48"/>
    <w:rsid w:val="002B2BEE"/>
    <w:rsid w:val="002B31AD"/>
    <w:rsid w:val="002B3C2E"/>
    <w:rsid w:val="002B3EA7"/>
    <w:rsid w:val="002B4BAE"/>
    <w:rsid w:val="002B538B"/>
    <w:rsid w:val="002B581B"/>
    <w:rsid w:val="002B5976"/>
    <w:rsid w:val="002B5DFF"/>
    <w:rsid w:val="002C2892"/>
    <w:rsid w:val="002C58AB"/>
    <w:rsid w:val="002C6D84"/>
    <w:rsid w:val="002C7D21"/>
    <w:rsid w:val="002D1564"/>
    <w:rsid w:val="002D1CA4"/>
    <w:rsid w:val="002D1ED6"/>
    <w:rsid w:val="002D2C09"/>
    <w:rsid w:val="002D2C45"/>
    <w:rsid w:val="002D357D"/>
    <w:rsid w:val="002D4969"/>
    <w:rsid w:val="002D4EE1"/>
    <w:rsid w:val="002D4F49"/>
    <w:rsid w:val="002D746C"/>
    <w:rsid w:val="002D778E"/>
    <w:rsid w:val="002D7C4E"/>
    <w:rsid w:val="002E04D7"/>
    <w:rsid w:val="002E06DD"/>
    <w:rsid w:val="002E171A"/>
    <w:rsid w:val="002E1EAB"/>
    <w:rsid w:val="002E2A24"/>
    <w:rsid w:val="002E3D66"/>
    <w:rsid w:val="002E3F11"/>
    <w:rsid w:val="002E4B11"/>
    <w:rsid w:val="002E4F70"/>
    <w:rsid w:val="002E5886"/>
    <w:rsid w:val="002E5AD3"/>
    <w:rsid w:val="002E6220"/>
    <w:rsid w:val="002E635D"/>
    <w:rsid w:val="002E7562"/>
    <w:rsid w:val="002F071F"/>
    <w:rsid w:val="002F0C25"/>
    <w:rsid w:val="002F16D5"/>
    <w:rsid w:val="002F1A90"/>
    <w:rsid w:val="002F1C2F"/>
    <w:rsid w:val="002F3D1C"/>
    <w:rsid w:val="002F4EA1"/>
    <w:rsid w:val="002F522B"/>
    <w:rsid w:val="002F52DE"/>
    <w:rsid w:val="002F55C1"/>
    <w:rsid w:val="002F5C50"/>
    <w:rsid w:val="002F797A"/>
    <w:rsid w:val="00300483"/>
    <w:rsid w:val="00301C91"/>
    <w:rsid w:val="00303F2B"/>
    <w:rsid w:val="0030439E"/>
    <w:rsid w:val="00304607"/>
    <w:rsid w:val="0030467A"/>
    <w:rsid w:val="00304D4E"/>
    <w:rsid w:val="00304FFD"/>
    <w:rsid w:val="00305608"/>
    <w:rsid w:val="00305B72"/>
    <w:rsid w:val="0030601C"/>
    <w:rsid w:val="0030610A"/>
    <w:rsid w:val="00306627"/>
    <w:rsid w:val="003069DD"/>
    <w:rsid w:val="00306CAB"/>
    <w:rsid w:val="00310B44"/>
    <w:rsid w:val="0031146F"/>
    <w:rsid w:val="00311795"/>
    <w:rsid w:val="003117B1"/>
    <w:rsid w:val="00311B70"/>
    <w:rsid w:val="00311CBE"/>
    <w:rsid w:val="00311D48"/>
    <w:rsid w:val="00312280"/>
    <w:rsid w:val="00312672"/>
    <w:rsid w:val="00312CD0"/>
    <w:rsid w:val="0031449F"/>
    <w:rsid w:val="003145A5"/>
    <w:rsid w:val="003148B9"/>
    <w:rsid w:val="00314A2E"/>
    <w:rsid w:val="00314E1B"/>
    <w:rsid w:val="00315266"/>
    <w:rsid w:val="0031693B"/>
    <w:rsid w:val="003169CD"/>
    <w:rsid w:val="003169CE"/>
    <w:rsid w:val="00316F0A"/>
    <w:rsid w:val="00317DC7"/>
    <w:rsid w:val="003200F9"/>
    <w:rsid w:val="00320F38"/>
    <w:rsid w:val="00321183"/>
    <w:rsid w:val="00321694"/>
    <w:rsid w:val="00321F0A"/>
    <w:rsid w:val="003223CE"/>
    <w:rsid w:val="00322A2D"/>
    <w:rsid w:val="00322E80"/>
    <w:rsid w:val="00323241"/>
    <w:rsid w:val="003240BD"/>
    <w:rsid w:val="00324D5B"/>
    <w:rsid w:val="00325045"/>
    <w:rsid w:val="00325D91"/>
    <w:rsid w:val="003267B4"/>
    <w:rsid w:val="00331193"/>
    <w:rsid w:val="00331631"/>
    <w:rsid w:val="00331F3C"/>
    <w:rsid w:val="003329D3"/>
    <w:rsid w:val="003333D4"/>
    <w:rsid w:val="00334951"/>
    <w:rsid w:val="00336201"/>
    <w:rsid w:val="00336411"/>
    <w:rsid w:val="0033678D"/>
    <w:rsid w:val="0033720D"/>
    <w:rsid w:val="003373E8"/>
    <w:rsid w:val="00342BD2"/>
    <w:rsid w:val="003443DD"/>
    <w:rsid w:val="00344D5A"/>
    <w:rsid w:val="00346EB6"/>
    <w:rsid w:val="00347EDB"/>
    <w:rsid w:val="00350797"/>
    <w:rsid w:val="00351A85"/>
    <w:rsid w:val="003522E8"/>
    <w:rsid w:val="0035303F"/>
    <w:rsid w:val="00353989"/>
    <w:rsid w:val="00355890"/>
    <w:rsid w:val="00355B7A"/>
    <w:rsid w:val="0035617C"/>
    <w:rsid w:val="00356E7E"/>
    <w:rsid w:val="00356EB8"/>
    <w:rsid w:val="00357698"/>
    <w:rsid w:val="00357B83"/>
    <w:rsid w:val="00360D7F"/>
    <w:rsid w:val="003614A8"/>
    <w:rsid w:val="0036160E"/>
    <w:rsid w:val="00362610"/>
    <w:rsid w:val="00363830"/>
    <w:rsid w:val="00363D2D"/>
    <w:rsid w:val="00364BB6"/>
    <w:rsid w:val="00364C2C"/>
    <w:rsid w:val="00364D6B"/>
    <w:rsid w:val="00365408"/>
    <w:rsid w:val="00365CC0"/>
    <w:rsid w:val="00365F78"/>
    <w:rsid w:val="003668DF"/>
    <w:rsid w:val="00366C24"/>
    <w:rsid w:val="00367688"/>
    <w:rsid w:val="00367979"/>
    <w:rsid w:val="00372221"/>
    <w:rsid w:val="00372CF2"/>
    <w:rsid w:val="00374C7E"/>
    <w:rsid w:val="00377353"/>
    <w:rsid w:val="0037736B"/>
    <w:rsid w:val="00381F57"/>
    <w:rsid w:val="0038216E"/>
    <w:rsid w:val="003822E5"/>
    <w:rsid w:val="003830B8"/>
    <w:rsid w:val="00383262"/>
    <w:rsid w:val="00390C6C"/>
    <w:rsid w:val="00393E24"/>
    <w:rsid w:val="00397091"/>
    <w:rsid w:val="003A0DE1"/>
    <w:rsid w:val="003A157A"/>
    <w:rsid w:val="003A283F"/>
    <w:rsid w:val="003A2A16"/>
    <w:rsid w:val="003A2FDD"/>
    <w:rsid w:val="003A3C43"/>
    <w:rsid w:val="003A5CCC"/>
    <w:rsid w:val="003A70FF"/>
    <w:rsid w:val="003A74D2"/>
    <w:rsid w:val="003A756B"/>
    <w:rsid w:val="003A7902"/>
    <w:rsid w:val="003B23D7"/>
    <w:rsid w:val="003B265B"/>
    <w:rsid w:val="003B34CB"/>
    <w:rsid w:val="003B3AB4"/>
    <w:rsid w:val="003B3CA8"/>
    <w:rsid w:val="003B45D5"/>
    <w:rsid w:val="003B52FE"/>
    <w:rsid w:val="003B572A"/>
    <w:rsid w:val="003B6325"/>
    <w:rsid w:val="003B659B"/>
    <w:rsid w:val="003B6884"/>
    <w:rsid w:val="003B71E0"/>
    <w:rsid w:val="003B78A4"/>
    <w:rsid w:val="003C144E"/>
    <w:rsid w:val="003C1A07"/>
    <w:rsid w:val="003C1E74"/>
    <w:rsid w:val="003C20A2"/>
    <w:rsid w:val="003C2673"/>
    <w:rsid w:val="003C27A2"/>
    <w:rsid w:val="003C4754"/>
    <w:rsid w:val="003C567C"/>
    <w:rsid w:val="003C59B8"/>
    <w:rsid w:val="003C6809"/>
    <w:rsid w:val="003C7164"/>
    <w:rsid w:val="003C7897"/>
    <w:rsid w:val="003D0937"/>
    <w:rsid w:val="003D0C31"/>
    <w:rsid w:val="003D17E6"/>
    <w:rsid w:val="003D1A20"/>
    <w:rsid w:val="003D1AC9"/>
    <w:rsid w:val="003D2AC9"/>
    <w:rsid w:val="003D2CD8"/>
    <w:rsid w:val="003D3724"/>
    <w:rsid w:val="003D395D"/>
    <w:rsid w:val="003D46A7"/>
    <w:rsid w:val="003D4BF9"/>
    <w:rsid w:val="003D5250"/>
    <w:rsid w:val="003D5B2D"/>
    <w:rsid w:val="003D6376"/>
    <w:rsid w:val="003E1235"/>
    <w:rsid w:val="003E129B"/>
    <w:rsid w:val="003E2A35"/>
    <w:rsid w:val="003E2B56"/>
    <w:rsid w:val="003E2CE1"/>
    <w:rsid w:val="003E2DCB"/>
    <w:rsid w:val="003E3CC8"/>
    <w:rsid w:val="003E4C3F"/>
    <w:rsid w:val="003E4D7C"/>
    <w:rsid w:val="003E5FA8"/>
    <w:rsid w:val="003E6252"/>
    <w:rsid w:val="003F1200"/>
    <w:rsid w:val="003F1421"/>
    <w:rsid w:val="003F14E5"/>
    <w:rsid w:val="003F1844"/>
    <w:rsid w:val="003F241E"/>
    <w:rsid w:val="003F28C0"/>
    <w:rsid w:val="003F378E"/>
    <w:rsid w:val="003F52B2"/>
    <w:rsid w:val="003F538B"/>
    <w:rsid w:val="003F716E"/>
    <w:rsid w:val="00400061"/>
    <w:rsid w:val="0040068A"/>
    <w:rsid w:val="00400813"/>
    <w:rsid w:val="004013AD"/>
    <w:rsid w:val="00401EB6"/>
    <w:rsid w:val="00402215"/>
    <w:rsid w:val="00402C35"/>
    <w:rsid w:val="0040405B"/>
    <w:rsid w:val="00404195"/>
    <w:rsid w:val="00404211"/>
    <w:rsid w:val="004042A4"/>
    <w:rsid w:val="00404346"/>
    <w:rsid w:val="004043F3"/>
    <w:rsid w:val="00404DAA"/>
    <w:rsid w:val="00404DDD"/>
    <w:rsid w:val="0040578B"/>
    <w:rsid w:val="00405CCD"/>
    <w:rsid w:val="004065D6"/>
    <w:rsid w:val="0040687D"/>
    <w:rsid w:val="0040709D"/>
    <w:rsid w:val="0040713F"/>
    <w:rsid w:val="004075A3"/>
    <w:rsid w:val="0040765C"/>
    <w:rsid w:val="00410C48"/>
    <w:rsid w:val="004119C9"/>
    <w:rsid w:val="00416277"/>
    <w:rsid w:val="00416E24"/>
    <w:rsid w:val="0042063D"/>
    <w:rsid w:val="004220E2"/>
    <w:rsid w:val="00422B23"/>
    <w:rsid w:val="00422BD1"/>
    <w:rsid w:val="00423A60"/>
    <w:rsid w:val="00425227"/>
    <w:rsid w:val="00425CA5"/>
    <w:rsid w:val="0042651C"/>
    <w:rsid w:val="00426E9B"/>
    <w:rsid w:val="0042707C"/>
    <w:rsid w:val="00427D55"/>
    <w:rsid w:val="004300D3"/>
    <w:rsid w:val="00430861"/>
    <w:rsid w:val="004317A4"/>
    <w:rsid w:val="004322E8"/>
    <w:rsid w:val="0043233C"/>
    <w:rsid w:val="00433FFA"/>
    <w:rsid w:val="004345A6"/>
    <w:rsid w:val="00434CBF"/>
    <w:rsid w:val="00435B2F"/>
    <w:rsid w:val="00435E03"/>
    <w:rsid w:val="004363A7"/>
    <w:rsid w:val="004373E1"/>
    <w:rsid w:val="004374A3"/>
    <w:rsid w:val="00437A7E"/>
    <w:rsid w:val="00437B6C"/>
    <w:rsid w:val="00440144"/>
    <w:rsid w:val="0044064E"/>
    <w:rsid w:val="00440805"/>
    <w:rsid w:val="00440E2A"/>
    <w:rsid w:val="004412E1"/>
    <w:rsid w:val="00441554"/>
    <w:rsid w:val="00442E48"/>
    <w:rsid w:val="00443DCD"/>
    <w:rsid w:val="00443E7E"/>
    <w:rsid w:val="00444C06"/>
    <w:rsid w:val="00444EDE"/>
    <w:rsid w:val="004454DF"/>
    <w:rsid w:val="00446804"/>
    <w:rsid w:val="00447578"/>
    <w:rsid w:val="004478D4"/>
    <w:rsid w:val="00450380"/>
    <w:rsid w:val="004505C6"/>
    <w:rsid w:val="004520CD"/>
    <w:rsid w:val="00452762"/>
    <w:rsid w:val="00452DF3"/>
    <w:rsid w:val="004534F5"/>
    <w:rsid w:val="00453765"/>
    <w:rsid w:val="00454EC3"/>
    <w:rsid w:val="0045530A"/>
    <w:rsid w:val="004554AE"/>
    <w:rsid w:val="004554C3"/>
    <w:rsid w:val="004555E6"/>
    <w:rsid w:val="00455FB6"/>
    <w:rsid w:val="00457197"/>
    <w:rsid w:val="00457555"/>
    <w:rsid w:val="00457971"/>
    <w:rsid w:val="00457DD8"/>
    <w:rsid w:val="004603D0"/>
    <w:rsid w:val="004611CF"/>
    <w:rsid w:val="004624AE"/>
    <w:rsid w:val="0046250E"/>
    <w:rsid w:val="00462E9C"/>
    <w:rsid w:val="00464B48"/>
    <w:rsid w:val="00465231"/>
    <w:rsid w:val="004662AD"/>
    <w:rsid w:val="00466516"/>
    <w:rsid w:val="0046691F"/>
    <w:rsid w:val="00467B65"/>
    <w:rsid w:val="00471EA5"/>
    <w:rsid w:val="004720C9"/>
    <w:rsid w:val="00472242"/>
    <w:rsid w:val="00472257"/>
    <w:rsid w:val="00472E49"/>
    <w:rsid w:val="004732BB"/>
    <w:rsid w:val="00473453"/>
    <w:rsid w:val="0047423B"/>
    <w:rsid w:val="00474C60"/>
    <w:rsid w:val="00475944"/>
    <w:rsid w:val="00475DF0"/>
    <w:rsid w:val="00476525"/>
    <w:rsid w:val="004772E2"/>
    <w:rsid w:val="0047739F"/>
    <w:rsid w:val="00477F97"/>
    <w:rsid w:val="00480764"/>
    <w:rsid w:val="00480A2D"/>
    <w:rsid w:val="00480AFB"/>
    <w:rsid w:val="00481247"/>
    <w:rsid w:val="00481C99"/>
    <w:rsid w:val="004828DC"/>
    <w:rsid w:val="00482FF7"/>
    <w:rsid w:val="00482FFA"/>
    <w:rsid w:val="00483098"/>
    <w:rsid w:val="00483AFB"/>
    <w:rsid w:val="0048402B"/>
    <w:rsid w:val="0048414A"/>
    <w:rsid w:val="00485058"/>
    <w:rsid w:val="00485C56"/>
    <w:rsid w:val="00486B79"/>
    <w:rsid w:val="00486CA2"/>
    <w:rsid w:val="00490B25"/>
    <w:rsid w:val="00490FD6"/>
    <w:rsid w:val="004911C4"/>
    <w:rsid w:val="00494CC8"/>
    <w:rsid w:val="004955E7"/>
    <w:rsid w:val="0049589C"/>
    <w:rsid w:val="00495EF1"/>
    <w:rsid w:val="00496ED4"/>
    <w:rsid w:val="00497D4A"/>
    <w:rsid w:val="004A0441"/>
    <w:rsid w:val="004A0571"/>
    <w:rsid w:val="004A084C"/>
    <w:rsid w:val="004A15B3"/>
    <w:rsid w:val="004A1D01"/>
    <w:rsid w:val="004A2A54"/>
    <w:rsid w:val="004A2D8A"/>
    <w:rsid w:val="004A2EF3"/>
    <w:rsid w:val="004A3B0D"/>
    <w:rsid w:val="004A52F5"/>
    <w:rsid w:val="004A5D3A"/>
    <w:rsid w:val="004A6897"/>
    <w:rsid w:val="004A692B"/>
    <w:rsid w:val="004A6EB6"/>
    <w:rsid w:val="004A7461"/>
    <w:rsid w:val="004A794C"/>
    <w:rsid w:val="004B030E"/>
    <w:rsid w:val="004B07BE"/>
    <w:rsid w:val="004B17F6"/>
    <w:rsid w:val="004B2824"/>
    <w:rsid w:val="004B3EC7"/>
    <w:rsid w:val="004B5664"/>
    <w:rsid w:val="004B6006"/>
    <w:rsid w:val="004C2107"/>
    <w:rsid w:val="004C313C"/>
    <w:rsid w:val="004C5FC6"/>
    <w:rsid w:val="004C6435"/>
    <w:rsid w:val="004C649B"/>
    <w:rsid w:val="004C7B9C"/>
    <w:rsid w:val="004C7D55"/>
    <w:rsid w:val="004D089A"/>
    <w:rsid w:val="004D0945"/>
    <w:rsid w:val="004D3184"/>
    <w:rsid w:val="004D37E4"/>
    <w:rsid w:val="004D485F"/>
    <w:rsid w:val="004D5030"/>
    <w:rsid w:val="004D6045"/>
    <w:rsid w:val="004D7546"/>
    <w:rsid w:val="004D75C9"/>
    <w:rsid w:val="004D7EC5"/>
    <w:rsid w:val="004E02B0"/>
    <w:rsid w:val="004E0B29"/>
    <w:rsid w:val="004E0E11"/>
    <w:rsid w:val="004E0F08"/>
    <w:rsid w:val="004E1546"/>
    <w:rsid w:val="004E19DC"/>
    <w:rsid w:val="004E2696"/>
    <w:rsid w:val="004E35E8"/>
    <w:rsid w:val="004E50F0"/>
    <w:rsid w:val="004E682E"/>
    <w:rsid w:val="004E6A03"/>
    <w:rsid w:val="004E6CF3"/>
    <w:rsid w:val="004E7D51"/>
    <w:rsid w:val="004F0070"/>
    <w:rsid w:val="004F0088"/>
    <w:rsid w:val="004F0468"/>
    <w:rsid w:val="004F0710"/>
    <w:rsid w:val="004F0A64"/>
    <w:rsid w:val="004F0C51"/>
    <w:rsid w:val="004F263C"/>
    <w:rsid w:val="004F2BB1"/>
    <w:rsid w:val="004F2EC7"/>
    <w:rsid w:val="004F3CE8"/>
    <w:rsid w:val="004F6AD0"/>
    <w:rsid w:val="004F6BFB"/>
    <w:rsid w:val="004F7E4A"/>
    <w:rsid w:val="00500D2A"/>
    <w:rsid w:val="0050147C"/>
    <w:rsid w:val="0050182B"/>
    <w:rsid w:val="00502579"/>
    <w:rsid w:val="005029F7"/>
    <w:rsid w:val="00503D4C"/>
    <w:rsid w:val="005041DE"/>
    <w:rsid w:val="005046AD"/>
    <w:rsid w:val="00504730"/>
    <w:rsid w:val="00504C0C"/>
    <w:rsid w:val="00504E48"/>
    <w:rsid w:val="005070FF"/>
    <w:rsid w:val="00510C05"/>
    <w:rsid w:val="00512BBC"/>
    <w:rsid w:val="005134FB"/>
    <w:rsid w:val="005135FD"/>
    <w:rsid w:val="0051366C"/>
    <w:rsid w:val="0051684F"/>
    <w:rsid w:val="00516A92"/>
    <w:rsid w:val="00516B9F"/>
    <w:rsid w:val="00517693"/>
    <w:rsid w:val="005205AB"/>
    <w:rsid w:val="00520FC2"/>
    <w:rsid w:val="0052103A"/>
    <w:rsid w:val="00523378"/>
    <w:rsid w:val="005236C2"/>
    <w:rsid w:val="0052550F"/>
    <w:rsid w:val="00526C0F"/>
    <w:rsid w:val="0052702A"/>
    <w:rsid w:val="00527CF7"/>
    <w:rsid w:val="00530397"/>
    <w:rsid w:val="00530F73"/>
    <w:rsid w:val="00531067"/>
    <w:rsid w:val="00533B8E"/>
    <w:rsid w:val="00535417"/>
    <w:rsid w:val="005355F3"/>
    <w:rsid w:val="00535833"/>
    <w:rsid w:val="00536D28"/>
    <w:rsid w:val="005372C5"/>
    <w:rsid w:val="0053799B"/>
    <w:rsid w:val="00537A26"/>
    <w:rsid w:val="00540157"/>
    <w:rsid w:val="00540E47"/>
    <w:rsid w:val="00543283"/>
    <w:rsid w:val="0054364C"/>
    <w:rsid w:val="00546747"/>
    <w:rsid w:val="00547072"/>
    <w:rsid w:val="00547510"/>
    <w:rsid w:val="00547ECC"/>
    <w:rsid w:val="00551D5A"/>
    <w:rsid w:val="00551EC3"/>
    <w:rsid w:val="00554A44"/>
    <w:rsid w:val="00554C53"/>
    <w:rsid w:val="00554F18"/>
    <w:rsid w:val="00555220"/>
    <w:rsid w:val="005555F0"/>
    <w:rsid w:val="00555739"/>
    <w:rsid w:val="00556E75"/>
    <w:rsid w:val="00556F2D"/>
    <w:rsid w:val="0056069A"/>
    <w:rsid w:val="00560C3B"/>
    <w:rsid w:val="00561D3C"/>
    <w:rsid w:val="00561EA1"/>
    <w:rsid w:val="00562799"/>
    <w:rsid w:val="0056461D"/>
    <w:rsid w:val="00564804"/>
    <w:rsid w:val="00564FBC"/>
    <w:rsid w:val="00565598"/>
    <w:rsid w:val="00565B5A"/>
    <w:rsid w:val="00567E8F"/>
    <w:rsid w:val="005700DE"/>
    <w:rsid w:val="005702D6"/>
    <w:rsid w:val="00572588"/>
    <w:rsid w:val="00573A50"/>
    <w:rsid w:val="005746D2"/>
    <w:rsid w:val="00574E8A"/>
    <w:rsid w:val="00575687"/>
    <w:rsid w:val="00577775"/>
    <w:rsid w:val="00580516"/>
    <w:rsid w:val="0058121A"/>
    <w:rsid w:val="00581863"/>
    <w:rsid w:val="00581EA3"/>
    <w:rsid w:val="0058205A"/>
    <w:rsid w:val="0058260B"/>
    <w:rsid w:val="00582D11"/>
    <w:rsid w:val="00584D1E"/>
    <w:rsid w:val="00586795"/>
    <w:rsid w:val="00586B82"/>
    <w:rsid w:val="00587E13"/>
    <w:rsid w:val="005933AA"/>
    <w:rsid w:val="005940AA"/>
    <w:rsid w:val="00594614"/>
    <w:rsid w:val="00594DF5"/>
    <w:rsid w:val="00594E10"/>
    <w:rsid w:val="00596306"/>
    <w:rsid w:val="00596487"/>
    <w:rsid w:val="0059669F"/>
    <w:rsid w:val="005A0809"/>
    <w:rsid w:val="005A0B91"/>
    <w:rsid w:val="005A1494"/>
    <w:rsid w:val="005A1994"/>
    <w:rsid w:val="005A3590"/>
    <w:rsid w:val="005A4A1C"/>
    <w:rsid w:val="005A5BD8"/>
    <w:rsid w:val="005A6274"/>
    <w:rsid w:val="005A692A"/>
    <w:rsid w:val="005A6AB8"/>
    <w:rsid w:val="005B0772"/>
    <w:rsid w:val="005B11C2"/>
    <w:rsid w:val="005B180A"/>
    <w:rsid w:val="005B260D"/>
    <w:rsid w:val="005B382C"/>
    <w:rsid w:val="005B3C11"/>
    <w:rsid w:val="005B40DA"/>
    <w:rsid w:val="005B4226"/>
    <w:rsid w:val="005B5AA4"/>
    <w:rsid w:val="005B656B"/>
    <w:rsid w:val="005B71B3"/>
    <w:rsid w:val="005B76A4"/>
    <w:rsid w:val="005C04A7"/>
    <w:rsid w:val="005C17A4"/>
    <w:rsid w:val="005C27CC"/>
    <w:rsid w:val="005C31D6"/>
    <w:rsid w:val="005C370D"/>
    <w:rsid w:val="005C4E24"/>
    <w:rsid w:val="005C504E"/>
    <w:rsid w:val="005C6153"/>
    <w:rsid w:val="005C786F"/>
    <w:rsid w:val="005C78B0"/>
    <w:rsid w:val="005C7B95"/>
    <w:rsid w:val="005D01EB"/>
    <w:rsid w:val="005D0DFB"/>
    <w:rsid w:val="005D1112"/>
    <w:rsid w:val="005D237C"/>
    <w:rsid w:val="005D25E2"/>
    <w:rsid w:val="005D25FF"/>
    <w:rsid w:val="005D2632"/>
    <w:rsid w:val="005D38E0"/>
    <w:rsid w:val="005D3DC9"/>
    <w:rsid w:val="005D3F32"/>
    <w:rsid w:val="005D4E3E"/>
    <w:rsid w:val="005D511E"/>
    <w:rsid w:val="005D67F7"/>
    <w:rsid w:val="005D7D7E"/>
    <w:rsid w:val="005E0B59"/>
    <w:rsid w:val="005E1105"/>
    <w:rsid w:val="005E162F"/>
    <w:rsid w:val="005E19F9"/>
    <w:rsid w:val="005E2C60"/>
    <w:rsid w:val="005E31F6"/>
    <w:rsid w:val="005E3622"/>
    <w:rsid w:val="005E5C01"/>
    <w:rsid w:val="005E60B3"/>
    <w:rsid w:val="005E676C"/>
    <w:rsid w:val="005E6CB9"/>
    <w:rsid w:val="005E7F14"/>
    <w:rsid w:val="005F0154"/>
    <w:rsid w:val="005F0176"/>
    <w:rsid w:val="005F021D"/>
    <w:rsid w:val="005F1EAC"/>
    <w:rsid w:val="005F308F"/>
    <w:rsid w:val="005F3E70"/>
    <w:rsid w:val="005F4869"/>
    <w:rsid w:val="005F4BFD"/>
    <w:rsid w:val="005F5748"/>
    <w:rsid w:val="005F5834"/>
    <w:rsid w:val="005F5E11"/>
    <w:rsid w:val="006003E5"/>
    <w:rsid w:val="00600E63"/>
    <w:rsid w:val="00601561"/>
    <w:rsid w:val="00601E55"/>
    <w:rsid w:val="00602037"/>
    <w:rsid w:val="006029DD"/>
    <w:rsid w:val="00602C6A"/>
    <w:rsid w:val="00603AF5"/>
    <w:rsid w:val="00603EBC"/>
    <w:rsid w:val="006040A4"/>
    <w:rsid w:val="00606C66"/>
    <w:rsid w:val="00610145"/>
    <w:rsid w:val="00610D1F"/>
    <w:rsid w:val="006123C6"/>
    <w:rsid w:val="00612C02"/>
    <w:rsid w:val="00612CDD"/>
    <w:rsid w:val="0061562E"/>
    <w:rsid w:val="00616667"/>
    <w:rsid w:val="00616D41"/>
    <w:rsid w:val="00617043"/>
    <w:rsid w:val="00617292"/>
    <w:rsid w:val="006200A9"/>
    <w:rsid w:val="006211F0"/>
    <w:rsid w:val="00622225"/>
    <w:rsid w:val="00622D03"/>
    <w:rsid w:val="00622DCD"/>
    <w:rsid w:val="00622F57"/>
    <w:rsid w:val="00623DD5"/>
    <w:rsid w:val="00624269"/>
    <w:rsid w:val="00624A34"/>
    <w:rsid w:val="0062568D"/>
    <w:rsid w:val="006256D3"/>
    <w:rsid w:val="00626502"/>
    <w:rsid w:val="006267F5"/>
    <w:rsid w:val="00627337"/>
    <w:rsid w:val="00630069"/>
    <w:rsid w:val="00630583"/>
    <w:rsid w:val="00630D2E"/>
    <w:rsid w:val="00630D39"/>
    <w:rsid w:val="0063178B"/>
    <w:rsid w:val="00631E19"/>
    <w:rsid w:val="00633E76"/>
    <w:rsid w:val="00633EC9"/>
    <w:rsid w:val="006340F5"/>
    <w:rsid w:val="00634209"/>
    <w:rsid w:val="00634542"/>
    <w:rsid w:val="00634BFD"/>
    <w:rsid w:val="00635E4D"/>
    <w:rsid w:val="0063620C"/>
    <w:rsid w:val="00637E18"/>
    <w:rsid w:val="0064032E"/>
    <w:rsid w:val="0064038D"/>
    <w:rsid w:val="00641A0B"/>
    <w:rsid w:val="00641D5A"/>
    <w:rsid w:val="00641E06"/>
    <w:rsid w:val="00642CED"/>
    <w:rsid w:val="00643007"/>
    <w:rsid w:val="006431D0"/>
    <w:rsid w:val="006432C5"/>
    <w:rsid w:val="006436FA"/>
    <w:rsid w:val="00643852"/>
    <w:rsid w:val="00643C27"/>
    <w:rsid w:val="006455E7"/>
    <w:rsid w:val="00645758"/>
    <w:rsid w:val="006461A1"/>
    <w:rsid w:val="00647422"/>
    <w:rsid w:val="00647E6B"/>
    <w:rsid w:val="00647EEF"/>
    <w:rsid w:val="00650627"/>
    <w:rsid w:val="006507C7"/>
    <w:rsid w:val="00650E6E"/>
    <w:rsid w:val="00650E84"/>
    <w:rsid w:val="0065198B"/>
    <w:rsid w:val="006525AF"/>
    <w:rsid w:val="0065266A"/>
    <w:rsid w:val="00653F9C"/>
    <w:rsid w:val="00655470"/>
    <w:rsid w:val="00656FEE"/>
    <w:rsid w:val="0065758F"/>
    <w:rsid w:val="00660897"/>
    <w:rsid w:val="00661028"/>
    <w:rsid w:val="006615BC"/>
    <w:rsid w:val="006617BD"/>
    <w:rsid w:val="0066194D"/>
    <w:rsid w:val="00664695"/>
    <w:rsid w:val="00664840"/>
    <w:rsid w:val="00664B44"/>
    <w:rsid w:val="006652BF"/>
    <w:rsid w:val="0066630C"/>
    <w:rsid w:val="00667BBD"/>
    <w:rsid w:val="00671149"/>
    <w:rsid w:val="00671277"/>
    <w:rsid w:val="00671615"/>
    <w:rsid w:val="00671741"/>
    <w:rsid w:val="00671766"/>
    <w:rsid w:val="006725F5"/>
    <w:rsid w:val="00672914"/>
    <w:rsid w:val="006744C3"/>
    <w:rsid w:val="00674E21"/>
    <w:rsid w:val="0067537F"/>
    <w:rsid w:val="00676410"/>
    <w:rsid w:val="00677FDC"/>
    <w:rsid w:val="00680509"/>
    <w:rsid w:val="006805CB"/>
    <w:rsid w:val="00680F46"/>
    <w:rsid w:val="00681CC1"/>
    <w:rsid w:val="0068233B"/>
    <w:rsid w:val="00682B02"/>
    <w:rsid w:val="00682B44"/>
    <w:rsid w:val="00682E11"/>
    <w:rsid w:val="00683081"/>
    <w:rsid w:val="006846FE"/>
    <w:rsid w:val="00684726"/>
    <w:rsid w:val="00684C95"/>
    <w:rsid w:val="006850D3"/>
    <w:rsid w:val="00685249"/>
    <w:rsid w:val="006856B9"/>
    <w:rsid w:val="00685BDE"/>
    <w:rsid w:val="00686085"/>
    <w:rsid w:val="00687C0D"/>
    <w:rsid w:val="00691237"/>
    <w:rsid w:val="006920E6"/>
    <w:rsid w:val="00692555"/>
    <w:rsid w:val="00693036"/>
    <w:rsid w:val="00696566"/>
    <w:rsid w:val="006966BA"/>
    <w:rsid w:val="0069722D"/>
    <w:rsid w:val="00697D7D"/>
    <w:rsid w:val="006A0052"/>
    <w:rsid w:val="006A0A9E"/>
    <w:rsid w:val="006A1798"/>
    <w:rsid w:val="006A1F1C"/>
    <w:rsid w:val="006A3836"/>
    <w:rsid w:val="006A3DD3"/>
    <w:rsid w:val="006A4625"/>
    <w:rsid w:val="006A47AE"/>
    <w:rsid w:val="006A5A2A"/>
    <w:rsid w:val="006A5B5E"/>
    <w:rsid w:val="006A67CB"/>
    <w:rsid w:val="006B0368"/>
    <w:rsid w:val="006B0F6E"/>
    <w:rsid w:val="006B1D7B"/>
    <w:rsid w:val="006B27D4"/>
    <w:rsid w:val="006B2A71"/>
    <w:rsid w:val="006B2C9C"/>
    <w:rsid w:val="006B315B"/>
    <w:rsid w:val="006B338A"/>
    <w:rsid w:val="006B37AE"/>
    <w:rsid w:val="006B48EB"/>
    <w:rsid w:val="006B4A6C"/>
    <w:rsid w:val="006B4C00"/>
    <w:rsid w:val="006B56FC"/>
    <w:rsid w:val="006B6DDA"/>
    <w:rsid w:val="006B718C"/>
    <w:rsid w:val="006B73D9"/>
    <w:rsid w:val="006B7DF0"/>
    <w:rsid w:val="006B7E74"/>
    <w:rsid w:val="006C0D75"/>
    <w:rsid w:val="006C1C48"/>
    <w:rsid w:val="006C220B"/>
    <w:rsid w:val="006C3C1D"/>
    <w:rsid w:val="006C41FF"/>
    <w:rsid w:val="006C4FE7"/>
    <w:rsid w:val="006C5145"/>
    <w:rsid w:val="006C63D1"/>
    <w:rsid w:val="006C65A8"/>
    <w:rsid w:val="006D05AD"/>
    <w:rsid w:val="006D0E6D"/>
    <w:rsid w:val="006D0EC1"/>
    <w:rsid w:val="006D158D"/>
    <w:rsid w:val="006D16F8"/>
    <w:rsid w:val="006D1813"/>
    <w:rsid w:val="006D24A9"/>
    <w:rsid w:val="006D288F"/>
    <w:rsid w:val="006D2A58"/>
    <w:rsid w:val="006D2AF3"/>
    <w:rsid w:val="006D3999"/>
    <w:rsid w:val="006D3E83"/>
    <w:rsid w:val="006D4D79"/>
    <w:rsid w:val="006D4FBD"/>
    <w:rsid w:val="006D55F5"/>
    <w:rsid w:val="006D5879"/>
    <w:rsid w:val="006D63FD"/>
    <w:rsid w:val="006D65B4"/>
    <w:rsid w:val="006D71EC"/>
    <w:rsid w:val="006D754A"/>
    <w:rsid w:val="006D7B9C"/>
    <w:rsid w:val="006E039F"/>
    <w:rsid w:val="006E04C6"/>
    <w:rsid w:val="006E0A65"/>
    <w:rsid w:val="006E1B01"/>
    <w:rsid w:val="006E3E3D"/>
    <w:rsid w:val="006E4836"/>
    <w:rsid w:val="006E53FE"/>
    <w:rsid w:val="006E5DDD"/>
    <w:rsid w:val="006E63E4"/>
    <w:rsid w:val="006E7811"/>
    <w:rsid w:val="006F04DA"/>
    <w:rsid w:val="006F0557"/>
    <w:rsid w:val="006F0EA3"/>
    <w:rsid w:val="006F1B5D"/>
    <w:rsid w:val="006F212B"/>
    <w:rsid w:val="006F37F7"/>
    <w:rsid w:val="006F4A61"/>
    <w:rsid w:val="006F4ADC"/>
    <w:rsid w:val="006F643D"/>
    <w:rsid w:val="006F675C"/>
    <w:rsid w:val="006F6D13"/>
    <w:rsid w:val="006F7759"/>
    <w:rsid w:val="006F7D95"/>
    <w:rsid w:val="0070069F"/>
    <w:rsid w:val="00700D41"/>
    <w:rsid w:val="00701B21"/>
    <w:rsid w:val="00702384"/>
    <w:rsid w:val="00704BAE"/>
    <w:rsid w:val="00705807"/>
    <w:rsid w:val="00705C74"/>
    <w:rsid w:val="00705C78"/>
    <w:rsid w:val="007060E1"/>
    <w:rsid w:val="00706824"/>
    <w:rsid w:val="00706B85"/>
    <w:rsid w:val="00706BCF"/>
    <w:rsid w:val="007071FC"/>
    <w:rsid w:val="00707C84"/>
    <w:rsid w:val="00710A59"/>
    <w:rsid w:val="00710FDE"/>
    <w:rsid w:val="007116C7"/>
    <w:rsid w:val="00711C5A"/>
    <w:rsid w:val="00712952"/>
    <w:rsid w:val="00712B66"/>
    <w:rsid w:val="00713C31"/>
    <w:rsid w:val="0071428D"/>
    <w:rsid w:val="007144C9"/>
    <w:rsid w:val="00716B3C"/>
    <w:rsid w:val="007170C2"/>
    <w:rsid w:val="00717EE4"/>
    <w:rsid w:val="00717F2D"/>
    <w:rsid w:val="0072034C"/>
    <w:rsid w:val="00720453"/>
    <w:rsid w:val="00720853"/>
    <w:rsid w:val="00720C56"/>
    <w:rsid w:val="00722129"/>
    <w:rsid w:val="00723EE8"/>
    <w:rsid w:val="00724173"/>
    <w:rsid w:val="00726730"/>
    <w:rsid w:val="00730598"/>
    <w:rsid w:val="00731C24"/>
    <w:rsid w:val="0073257E"/>
    <w:rsid w:val="007325F2"/>
    <w:rsid w:val="00732A32"/>
    <w:rsid w:val="00732C01"/>
    <w:rsid w:val="00733066"/>
    <w:rsid w:val="00733469"/>
    <w:rsid w:val="00733539"/>
    <w:rsid w:val="00733B32"/>
    <w:rsid w:val="00735557"/>
    <w:rsid w:val="00737108"/>
    <w:rsid w:val="007379CE"/>
    <w:rsid w:val="00740DD9"/>
    <w:rsid w:val="007419A7"/>
    <w:rsid w:val="00741B21"/>
    <w:rsid w:val="00741DD8"/>
    <w:rsid w:val="00741E49"/>
    <w:rsid w:val="0074250D"/>
    <w:rsid w:val="007445E2"/>
    <w:rsid w:val="00745496"/>
    <w:rsid w:val="00745AB9"/>
    <w:rsid w:val="007460DA"/>
    <w:rsid w:val="0074705B"/>
    <w:rsid w:val="007470EC"/>
    <w:rsid w:val="0075020B"/>
    <w:rsid w:val="00751017"/>
    <w:rsid w:val="00751960"/>
    <w:rsid w:val="00752493"/>
    <w:rsid w:val="007527F7"/>
    <w:rsid w:val="00753136"/>
    <w:rsid w:val="007535C7"/>
    <w:rsid w:val="0075391B"/>
    <w:rsid w:val="00756551"/>
    <w:rsid w:val="00757769"/>
    <w:rsid w:val="0076067E"/>
    <w:rsid w:val="007617F0"/>
    <w:rsid w:val="00761BFD"/>
    <w:rsid w:val="00761D5C"/>
    <w:rsid w:val="00761FE5"/>
    <w:rsid w:val="00762476"/>
    <w:rsid w:val="0076276D"/>
    <w:rsid w:val="00762936"/>
    <w:rsid w:val="00762A18"/>
    <w:rsid w:val="0076306A"/>
    <w:rsid w:val="007630B9"/>
    <w:rsid w:val="00763AE2"/>
    <w:rsid w:val="0076467D"/>
    <w:rsid w:val="00766D90"/>
    <w:rsid w:val="00767BF3"/>
    <w:rsid w:val="00767C19"/>
    <w:rsid w:val="00767D4E"/>
    <w:rsid w:val="00770F18"/>
    <w:rsid w:val="00771067"/>
    <w:rsid w:val="00771F78"/>
    <w:rsid w:val="007722ED"/>
    <w:rsid w:val="00772957"/>
    <w:rsid w:val="0077408B"/>
    <w:rsid w:val="00774AF6"/>
    <w:rsid w:val="00774EC8"/>
    <w:rsid w:val="00776781"/>
    <w:rsid w:val="00776EE3"/>
    <w:rsid w:val="007776CC"/>
    <w:rsid w:val="00777CE9"/>
    <w:rsid w:val="00780D05"/>
    <w:rsid w:val="00781F57"/>
    <w:rsid w:val="00783039"/>
    <w:rsid w:val="00783690"/>
    <w:rsid w:val="00783C7B"/>
    <w:rsid w:val="0078556C"/>
    <w:rsid w:val="007855C5"/>
    <w:rsid w:val="007856D3"/>
    <w:rsid w:val="00785ABD"/>
    <w:rsid w:val="007860C6"/>
    <w:rsid w:val="00786254"/>
    <w:rsid w:val="00786DB0"/>
    <w:rsid w:val="0078797F"/>
    <w:rsid w:val="00787D47"/>
    <w:rsid w:val="0079014E"/>
    <w:rsid w:val="0079148B"/>
    <w:rsid w:val="00792428"/>
    <w:rsid w:val="00792971"/>
    <w:rsid w:val="007935C6"/>
    <w:rsid w:val="00794129"/>
    <w:rsid w:val="00794516"/>
    <w:rsid w:val="00794878"/>
    <w:rsid w:val="00795512"/>
    <w:rsid w:val="00795589"/>
    <w:rsid w:val="00795AB7"/>
    <w:rsid w:val="00795E37"/>
    <w:rsid w:val="0079694C"/>
    <w:rsid w:val="00796D89"/>
    <w:rsid w:val="00796DA2"/>
    <w:rsid w:val="007972AB"/>
    <w:rsid w:val="007A0415"/>
    <w:rsid w:val="007A06BA"/>
    <w:rsid w:val="007A27BD"/>
    <w:rsid w:val="007A294A"/>
    <w:rsid w:val="007A4C96"/>
    <w:rsid w:val="007A5094"/>
    <w:rsid w:val="007A51A6"/>
    <w:rsid w:val="007A523D"/>
    <w:rsid w:val="007A5629"/>
    <w:rsid w:val="007A56E5"/>
    <w:rsid w:val="007A60CA"/>
    <w:rsid w:val="007A6F0F"/>
    <w:rsid w:val="007A6FB6"/>
    <w:rsid w:val="007A708C"/>
    <w:rsid w:val="007A75B5"/>
    <w:rsid w:val="007A7853"/>
    <w:rsid w:val="007A7985"/>
    <w:rsid w:val="007A7ABE"/>
    <w:rsid w:val="007B03C5"/>
    <w:rsid w:val="007B2318"/>
    <w:rsid w:val="007B26E1"/>
    <w:rsid w:val="007B3045"/>
    <w:rsid w:val="007B4C0F"/>
    <w:rsid w:val="007B5E25"/>
    <w:rsid w:val="007B6E0E"/>
    <w:rsid w:val="007C0BBD"/>
    <w:rsid w:val="007C27FB"/>
    <w:rsid w:val="007C2CBB"/>
    <w:rsid w:val="007C309C"/>
    <w:rsid w:val="007C4209"/>
    <w:rsid w:val="007C5EB9"/>
    <w:rsid w:val="007C7449"/>
    <w:rsid w:val="007C7EA5"/>
    <w:rsid w:val="007D1210"/>
    <w:rsid w:val="007D1A95"/>
    <w:rsid w:val="007D245E"/>
    <w:rsid w:val="007D3764"/>
    <w:rsid w:val="007D485A"/>
    <w:rsid w:val="007D54FF"/>
    <w:rsid w:val="007D57D4"/>
    <w:rsid w:val="007D6315"/>
    <w:rsid w:val="007D724A"/>
    <w:rsid w:val="007D75A3"/>
    <w:rsid w:val="007E16E2"/>
    <w:rsid w:val="007E19FE"/>
    <w:rsid w:val="007E1AAC"/>
    <w:rsid w:val="007E3B9C"/>
    <w:rsid w:val="007E4A2F"/>
    <w:rsid w:val="007E4C8A"/>
    <w:rsid w:val="007E5C4A"/>
    <w:rsid w:val="007E6915"/>
    <w:rsid w:val="007E74CA"/>
    <w:rsid w:val="007E7AD3"/>
    <w:rsid w:val="007F0070"/>
    <w:rsid w:val="007F0441"/>
    <w:rsid w:val="007F0E99"/>
    <w:rsid w:val="007F20F1"/>
    <w:rsid w:val="007F2F98"/>
    <w:rsid w:val="007F4224"/>
    <w:rsid w:val="007F4DD2"/>
    <w:rsid w:val="007F4FB9"/>
    <w:rsid w:val="007F7022"/>
    <w:rsid w:val="007F7528"/>
    <w:rsid w:val="007F7690"/>
    <w:rsid w:val="007F7AE9"/>
    <w:rsid w:val="008011CC"/>
    <w:rsid w:val="00801404"/>
    <w:rsid w:val="008017AA"/>
    <w:rsid w:val="00801CBA"/>
    <w:rsid w:val="00801D92"/>
    <w:rsid w:val="008045E6"/>
    <w:rsid w:val="00804BCF"/>
    <w:rsid w:val="00804FA4"/>
    <w:rsid w:val="00805275"/>
    <w:rsid w:val="00806087"/>
    <w:rsid w:val="00806A62"/>
    <w:rsid w:val="00806E55"/>
    <w:rsid w:val="008075CE"/>
    <w:rsid w:val="008115B5"/>
    <w:rsid w:val="00812179"/>
    <w:rsid w:val="008124E2"/>
    <w:rsid w:val="00812FD2"/>
    <w:rsid w:val="00813928"/>
    <w:rsid w:val="00815321"/>
    <w:rsid w:val="00815B02"/>
    <w:rsid w:val="00815CED"/>
    <w:rsid w:val="008166DB"/>
    <w:rsid w:val="008173E0"/>
    <w:rsid w:val="008175C1"/>
    <w:rsid w:val="00817A3A"/>
    <w:rsid w:val="008200D4"/>
    <w:rsid w:val="00820370"/>
    <w:rsid w:val="00820436"/>
    <w:rsid w:val="00820CC6"/>
    <w:rsid w:val="00821B5C"/>
    <w:rsid w:val="00822C41"/>
    <w:rsid w:val="008231F0"/>
    <w:rsid w:val="00825043"/>
    <w:rsid w:val="00825267"/>
    <w:rsid w:val="008264EC"/>
    <w:rsid w:val="00827C0D"/>
    <w:rsid w:val="00830642"/>
    <w:rsid w:val="00831250"/>
    <w:rsid w:val="00831D8D"/>
    <w:rsid w:val="00831E30"/>
    <w:rsid w:val="008323BB"/>
    <w:rsid w:val="008333B7"/>
    <w:rsid w:val="008336EC"/>
    <w:rsid w:val="008337B9"/>
    <w:rsid w:val="00834FD2"/>
    <w:rsid w:val="00835084"/>
    <w:rsid w:val="00835184"/>
    <w:rsid w:val="00835569"/>
    <w:rsid w:val="00835802"/>
    <w:rsid w:val="00836295"/>
    <w:rsid w:val="008370EE"/>
    <w:rsid w:val="0084093F"/>
    <w:rsid w:val="0084098A"/>
    <w:rsid w:val="00840DB0"/>
    <w:rsid w:val="00840EDE"/>
    <w:rsid w:val="008418A5"/>
    <w:rsid w:val="00842857"/>
    <w:rsid w:val="00843548"/>
    <w:rsid w:val="0084383C"/>
    <w:rsid w:val="00843CC0"/>
    <w:rsid w:val="00844ADD"/>
    <w:rsid w:val="0084534E"/>
    <w:rsid w:val="00845C34"/>
    <w:rsid w:val="00846062"/>
    <w:rsid w:val="008474C1"/>
    <w:rsid w:val="00847C1C"/>
    <w:rsid w:val="0085055E"/>
    <w:rsid w:val="00850C3B"/>
    <w:rsid w:val="00851605"/>
    <w:rsid w:val="00852BDF"/>
    <w:rsid w:val="00852CA0"/>
    <w:rsid w:val="00852D85"/>
    <w:rsid w:val="00852F6C"/>
    <w:rsid w:val="0085465C"/>
    <w:rsid w:val="00854967"/>
    <w:rsid w:val="0085540B"/>
    <w:rsid w:val="00855511"/>
    <w:rsid w:val="0085582C"/>
    <w:rsid w:val="00855FD3"/>
    <w:rsid w:val="00857086"/>
    <w:rsid w:val="00857572"/>
    <w:rsid w:val="00860F4D"/>
    <w:rsid w:val="008611DE"/>
    <w:rsid w:val="00861375"/>
    <w:rsid w:val="0086179C"/>
    <w:rsid w:val="00861C56"/>
    <w:rsid w:val="00861F29"/>
    <w:rsid w:val="00861FC3"/>
    <w:rsid w:val="008620A2"/>
    <w:rsid w:val="008626FA"/>
    <w:rsid w:val="00862741"/>
    <w:rsid w:val="00862BBD"/>
    <w:rsid w:val="00863C9F"/>
    <w:rsid w:val="008645D6"/>
    <w:rsid w:val="008648D4"/>
    <w:rsid w:val="0086552B"/>
    <w:rsid w:val="008655A2"/>
    <w:rsid w:val="0086584F"/>
    <w:rsid w:val="00866233"/>
    <w:rsid w:val="008671C7"/>
    <w:rsid w:val="00867EB8"/>
    <w:rsid w:val="00870335"/>
    <w:rsid w:val="008707C3"/>
    <w:rsid w:val="00870AA2"/>
    <w:rsid w:val="00872503"/>
    <w:rsid w:val="00873D88"/>
    <w:rsid w:val="0087433B"/>
    <w:rsid w:val="00875956"/>
    <w:rsid w:val="00875E8F"/>
    <w:rsid w:val="0087621E"/>
    <w:rsid w:val="008767B2"/>
    <w:rsid w:val="00877328"/>
    <w:rsid w:val="0087787A"/>
    <w:rsid w:val="00877DBD"/>
    <w:rsid w:val="008801B1"/>
    <w:rsid w:val="008802F0"/>
    <w:rsid w:val="00880992"/>
    <w:rsid w:val="00881692"/>
    <w:rsid w:val="00881D4E"/>
    <w:rsid w:val="00882BB2"/>
    <w:rsid w:val="00883143"/>
    <w:rsid w:val="00884EC8"/>
    <w:rsid w:val="00885FDD"/>
    <w:rsid w:val="00886154"/>
    <w:rsid w:val="00890277"/>
    <w:rsid w:val="0089061A"/>
    <w:rsid w:val="00890B00"/>
    <w:rsid w:val="008915C6"/>
    <w:rsid w:val="00891677"/>
    <w:rsid w:val="00892DB5"/>
    <w:rsid w:val="00894B61"/>
    <w:rsid w:val="00895255"/>
    <w:rsid w:val="0089563E"/>
    <w:rsid w:val="00895DF1"/>
    <w:rsid w:val="00896645"/>
    <w:rsid w:val="008971BE"/>
    <w:rsid w:val="008975D2"/>
    <w:rsid w:val="008A035B"/>
    <w:rsid w:val="008A0459"/>
    <w:rsid w:val="008A1218"/>
    <w:rsid w:val="008A15B6"/>
    <w:rsid w:val="008A1A6E"/>
    <w:rsid w:val="008A202A"/>
    <w:rsid w:val="008A36C9"/>
    <w:rsid w:val="008A4685"/>
    <w:rsid w:val="008A53BB"/>
    <w:rsid w:val="008A5AF9"/>
    <w:rsid w:val="008A6A57"/>
    <w:rsid w:val="008B16DE"/>
    <w:rsid w:val="008B251F"/>
    <w:rsid w:val="008B2602"/>
    <w:rsid w:val="008B2727"/>
    <w:rsid w:val="008B316B"/>
    <w:rsid w:val="008B5059"/>
    <w:rsid w:val="008B5BF2"/>
    <w:rsid w:val="008B6934"/>
    <w:rsid w:val="008B6CF8"/>
    <w:rsid w:val="008B72F6"/>
    <w:rsid w:val="008C119E"/>
    <w:rsid w:val="008C1E24"/>
    <w:rsid w:val="008C296B"/>
    <w:rsid w:val="008C2A46"/>
    <w:rsid w:val="008C4278"/>
    <w:rsid w:val="008C520E"/>
    <w:rsid w:val="008C563B"/>
    <w:rsid w:val="008C567E"/>
    <w:rsid w:val="008C5DEE"/>
    <w:rsid w:val="008C6285"/>
    <w:rsid w:val="008C664F"/>
    <w:rsid w:val="008C7182"/>
    <w:rsid w:val="008C7268"/>
    <w:rsid w:val="008C7CA5"/>
    <w:rsid w:val="008C7D9D"/>
    <w:rsid w:val="008D0416"/>
    <w:rsid w:val="008D13C6"/>
    <w:rsid w:val="008D147C"/>
    <w:rsid w:val="008D1B04"/>
    <w:rsid w:val="008D3235"/>
    <w:rsid w:val="008D33C8"/>
    <w:rsid w:val="008D3893"/>
    <w:rsid w:val="008D45CD"/>
    <w:rsid w:val="008D4C62"/>
    <w:rsid w:val="008D55F1"/>
    <w:rsid w:val="008D5CD7"/>
    <w:rsid w:val="008D618A"/>
    <w:rsid w:val="008D718E"/>
    <w:rsid w:val="008E09C5"/>
    <w:rsid w:val="008E0AA7"/>
    <w:rsid w:val="008E1335"/>
    <w:rsid w:val="008E2355"/>
    <w:rsid w:val="008E3151"/>
    <w:rsid w:val="008E3386"/>
    <w:rsid w:val="008E5121"/>
    <w:rsid w:val="008E5410"/>
    <w:rsid w:val="008E5A3F"/>
    <w:rsid w:val="008E5D76"/>
    <w:rsid w:val="008E6D49"/>
    <w:rsid w:val="008E7209"/>
    <w:rsid w:val="008E7448"/>
    <w:rsid w:val="008E7562"/>
    <w:rsid w:val="008F11BB"/>
    <w:rsid w:val="008F16FF"/>
    <w:rsid w:val="008F182F"/>
    <w:rsid w:val="008F1E95"/>
    <w:rsid w:val="008F2304"/>
    <w:rsid w:val="008F57DD"/>
    <w:rsid w:val="008F5AEE"/>
    <w:rsid w:val="008F6EAA"/>
    <w:rsid w:val="008F77C8"/>
    <w:rsid w:val="008F7800"/>
    <w:rsid w:val="008F7BCA"/>
    <w:rsid w:val="009009B1"/>
    <w:rsid w:val="00900F4D"/>
    <w:rsid w:val="0090167B"/>
    <w:rsid w:val="00901E34"/>
    <w:rsid w:val="0090245A"/>
    <w:rsid w:val="00902877"/>
    <w:rsid w:val="00902DEC"/>
    <w:rsid w:val="0090342E"/>
    <w:rsid w:val="00903D3A"/>
    <w:rsid w:val="009044B9"/>
    <w:rsid w:val="009047B1"/>
    <w:rsid w:val="00904C86"/>
    <w:rsid w:val="0090680D"/>
    <w:rsid w:val="0091045D"/>
    <w:rsid w:val="0091154F"/>
    <w:rsid w:val="0091281A"/>
    <w:rsid w:val="00912B24"/>
    <w:rsid w:val="009139B5"/>
    <w:rsid w:val="0091418F"/>
    <w:rsid w:val="00914514"/>
    <w:rsid w:val="00914549"/>
    <w:rsid w:val="009149F4"/>
    <w:rsid w:val="00914C08"/>
    <w:rsid w:val="00914F2F"/>
    <w:rsid w:val="00916057"/>
    <w:rsid w:val="00916AD1"/>
    <w:rsid w:val="00916C11"/>
    <w:rsid w:val="00917637"/>
    <w:rsid w:val="009177C7"/>
    <w:rsid w:val="00917FEE"/>
    <w:rsid w:val="0092023D"/>
    <w:rsid w:val="00920472"/>
    <w:rsid w:val="00921251"/>
    <w:rsid w:val="00921861"/>
    <w:rsid w:val="0092189E"/>
    <w:rsid w:val="009219FD"/>
    <w:rsid w:val="00921DF7"/>
    <w:rsid w:val="0092275F"/>
    <w:rsid w:val="009257B0"/>
    <w:rsid w:val="009258BD"/>
    <w:rsid w:val="00925DEB"/>
    <w:rsid w:val="009263C0"/>
    <w:rsid w:val="009301D0"/>
    <w:rsid w:val="009302D4"/>
    <w:rsid w:val="009307F2"/>
    <w:rsid w:val="00930CEC"/>
    <w:rsid w:val="00930F4A"/>
    <w:rsid w:val="0093375E"/>
    <w:rsid w:val="00933BEF"/>
    <w:rsid w:val="0093787E"/>
    <w:rsid w:val="009412CC"/>
    <w:rsid w:val="0094185A"/>
    <w:rsid w:val="0094388B"/>
    <w:rsid w:val="00943D09"/>
    <w:rsid w:val="00944826"/>
    <w:rsid w:val="009457A1"/>
    <w:rsid w:val="00947C5D"/>
    <w:rsid w:val="00947CA9"/>
    <w:rsid w:val="00950478"/>
    <w:rsid w:val="00950888"/>
    <w:rsid w:val="00950AF9"/>
    <w:rsid w:val="00950B5F"/>
    <w:rsid w:val="00950D35"/>
    <w:rsid w:val="00950E65"/>
    <w:rsid w:val="0095144C"/>
    <w:rsid w:val="0095165B"/>
    <w:rsid w:val="00951B17"/>
    <w:rsid w:val="00951B8D"/>
    <w:rsid w:val="009536A8"/>
    <w:rsid w:val="00954596"/>
    <w:rsid w:val="00955851"/>
    <w:rsid w:val="00955C63"/>
    <w:rsid w:val="009568A0"/>
    <w:rsid w:val="00956CBB"/>
    <w:rsid w:val="00957E23"/>
    <w:rsid w:val="00961487"/>
    <w:rsid w:val="00961BA7"/>
    <w:rsid w:val="00961F01"/>
    <w:rsid w:val="00962162"/>
    <w:rsid w:val="009623BC"/>
    <w:rsid w:val="00962754"/>
    <w:rsid w:val="009628BE"/>
    <w:rsid w:val="009631C8"/>
    <w:rsid w:val="00963AE4"/>
    <w:rsid w:val="00963C14"/>
    <w:rsid w:val="009645CD"/>
    <w:rsid w:val="00965940"/>
    <w:rsid w:val="00965A4E"/>
    <w:rsid w:val="00966843"/>
    <w:rsid w:val="00966BE5"/>
    <w:rsid w:val="00966C6D"/>
    <w:rsid w:val="00966EB0"/>
    <w:rsid w:val="00971116"/>
    <w:rsid w:val="00972E28"/>
    <w:rsid w:val="00973030"/>
    <w:rsid w:val="009733F3"/>
    <w:rsid w:val="0097359E"/>
    <w:rsid w:val="00974846"/>
    <w:rsid w:val="009748E4"/>
    <w:rsid w:val="00975EC7"/>
    <w:rsid w:val="00976D65"/>
    <w:rsid w:val="00977CE6"/>
    <w:rsid w:val="009807AC"/>
    <w:rsid w:val="00980C18"/>
    <w:rsid w:val="009810E9"/>
    <w:rsid w:val="0098141C"/>
    <w:rsid w:val="00981AA9"/>
    <w:rsid w:val="00981C91"/>
    <w:rsid w:val="00983132"/>
    <w:rsid w:val="00983314"/>
    <w:rsid w:val="00983DF2"/>
    <w:rsid w:val="0098433A"/>
    <w:rsid w:val="00985675"/>
    <w:rsid w:val="00985939"/>
    <w:rsid w:val="0098637F"/>
    <w:rsid w:val="00986A9B"/>
    <w:rsid w:val="00986B9C"/>
    <w:rsid w:val="009879C9"/>
    <w:rsid w:val="00987BAB"/>
    <w:rsid w:val="009906BF"/>
    <w:rsid w:val="009913F3"/>
    <w:rsid w:val="00991DA1"/>
    <w:rsid w:val="00992627"/>
    <w:rsid w:val="009927F1"/>
    <w:rsid w:val="00992BA9"/>
    <w:rsid w:val="009936C4"/>
    <w:rsid w:val="009948ED"/>
    <w:rsid w:val="00995ADA"/>
    <w:rsid w:val="0099643A"/>
    <w:rsid w:val="009977C9"/>
    <w:rsid w:val="00997959"/>
    <w:rsid w:val="009A0BAF"/>
    <w:rsid w:val="009A1431"/>
    <w:rsid w:val="009A153D"/>
    <w:rsid w:val="009A1634"/>
    <w:rsid w:val="009A1FCC"/>
    <w:rsid w:val="009A3A34"/>
    <w:rsid w:val="009A3FE2"/>
    <w:rsid w:val="009A400C"/>
    <w:rsid w:val="009A4B2C"/>
    <w:rsid w:val="009A5592"/>
    <w:rsid w:val="009A59BA"/>
    <w:rsid w:val="009A6417"/>
    <w:rsid w:val="009A6A57"/>
    <w:rsid w:val="009B01DF"/>
    <w:rsid w:val="009B020D"/>
    <w:rsid w:val="009B072F"/>
    <w:rsid w:val="009B07A1"/>
    <w:rsid w:val="009B09CC"/>
    <w:rsid w:val="009B173B"/>
    <w:rsid w:val="009B1A1A"/>
    <w:rsid w:val="009B2370"/>
    <w:rsid w:val="009B2608"/>
    <w:rsid w:val="009B2A71"/>
    <w:rsid w:val="009B4027"/>
    <w:rsid w:val="009B4975"/>
    <w:rsid w:val="009B561F"/>
    <w:rsid w:val="009B5773"/>
    <w:rsid w:val="009B5D2D"/>
    <w:rsid w:val="009C058F"/>
    <w:rsid w:val="009C0F03"/>
    <w:rsid w:val="009C2B3E"/>
    <w:rsid w:val="009C2EA2"/>
    <w:rsid w:val="009C344F"/>
    <w:rsid w:val="009C3721"/>
    <w:rsid w:val="009C3E41"/>
    <w:rsid w:val="009C4141"/>
    <w:rsid w:val="009C4B55"/>
    <w:rsid w:val="009C5BB5"/>
    <w:rsid w:val="009C5FCC"/>
    <w:rsid w:val="009C61A2"/>
    <w:rsid w:val="009C6DF6"/>
    <w:rsid w:val="009C6E92"/>
    <w:rsid w:val="009C77DC"/>
    <w:rsid w:val="009D04F7"/>
    <w:rsid w:val="009D1589"/>
    <w:rsid w:val="009D2003"/>
    <w:rsid w:val="009D38C2"/>
    <w:rsid w:val="009D417F"/>
    <w:rsid w:val="009D45E5"/>
    <w:rsid w:val="009D4B85"/>
    <w:rsid w:val="009D535B"/>
    <w:rsid w:val="009D630B"/>
    <w:rsid w:val="009D6CAA"/>
    <w:rsid w:val="009D6CF6"/>
    <w:rsid w:val="009D6E69"/>
    <w:rsid w:val="009E02DC"/>
    <w:rsid w:val="009E08DF"/>
    <w:rsid w:val="009E2040"/>
    <w:rsid w:val="009E21E2"/>
    <w:rsid w:val="009E2C95"/>
    <w:rsid w:val="009E3874"/>
    <w:rsid w:val="009E49AE"/>
    <w:rsid w:val="009E4DC7"/>
    <w:rsid w:val="009E660A"/>
    <w:rsid w:val="009E6B64"/>
    <w:rsid w:val="009E72E5"/>
    <w:rsid w:val="009F0498"/>
    <w:rsid w:val="009F150A"/>
    <w:rsid w:val="009F208E"/>
    <w:rsid w:val="009F39CC"/>
    <w:rsid w:val="009F46C8"/>
    <w:rsid w:val="009F4F2A"/>
    <w:rsid w:val="009F5951"/>
    <w:rsid w:val="009F660B"/>
    <w:rsid w:val="009F671E"/>
    <w:rsid w:val="009F69A2"/>
    <w:rsid w:val="009F7ED1"/>
    <w:rsid w:val="00A0149B"/>
    <w:rsid w:val="00A01607"/>
    <w:rsid w:val="00A018D4"/>
    <w:rsid w:val="00A02F9D"/>
    <w:rsid w:val="00A03767"/>
    <w:rsid w:val="00A04834"/>
    <w:rsid w:val="00A05628"/>
    <w:rsid w:val="00A05DD9"/>
    <w:rsid w:val="00A07DCF"/>
    <w:rsid w:val="00A12388"/>
    <w:rsid w:val="00A12979"/>
    <w:rsid w:val="00A12DEB"/>
    <w:rsid w:val="00A131A9"/>
    <w:rsid w:val="00A13C96"/>
    <w:rsid w:val="00A1496E"/>
    <w:rsid w:val="00A14F84"/>
    <w:rsid w:val="00A16788"/>
    <w:rsid w:val="00A16D6D"/>
    <w:rsid w:val="00A170BE"/>
    <w:rsid w:val="00A17C75"/>
    <w:rsid w:val="00A20E18"/>
    <w:rsid w:val="00A211C8"/>
    <w:rsid w:val="00A2121E"/>
    <w:rsid w:val="00A21EAC"/>
    <w:rsid w:val="00A221DE"/>
    <w:rsid w:val="00A22CB2"/>
    <w:rsid w:val="00A23138"/>
    <w:rsid w:val="00A237FA"/>
    <w:rsid w:val="00A23940"/>
    <w:rsid w:val="00A23ECC"/>
    <w:rsid w:val="00A24CD3"/>
    <w:rsid w:val="00A25461"/>
    <w:rsid w:val="00A26367"/>
    <w:rsid w:val="00A2678A"/>
    <w:rsid w:val="00A269E1"/>
    <w:rsid w:val="00A27C1C"/>
    <w:rsid w:val="00A30CBF"/>
    <w:rsid w:val="00A30F6A"/>
    <w:rsid w:val="00A32AEA"/>
    <w:rsid w:val="00A32F32"/>
    <w:rsid w:val="00A32FAA"/>
    <w:rsid w:val="00A33E80"/>
    <w:rsid w:val="00A33EFE"/>
    <w:rsid w:val="00A34E19"/>
    <w:rsid w:val="00A35C62"/>
    <w:rsid w:val="00A35EBD"/>
    <w:rsid w:val="00A36153"/>
    <w:rsid w:val="00A37CBF"/>
    <w:rsid w:val="00A40B14"/>
    <w:rsid w:val="00A4148D"/>
    <w:rsid w:val="00A437E2"/>
    <w:rsid w:val="00A43E70"/>
    <w:rsid w:val="00A44D0E"/>
    <w:rsid w:val="00A4621D"/>
    <w:rsid w:val="00A468C8"/>
    <w:rsid w:val="00A46F93"/>
    <w:rsid w:val="00A474F8"/>
    <w:rsid w:val="00A509FB"/>
    <w:rsid w:val="00A51C19"/>
    <w:rsid w:val="00A51E04"/>
    <w:rsid w:val="00A522B5"/>
    <w:rsid w:val="00A52C31"/>
    <w:rsid w:val="00A52F37"/>
    <w:rsid w:val="00A533C5"/>
    <w:rsid w:val="00A5388C"/>
    <w:rsid w:val="00A5397B"/>
    <w:rsid w:val="00A53BE1"/>
    <w:rsid w:val="00A542D2"/>
    <w:rsid w:val="00A54644"/>
    <w:rsid w:val="00A55921"/>
    <w:rsid w:val="00A560E3"/>
    <w:rsid w:val="00A5628F"/>
    <w:rsid w:val="00A564AF"/>
    <w:rsid w:val="00A566A8"/>
    <w:rsid w:val="00A56D0B"/>
    <w:rsid w:val="00A56F08"/>
    <w:rsid w:val="00A5775C"/>
    <w:rsid w:val="00A60E72"/>
    <w:rsid w:val="00A6144E"/>
    <w:rsid w:val="00A61C9A"/>
    <w:rsid w:val="00A61F0C"/>
    <w:rsid w:val="00A61FF0"/>
    <w:rsid w:val="00A62580"/>
    <w:rsid w:val="00A63AC9"/>
    <w:rsid w:val="00A64502"/>
    <w:rsid w:val="00A64B5F"/>
    <w:rsid w:val="00A65EA0"/>
    <w:rsid w:val="00A66517"/>
    <w:rsid w:val="00A66F77"/>
    <w:rsid w:val="00A67910"/>
    <w:rsid w:val="00A67B0E"/>
    <w:rsid w:val="00A700C4"/>
    <w:rsid w:val="00A711B4"/>
    <w:rsid w:val="00A718EF"/>
    <w:rsid w:val="00A7211C"/>
    <w:rsid w:val="00A72134"/>
    <w:rsid w:val="00A726A8"/>
    <w:rsid w:val="00A72951"/>
    <w:rsid w:val="00A73505"/>
    <w:rsid w:val="00A75E02"/>
    <w:rsid w:val="00A76E79"/>
    <w:rsid w:val="00A7771B"/>
    <w:rsid w:val="00A77B53"/>
    <w:rsid w:val="00A811F1"/>
    <w:rsid w:val="00A8241E"/>
    <w:rsid w:val="00A82887"/>
    <w:rsid w:val="00A83010"/>
    <w:rsid w:val="00A83BF5"/>
    <w:rsid w:val="00A84896"/>
    <w:rsid w:val="00A84CD1"/>
    <w:rsid w:val="00A85E2E"/>
    <w:rsid w:val="00A861F3"/>
    <w:rsid w:val="00A8728F"/>
    <w:rsid w:val="00A8756A"/>
    <w:rsid w:val="00A87F7D"/>
    <w:rsid w:val="00A906B7"/>
    <w:rsid w:val="00A9070E"/>
    <w:rsid w:val="00A91505"/>
    <w:rsid w:val="00A92DD4"/>
    <w:rsid w:val="00A94D0F"/>
    <w:rsid w:val="00A94F13"/>
    <w:rsid w:val="00A9568C"/>
    <w:rsid w:val="00A95BED"/>
    <w:rsid w:val="00A95EA2"/>
    <w:rsid w:val="00A96FFA"/>
    <w:rsid w:val="00A9787E"/>
    <w:rsid w:val="00A97AF9"/>
    <w:rsid w:val="00AA08E8"/>
    <w:rsid w:val="00AA0DB4"/>
    <w:rsid w:val="00AA11C5"/>
    <w:rsid w:val="00AA17E2"/>
    <w:rsid w:val="00AA21B7"/>
    <w:rsid w:val="00AA25F8"/>
    <w:rsid w:val="00AA3827"/>
    <w:rsid w:val="00AA382D"/>
    <w:rsid w:val="00AA4A2C"/>
    <w:rsid w:val="00AA59A6"/>
    <w:rsid w:val="00AA6299"/>
    <w:rsid w:val="00AA6E05"/>
    <w:rsid w:val="00AA77F0"/>
    <w:rsid w:val="00AB0262"/>
    <w:rsid w:val="00AB14A1"/>
    <w:rsid w:val="00AB1B86"/>
    <w:rsid w:val="00AB202A"/>
    <w:rsid w:val="00AB5555"/>
    <w:rsid w:val="00AB55AD"/>
    <w:rsid w:val="00AB5D1B"/>
    <w:rsid w:val="00AB6918"/>
    <w:rsid w:val="00AB6B40"/>
    <w:rsid w:val="00AB740A"/>
    <w:rsid w:val="00AC1919"/>
    <w:rsid w:val="00AC1DA5"/>
    <w:rsid w:val="00AC216B"/>
    <w:rsid w:val="00AC26B1"/>
    <w:rsid w:val="00AC42B8"/>
    <w:rsid w:val="00AC45C5"/>
    <w:rsid w:val="00AC4791"/>
    <w:rsid w:val="00AC4FB6"/>
    <w:rsid w:val="00AC4FD1"/>
    <w:rsid w:val="00AC5FEF"/>
    <w:rsid w:val="00AC6036"/>
    <w:rsid w:val="00AC6EEA"/>
    <w:rsid w:val="00AD0328"/>
    <w:rsid w:val="00AD11DC"/>
    <w:rsid w:val="00AD1966"/>
    <w:rsid w:val="00AD19E8"/>
    <w:rsid w:val="00AD2B03"/>
    <w:rsid w:val="00AD2E07"/>
    <w:rsid w:val="00AD2E5F"/>
    <w:rsid w:val="00AD38A9"/>
    <w:rsid w:val="00AD4071"/>
    <w:rsid w:val="00AD44EA"/>
    <w:rsid w:val="00AD4782"/>
    <w:rsid w:val="00AD5236"/>
    <w:rsid w:val="00AD527D"/>
    <w:rsid w:val="00AD54E0"/>
    <w:rsid w:val="00AD758E"/>
    <w:rsid w:val="00AD7AB5"/>
    <w:rsid w:val="00AE08B7"/>
    <w:rsid w:val="00AE0DBA"/>
    <w:rsid w:val="00AE160F"/>
    <w:rsid w:val="00AE21DC"/>
    <w:rsid w:val="00AE239B"/>
    <w:rsid w:val="00AE25D2"/>
    <w:rsid w:val="00AE2B47"/>
    <w:rsid w:val="00AE2CAD"/>
    <w:rsid w:val="00AE3090"/>
    <w:rsid w:val="00AE380E"/>
    <w:rsid w:val="00AE3AAD"/>
    <w:rsid w:val="00AE3DCF"/>
    <w:rsid w:val="00AE4189"/>
    <w:rsid w:val="00AE503A"/>
    <w:rsid w:val="00AE68E2"/>
    <w:rsid w:val="00AE70F0"/>
    <w:rsid w:val="00AF0157"/>
    <w:rsid w:val="00AF1AB3"/>
    <w:rsid w:val="00AF1B2E"/>
    <w:rsid w:val="00AF2EC7"/>
    <w:rsid w:val="00AF3475"/>
    <w:rsid w:val="00AF3AC0"/>
    <w:rsid w:val="00AF4F4A"/>
    <w:rsid w:val="00B00BBA"/>
    <w:rsid w:val="00B00C24"/>
    <w:rsid w:val="00B00F93"/>
    <w:rsid w:val="00B01BBE"/>
    <w:rsid w:val="00B039E2"/>
    <w:rsid w:val="00B03F92"/>
    <w:rsid w:val="00B055D8"/>
    <w:rsid w:val="00B06CD6"/>
    <w:rsid w:val="00B06EBC"/>
    <w:rsid w:val="00B07973"/>
    <w:rsid w:val="00B1022C"/>
    <w:rsid w:val="00B11D2D"/>
    <w:rsid w:val="00B123F0"/>
    <w:rsid w:val="00B12891"/>
    <w:rsid w:val="00B14561"/>
    <w:rsid w:val="00B146C1"/>
    <w:rsid w:val="00B146E7"/>
    <w:rsid w:val="00B14B03"/>
    <w:rsid w:val="00B156DF"/>
    <w:rsid w:val="00B15ABB"/>
    <w:rsid w:val="00B15C72"/>
    <w:rsid w:val="00B16973"/>
    <w:rsid w:val="00B2036A"/>
    <w:rsid w:val="00B21057"/>
    <w:rsid w:val="00B2202B"/>
    <w:rsid w:val="00B22E24"/>
    <w:rsid w:val="00B23422"/>
    <w:rsid w:val="00B24948"/>
    <w:rsid w:val="00B24CBD"/>
    <w:rsid w:val="00B25CA3"/>
    <w:rsid w:val="00B30028"/>
    <w:rsid w:val="00B31E8D"/>
    <w:rsid w:val="00B3313B"/>
    <w:rsid w:val="00B331E8"/>
    <w:rsid w:val="00B331EA"/>
    <w:rsid w:val="00B34732"/>
    <w:rsid w:val="00B353B8"/>
    <w:rsid w:val="00B35C56"/>
    <w:rsid w:val="00B36DF2"/>
    <w:rsid w:val="00B36F17"/>
    <w:rsid w:val="00B372ED"/>
    <w:rsid w:val="00B40603"/>
    <w:rsid w:val="00B40AF6"/>
    <w:rsid w:val="00B41071"/>
    <w:rsid w:val="00B425C0"/>
    <w:rsid w:val="00B42DB6"/>
    <w:rsid w:val="00B43D69"/>
    <w:rsid w:val="00B46957"/>
    <w:rsid w:val="00B46E8F"/>
    <w:rsid w:val="00B47040"/>
    <w:rsid w:val="00B47B54"/>
    <w:rsid w:val="00B50E99"/>
    <w:rsid w:val="00B51926"/>
    <w:rsid w:val="00B51F9A"/>
    <w:rsid w:val="00B54DA7"/>
    <w:rsid w:val="00B55AFE"/>
    <w:rsid w:val="00B57087"/>
    <w:rsid w:val="00B600C6"/>
    <w:rsid w:val="00B60167"/>
    <w:rsid w:val="00B60FC0"/>
    <w:rsid w:val="00B61665"/>
    <w:rsid w:val="00B62351"/>
    <w:rsid w:val="00B63528"/>
    <w:rsid w:val="00B63DAF"/>
    <w:rsid w:val="00B63E98"/>
    <w:rsid w:val="00B64A42"/>
    <w:rsid w:val="00B65754"/>
    <w:rsid w:val="00B6610B"/>
    <w:rsid w:val="00B661AA"/>
    <w:rsid w:val="00B66242"/>
    <w:rsid w:val="00B670D3"/>
    <w:rsid w:val="00B67958"/>
    <w:rsid w:val="00B701D1"/>
    <w:rsid w:val="00B716BB"/>
    <w:rsid w:val="00B716FD"/>
    <w:rsid w:val="00B731DB"/>
    <w:rsid w:val="00B734C2"/>
    <w:rsid w:val="00B73BDA"/>
    <w:rsid w:val="00B74053"/>
    <w:rsid w:val="00B765A0"/>
    <w:rsid w:val="00B76C02"/>
    <w:rsid w:val="00B77AAC"/>
    <w:rsid w:val="00B77BD2"/>
    <w:rsid w:val="00B814CB"/>
    <w:rsid w:val="00B818BD"/>
    <w:rsid w:val="00B81B6A"/>
    <w:rsid w:val="00B81E40"/>
    <w:rsid w:val="00B820F4"/>
    <w:rsid w:val="00B835E0"/>
    <w:rsid w:val="00B8396D"/>
    <w:rsid w:val="00B84078"/>
    <w:rsid w:val="00B90331"/>
    <w:rsid w:val="00B903ED"/>
    <w:rsid w:val="00B90B2D"/>
    <w:rsid w:val="00B91230"/>
    <w:rsid w:val="00B92368"/>
    <w:rsid w:val="00B935A1"/>
    <w:rsid w:val="00B95DAD"/>
    <w:rsid w:val="00B96C0C"/>
    <w:rsid w:val="00B97097"/>
    <w:rsid w:val="00B9734D"/>
    <w:rsid w:val="00B97732"/>
    <w:rsid w:val="00B97B67"/>
    <w:rsid w:val="00B97BEC"/>
    <w:rsid w:val="00BA27F4"/>
    <w:rsid w:val="00BA2E40"/>
    <w:rsid w:val="00BA3CB7"/>
    <w:rsid w:val="00BA41DE"/>
    <w:rsid w:val="00BA4841"/>
    <w:rsid w:val="00BA556C"/>
    <w:rsid w:val="00BB0F31"/>
    <w:rsid w:val="00BB15AB"/>
    <w:rsid w:val="00BB189B"/>
    <w:rsid w:val="00BB1D21"/>
    <w:rsid w:val="00BB2E51"/>
    <w:rsid w:val="00BB45B2"/>
    <w:rsid w:val="00BB4BEA"/>
    <w:rsid w:val="00BB4C1A"/>
    <w:rsid w:val="00BB50AB"/>
    <w:rsid w:val="00BB6664"/>
    <w:rsid w:val="00BB7977"/>
    <w:rsid w:val="00BC01FC"/>
    <w:rsid w:val="00BC1F79"/>
    <w:rsid w:val="00BC2201"/>
    <w:rsid w:val="00BC27DF"/>
    <w:rsid w:val="00BC3C7A"/>
    <w:rsid w:val="00BC4641"/>
    <w:rsid w:val="00BC477E"/>
    <w:rsid w:val="00BC7D34"/>
    <w:rsid w:val="00BC7DC6"/>
    <w:rsid w:val="00BD1039"/>
    <w:rsid w:val="00BD13B5"/>
    <w:rsid w:val="00BD2EFC"/>
    <w:rsid w:val="00BD340E"/>
    <w:rsid w:val="00BD375A"/>
    <w:rsid w:val="00BD60AD"/>
    <w:rsid w:val="00BD6C02"/>
    <w:rsid w:val="00BE1244"/>
    <w:rsid w:val="00BE165D"/>
    <w:rsid w:val="00BE1E0A"/>
    <w:rsid w:val="00BE2394"/>
    <w:rsid w:val="00BE2702"/>
    <w:rsid w:val="00BE4326"/>
    <w:rsid w:val="00BE5CE5"/>
    <w:rsid w:val="00BE5F4F"/>
    <w:rsid w:val="00BE60DB"/>
    <w:rsid w:val="00BF0191"/>
    <w:rsid w:val="00BF13EC"/>
    <w:rsid w:val="00BF1C07"/>
    <w:rsid w:val="00BF3DEE"/>
    <w:rsid w:val="00BF54AC"/>
    <w:rsid w:val="00BF54BD"/>
    <w:rsid w:val="00BF55EB"/>
    <w:rsid w:val="00BF58F8"/>
    <w:rsid w:val="00BF5959"/>
    <w:rsid w:val="00BF6812"/>
    <w:rsid w:val="00BF6B8E"/>
    <w:rsid w:val="00BF789E"/>
    <w:rsid w:val="00BF7D85"/>
    <w:rsid w:val="00C007EE"/>
    <w:rsid w:val="00C0150A"/>
    <w:rsid w:val="00C01ADC"/>
    <w:rsid w:val="00C025A5"/>
    <w:rsid w:val="00C02FCF"/>
    <w:rsid w:val="00C03C78"/>
    <w:rsid w:val="00C04481"/>
    <w:rsid w:val="00C045A0"/>
    <w:rsid w:val="00C04FD3"/>
    <w:rsid w:val="00C065A2"/>
    <w:rsid w:val="00C07919"/>
    <w:rsid w:val="00C103F9"/>
    <w:rsid w:val="00C104AC"/>
    <w:rsid w:val="00C110E1"/>
    <w:rsid w:val="00C1198F"/>
    <w:rsid w:val="00C11FA1"/>
    <w:rsid w:val="00C12E21"/>
    <w:rsid w:val="00C12E65"/>
    <w:rsid w:val="00C13C20"/>
    <w:rsid w:val="00C13F74"/>
    <w:rsid w:val="00C146D3"/>
    <w:rsid w:val="00C14F81"/>
    <w:rsid w:val="00C16BE0"/>
    <w:rsid w:val="00C21C39"/>
    <w:rsid w:val="00C2325C"/>
    <w:rsid w:val="00C239ED"/>
    <w:rsid w:val="00C23E65"/>
    <w:rsid w:val="00C24D9D"/>
    <w:rsid w:val="00C25CF3"/>
    <w:rsid w:val="00C263E9"/>
    <w:rsid w:val="00C2775A"/>
    <w:rsid w:val="00C3063A"/>
    <w:rsid w:val="00C30BAD"/>
    <w:rsid w:val="00C31E8F"/>
    <w:rsid w:val="00C335DA"/>
    <w:rsid w:val="00C33D3E"/>
    <w:rsid w:val="00C34B05"/>
    <w:rsid w:val="00C35186"/>
    <w:rsid w:val="00C362E0"/>
    <w:rsid w:val="00C36ED4"/>
    <w:rsid w:val="00C376CC"/>
    <w:rsid w:val="00C400F7"/>
    <w:rsid w:val="00C40EC6"/>
    <w:rsid w:val="00C417F8"/>
    <w:rsid w:val="00C419AD"/>
    <w:rsid w:val="00C41B5F"/>
    <w:rsid w:val="00C437BA"/>
    <w:rsid w:val="00C44395"/>
    <w:rsid w:val="00C443B3"/>
    <w:rsid w:val="00C45CE8"/>
    <w:rsid w:val="00C46F06"/>
    <w:rsid w:val="00C47DA6"/>
    <w:rsid w:val="00C50986"/>
    <w:rsid w:val="00C50ABF"/>
    <w:rsid w:val="00C50EF2"/>
    <w:rsid w:val="00C51256"/>
    <w:rsid w:val="00C51566"/>
    <w:rsid w:val="00C516B7"/>
    <w:rsid w:val="00C516C4"/>
    <w:rsid w:val="00C5188B"/>
    <w:rsid w:val="00C51C1F"/>
    <w:rsid w:val="00C52433"/>
    <w:rsid w:val="00C525F9"/>
    <w:rsid w:val="00C52D62"/>
    <w:rsid w:val="00C52EF3"/>
    <w:rsid w:val="00C533D4"/>
    <w:rsid w:val="00C53549"/>
    <w:rsid w:val="00C53A4C"/>
    <w:rsid w:val="00C54168"/>
    <w:rsid w:val="00C5448D"/>
    <w:rsid w:val="00C5477F"/>
    <w:rsid w:val="00C547B7"/>
    <w:rsid w:val="00C5503B"/>
    <w:rsid w:val="00C55926"/>
    <w:rsid w:val="00C55A32"/>
    <w:rsid w:val="00C564F2"/>
    <w:rsid w:val="00C56F11"/>
    <w:rsid w:val="00C61F3A"/>
    <w:rsid w:val="00C6283B"/>
    <w:rsid w:val="00C629CB"/>
    <w:rsid w:val="00C62B75"/>
    <w:rsid w:val="00C657B5"/>
    <w:rsid w:val="00C661E1"/>
    <w:rsid w:val="00C66686"/>
    <w:rsid w:val="00C678C4"/>
    <w:rsid w:val="00C71215"/>
    <w:rsid w:val="00C7216B"/>
    <w:rsid w:val="00C727BE"/>
    <w:rsid w:val="00C72A9F"/>
    <w:rsid w:val="00C732A9"/>
    <w:rsid w:val="00C73448"/>
    <w:rsid w:val="00C73E2E"/>
    <w:rsid w:val="00C743D6"/>
    <w:rsid w:val="00C74546"/>
    <w:rsid w:val="00C748E2"/>
    <w:rsid w:val="00C7776C"/>
    <w:rsid w:val="00C815F8"/>
    <w:rsid w:val="00C8398D"/>
    <w:rsid w:val="00C84BC2"/>
    <w:rsid w:val="00C85139"/>
    <w:rsid w:val="00C85657"/>
    <w:rsid w:val="00C8694D"/>
    <w:rsid w:val="00C86FD4"/>
    <w:rsid w:val="00C90187"/>
    <w:rsid w:val="00C91C88"/>
    <w:rsid w:val="00C91CC2"/>
    <w:rsid w:val="00C91EE2"/>
    <w:rsid w:val="00C92B94"/>
    <w:rsid w:val="00C93401"/>
    <w:rsid w:val="00C939C3"/>
    <w:rsid w:val="00C94228"/>
    <w:rsid w:val="00C96D56"/>
    <w:rsid w:val="00C97421"/>
    <w:rsid w:val="00C977E6"/>
    <w:rsid w:val="00CA0020"/>
    <w:rsid w:val="00CA0539"/>
    <w:rsid w:val="00CA0B2E"/>
    <w:rsid w:val="00CA1147"/>
    <w:rsid w:val="00CA18CA"/>
    <w:rsid w:val="00CA2557"/>
    <w:rsid w:val="00CA4DEA"/>
    <w:rsid w:val="00CA5413"/>
    <w:rsid w:val="00CA554E"/>
    <w:rsid w:val="00CA5674"/>
    <w:rsid w:val="00CA5BDA"/>
    <w:rsid w:val="00CA5C1A"/>
    <w:rsid w:val="00CA633F"/>
    <w:rsid w:val="00CA641E"/>
    <w:rsid w:val="00CA7558"/>
    <w:rsid w:val="00CA785F"/>
    <w:rsid w:val="00CA792A"/>
    <w:rsid w:val="00CA7949"/>
    <w:rsid w:val="00CB0400"/>
    <w:rsid w:val="00CB0C6E"/>
    <w:rsid w:val="00CB0C89"/>
    <w:rsid w:val="00CB1DB9"/>
    <w:rsid w:val="00CB226B"/>
    <w:rsid w:val="00CB229B"/>
    <w:rsid w:val="00CB27A2"/>
    <w:rsid w:val="00CB33B4"/>
    <w:rsid w:val="00CB3D93"/>
    <w:rsid w:val="00CB4441"/>
    <w:rsid w:val="00CB4A2F"/>
    <w:rsid w:val="00CB4B1A"/>
    <w:rsid w:val="00CB4E1F"/>
    <w:rsid w:val="00CC152E"/>
    <w:rsid w:val="00CC2493"/>
    <w:rsid w:val="00CC3222"/>
    <w:rsid w:val="00CC35F1"/>
    <w:rsid w:val="00CC35FF"/>
    <w:rsid w:val="00CC50CD"/>
    <w:rsid w:val="00CC5429"/>
    <w:rsid w:val="00CC63AB"/>
    <w:rsid w:val="00CD0940"/>
    <w:rsid w:val="00CD0E25"/>
    <w:rsid w:val="00CD0E6E"/>
    <w:rsid w:val="00CD23AE"/>
    <w:rsid w:val="00CD27DF"/>
    <w:rsid w:val="00CD2D8A"/>
    <w:rsid w:val="00CD3690"/>
    <w:rsid w:val="00CD3BAC"/>
    <w:rsid w:val="00CD3FF2"/>
    <w:rsid w:val="00CD4A65"/>
    <w:rsid w:val="00CD531F"/>
    <w:rsid w:val="00CD6FA3"/>
    <w:rsid w:val="00CD77AE"/>
    <w:rsid w:val="00CE2184"/>
    <w:rsid w:val="00CE2DF9"/>
    <w:rsid w:val="00CE3B7F"/>
    <w:rsid w:val="00CE3FA2"/>
    <w:rsid w:val="00CE41A0"/>
    <w:rsid w:val="00CE4958"/>
    <w:rsid w:val="00CE6405"/>
    <w:rsid w:val="00CE68E2"/>
    <w:rsid w:val="00CE706E"/>
    <w:rsid w:val="00CE70B1"/>
    <w:rsid w:val="00CE7AE4"/>
    <w:rsid w:val="00CF0A4C"/>
    <w:rsid w:val="00CF150A"/>
    <w:rsid w:val="00CF1758"/>
    <w:rsid w:val="00CF2225"/>
    <w:rsid w:val="00CF25E7"/>
    <w:rsid w:val="00CF3C77"/>
    <w:rsid w:val="00CF45A2"/>
    <w:rsid w:val="00CF4C45"/>
    <w:rsid w:val="00CF52E7"/>
    <w:rsid w:val="00CF64B5"/>
    <w:rsid w:val="00CF7853"/>
    <w:rsid w:val="00CF7CC0"/>
    <w:rsid w:val="00D003B0"/>
    <w:rsid w:val="00D004ED"/>
    <w:rsid w:val="00D0260F"/>
    <w:rsid w:val="00D03708"/>
    <w:rsid w:val="00D06776"/>
    <w:rsid w:val="00D06E46"/>
    <w:rsid w:val="00D06F95"/>
    <w:rsid w:val="00D07FA1"/>
    <w:rsid w:val="00D1158C"/>
    <w:rsid w:val="00D11600"/>
    <w:rsid w:val="00D119A2"/>
    <w:rsid w:val="00D12E31"/>
    <w:rsid w:val="00D12EF7"/>
    <w:rsid w:val="00D133E8"/>
    <w:rsid w:val="00D137F9"/>
    <w:rsid w:val="00D1458C"/>
    <w:rsid w:val="00D1620E"/>
    <w:rsid w:val="00D16867"/>
    <w:rsid w:val="00D16EEC"/>
    <w:rsid w:val="00D2047A"/>
    <w:rsid w:val="00D20631"/>
    <w:rsid w:val="00D207FC"/>
    <w:rsid w:val="00D2185E"/>
    <w:rsid w:val="00D2260B"/>
    <w:rsid w:val="00D22D49"/>
    <w:rsid w:val="00D23329"/>
    <w:rsid w:val="00D23930"/>
    <w:rsid w:val="00D23A23"/>
    <w:rsid w:val="00D23D57"/>
    <w:rsid w:val="00D24D8A"/>
    <w:rsid w:val="00D24DA4"/>
    <w:rsid w:val="00D24FC8"/>
    <w:rsid w:val="00D25235"/>
    <w:rsid w:val="00D25383"/>
    <w:rsid w:val="00D25670"/>
    <w:rsid w:val="00D301FF"/>
    <w:rsid w:val="00D30CB4"/>
    <w:rsid w:val="00D324B7"/>
    <w:rsid w:val="00D3257F"/>
    <w:rsid w:val="00D340E2"/>
    <w:rsid w:val="00D36887"/>
    <w:rsid w:val="00D37563"/>
    <w:rsid w:val="00D379EB"/>
    <w:rsid w:val="00D37CD0"/>
    <w:rsid w:val="00D400B8"/>
    <w:rsid w:val="00D4022C"/>
    <w:rsid w:val="00D41023"/>
    <w:rsid w:val="00D41C6C"/>
    <w:rsid w:val="00D42465"/>
    <w:rsid w:val="00D42E5B"/>
    <w:rsid w:val="00D439D1"/>
    <w:rsid w:val="00D43C68"/>
    <w:rsid w:val="00D444B2"/>
    <w:rsid w:val="00D44F67"/>
    <w:rsid w:val="00D453E4"/>
    <w:rsid w:val="00D46CE6"/>
    <w:rsid w:val="00D47226"/>
    <w:rsid w:val="00D47F85"/>
    <w:rsid w:val="00D50B21"/>
    <w:rsid w:val="00D51349"/>
    <w:rsid w:val="00D527AF"/>
    <w:rsid w:val="00D529E1"/>
    <w:rsid w:val="00D534C2"/>
    <w:rsid w:val="00D536DC"/>
    <w:rsid w:val="00D53815"/>
    <w:rsid w:val="00D5410F"/>
    <w:rsid w:val="00D564DF"/>
    <w:rsid w:val="00D56878"/>
    <w:rsid w:val="00D576DD"/>
    <w:rsid w:val="00D57CB4"/>
    <w:rsid w:val="00D61477"/>
    <w:rsid w:val="00D619E2"/>
    <w:rsid w:val="00D61D4B"/>
    <w:rsid w:val="00D62036"/>
    <w:rsid w:val="00D620CC"/>
    <w:rsid w:val="00D634B8"/>
    <w:rsid w:val="00D63EF3"/>
    <w:rsid w:val="00D64441"/>
    <w:rsid w:val="00D64FB0"/>
    <w:rsid w:val="00D65497"/>
    <w:rsid w:val="00D654DA"/>
    <w:rsid w:val="00D6609E"/>
    <w:rsid w:val="00D67A9F"/>
    <w:rsid w:val="00D67C20"/>
    <w:rsid w:val="00D70C1B"/>
    <w:rsid w:val="00D70CE0"/>
    <w:rsid w:val="00D70E5C"/>
    <w:rsid w:val="00D7146C"/>
    <w:rsid w:val="00D718CD"/>
    <w:rsid w:val="00D7227D"/>
    <w:rsid w:val="00D7416F"/>
    <w:rsid w:val="00D750D4"/>
    <w:rsid w:val="00D755F2"/>
    <w:rsid w:val="00D762AC"/>
    <w:rsid w:val="00D775E7"/>
    <w:rsid w:val="00D77B9E"/>
    <w:rsid w:val="00D80CC0"/>
    <w:rsid w:val="00D81CA9"/>
    <w:rsid w:val="00D834D6"/>
    <w:rsid w:val="00D839D8"/>
    <w:rsid w:val="00D83F9E"/>
    <w:rsid w:val="00D840C2"/>
    <w:rsid w:val="00D84562"/>
    <w:rsid w:val="00D85C16"/>
    <w:rsid w:val="00D86169"/>
    <w:rsid w:val="00D8732E"/>
    <w:rsid w:val="00D91294"/>
    <w:rsid w:val="00D9186A"/>
    <w:rsid w:val="00D92257"/>
    <w:rsid w:val="00D92D47"/>
    <w:rsid w:val="00D94213"/>
    <w:rsid w:val="00D94BEB"/>
    <w:rsid w:val="00D94EA5"/>
    <w:rsid w:val="00D95F32"/>
    <w:rsid w:val="00DA024A"/>
    <w:rsid w:val="00DA07EE"/>
    <w:rsid w:val="00DA0A58"/>
    <w:rsid w:val="00DA1C85"/>
    <w:rsid w:val="00DA1CC9"/>
    <w:rsid w:val="00DA2E58"/>
    <w:rsid w:val="00DA2EBB"/>
    <w:rsid w:val="00DA328E"/>
    <w:rsid w:val="00DA3AA6"/>
    <w:rsid w:val="00DA45FA"/>
    <w:rsid w:val="00DA46C1"/>
    <w:rsid w:val="00DA70DD"/>
    <w:rsid w:val="00DB088F"/>
    <w:rsid w:val="00DB0B4A"/>
    <w:rsid w:val="00DB1487"/>
    <w:rsid w:val="00DB19B4"/>
    <w:rsid w:val="00DB19F1"/>
    <w:rsid w:val="00DB1B19"/>
    <w:rsid w:val="00DB26AE"/>
    <w:rsid w:val="00DB4156"/>
    <w:rsid w:val="00DB4411"/>
    <w:rsid w:val="00DB466D"/>
    <w:rsid w:val="00DB5FD0"/>
    <w:rsid w:val="00DB6E3D"/>
    <w:rsid w:val="00DB7395"/>
    <w:rsid w:val="00DB7588"/>
    <w:rsid w:val="00DB75C2"/>
    <w:rsid w:val="00DB7BCC"/>
    <w:rsid w:val="00DB7E2C"/>
    <w:rsid w:val="00DC027B"/>
    <w:rsid w:val="00DC0A64"/>
    <w:rsid w:val="00DC0FC4"/>
    <w:rsid w:val="00DC1B9A"/>
    <w:rsid w:val="00DC2344"/>
    <w:rsid w:val="00DC2E4F"/>
    <w:rsid w:val="00DC3018"/>
    <w:rsid w:val="00DC3343"/>
    <w:rsid w:val="00DC384C"/>
    <w:rsid w:val="00DC40C4"/>
    <w:rsid w:val="00DC48C8"/>
    <w:rsid w:val="00DC4AFD"/>
    <w:rsid w:val="00DC4D87"/>
    <w:rsid w:val="00DC4D8A"/>
    <w:rsid w:val="00DC6DF6"/>
    <w:rsid w:val="00DC7BFE"/>
    <w:rsid w:val="00DD08C7"/>
    <w:rsid w:val="00DD1A10"/>
    <w:rsid w:val="00DD200D"/>
    <w:rsid w:val="00DD2990"/>
    <w:rsid w:val="00DD2FE9"/>
    <w:rsid w:val="00DD3A7E"/>
    <w:rsid w:val="00DD434E"/>
    <w:rsid w:val="00DD4402"/>
    <w:rsid w:val="00DD60D0"/>
    <w:rsid w:val="00DD61E1"/>
    <w:rsid w:val="00DD6200"/>
    <w:rsid w:val="00DD686C"/>
    <w:rsid w:val="00DD6E86"/>
    <w:rsid w:val="00DD7257"/>
    <w:rsid w:val="00DD79C3"/>
    <w:rsid w:val="00DE0E5D"/>
    <w:rsid w:val="00DE2BA0"/>
    <w:rsid w:val="00DE447F"/>
    <w:rsid w:val="00DE48F0"/>
    <w:rsid w:val="00DE4A77"/>
    <w:rsid w:val="00DE68EE"/>
    <w:rsid w:val="00DE6D24"/>
    <w:rsid w:val="00DE7285"/>
    <w:rsid w:val="00DE7C40"/>
    <w:rsid w:val="00DF0EA5"/>
    <w:rsid w:val="00DF1F1D"/>
    <w:rsid w:val="00DF23A5"/>
    <w:rsid w:val="00DF2C40"/>
    <w:rsid w:val="00DF4C6E"/>
    <w:rsid w:val="00DF53E6"/>
    <w:rsid w:val="00DF65B3"/>
    <w:rsid w:val="00DF6666"/>
    <w:rsid w:val="00DF6CD8"/>
    <w:rsid w:val="00DF72B3"/>
    <w:rsid w:val="00DF745E"/>
    <w:rsid w:val="00DF762E"/>
    <w:rsid w:val="00E0044E"/>
    <w:rsid w:val="00E00816"/>
    <w:rsid w:val="00E00A0E"/>
    <w:rsid w:val="00E00D65"/>
    <w:rsid w:val="00E0239F"/>
    <w:rsid w:val="00E0267B"/>
    <w:rsid w:val="00E04441"/>
    <w:rsid w:val="00E05F03"/>
    <w:rsid w:val="00E06370"/>
    <w:rsid w:val="00E06B7B"/>
    <w:rsid w:val="00E06E20"/>
    <w:rsid w:val="00E07DD9"/>
    <w:rsid w:val="00E102F8"/>
    <w:rsid w:val="00E10A10"/>
    <w:rsid w:val="00E12D0A"/>
    <w:rsid w:val="00E12FCF"/>
    <w:rsid w:val="00E13273"/>
    <w:rsid w:val="00E13379"/>
    <w:rsid w:val="00E139EE"/>
    <w:rsid w:val="00E13D26"/>
    <w:rsid w:val="00E14D83"/>
    <w:rsid w:val="00E14FA6"/>
    <w:rsid w:val="00E15A0D"/>
    <w:rsid w:val="00E16640"/>
    <w:rsid w:val="00E1740F"/>
    <w:rsid w:val="00E200CF"/>
    <w:rsid w:val="00E22178"/>
    <w:rsid w:val="00E24287"/>
    <w:rsid w:val="00E26508"/>
    <w:rsid w:val="00E27033"/>
    <w:rsid w:val="00E27292"/>
    <w:rsid w:val="00E31367"/>
    <w:rsid w:val="00E3181C"/>
    <w:rsid w:val="00E32EF3"/>
    <w:rsid w:val="00E33E21"/>
    <w:rsid w:val="00E34BC4"/>
    <w:rsid w:val="00E3540C"/>
    <w:rsid w:val="00E36187"/>
    <w:rsid w:val="00E36332"/>
    <w:rsid w:val="00E36C9B"/>
    <w:rsid w:val="00E372B0"/>
    <w:rsid w:val="00E37638"/>
    <w:rsid w:val="00E37E9D"/>
    <w:rsid w:val="00E41B71"/>
    <w:rsid w:val="00E42422"/>
    <w:rsid w:val="00E42569"/>
    <w:rsid w:val="00E43126"/>
    <w:rsid w:val="00E434A0"/>
    <w:rsid w:val="00E44D30"/>
    <w:rsid w:val="00E44D44"/>
    <w:rsid w:val="00E4597F"/>
    <w:rsid w:val="00E46CB7"/>
    <w:rsid w:val="00E4723D"/>
    <w:rsid w:val="00E5077C"/>
    <w:rsid w:val="00E50EC8"/>
    <w:rsid w:val="00E5159B"/>
    <w:rsid w:val="00E515C6"/>
    <w:rsid w:val="00E52E0D"/>
    <w:rsid w:val="00E52FE2"/>
    <w:rsid w:val="00E53F8C"/>
    <w:rsid w:val="00E54629"/>
    <w:rsid w:val="00E54715"/>
    <w:rsid w:val="00E54D6B"/>
    <w:rsid w:val="00E54E6F"/>
    <w:rsid w:val="00E55338"/>
    <w:rsid w:val="00E569AF"/>
    <w:rsid w:val="00E5774E"/>
    <w:rsid w:val="00E57EEB"/>
    <w:rsid w:val="00E60318"/>
    <w:rsid w:val="00E60BA8"/>
    <w:rsid w:val="00E619BD"/>
    <w:rsid w:val="00E61E25"/>
    <w:rsid w:val="00E61E28"/>
    <w:rsid w:val="00E628E4"/>
    <w:rsid w:val="00E63950"/>
    <w:rsid w:val="00E647F7"/>
    <w:rsid w:val="00E65FF5"/>
    <w:rsid w:val="00E66857"/>
    <w:rsid w:val="00E668C7"/>
    <w:rsid w:val="00E67556"/>
    <w:rsid w:val="00E7057C"/>
    <w:rsid w:val="00E7252F"/>
    <w:rsid w:val="00E73531"/>
    <w:rsid w:val="00E73FC2"/>
    <w:rsid w:val="00E74481"/>
    <w:rsid w:val="00E74517"/>
    <w:rsid w:val="00E755D7"/>
    <w:rsid w:val="00E7566D"/>
    <w:rsid w:val="00E7575C"/>
    <w:rsid w:val="00E761D3"/>
    <w:rsid w:val="00E76E91"/>
    <w:rsid w:val="00E774B4"/>
    <w:rsid w:val="00E778F5"/>
    <w:rsid w:val="00E80E7C"/>
    <w:rsid w:val="00E81779"/>
    <w:rsid w:val="00E8205B"/>
    <w:rsid w:val="00E82444"/>
    <w:rsid w:val="00E82607"/>
    <w:rsid w:val="00E8341C"/>
    <w:rsid w:val="00E83CB4"/>
    <w:rsid w:val="00E8602B"/>
    <w:rsid w:val="00E86B5F"/>
    <w:rsid w:val="00E87D05"/>
    <w:rsid w:val="00E911DC"/>
    <w:rsid w:val="00E91D96"/>
    <w:rsid w:val="00E91F96"/>
    <w:rsid w:val="00E92802"/>
    <w:rsid w:val="00E92E99"/>
    <w:rsid w:val="00E968FD"/>
    <w:rsid w:val="00E96D55"/>
    <w:rsid w:val="00E97993"/>
    <w:rsid w:val="00EA05CC"/>
    <w:rsid w:val="00EA0D5D"/>
    <w:rsid w:val="00EA1192"/>
    <w:rsid w:val="00EA153F"/>
    <w:rsid w:val="00EA1B37"/>
    <w:rsid w:val="00EA236D"/>
    <w:rsid w:val="00EA2788"/>
    <w:rsid w:val="00EA2C6E"/>
    <w:rsid w:val="00EA32E9"/>
    <w:rsid w:val="00EA4964"/>
    <w:rsid w:val="00EA4F1A"/>
    <w:rsid w:val="00EB02DE"/>
    <w:rsid w:val="00EB0A07"/>
    <w:rsid w:val="00EB1B69"/>
    <w:rsid w:val="00EB1C78"/>
    <w:rsid w:val="00EB2890"/>
    <w:rsid w:val="00EB306B"/>
    <w:rsid w:val="00EB3B46"/>
    <w:rsid w:val="00EB4F08"/>
    <w:rsid w:val="00EC1093"/>
    <w:rsid w:val="00EC2E07"/>
    <w:rsid w:val="00EC43C7"/>
    <w:rsid w:val="00EC465D"/>
    <w:rsid w:val="00EC599A"/>
    <w:rsid w:val="00EC5C89"/>
    <w:rsid w:val="00EC66D2"/>
    <w:rsid w:val="00EC67E7"/>
    <w:rsid w:val="00ED0A1B"/>
    <w:rsid w:val="00ED21BC"/>
    <w:rsid w:val="00ED2FEC"/>
    <w:rsid w:val="00ED3F67"/>
    <w:rsid w:val="00ED440A"/>
    <w:rsid w:val="00ED61C1"/>
    <w:rsid w:val="00ED7971"/>
    <w:rsid w:val="00EE0748"/>
    <w:rsid w:val="00EE0CA7"/>
    <w:rsid w:val="00EE0CC9"/>
    <w:rsid w:val="00EE29A0"/>
    <w:rsid w:val="00EE2CEA"/>
    <w:rsid w:val="00EE3365"/>
    <w:rsid w:val="00EE48DF"/>
    <w:rsid w:val="00EE4AB3"/>
    <w:rsid w:val="00EE7405"/>
    <w:rsid w:val="00EF02B2"/>
    <w:rsid w:val="00EF033E"/>
    <w:rsid w:val="00EF06EC"/>
    <w:rsid w:val="00EF11A7"/>
    <w:rsid w:val="00EF14FF"/>
    <w:rsid w:val="00EF2BFE"/>
    <w:rsid w:val="00EF2D85"/>
    <w:rsid w:val="00EF3103"/>
    <w:rsid w:val="00EF3181"/>
    <w:rsid w:val="00EF402C"/>
    <w:rsid w:val="00EF45E0"/>
    <w:rsid w:val="00EF4E6F"/>
    <w:rsid w:val="00EF5C82"/>
    <w:rsid w:val="00EF6B5F"/>
    <w:rsid w:val="00EF7A15"/>
    <w:rsid w:val="00F01F8C"/>
    <w:rsid w:val="00F035A6"/>
    <w:rsid w:val="00F040E3"/>
    <w:rsid w:val="00F04AD0"/>
    <w:rsid w:val="00F10033"/>
    <w:rsid w:val="00F10848"/>
    <w:rsid w:val="00F10B68"/>
    <w:rsid w:val="00F118DE"/>
    <w:rsid w:val="00F11F55"/>
    <w:rsid w:val="00F12DEC"/>
    <w:rsid w:val="00F13151"/>
    <w:rsid w:val="00F13E67"/>
    <w:rsid w:val="00F15523"/>
    <w:rsid w:val="00F16391"/>
    <w:rsid w:val="00F16AAF"/>
    <w:rsid w:val="00F2062B"/>
    <w:rsid w:val="00F21A18"/>
    <w:rsid w:val="00F21E61"/>
    <w:rsid w:val="00F220EA"/>
    <w:rsid w:val="00F222CD"/>
    <w:rsid w:val="00F24EA4"/>
    <w:rsid w:val="00F260D5"/>
    <w:rsid w:val="00F2625A"/>
    <w:rsid w:val="00F2767C"/>
    <w:rsid w:val="00F31A03"/>
    <w:rsid w:val="00F31FDE"/>
    <w:rsid w:val="00F3283C"/>
    <w:rsid w:val="00F32B01"/>
    <w:rsid w:val="00F32D0F"/>
    <w:rsid w:val="00F343F0"/>
    <w:rsid w:val="00F34620"/>
    <w:rsid w:val="00F34AAB"/>
    <w:rsid w:val="00F34C4D"/>
    <w:rsid w:val="00F350CF"/>
    <w:rsid w:val="00F35582"/>
    <w:rsid w:val="00F37004"/>
    <w:rsid w:val="00F376A1"/>
    <w:rsid w:val="00F377BF"/>
    <w:rsid w:val="00F37B8E"/>
    <w:rsid w:val="00F41746"/>
    <w:rsid w:val="00F41E79"/>
    <w:rsid w:val="00F42019"/>
    <w:rsid w:val="00F4315F"/>
    <w:rsid w:val="00F445F6"/>
    <w:rsid w:val="00F4512F"/>
    <w:rsid w:val="00F45763"/>
    <w:rsid w:val="00F45BCF"/>
    <w:rsid w:val="00F45BEA"/>
    <w:rsid w:val="00F45CFE"/>
    <w:rsid w:val="00F46877"/>
    <w:rsid w:val="00F47F3E"/>
    <w:rsid w:val="00F50A48"/>
    <w:rsid w:val="00F51D02"/>
    <w:rsid w:val="00F523D7"/>
    <w:rsid w:val="00F530E6"/>
    <w:rsid w:val="00F532C7"/>
    <w:rsid w:val="00F54EE5"/>
    <w:rsid w:val="00F55358"/>
    <w:rsid w:val="00F5603C"/>
    <w:rsid w:val="00F5605C"/>
    <w:rsid w:val="00F5615A"/>
    <w:rsid w:val="00F564B9"/>
    <w:rsid w:val="00F57909"/>
    <w:rsid w:val="00F60C3A"/>
    <w:rsid w:val="00F612D6"/>
    <w:rsid w:val="00F6271B"/>
    <w:rsid w:val="00F63400"/>
    <w:rsid w:val="00F636C6"/>
    <w:rsid w:val="00F63CD8"/>
    <w:rsid w:val="00F6433D"/>
    <w:rsid w:val="00F6573E"/>
    <w:rsid w:val="00F65D32"/>
    <w:rsid w:val="00F662EB"/>
    <w:rsid w:val="00F67606"/>
    <w:rsid w:val="00F70327"/>
    <w:rsid w:val="00F70FEF"/>
    <w:rsid w:val="00F72FA8"/>
    <w:rsid w:val="00F737A0"/>
    <w:rsid w:val="00F75415"/>
    <w:rsid w:val="00F75ECD"/>
    <w:rsid w:val="00F773F9"/>
    <w:rsid w:val="00F80249"/>
    <w:rsid w:val="00F809E5"/>
    <w:rsid w:val="00F8101C"/>
    <w:rsid w:val="00F817B9"/>
    <w:rsid w:val="00F81CB7"/>
    <w:rsid w:val="00F82280"/>
    <w:rsid w:val="00F8235F"/>
    <w:rsid w:val="00F83A22"/>
    <w:rsid w:val="00F83A97"/>
    <w:rsid w:val="00F842D9"/>
    <w:rsid w:val="00F844F0"/>
    <w:rsid w:val="00F84895"/>
    <w:rsid w:val="00F84E9D"/>
    <w:rsid w:val="00F8659E"/>
    <w:rsid w:val="00F86CE4"/>
    <w:rsid w:val="00F86F42"/>
    <w:rsid w:val="00F87D90"/>
    <w:rsid w:val="00F90AB1"/>
    <w:rsid w:val="00F91941"/>
    <w:rsid w:val="00F92E3F"/>
    <w:rsid w:val="00F938D2"/>
    <w:rsid w:val="00F940BD"/>
    <w:rsid w:val="00F94459"/>
    <w:rsid w:val="00F94B0A"/>
    <w:rsid w:val="00F96389"/>
    <w:rsid w:val="00F9650E"/>
    <w:rsid w:val="00F96B73"/>
    <w:rsid w:val="00F977C7"/>
    <w:rsid w:val="00FA0890"/>
    <w:rsid w:val="00FA164A"/>
    <w:rsid w:val="00FA32C1"/>
    <w:rsid w:val="00FA350C"/>
    <w:rsid w:val="00FA3857"/>
    <w:rsid w:val="00FA3D9A"/>
    <w:rsid w:val="00FA3F3E"/>
    <w:rsid w:val="00FA4272"/>
    <w:rsid w:val="00FA475A"/>
    <w:rsid w:val="00FA4855"/>
    <w:rsid w:val="00FA4ACD"/>
    <w:rsid w:val="00FA5BB9"/>
    <w:rsid w:val="00FA6428"/>
    <w:rsid w:val="00FA7144"/>
    <w:rsid w:val="00FA7184"/>
    <w:rsid w:val="00FB1D9D"/>
    <w:rsid w:val="00FB3304"/>
    <w:rsid w:val="00FB46B8"/>
    <w:rsid w:val="00FB4B38"/>
    <w:rsid w:val="00FB54BB"/>
    <w:rsid w:val="00FB5AC0"/>
    <w:rsid w:val="00FB67C7"/>
    <w:rsid w:val="00FB6C91"/>
    <w:rsid w:val="00FB74E8"/>
    <w:rsid w:val="00FC0263"/>
    <w:rsid w:val="00FC0348"/>
    <w:rsid w:val="00FC0FB5"/>
    <w:rsid w:val="00FC102A"/>
    <w:rsid w:val="00FC154C"/>
    <w:rsid w:val="00FC1DBC"/>
    <w:rsid w:val="00FC256C"/>
    <w:rsid w:val="00FC2637"/>
    <w:rsid w:val="00FC393B"/>
    <w:rsid w:val="00FC4052"/>
    <w:rsid w:val="00FC5252"/>
    <w:rsid w:val="00FC6356"/>
    <w:rsid w:val="00FC7D01"/>
    <w:rsid w:val="00FD0130"/>
    <w:rsid w:val="00FD0373"/>
    <w:rsid w:val="00FD043A"/>
    <w:rsid w:val="00FD0582"/>
    <w:rsid w:val="00FD0C37"/>
    <w:rsid w:val="00FD0C93"/>
    <w:rsid w:val="00FD1062"/>
    <w:rsid w:val="00FD2589"/>
    <w:rsid w:val="00FD4876"/>
    <w:rsid w:val="00FD52A3"/>
    <w:rsid w:val="00FD67BF"/>
    <w:rsid w:val="00FD68D4"/>
    <w:rsid w:val="00FD7A3F"/>
    <w:rsid w:val="00FE00D9"/>
    <w:rsid w:val="00FE1186"/>
    <w:rsid w:val="00FE177A"/>
    <w:rsid w:val="00FE240A"/>
    <w:rsid w:val="00FE3E3C"/>
    <w:rsid w:val="00FE43E7"/>
    <w:rsid w:val="00FE4B66"/>
    <w:rsid w:val="00FE4F6E"/>
    <w:rsid w:val="00FE583F"/>
    <w:rsid w:val="00FE5CC4"/>
    <w:rsid w:val="00FE5EA1"/>
    <w:rsid w:val="00FE6B13"/>
    <w:rsid w:val="00FE747C"/>
    <w:rsid w:val="00FE7575"/>
    <w:rsid w:val="00FE7A89"/>
    <w:rsid w:val="00FE7B87"/>
    <w:rsid w:val="00FF0152"/>
    <w:rsid w:val="00FF046E"/>
    <w:rsid w:val="00FF1070"/>
    <w:rsid w:val="00FF13E2"/>
    <w:rsid w:val="00FF2237"/>
    <w:rsid w:val="00FF4953"/>
    <w:rsid w:val="00FF55D3"/>
    <w:rsid w:val="00FF5FA3"/>
    <w:rsid w:val="00FF5FCE"/>
    <w:rsid w:val="00FF6177"/>
    <w:rsid w:val="00FF6AD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C5321F"/>
  <w15:docId w15:val="{030C0869-4584-4CFB-BC1A-32B907BE8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4826"/>
    <w:rPr>
      <w:sz w:val="24"/>
      <w:szCs w:val="24"/>
    </w:rPr>
  </w:style>
  <w:style w:type="paragraph" w:styleId="Heading1">
    <w:name w:val="heading 1"/>
    <w:basedOn w:val="Normal"/>
    <w:link w:val="Heading1Char"/>
    <w:uiPriority w:val="99"/>
    <w:qFormat/>
    <w:rsid w:val="00944826"/>
    <w:pPr>
      <w:spacing w:before="100" w:beforeAutospacing="1" w:after="100" w:afterAutospacing="1"/>
      <w:outlineLvl w:val="0"/>
    </w:pPr>
    <w:rPr>
      <w:rFonts w:ascii="Cambria"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44826"/>
    <w:rPr>
      <w:rFonts w:ascii="Cambria" w:hAnsi="Cambria" w:cs="Times New Roman"/>
      <w:b/>
      <w:bCs/>
      <w:color w:val="365F91"/>
      <w:sz w:val="28"/>
      <w:szCs w:val="28"/>
    </w:rPr>
  </w:style>
  <w:style w:type="character" w:styleId="Hyperlink">
    <w:name w:val="Hyperlink"/>
    <w:uiPriority w:val="99"/>
    <w:semiHidden/>
    <w:rsid w:val="00944826"/>
    <w:rPr>
      <w:rFonts w:cs="Times New Roman"/>
      <w:color w:val="0000FF"/>
      <w:u w:val="single"/>
    </w:rPr>
  </w:style>
  <w:style w:type="character" w:styleId="FollowedHyperlink">
    <w:name w:val="FollowedHyperlink"/>
    <w:uiPriority w:val="99"/>
    <w:semiHidden/>
    <w:rsid w:val="00944826"/>
    <w:rPr>
      <w:rFonts w:cs="Times New Roman"/>
      <w:color w:val="800080"/>
      <w:u w:val="single"/>
    </w:rPr>
  </w:style>
  <w:style w:type="paragraph" w:customStyle="1" w:styleId="h1">
    <w:name w:val="h1"/>
    <w:basedOn w:val="Normal"/>
    <w:uiPriority w:val="99"/>
    <w:rsid w:val="00944826"/>
    <w:pPr>
      <w:spacing w:after="150"/>
    </w:pPr>
    <w:rPr>
      <w:color w:val="306060"/>
      <w:sz w:val="31"/>
      <w:szCs w:val="31"/>
    </w:rPr>
  </w:style>
  <w:style w:type="paragraph" w:customStyle="1" w:styleId="h2">
    <w:name w:val="h2"/>
    <w:basedOn w:val="Normal"/>
    <w:uiPriority w:val="99"/>
    <w:rsid w:val="00944826"/>
    <w:pPr>
      <w:spacing w:before="100" w:beforeAutospacing="1" w:after="100" w:afterAutospacing="1"/>
    </w:pPr>
    <w:rPr>
      <w:color w:val="306060"/>
    </w:rPr>
  </w:style>
  <w:style w:type="paragraph" w:customStyle="1" w:styleId="a">
    <w:name w:val="a"/>
    <w:basedOn w:val="Normal"/>
    <w:uiPriority w:val="99"/>
    <w:rsid w:val="00944826"/>
    <w:pPr>
      <w:spacing w:before="100" w:beforeAutospacing="1" w:after="100" w:afterAutospacing="1"/>
    </w:pPr>
    <w:rPr>
      <w:color w:val="306060"/>
    </w:rPr>
  </w:style>
  <w:style w:type="paragraph" w:customStyle="1" w:styleId="b">
    <w:name w:val="b"/>
    <w:basedOn w:val="Normal"/>
    <w:uiPriority w:val="99"/>
    <w:rsid w:val="00944826"/>
    <w:pPr>
      <w:spacing w:before="100" w:beforeAutospacing="1" w:after="100" w:afterAutospacing="1"/>
    </w:pPr>
    <w:rPr>
      <w:color w:val="306060"/>
    </w:rPr>
  </w:style>
  <w:style w:type="paragraph" w:customStyle="1" w:styleId="body">
    <w:name w:val="body"/>
    <w:basedOn w:val="Normal"/>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Normal"/>
    <w:uiPriority w:val="99"/>
    <w:rsid w:val="00944826"/>
    <w:pPr>
      <w:spacing w:before="100" w:beforeAutospacing="1" w:after="100" w:afterAutospacing="1"/>
    </w:pPr>
    <w:rPr>
      <w:color w:val="F0F8F8"/>
    </w:rPr>
  </w:style>
  <w:style w:type="paragraph" w:customStyle="1" w:styleId="radio">
    <w:name w:val="radio"/>
    <w:basedOn w:val="Normal"/>
    <w:uiPriority w:val="99"/>
    <w:rsid w:val="00944826"/>
    <w:pPr>
      <w:spacing w:before="100" w:beforeAutospacing="1" w:after="100" w:afterAutospacing="1"/>
    </w:pPr>
  </w:style>
  <w:style w:type="paragraph" w:customStyle="1" w:styleId="headcol">
    <w:name w:val="headcol"/>
    <w:basedOn w:val="Normal"/>
    <w:uiPriority w:val="99"/>
    <w:rsid w:val="00944826"/>
    <w:pPr>
      <w:spacing w:before="100" w:beforeAutospacing="1" w:after="100" w:afterAutospacing="1"/>
    </w:pPr>
    <w:rPr>
      <w:color w:val="F0F8F8"/>
    </w:rPr>
  </w:style>
  <w:style w:type="paragraph" w:customStyle="1" w:styleId="titlecol">
    <w:name w:val="titlecol"/>
    <w:basedOn w:val="Normal"/>
    <w:uiPriority w:val="99"/>
    <w:rsid w:val="00944826"/>
    <w:pPr>
      <w:spacing w:before="100" w:beforeAutospacing="1" w:after="100" w:afterAutospacing="1"/>
      <w:jc w:val="right"/>
    </w:pPr>
    <w:rPr>
      <w:b/>
      <w:bCs/>
    </w:rPr>
  </w:style>
  <w:style w:type="paragraph" w:customStyle="1" w:styleId="th">
    <w:name w:val="th"/>
    <w:basedOn w:val="Normal"/>
    <w:uiPriority w:val="99"/>
    <w:rsid w:val="00944826"/>
    <w:pPr>
      <w:spacing w:before="100" w:beforeAutospacing="1" w:after="100" w:afterAutospacing="1"/>
    </w:pPr>
    <w:rPr>
      <w:b/>
      <w:bCs/>
      <w:color w:val="333333"/>
    </w:rPr>
  </w:style>
  <w:style w:type="paragraph" w:customStyle="1" w:styleId="thr">
    <w:name w:val="thr"/>
    <w:basedOn w:val="Normal"/>
    <w:uiPriority w:val="99"/>
    <w:rsid w:val="00944826"/>
    <w:pPr>
      <w:spacing w:before="100" w:beforeAutospacing="1" w:after="100" w:afterAutospacing="1"/>
      <w:jc w:val="right"/>
    </w:pPr>
  </w:style>
  <w:style w:type="paragraph" w:customStyle="1" w:styleId="bdc">
    <w:name w:val="bdc"/>
    <w:basedOn w:val="Normal"/>
    <w:uiPriority w:val="99"/>
    <w:rsid w:val="00944826"/>
    <w:pPr>
      <w:spacing w:before="100" w:beforeAutospacing="1" w:after="100" w:afterAutospacing="1"/>
    </w:pPr>
    <w:rPr>
      <w:b/>
      <w:bCs/>
    </w:rPr>
  </w:style>
  <w:style w:type="paragraph" w:customStyle="1" w:styleId="input">
    <w:name w:val="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Normal"/>
    <w:uiPriority w:val="99"/>
    <w:rsid w:val="00944826"/>
    <w:pPr>
      <w:shd w:val="clear" w:color="auto" w:fill="F0F8F8"/>
      <w:spacing w:before="100" w:beforeAutospacing="1" w:after="100" w:afterAutospacing="1"/>
    </w:pPr>
    <w:rPr>
      <w:color w:val="333333"/>
    </w:rPr>
  </w:style>
  <w:style w:type="paragraph" w:customStyle="1" w:styleId="top1">
    <w:name w:val="top1"/>
    <w:basedOn w:val="Normal"/>
    <w:uiPriority w:val="99"/>
    <w:rsid w:val="00944826"/>
    <w:pPr>
      <w:spacing w:before="100" w:beforeAutospacing="1" w:after="100" w:afterAutospacing="1"/>
    </w:pPr>
  </w:style>
  <w:style w:type="paragraph" w:customStyle="1" w:styleId="logo">
    <w:name w:val="logo"/>
    <w:basedOn w:val="Normal"/>
    <w:uiPriority w:val="99"/>
    <w:rsid w:val="00944826"/>
    <w:pPr>
      <w:spacing w:before="100" w:beforeAutospacing="1" w:after="100" w:afterAutospacing="1"/>
    </w:pPr>
  </w:style>
  <w:style w:type="paragraph" w:customStyle="1" w:styleId="top2">
    <w:name w:val="top2"/>
    <w:basedOn w:val="Normal"/>
    <w:uiPriority w:val="99"/>
    <w:rsid w:val="00944826"/>
    <w:pPr>
      <w:spacing w:before="100" w:beforeAutospacing="1" w:after="100" w:afterAutospacing="1"/>
    </w:pPr>
  </w:style>
  <w:style w:type="paragraph" w:customStyle="1" w:styleId="hline">
    <w:name w:val="hline"/>
    <w:basedOn w:val="Normal"/>
    <w:uiPriority w:val="99"/>
    <w:rsid w:val="00944826"/>
    <w:pPr>
      <w:spacing w:before="100" w:beforeAutospacing="1" w:after="100" w:afterAutospacing="1"/>
    </w:pPr>
  </w:style>
  <w:style w:type="paragraph" w:customStyle="1" w:styleId="vline">
    <w:name w:val="vline"/>
    <w:basedOn w:val="Normal"/>
    <w:uiPriority w:val="99"/>
    <w:rsid w:val="00944826"/>
    <w:pPr>
      <w:spacing w:before="100" w:beforeAutospacing="1" w:after="100" w:afterAutospacing="1"/>
    </w:pPr>
  </w:style>
  <w:style w:type="paragraph" w:customStyle="1" w:styleId="zvabri">
    <w:name w:val="zvabri"/>
    <w:basedOn w:val="Normal"/>
    <w:uiPriority w:val="99"/>
    <w:rsid w:val="00944826"/>
    <w:pPr>
      <w:spacing w:before="100" w:beforeAutospacing="1" w:after="100" w:afterAutospacing="1"/>
    </w:pPr>
    <w:rPr>
      <w:color w:val="FF0000"/>
    </w:rPr>
  </w:style>
  <w:style w:type="paragraph" w:styleId="z-TopofForm">
    <w:name w:val="HTML Top of Form"/>
    <w:basedOn w:val="Normal"/>
    <w:next w:val="Normal"/>
    <w:link w:val="z-TopofFormChar"/>
    <w:hidden/>
    <w:uiPriority w:val="99"/>
    <w:semiHidden/>
    <w:rsid w:val="00944826"/>
    <w:pPr>
      <w:pBdr>
        <w:bottom w:val="single" w:sz="6" w:space="1" w:color="auto"/>
      </w:pBdr>
      <w:jc w:val="center"/>
    </w:pPr>
    <w:rPr>
      <w:rFonts w:ascii="Arial" w:hAnsi="Arial"/>
      <w:vanish/>
      <w:sz w:val="16"/>
      <w:szCs w:val="16"/>
    </w:rPr>
  </w:style>
  <w:style w:type="character" w:customStyle="1" w:styleId="z-TopofFormChar">
    <w:name w:val="z-Top of Form Char"/>
    <w:link w:val="z-TopofForm"/>
    <w:uiPriority w:val="99"/>
    <w:semiHidden/>
    <w:locked/>
    <w:rsid w:val="00944826"/>
    <w:rPr>
      <w:rFonts w:ascii="Arial" w:hAnsi="Arial" w:cs="Arial"/>
      <w:vanish/>
      <w:sz w:val="16"/>
      <w:szCs w:val="16"/>
    </w:rPr>
  </w:style>
  <w:style w:type="paragraph" w:styleId="z-BottomofForm">
    <w:name w:val="HTML Bottom of Form"/>
    <w:basedOn w:val="Normal"/>
    <w:next w:val="Normal"/>
    <w:link w:val="z-BottomofFormChar"/>
    <w:hidden/>
    <w:uiPriority w:val="99"/>
    <w:rsid w:val="00944826"/>
    <w:pPr>
      <w:pBdr>
        <w:top w:val="single" w:sz="6" w:space="1" w:color="auto"/>
      </w:pBdr>
      <w:jc w:val="center"/>
    </w:pPr>
    <w:rPr>
      <w:rFonts w:ascii="Arial" w:hAnsi="Arial"/>
      <w:vanish/>
      <w:sz w:val="16"/>
      <w:szCs w:val="16"/>
    </w:rPr>
  </w:style>
  <w:style w:type="character" w:customStyle="1" w:styleId="z-BottomofFormChar">
    <w:name w:val="z-Bottom of Form Char"/>
    <w:link w:val="z-BottomofForm"/>
    <w:uiPriority w:val="99"/>
    <w:locked/>
    <w:rsid w:val="00944826"/>
    <w:rPr>
      <w:rFonts w:ascii="Arial" w:hAnsi="Arial" w:cs="Arial"/>
      <w:vanish/>
      <w:sz w:val="16"/>
      <w:szCs w:val="16"/>
    </w:rPr>
  </w:style>
  <w:style w:type="paragraph" w:styleId="NormalWeb">
    <w:name w:val="Normal (Web)"/>
    <w:basedOn w:val="Normal"/>
    <w:uiPriority w:val="99"/>
    <w:rsid w:val="00944826"/>
    <w:pPr>
      <w:spacing w:before="100" w:beforeAutospacing="1" w:after="100" w:afterAutospacing="1"/>
    </w:pPr>
  </w:style>
  <w:style w:type="paragraph" w:customStyle="1" w:styleId="naisf">
    <w:name w:val="naisf"/>
    <w:basedOn w:val="Normal"/>
    <w:rsid w:val="00944826"/>
    <w:pPr>
      <w:spacing w:before="75" w:after="75"/>
      <w:ind w:firstLine="375"/>
      <w:jc w:val="both"/>
    </w:pPr>
  </w:style>
  <w:style w:type="paragraph" w:customStyle="1" w:styleId="nais1">
    <w:name w:val="nais1"/>
    <w:basedOn w:val="Normal"/>
    <w:uiPriority w:val="99"/>
    <w:rsid w:val="00944826"/>
    <w:pPr>
      <w:spacing w:before="75" w:after="75"/>
      <w:ind w:left="450" w:firstLine="375"/>
      <w:jc w:val="both"/>
    </w:pPr>
  </w:style>
  <w:style w:type="paragraph" w:customStyle="1" w:styleId="nais2">
    <w:name w:val="nais2"/>
    <w:basedOn w:val="Normal"/>
    <w:uiPriority w:val="99"/>
    <w:rsid w:val="00944826"/>
    <w:pPr>
      <w:spacing w:before="75" w:after="75"/>
      <w:ind w:left="900" w:firstLine="375"/>
      <w:jc w:val="both"/>
    </w:pPr>
  </w:style>
  <w:style w:type="paragraph" w:customStyle="1" w:styleId="naispant">
    <w:name w:val="naispant"/>
    <w:basedOn w:val="Normal"/>
    <w:uiPriority w:val="99"/>
    <w:rsid w:val="00944826"/>
    <w:pPr>
      <w:spacing w:before="75" w:after="75"/>
      <w:ind w:left="375" w:firstLine="375"/>
      <w:jc w:val="both"/>
    </w:pPr>
    <w:rPr>
      <w:b/>
      <w:bCs/>
    </w:rPr>
  </w:style>
  <w:style w:type="paragraph" w:customStyle="1" w:styleId="naisvisr">
    <w:name w:val="naisvisr"/>
    <w:basedOn w:val="Normal"/>
    <w:uiPriority w:val="99"/>
    <w:rsid w:val="00944826"/>
    <w:pPr>
      <w:spacing w:before="150" w:after="150"/>
      <w:jc w:val="center"/>
    </w:pPr>
    <w:rPr>
      <w:b/>
      <w:bCs/>
      <w:sz w:val="28"/>
      <w:szCs w:val="28"/>
    </w:rPr>
  </w:style>
  <w:style w:type="paragraph" w:customStyle="1" w:styleId="naisnod">
    <w:name w:val="naisnod"/>
    <w:basedOn w:val="Normal"/>
    <w:uiPriority w:val="99"/>
    <w:rsid w:val="00944826"/>
    <w:pPr>
      <w:spacing w:before="150" w:after="150"/>
      <w:jc w:val="center"/>
    </w:pPr>
    <w:rPr>
      <w:b/>
      <w:bCs/>
    </w:rPr>
  </w:style>
  <w:style w:type="paragraph" w:customStyle="1" w:styleId="naislab">
    <w:name w:val="naislab"/>
    <w:basedOn w:val="Normal"/>
    <w:uiPriority w:val="99"/>
    <w:rsid w:val="00944826"/>
    <w:pPr>
      <w:spacing w:before="75" w:after="75"/>
      <w:jc w:val="right"/>
    </w:pPr>
  </w:style>
  <w:style w:type="paragraph" w:customStyle="1" w:styleId="naiskr">
    <w:name w:val="naiskr"/>
    <w:basedOn w:val="Normal"/>
    <w:rsid w:val="00944826"/>
    <w:pPr>
      <w:spacing w:before="75" w:after="75"/>
    </w:pPr>
  </w:style>
  <w:style w:type="paragraph" w:customStyle="1" w:styleId="naisc">
    <w:name w:val="naisc"/>
    <w:basedOn w:val="Normal"/>
    <w:rsid w:val="00944826"/>
    <w:pPr>
      <w:spacing w:before="75" w:after="75"/>
      <w:jc w:val="center"/>
    </w:pPr>
  </w:style>
  <w:style w:type="character" w:styleId="Strong">
    <w:name w:val="Strong"/>
    <w:uiPriority w:val="99"/>
    <w:qFormat/>
    <w:rsid w:val="00944826"/>
    <w:rPr>
      <w:rFonts w:cs="Times New Roman"/>
      <w:b/>
      <w:bCs/>
    </w:rPr>
  </w:style>
  <w:style w:type="character" w:customStyle="1" w:styleId="th1">
    <w:name w:val="th1"/>
    <w:uiPriority w:val="99"/>
    <w:rsid w:val="00944826"/>
    <w:rPr>
      <w:rFonts w:cs="Times New Roman"/>
      <w:b/>
      <w:bCs/>
      <w:color w:val="333333"/>
    </w:rPr>
  </w:style>
  <w:style w:type="character" w:styleId="Emphasis">
    <w:name w:val="Emphasis"/>
    <w:uiPriority w:val="99"/>
    <w:qFormat/>
    <w:rsid w:val="00944826"/>
    <w:rPr>
      <w:rFonts w:cs="Times New Roman"/>
      <w:i/>
      <w:iCs/>
    </w:rPr>
  </w:style>
  <w:style w:type="paragraph" w:styleId="BalloonText">
    <w:name w:val="Balloon Text"/>
    <w:basedOn w:val="Normal"/>
    <w:link w:val="BalloonTextChar"/>
    <w:uiPriority w:val="99"/>
    <w:semiHidden/>
    <w:rsid w:val="002308FA"/>
    <w:rPr>
      <w:rFonts w:ascii="Tahoma" w:hAnsi="Tahoma"/>
      <w:sz w:val="16"/>
      <w:szCs w:val="16"/>
    </w:rPr>
  </w:style>
  <w:style w:type="character" w:customStyle="1" w:styleId="BalloonTextChar">
    <w:name w:val="Balloon Text Char"/>
    <w:link w:val="BalloonText"/>
    <w:uiPriority w:val="99"/>
    <w:semiHidden/>
    <w:locked/>
    <w:rsid w:val="002308FA"/>
    <w:rPr>
      <w:rFonts w:ascii="Tahoma" w:hAnsi="Tahoma" w:cs="Tahoma"/>
      <w:sz w:val="16"/>
      <w:szCs w:val="16"/>
    </w:rPr>
  </w:style>
  <w:style w:type="table" w:styleId="TableGrid">
    <w:name w:val="Table Grid"/>
    <w:basedOn w:val="TableNormal"/>
    <w:uiPriority w:val="99"/>
    <w:locked/>
    <w:rsid w:val="00CD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rsid w:val="006D24A9"/>
    <w:pPr>
      <w:ind w:firstLine="709"/>
      <w:jc w:val="both"/>
    </w:pPr>
    <w:rPr>
      <w:sz w:val="28"/>
      <w:szCs w:val="28"/>
    </w:rPr>
  </w:style>
  <w:style w:type="character" w:customStyle="1" w:styleId="BodyTextIndent3Char">
    <w:name w:val="Body Text Indent 3 Char"/>
    <w:link w:val="BodyTextIndent3"/>
    <w:uiPriority w:val="99"/>
    <w:locked/>
    <w:rsid w:val="006D24A9"/>
    <w:rPr>
      <w:rFonts w:cs="Times New Roman"/>
      <w:sz w:val="28"/>
      <w:szCs w:val="28"/>
      <w:lang w:val="lv-LV"/>
    </w:rPr>
  </w:style>
  <w:style w:type="paragraph" w:styleId="Header">
    <w:name w:val="header"/>
    <w:basedOn w:val="Normal"/>
    <w:link w:val="HeaderChar"/>
    <w:uiPriority w:val="99"/>
    <w:rsid w:val="00745496"/>
    <w:pPr>
      <w:tabs>
        <w:tab w:val="center" w:pos="4153"/>
        <w:tab w:val="right" w:pos="8306"/>
      </w:tabs>
    </w:pPr>
  </w:style>
  <w:style w:type="character" w:customStyle="1" w:styleId="HeaderChar">
    <w:name w:val="Header Char"/>
    <w:link w:val="Header"/>
    <w:uiPriority w:val="99"/>
    <w:semiHidden/>
    <w:locked/>
    <w:rsid w:val="009A1431"/>
    <w:rPr>
      <w:rFonts w:cs="Times New Roman"/>
      <w:sz w:val="24"/>
      <w:szCs w:val="24"/>
      <w:lang w:val="lv-LV" w:eastAsia="lv-LV"/>
    </w:rPr>
  </w:style>
  <w:style w:type="character" w:styleId="PageNumber">
    <w:name w:val="page number"/>
    <w:uiPriority w:val="99"/>
    <w:rsid w:val="00745496"/>
    <w:rPr>
      <w:rFonts w:cs="Times New Roman"/>
    </w:rPr>
  </w:style>
  <w:style w:type="paragraph" w:styleId="Footer">
    <w:name w:val="footer"/>
    <w:basedOn w:val="Normal"/>
    <w:link w:val="FooterChar"/>
    <w:uiPriority w:val="99"/>
    <w:rsid w:val="00745496"/>
    <w:pPr>
      <w:tabs>
        <w:tab w:val="center" w:pos="4153"/>
        <w:tab w:val="right" w:pos="8306"/>
      </w:tabs>
    </w:pPr>
  </w:style>
  <w:style w:type="character" w:customStyle="1" w:styleId="FooterChar">
    <w:name w:val="Footer Char"/>
    <w:link w:val="Footer"/>
    <w:uiPriority w:val="99"/>
    <w:semiHidden/>
    <w:locked/>
    <w:rsid w:val="009A1431"/>
    <w:rPr>
      <w:rFonts w:cs="Times New Roman"/>
      <w:sz w:val="24"/>
      <w:szCs w:val="24"/>
      <w:lang w:val="lv-LV" w:eastAsia="lv-LV"/>
    </w:rPr>
  </w:style>
  <w:style w:type="paragraph" w:styleId="ListParagraph">
    <w:name w:val="List Paragraph"/>
    <w:basedOn w:val="Normal"/>
    <w:uiPriority w:val="34"/>
    <w:qFormat/>
    <w:rsid w:val="00426E9B"/>
    <w:pPr>
      <w:spacing w:after="200" w:line="276" w:lineRule="auto"/>
      <w:ind w:left="720"/>
      <w:contextualSpacing/>
    </w:pPr>
    <w:rPr>
      <w:rFonts w:ascii="Calibri" w:hAnsi="Calibri"/>
      <w:sz w:val="22"/>
      <w:szCs w:val="22"/>
      <w:lang w:eastAsia="en-US"/>
    </w:rPr>
  </w:style>
  <w:style w:type="character" w:styleId="CommentReference">
    <w:name w:val="annotation reference"/>
    <w:uiPriority w:val="99"/>
    <w:semiHidden/>
    <w:unhideWhenUsed/>
    <w:rsid w:val="00FE43E7"/>
    <w:rPr>
      <w:sz w:val="16"/>
      <w:szCs w:val="16"/>
    </w:rPr>
  </w:style>
  <w:style w:type="paragraph" w:styleId="CommentText">
    <w:name w:val="annotation text"/>
    <w:basedOn w:val="Normal"/>
    <w:link w:val="CommentTextChar"/>
    <w:uiPriority w:val="99"/>
    <w:unhideWhenUsed/>
    <w:rsid w:val="00FE43E7"/>
    <w:rPr>
      <w:sz w:val="20"/>
      <w:szCs w:val="20"/>
    </w:rPr>
  </w:style>
  <w:style w:type="character" w:customStyle="1" w:styleId="CommentTextChar">
    <w:name w:val="Comment Text Char"/>
    <w:basedOn w:val="DefaultParagraphFont"/>
    <w:link w:val="CommentText"/>
    <w:uiPriority w:val="99"/>
    <w:rsid w:val="00FE43E7"/>
  </w:style>
  <w:style w:type="paragraph" w:styleId="CommentSubject">
    <w:name w:val="annotation subject"/>
    <w:basedOn w:val="CommentText"/>
    <w:next w:val="CommentText"/>
    <w:link w:val="CommentSubjectChar"/>
    <w:uiPriority w:val="99"/>
    <w:semiHidden/>
    <w:unhideWhenUsed/>
    <w:rsid w:val="00FE43E7"/>
    <w:rPr>
      <w:b/>
      <w:bCs/>
    </w:rPr>
  </w:style>
  <w:style w:type="character" w:customStyle="1" w:styleId="CommentSubjectChar">
    <w:name w:val="Comment Subject Char"/>
    <w:link w:val="CommentSubject"/>
    <w:uiPriority w:val="99"/>
    <w:semiHidden/>
    <w:rsid w:val="00FE43E7"/>
    <w:rPr>
      <w:b/>
      <w:bCs/>
    </w:rPr>
  </w:style>
  <w:style w:type="paragraph" w:customStyle="1" w:styleId="tv213">
    <w:name w:val="tv213"/>
    <w:basedOn w:val="Normal"/>
    <w:rsid w:val="00422BD1"/>
    <w:pPr>
      <w:spacing w:before="100" w:beforeAutospacing="1" w:after="100" w:afterAutospacing="1"/>
    </w:pPr>
  </w:style>
  <w:style w:type="paragraph" w:styleId="NoSpacing">
    <w:name w:val="No Spacing"/>
    <w:uiPriority w:val="1"/>
    <w:qFormat/>
    <w:rsid w:val="00D07FA1"/>
    <w:pPr>
      <w:jc w:val="both"/>
    </w:pPr>
    <w:rPr>
      <w:rFonts w:ascii="Arial" w:eastAsia="Calibri" w:hAnsi="Arial" w:cs="Arial"/>
      <w:sz w:val="22"/>
      <w:szCs w:val="22"/>
      <w:lang w:eastAsia="en-US"/>
    </w:rPr>
  </w:style>
  <w:style w:type="paragraph" w:customStyle="1" w:styleId="Standard">
    <w:name w:val="Standard"/>
    <w:rsid w:val="00B36DF2"/>
    <w:pPr>
      <w:suppressAutoHyphens/>
      <w:autoSpaceDN w:val="0"/>
      <w:textAlignment w:val="baseline"/>
    </w:pPr>
    <w:rPr>
      <w:rFonts w:ascii="Liberation Serif" w:eastAsia="NSimSun" w:hAnsi="Liberation Serif" w:cs="Mangal"/>
      <w:kern w:val="3"/>
      <w:sz w:val="24"/>
      <w:szCs w:val="24"/>
      <w:lang w:eastAsia="zh-CN" w:bidi="hi-IN"/>
    </w:rPr>
  </w:style>
  <w:style w:type="paragraph" w:customStyle="1" w:styleId="xmsonormal">
    <w:name w:val="x_msonormal"/>
    <w:basedOn w:val="Normal"/>
    <w:rsid w:val="008971BE"/>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0342962">
      <w:marLeft w:val="0"/>
      <w:marRight w:val="0"/>
      <w:marTop w:val="0"/>
      <w:marBottom w:val="0"/>
      <w:divBdr>
        <w:top w:val="none" w:sz="0" w:space="0" w:color="auto"/>
        <w:left w:val="none" w:sz="0" w:space="0" w:color="auto"/>
        <w:bottom w:val="none" w:sz="0" w:space="0" w:color="auto"/>
        <w:right w:val="none" w:sz="0" w:space="0" w:color="auto"/>
      </w:divBdr>
    </w:div>
    <w:div w:id="460342965">
      <w:marLeft w:val="0"/>
      <w:marRight w:val="0"/>
      <w:marTop w:val="0"/>
      <w:marBottom w:val="0"/>
      <w:divBdr>
        <w:top w:val="none" w:sz="0" w:space="0" w:color="auto"/>
        <w:left w:val="none" w:sz="0" w:space="0" w:color="auto"/>
        <w:bottom w:val="none" w:sz="0" w:space="0" w:color="auto"/>
        <w:right w:val="none" w:sz="0" w:space="0" w:color="auto"/>
      </w:divBdr>
    </w:div>
    <w:div w:id="460342966">
      <w:marLeft w:val="0"/>
      <w:marRight w:val="0"/>
      <w:marTop w:val="0"/>
      <w:marBottom w:val="0"/>
      <w:divBdr>
        <w:top w:val="none" w:sz="0" w:space="0" w:color="auto"/>
        <w:left w:val="none" w:sz="0" w:space="0" w:color="auto"/>
        <w:bottom w:val="none" w:sz="0" w:space="0" w:color="auto"/>
        <w:right w:val="none" w:sz="0" w:space="0" w:color="auto"/>
      </w:divBdr>
    </w:div>
    <w:div w:id="460342967">
      <w:marLeft w:val="0"/>
      <w:marRight w:val="0"/>
      <w:marTop w:val="0"/>
      <w:marBottom w:val="0"/>
      <w:divBdr>
        <w:top w:val="none" w:sz="0" w:space="0" w:color="auto"/>
        <w:left w:val="none" w:sz="0" w:space="0" w:color="auto"/>
        <w:bottom w:val="none" w:sz="0" w:space="0" w:color="auto"/>
        <w:right w:val="none" w:sz="0" w:space="0" w:color="auto"/>
      </w:divBdr>
      <w:divsChild>
        <w:div w:id="460342963">
          <w:marLeft w:val="0"/>
          <w:marRight w:val="0"/>
          <w:marTop w:val="0"/>
          <w:marBottom w:val="0"/>
          <w:divBdr>
            <w:top w:val="none" w:sz="0" w:space="0" w:color="auto"/>
            <w:left w:val="none" w:sz="0" w:space="0" w:color="auto"/>
            <w:bottom w:val="none" w:sz="0" w:space="0" w:color="auto"/>
            <w:right w:val="none" w:sz="0" w:space="0" w:color="auto"/>
          </w:divBdr>
        </w:div>
        <w:div w:id="460342968">
          <w:marLeft w:val="0"/>
          <w:marRight w:val="0"/>
          <w:marTop w:val="0"/>
          <w:marBottom w:val="0"/>
          <w:divBdr>
            <w:top w:val="single" w:sz="12" w:space="0" w:color="8CC4C3"/>
            <w:left w:val="single" w:sz="12" w:space="0" w:color="8CC4C3"/>
            <w:bottom w:val="single" w:sz="12" w:space="0" w:color="8CC4C3"/>
            <w:right w:val="single" w:sz="12" w:space="0" w:color="8CC4C3"/>
          </w:divBdr>
          <w:divsChild>
            <w:div w:id="460342964">
              <w:marLeft w:val="0"/>
              <w:marRight w:val="0"/>
              <w:marTop w:val="0"/>
              <w:marBottom w:val="0"/>
              <w:divBdr>
                <w:top w:val="none" w:sz="0" w:space="0" w:color="auto"/>
                <w:left w:val="none" w:sz="0" w:space="0" w:color="auto"/>
                <w:bottom w:val="none" w:sz="0" w:space="0" w:color="auto"/>
                <w:right w:val="none" w:sz="0" w:space="0" w:color="auto"/>
              </w:divBdr>
            </w:div>
            <w:div w:id="4603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2970">
      <w:marLeft w:val="0"/>
      <w:marRight w:val="0"/>
      <w:marTop w:val="0"/>
      <w:marBottom w:val="0"/>
      <w:divBdr>
        <w:top w:val="none" w:sz="0" w:space="0" w:color="auto"/>
        <w:left w:val="none" w:sz="0" w:space="0" w:color="auto"/>
        <w:bottom w:val="none" w:sz="0" w:space="0" w:color="auto"/>
        <w:right w:val="none" w:sz="0" w:space="0" w:color="auto"/>
      </w:divBdr>
    </w:div>
    <w:div w:id="460342971">
      <w:marLeft w:val="0"/>
      <w:marRight w:val="0"/>
      <w:marTop w:val="0"/>
      <w:marBottom w:val="0"/>
      <w:divBdr>
        <w:top w:val="none" w:sz="0" w:space="0" w:color="auto"/>
        <w:left w:val="none" w:sz="0" w:space="0" w:color="auto"/>
        <w:bottom w:val="none" w:sz="0" w:space="0" w:color="auto"/>
        <w:right w:val="none" w:sz="0" w:space="0" w:color="auto"/>
      </w:divBdr>
      <w:divsChild>
        <w:div w:id="460342979">
          <w:marLeft w:val="0"/>
          <w:marRight w:val="0"/>
          <w:marTop w:val="0"/>
          <w:marBottom w:val="0"/>
          <w:divBdr>
            <w:top w:val="none" w:sz="0" w:space="0" w:color="auto"/>
            <w:left w:val="none" w:sz="0" w:space="0" w:color="auto"/>
            <w:bottom w:val="none" w:sz="0" w:space="0" w:color="auto"/>
            <w:right w:val="none" w:sz="0" w:space="0" w:color="auto"/>
          </w:divBdr>
        </w:div>
      </w:divsChild>
    </w:div>
    <w:div w:id="460342972">
      <w:marLeft w:val="0"/>
      <w:marRight w:val="0"/>
      <w:marTop w:val="0"/>
      <w:marBottom w:val="0"/>
      <w:divBdr>
        <w:top w:val="none" w:sz="0" w:space="0" w:color="auto"/>
        <w:left w:val="none" w:sz="0" w:space="0" w:color="auto"/>
        <w:bottom w:val="none" w:sz="0" w:space="0" w:color="auto"/>
        <w:right w:val="none" w:sz="0" w:space="0" w:color="auto"/>
      </w:divBdr>
    </w:div>
    <w:div w:id="460342973">
      <w:marLeft w:val="0"/>
      <w:marRight w:val="0"/>
      <w:marTop w:val="0"/>
      <w:marBottom w:val="0"/>
      <w:divBdr>
        <w:top w:val="none" w:sz="0" w:space="0" w:color="auto"/>
        <w:left w:val="none" w:sz="0" w:space="0" w:color="auto"/>
        <w:bottom w:val="none" w:sz="0" w:space="0" w:color="auto"/>
        <w:right w:val="none" w:sz="0" w:space="0" w:color="auto"/>
      </w:divBdr>
    </w:div>
    <w:div w:id="460342974">
      <w:marLeft w:val="0"/>
      <w:marRight w:val="0"/>
      <w:marTop w:val="0"/>
      <w:marBottom w:val="0"/>
      <w:divBdr>
        <w:top w:val="none" w:sz="0" w:space="0" w:color="auto"/>
        <w:left w:val="none" w:sz="0" w:space="0" w:color="auto"/>
        <w:bottom w:val="none" w:sz="0" w:space="0" w:color="auto"/>
        <w:right w:val="none" w:sz="0" w:space="0" w:color="auto"/>
      </w:divBdr>
    </w:div>
    <w:div w:id="460342976">
      <w:marLeft w:val="0"/>
      <w:marRight w:val="0"/>
      <w:marTop w:val="0"/>
      <w:marBottom w:val="0"/>
      <w:divBdr>
        <w:top w:val="none" w:sz="0" w:space="0" w:color="auto"/>
        <w:left w:val="none" w:sz="0" w:space="0" w:color="auto"/>
        <w:bottom w:val="none" w:sz="0" w:space="0" w:color="auto"/>
        <w:right w:val="none" w:sz="0" w:space="0" w:color="auto"/>
      </w:divBdr>
    </w:div>
    <w:div w:id="460342977">
      <w:marLeft w:val="0"/>
      <w:marRight w:val="0"/>
      <w:marTop w:val="0"/>
      <w:marBottom w:val="0"/>
      <w:divBdr>
        <w:top w:val="none" w:sz="0" w:space="0" w:color="auto"/>
        <w:left w:val="none" w:sz="0" w:space="0" w:color="auto"/>
        <w:bottom w:val="none" w:sz="0" w:space="0" w:color="auto"/>
        <w:right w:val="none" w:sz="0" w:space="0" w:color="auto"/>
      </w:divBdr>
    </w:div>
    <w:div w:id="460342978">
      <w:marLeft w:val="0"/>
      <w:marRight w:val="0"/>
      <w:marTop w:val="0"/>
      <w:marBottom w:val="0"/>
      <w:divBdr>
        <w:top w:val="none" w:sz="0" w:space="0" w:color="auto"/>
        <w:left w:val="none" w:sz="0" w:space="0" w:color="auto"/>
        <w:bottom w:val="none" w:sz="0" w:space="0" w:color="auto"/>
        <w:right w:val="none" w:sz="0" w:space="0" w:color="auto"/>
      </w:divBdr>
      <w:divsChild>
        <w:div w:id="460342975">
          <w:marLeft w:val="0"/>
          <w:marRight w:val="0"/>
          <w:marTop w:val="0"/>
          <w:marBottom w:val="0"/>
          <w:divBdr>
            <w:top w:val="none" w:sz="0" w:space="0" w:color="auto"/>
            <w:left w:val="none" w:sz="0" w:space="0" w:color="auto"/>
            <w:bottom w:val="none" w:sz="0" w:space="0" w:color="auto"/>
            <w:right w:val="none" w:sz="0" w:space="0" w:color="auto"/>
          </w:divBdr>
        </w:div>
      </w:divsChild>
    </w:div>
    <w:div w:id="460342980">
      <w:marLeft w:val="0"/>
      <w:marRight w:val="0"/>
      <w:marTop w:val="0"/>
      <w:marBottom w:val="0"/>
      <w:divBdr>
        <w:top w:val="none" w:sz="0" w:space="0" w:color="auto"/>
        <w:left w:val="none" w:sz="0" w:space="0" w:color="auto"/>
        <w:bottom w:val="none" w:sz="0" w:space="0" w:color="auto"/>
        <w:right w:val="none" w:sz="0" w:space="0" w:color="auto"/>
      </w:divBdr>
    </w:div>
    <w:div w:id="474567960">
      <w:bodyDiv w:val="1"/>
      <w:marLeft w:val="0"/>
      <w:marRight w:val="0"/>
      <w:marTop w:val="0"/>
      <w:marBottom w:val="0"/>
      <w:divBdr>
        <w:top w:val="none" w:sz="0" w:space="0" w:color="auto"/>
        <w:left w:val="none" w:sz="0" w:space="0" w:color="auto"/>
        <w:bottom w:val="none" w:sz="0" w:space="0" w:color="auto"/>
        <w:right w:val="none" w:sz="0" w:space="0" w:color="auto"/>
      </w:divBdr>
    </w:div>
    <w:div w:id="490103146">
      <w:bodyDiv w:val="1"/>
      <w:marLeft w:val="0"/>
      <w:marRight w:val="0"/>
      <w:marTop w:val="0"/>
      <w:marBottom w:val="0"/>
      <w:divBdr>
        <w:top w:val="none" w:sz="0" w:space="0" w:color="auto"/>
        <w:left w:val="none" w:sz="0" w:space="0" w:color="auto"/>
        <w:bottom w:val="none" w:sz="0" w:space="0" w:color="auto"/>
        <w:right w:val="none" w:sz="0" w:space="0" w:color="auto"/>
      </w:divBdr>
    </w:div>
    <w:div w:id="508376427">
      <w:bodyDiv w:val="1"/>
      <w:marLeft w:val="0"/>
      <w:marRight w:val="0"/>
      <w:marTop w:val="0"/>
      <w:marBottom w:val="0"/>
      <w:divBdr>
        <w:top w:val="none" w:sz="0" w:space="0" w:color="auto"/>
        <w:left w:val="none" w:sz="0" w:space="0" w:color="auto"/>
        <w:bottom w:val="none" w:sz="0" w:space="0" w:color="auto"/>
        <w:right w:val="none" w:sz="0" w:space="0" w:color="auto"/>
      </w:divBdr>
    </w:div>
    <w:div w:id="621227481">
      <w:bodyDiv w:val="1"/>
      <w:marLeft w:val="0"/>
      <w:marRight w:val="0"/>
      <w:marTop w:val="0"/>
      <w:marBottom w:val="0"/>
      <w:divBdr>
        <w:top w:val="none" w:sz="0" w:space="0" w:color="auto"/>
        <w:left w:val="none" w:sz="0" w:space="0" w:color="auto"/>
        <w:bottom w:val="none" w:sz="0" w:space="0" w:color="auto"/>
        <w:right w:val="none" w:sz="0" w:space="0" w:color="auto"/>
      </w:divBdr>
    </w:div>
    <w:div w:id="1072656053">
      <w:bodyDiv w:val="1"/>
      <w:marLeft w:val="0"/>
      <w:marRight w:val="0"/>
      <w:marTop w:val="0"/>
      <w:marBottom w:val="0"/>
      <w:divBdr>
        <w:top w:val="none" w:sz="0" w:space="0" w:color="auto"/>
        <w:left w:val="none" w:sz="0" w:space="0" w:color="auto"/>
        <w:bottom w:val="none" w:sz="0" w:space="0" w:color="auto"/>
        <w:right w:val="none" w:sz="0" w:space="0" w:color="auto"/>
      </w:divBdr>
    </w:div>
    <w:div w:id="1237669892">
      <w:bodyDiv w:val="1"/>
      <w:marLeft w:val="0"/>
      <w:marRight w:val="0"/>
      <w:marTop w:val="0"/>
      <w:marBottom w:val="0"/>
      <w:divBdr>
        <w:top w:val="none" w:sz="0" w:space="0" w:color="auto"/>
        <w:left w:val="none" w:sz="0" w:space="0" w:color="auto"/>
        <w:bottom w:val="none" w:sz="0" w:space="0" w:color="auto"/>
        <w:right w:val="none" w:sz="0" w:space="0" w:color="auto"/>
      </w:divBdr>
    </w:div>
    <w:div w:id="1293289814">
      <w:bodyDiv w:val="1"/>
      <w:marLeft w:val="0"/>
      <w:marRight w:val="0"/>
      <w:marTop w:val="0"/>
      <w:marBottom w:val="0"/>
      <w:divBdr>
        <w:top w:val="none" w:sz="0" w:space="0" w:color="auto"/>
        <w:left w:val="none" w:sz="0" w:space="0" w:color="auto"/>
        <w:bottom w:val="none" w:sz="0" w:space="0" w:color="auto"/>
        <w:right w:val="none" w:sz="0" w:space="0" w:color="auto"/>
      </w:divBdr>
    </w:div>
    <w:div w:id="1573537941">
      <w:bodyDiv w:val="1"/>
      <w:marLeft w:val="0"/>
      <w:marRight w:val="0"/>
      <w:marTop w:val="0"/>
      <w:marBottom w:val="0"/>
      <w:divBdr>
        <w:top w:val="none" w:sz="0" w:space="0" w:color="auto"/>
        <w:left w:val="none" w:sz="0" w:space="0" w:color="auto"/>
        <w:bottom w:val="none" w:sz="0" w:space="0" w:color="auto"/>
        <w:right w:val="none" w:sz="0" w:space="0" w:color="auto"/>
      </w:divBdr>
    </w:div>
    <w:div w:id="1629894019">
      <w:bodyDiv w:val="1"/>
      <w:marLeft w:val="0"/>
      <w:marRight w:val="0"/>
      <w:marTop w:val="0"/>
      <w:marBottom w:val="0"/>
      <w:divBdr>
        <w:top w:val="none" w:sz="0" w:space="0" w:color="auto"/>
        <w:left w:val="none" w:sz="0" w:space="0" w:color="auto"/>
        <w:bottom w:val="none" w:sz="0" w:space="0" w:color="auto"/>
        <w:right w:val="none" w:sz="0" w:space="0" w:color="auto"/>
      </w:divBdr>
    </w:div>
    <w:div w:id="1642953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83810"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kumi.lv/ta/id/83810"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likumi.lv/ta/id/8381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m.likumi.lv/ta/id/41058-par-valsts-noslepum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530D84-78A6-4F88-987B-77AE7D7C8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6</Pages>
  <Words>81224</Words>
  <Characters>46298</Characters>
  <Application>Microsoft Office Word</Application>
  <DocSecurity>0</DocSecurity>
  <Lines>385</Lines>
  <Paragraphs>254</Paragraphs>
  <ScaleCrop>false</ScaleCrop>
  <HeadingPairs>
    <vt:vector size="2" baseType="variant">
      <vt:variant>
        <vt:lpstr>Title</vt:lpstr>
      </vt:variant>
      <vt:variant>
        <vt:i4>1</vt:i4>
      </vt:variant>
    </vt:vector>
  </HeadingPairs>
  <TitlesOfParts>
    <vt:vector size="1" baseType="lpstr">
      <vt:lpstr>Tiesību akta nosaukums</vt:lpstr>
    </vt:vector>
  </TitlesOfParts>
  <Company>Iestādes nosaukums</Company>
  <LinksUpToDate>false</LinksUpToDate>
  <CharactersWithSpaces>127268</CharactersWithSpaces>
  <SharedDoc>false</SharedDoc>
  <HLinks>
    <vt:vector size="18" baseType="variant">
      <vt:variant>
        <vt:i4>458840</vt:i4>
      </vt:variant>
      <vt:variant>
        <vt:i4>6</vt:i4>
      </vt:variant>
      <vt:variant>
        <vt:i4>0</vt:i4>
      </vt:variant>
      <vt:variant>
        <vt:i4>5</vt:i4>
      </vt:variant>
      <vt:variant>
        <vt:lpwstr>https://likumi.lv/ta/id/83810</vt:lpwstr>
      </vt:variant>
      <vt:variant>
        <vt:lpwstr>piel1</vt:lpwstr>
      </vt:variant>
      <vt:variant>
        <vt:i4>458840</vt:i4>
      </vt:variant>
      <vt:variant>
        <vt:i4>3</vt:i4>
      </vt:variant>
      <vt:variant>
        <vt:i4>0</vt:i4>
      </vt:variant>
      <vt:variant>
        <vt:i4>5</vt:i4>
      </vt:variant>
      <vt:variant>
        <vt:lpwstr>https://likumi.lv/ta/id/83810</vt:lpwstr>
      </vt:variant>
      <vt:variant>
        <vt:lpwstr>piel1</vt:lpwstr>
      </vt:variant>
      <vt:variant>
        <vt:i4>5374019</vt:i4>
      </vt:variant>
      <vt:variant>
        <vt:i4>0</vt:i4>
      </vt:variant>
      <vt:variant>
        <vt:i4>0</vt:i4>
      </vt:variant>
      <vt:variant>
        <vt:i4>5</vt:i4>
      </vt:variant>
      <vt:variant>
        <vt:lpwstr>https://m.likumi.lv/ta/id/41058-par-valsts-noslepumu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Tiesību akta nosaukums</dc:title>
  <dc:subject>Izziņa</dc:subject>
  <dc:creator>Aizsardzības ministrija</dc:creator>
  <dc:description>67012345, vards.uzvards@mk.gov.lv</dc:description>
  <cp:lastModifiedBy>Elina Timma</cp:lastModifiedBy>
  <cp:revision>8</cp:revision>
  <cp:lastPrinted>2009-04-08T08:39:00Z</cp:lastPrinted>
  <dcterms:created xsi:type="dcterms:W3CDTF">2021-09-10T12:14:00Z</dcterms:created>
  <dcterms:modified xsi:type="dcterms:W3CDTF">2021-10-07T10:21:00Z</dcterms:modified>
</cp:coreProperties>
</file>