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26-TA-622: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nekustamo īpašumu daļu atsavināšanu Latvijas Republikas un Baltkrievijas Republikas valsts robežas joslas, patrulēšanas joslas un robežzīmju uzraudzības joslas ierīkošanai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24.04.2026. 17:56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aicinām anotāciju papildināt ar skaidrojumu, vai, nosakot taisnīgas atlīdzības apmēru nekustamā īpašuma “Sīkeglītes” ietilpstošajām zemes vienībām, ir izvērtēta sākotnējā nekustamā īpašuma “Kupleglītes", kurā ietilpa atsavināmais nekustamais īpašums, sadalīšanas ietekme uz pēc sadalīšanas izveidotā atsavināmā nekustamā īpašuma tirgus vērtību.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r w:rsidR="00000000" w:rsidRPr="00000000" w:rsidDel="00000000">
              <w:rPr>
                <w:rtl w:val="0"/>
              </w:rPr>
              <w:t xml:space="preserve"> Ministru kabineta 2021. gada 7. septembra noteikumu Nr. 606 "Ministru kabineta kārtības rullis" 44. punkts, saskaņā ar kuru,  lai apliecinātu projektā regulēto tiesisko attiecību likumību, Tiesību akta lietai papildus pievieno nepieciešamo informāciju un dokumentus, bez kuru esības nav iespējams pieņemt lēmumu pēc būtības.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apakšpunkts "Risinājuma apraksts" papildināts ar šādu redakciju: "Vienlaikus nav veikts vērtējums par nekustamā īpašuma “Kupleglītes” sadales ietekmi uz paliekošās zemes vienības vērtību, jo nekustamā īpašuma sadales ierosinātājs ir pats nekustamā īpašuma īpašnieks."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26-TA-622</w:t>
    </w:r>
    <w:r>
      <w:br/>
    </w:r>
    <w:r w:rsidR="00000000" w:rsidRPr="00000000" w:rsidDel="00000000">
      <w:rPr>
        <w:rtl w:val="0"/>
      </w:rPr>
      <w:t xml:space="preserve">19.05.2026. 11.50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26-TA-622</w:t>
    </w:r>
    <w:r>
      <w:br/>
    </w:r>
    <w:r w:rsidR="00000000" w:rsidRPr="00000000" w:rsidDel="00000000">
      <w:rPr>
        <w:rtl w:val="0"/>
      </w:rPr>
      <w:t xml:space="preserve">19.05.2026. 11.50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Izziņa_26-TA-622.docx</dc:title>
</cp:coreProperties>
</file>

<file path=docProps/custom.xml><?xml version="1.0" encoding="utf-8"?>
<Properties xmlns="http://schemas.openxmlformats.org/officeDocument/2006/custom-properties" xmlns:vt="http://schemas.openxmlformats.org/officeDocument/2006/docPropsVTypes"/>
</file>