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997C" w14:textId="01C52C67" w:rsidR="00821F42" w:rsidRPr="00CC6435" w:rsidRDefault="004E2167" w:rsidP="00A923AA">
      <w:pPr>
        <w:spacing w:after="0" w:line="240" w:lineRule="auto"/>
        <w:jc w:val="center"/>
        <w:rPr>
          <w:rFonts w:ascii="Times New Roman" w:hAnsi="Times New Roman" w:cs="Times New Roman"/>
          <w:b/>
          <w:bCs/>
          <w:sz w:val="24"/>
          <w:szCs w:val="24"/>
          <w:shd w:val="clear" w:color="auto" w:fill="FFFFFF"/>
        </w:rPr>
      </w:pPr>
      <w:r w:rsidRPr="00CC6435">
        <w:rPr>
          <w:rFonts w:ascii="Times New Roman" w:hAnsi="Times New Roman" w:cs="Times New Roman"/>
          <w:b/>
          <w:bCs/>
          <w:sz w:val="24"/>
          <w:szCs w:val="24"/>
        </w:rPr>
        <w:t xml:space="preserve">Kopsavilkums par diskusijas par Ministru kabineta noteikumu projektu </w:t>
      </w:r>
      <w:r w:rsidRPr="00CC6435">
        <w:rPr>
          <w:rFonts w:ascii="Times New Roman" w:hAnsi="Times New Roman" w:cs="Times New Roman"/>
          <w:b/>
          <w:bCs/>
          <w:sz w:val="24"/>
          <w:szCs w:val="24"/>
        </w:rPr>
        <w:br/>
      </w:r>
      <w:r w:rsidRPr="00CC6435">
        <w:rPr>
          <w:rFonts w:ascii="Times New Roman" w:hAnsi="Times New Roman" w:cs="Times New Roman"/>
          <w:b/>
          <w:bCs/>
          <w:sz w:val="24"/>
          <w:szCs w:val="24"/>
          <w:shd w:val="clear" w:color="auto" w:fill="FFFFFF"/>
        </w:rPr>
        <w:t>“Sabiedrības līdzdalības kārtība attīstības plānošanas dokumentu un tiesību aktu izstrādes procesā” (23-TA-1199) norisi</w:t>
      </w:r>
    </w:p>
    <w:p w14:paraId="04451010" w14:textId="77777777" w:rsidR="00A923AA" w:rsidRPr="00CC6435" w:rsidRDefault="00A923AA" w:rsidP="00A923AA">
      <w:pPr>
        <w:spacing w:after="0" w:line="240" w:lineRule="auto"/>
        <w:jc w:val="center"/>
        <w:rPr>
          <w:rFonts w:ascii="Times New Roman" w:hAnsi="Times New Roman" w:cs="Times New Roman"/>
          <w:b/>
          <w:bCs/>
          <w:sz w:val="24"/>
          <w:szCs w:val="24"/>
          <w:shd w:val="clear" w:color="auto" w:fill="FFFFFF"/>
        </w:rPr>
      </w:pPr>
    </w:p>
    <w:p w14:paraId="734E1050" w14:textId="2FE142B7" w:rsidR="00A923AA"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b/>
          <w:bCs/>
          <w:sz w:val="24"/>
          <w:szCs w:val="24"/>
          <w:shd w:val="clear" w:color="auto" w:fill="FFFFFF"/>
        </w:rPr>
        <w:t>Diskusijas norises laiks un vieta:</w:t>
      </w:r>
      <w:r w:rsidRPr="00CC6435">
        <w:rPr>
          <w:rFonts w:ascii="Times New Roman" w:hAnsi="Times New Roman" w:cs="Times New Roman"/>
          <w:sz w:val="24"/>
          <w:szCs w:val="24"/>
          <w:shd w:val="clear" w:color="auto" w:fill="FFFFFF"/>
        </w:rPr>
        <w:t xml:space="preserve"> 2023.gada 23.augusts, plkst.10.00-12.00</w:t>
      </w:r>
      <w:r w:rsidR="00CC6435">
        <w:rPr>
          <w:rFonts w:ascii="Times New Roman" w:hAnsi="Times New Roman" w:cs="Times New Roman"/>
          <w:sz w:val="24"/>
          <w:szCs w:val="24"/>
          <w:shd w:val="clear" w:color="auto" w:fill="FFFFFF"/>
        </w:rPr>
        <w:t>,</w:t>
      </w:r>
      <w:r w:rsidR="006A345F" w:rsidRPr="00CC6435">
        <w:rPr>
          <w:rFonts w:ascii="Times New Roman" w:hAnsi="Times New Roman" w:cs="Times New Roman"/>
          <w:sz w:val="24"/>
          <w:szCs w:val="24"/>
          <w:shd w:val="clear" w:color="auto" w:fill="FFFFFF"/>
        </w:rPr>
        <w:t xml:space="preserve"> Valsts kancelejas bibliotēk</w:t>
      </w:r>
      <w:r w:rsidR="00CC6435">
        <w:rPr>
          <w:rFonts w:ascii="Times New Roman" w:hAnsi="Times New Roman" w:cs="Times New Roman"/>
          <w:sz w:val="24"/>
          <w:szCs w:val="24"/>
          <w:shd w:val="clear" w:color="auto" w:fill="FFFFFF"/>
        </w:rPr>
        <w:t>a</w:t>
      </w:r>
      <w:r w:rsidR="006A345F" w:rsidRPr="00CC6435">
        <w:rPr>
          <w:rFonts w:ascii="Times New Roman" w:hAnsi="Times New Roman" w:cs="Times New Roman"/>
          <w:sz w:val="24"/>
          <w:szCs w:val="24"/>
          <w:shd w:val="clear" w:color="auto" w:fill="FFFFFF"/>
        </w:rPr>
        <w:t xml:space="preserve">/ attālināti </w:t>
      </w:r>
      <w:proofErr w:type="spellStart"/>
      <w:r w:rsidR="006A345F" w:rsidRPr="00CC6435">
        <w:rPr>
          <w:rFonts w:ascii="Times New Roman" w:hAnsi="Times New Roman" w:cs="Times New Roman"/>
          <w:sz w:val="24"/>
          <w:szCs w:val="24"/>
          <w:shd w:val="clear" w:color="auto" w:fill="FFFFFF"/>
        </w:rPr>
        <w:t>Webex</w:t>
      </w:r>
      <w:proofErr w:type="spellEnd"/>
      <w:r w:rsidR="006A345F" w:rsidRPr="00CC6435">
        <w:rPr>
          <w:rFonts w:ascii="Times New Roman" w:hAnsi="Times New Roman" w:cs="Times New Roman"/>
          <w:sz w:val="24"/>
          <w:szCs w:val="24"/>
          <w:shd w:val="clear" w:color="auto" w:fill="FFFFFF"/>
        </w:rPr>
        <w:t xml:space="preserve"> platformā</w:t>
      </w:r>
      <w:r w:rsidRPr="00CC6435">
        <w:rPr>
          <w:rFonts w:ascii="Times New Roman" w:hAnsi="Times New Roman" w:cs="Times New Roman"/>
          <w:sz w:val="24"/>
          <w:szCs w:val="24"/>
          <w:shd w:val="clear" w:color="auto" w:fill="FFFFFF"/>
        </w:rPr>
        <w:t xml:space="preserve"> </w:t>
      </w:r>
    </w:p>
    <w:p w14:paraId="4913805F" w14:textId="46BD475C" w:rsidR="004E2167"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b/>
          <w:bCs/>
          <w:sz w:val="24"/>
          <w:szCs w:val="24"/>
          <w:shd w:val="clear" w:color="auto" w:fill="FFFFFF"/>
        </w:rPr>
        <w:t>Sanāksmi vada:</w:t>
      </w:r>
      <w:r w:rsidRPr="00CC6435">
        <w:rPr>
          <w:rFonts w:ascii="Times New Roman" w:hAnsi="Times New Roman" w:cs="Times New Roman"/>
          <w:sz w:val="24"/>
          <w:szCs w:val="24"/>
          <w:shd w:val="clear" w:color="auto" w:fill="FFFFFF"/>
        </w:rPr>
        <w:t xml:space="preserve"> Z. Legzdiņa-Joja, Valsts kancelejas Valsts pārvaldes politikas departamenta Valsts pārvaldes attīstības nodaļas konsultante sabiedrības līdzdalības jautājumos </w:t>
      </w:r>
    </w:p>
    <w:p w14:paraId="0149443B" w14:textId="0642616D" w:rsidR="004E2167" w:rsidRPr="00CC6435" w:rsidRDefault="00A923AA" w:rsidP="006A345F">
      <w:pPr>
        <w:spacing w:after="0" w:line="240" w:lineRule="auto"/>
        <w:jc w:val="both"/>
        <w:rPr>
          <w:rFonts w:ascii="Times New Roman" w:hAnsi="Times New Roman" w:cs="Times New Roman"/>
          <w:b/>
          <w:bCs/>
          <w:sz w:val="24"/>
          <w:szCs w:val="24"/>
          <w:shd w:val="clear" w:color="auto" w:fill="FFFFFF"/>
        </w:rPr>
      </w:pPr>
      <w:r w:rsidRPr="00CC6435">
        <w:rPr>
          <w:rFonts w:ascii="Times New Roman" w:hAnsi="Times New Roman" w:cs="Times New Roman"/>
          <w:b/>
          <w:bCs/>
          <w:sz w:val="24"/>
          <w:szCs w:val="24"/>
          <w:shd w:val="clear" w:color="auto" w:fill="FFFFFF"/>
        </w:rPr>
        <w:t>Diskusijas dalībnieki</w:t>
      </w:r>
      <w:r w:rsidR="004E2167" w:rsidRPr="00CC6435">
        <w:rPr>
          <w:rFonts w:ascii="Times New Roman" w:hAnsi="Times New Roman" w:cs="Times New Roman"/>
          <w:b/>
          <w:bCs/>
          <w:sz w:val="24"/>
          <w:szCs w:val="24"/>
          <w:shd w:val="clear" w:color="auto" w:fill="FFFFFF"/>
        </w:rPr>
        <w:t>:</w:t>
      </w:r>
    </w:p>
    <w:p w14:paraId="7B958676" w14:textId="77777777" w:rsidR="004E2167" w:rsidRPr="00CC6435" w:rsidRDefault="004E2167" w:rsidP="006A345F">
      <w:pPr>
        <w:spacing w:after="0" w:line="240" w:lineRule="auto"/>
        <w:jc w:val="both"/>
        <w:rPr>
          <w:rFonts w:ascii="Times New Roman" w:hAnsi="Times New Roman" w:cs="Times New Roman"/>
          <w:i/>
          <w:iCs/>
          <w:sz w:val="24"/>
          <w:szCs w:val="24"/>
          <w:u w:val="single"/>
          <w:shd w:val="clear" w:color="auto" w:fill="FFFFFF"/>
        </w:rPr>
      </w:pPr>
      <w:r w:rsidRPr="00CC6435">
        <w:rPr>
          <w:rFonts w:ascii="Times New Roman" w:hAnsi="Times New Roman" w:cs="Times New Roman"/>
          <w:i/>
          <w:iCs/>
          <w:sz w:val="24"/>
          <w:szCs w:val="24"/>
          <w:u w:val="single"/>
          <w:shd w:val="clear" w:color="auto" w:fill="FFFFFF"/>
        </w:rPr>
        <w:t xml:space="preserve">Klātienē: </w:t>
      </w:r>
    </w:p>
    <w:p w14:paraId="27ECBE4D" w14:textId="1FCDF7F2" w:rsidR="004E2167"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sz w:val="24"/>
          <w:szCs w:val="24"/>
          <w:shd w:val="clear" w:color="auto" w:fill="FFFFFF"/>
        </w:rPr>
        <w:t>Ieva Lībķena – Valsts kancelejas direktora vietniece valsts pārvaldes attīstības jautājumos, Valsts pārvaldes politikas departamenta vadītāja</w:t>
      </w:r>
    </w:p>
    <w:p w14:paraId="78E69E76" w14:textId="2C2C98EC" w:rsidR="004E2167"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sz w:val="24"/>
          <w:szCs w:val="24"/>
          <w:shd w:val="clear" w:color="auto" w:fill="FFFFFF"/>
        </w:rPr>
        <w:t xml:space="preserve">Inese Kušķe – Valsts kancelejas Valsts pārvaldes politikas departamenta Valsts pārvaldes attīstības nodaļas konsultante </w:t>
      </w:r>
      <w:r w:rsidR="00A923AA" w:rsidRPr="00CC6435">
        <w:rPr>
          <w:rFonts w:ascii="Times New Roman" w:hAnsi="Times New Roman" w:cs="Times New Roman"/>
          <w:sz w:val="24"/>
          <w:szCs w:val="24"/>
          <w:shd w:val="clear" w:color="auto" w:fill="FFFFFF"/>
        </w:rPr>
        <w:t>labas pārvaldības</w:t>
      </w:r>
      <w:r w:rsidRPr="00CC6435">
        <w:rPr>
          <w:rFonts w:ascii="Times New Roman" w:hAnsi="Times New Roman" w:cs="Times New Roman"/>
          <w:sz w:val="24"/>
          <w:szCs w:val="24"/>
          <w:shd w:val="clear" w:color="auto" w:fill="FFFFFF"/>
        </w:rPr>
        <w:t xml:space="preserve"> jautājumos</w:t>
      </w:r>
    </w:p>
    <w:p w14:paraId="722BB9B3" w14:textId="73674EF4" w:rsidR="004E2167"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sz w:val="24"/>
          <w:szCs w:val="24"/>
          <w:shd w:val="clear" w:color="auto" w:fill="FFFFFF"/>
        </w:rPr>
        <w:t xml:space="preserve">Inete </w:t>
      </w:r>
      <w:proofErr w:type="spellStart"/>
      <w:r w:rsidRPr="00CC6435">
        <w:rPr>
          <w:rFonts w:ascii="Times New Roman" w:hAnsi="Times New Roman" w:cs="Times New Roman"/>
          <w:sz w:val="24"/>
          <w:szCs w:val="24"/>
          <w:shd w:val="clear" w:color="auto" w:fill="FFFFFF"/>
        </w:rPr>
        <w:t>Ielīte</w:t>
      </w:r>
      <w:proofErr w:type="spellEnd"/>
      <w:r w:rsidRPr="00CC6435">
        <w:rPr>
          <w:rFonts w:ascii="Times New Roman" w:hAnsi="Times New Roman" w:cs="Times New Roman"/>
          <w:sz w:val="24"/>
          <w:szCs w:val="24"/>
          <w:shd w:val="clear" w:color="auto" w:fill="FFFFFF"/>
        </w:rPr>
        <w:t xml:space="preserve"> – biedrība “Latvijas Sieviešu nevalstisko organizāciju sadarbības tīkls”</w:t>
      </w:r>
    </w:p>
    <w:p w14:paraId="1445CE48" w14:textId="081BCAFE" w:rsidR="004E2167"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sz w:val="24"/>
          <w:szCs w:val="24"/>
          <w:shd w:val="clear" w:color="auto" w:fill="FFFFFF"/>
        </w:rPr>
        <w:t>Kristīne Zonberga – biedrība “Latvijas Pilsoniskā alianse”</w:t>
      </w:r>
    </w:p>
    <w:p w14:paraId="2DD9A508" w14:textId="454A4C81" w:rsidR="004E2167" w:rsidRPr="00CC6435" w:rsidRDefault="004E2167" w:rsidP="006A345F">
      <w:pPr>
        <w:spacing w:after="0" w:line="240" w:lineRule="auto"/>
        <w:jc w:val="both"/>
        <w:rPr>
          <w:rFonts w:ascii="Times New Roman" w:hAnsi="Times New Roman" w:cs="Times New Roman"/>
          <w:sz w:val="24"/>
          <w:szCs w:val="24"/>
          <w:shd w:val="clear" w:color="auto" w:fill="FFFFFF"/>
        </w:rPr>
      </w:pPr>
      <w:r w:rsidRPr="00CC6435">
        <w:rPr>
          <w:rFonts w:ascii="Times New Roman" w:hAnsi="Times New Roman" w:cs="Times New Roman"/>
          <w:sz w:val="24"/>
          <w:szCs w:val="24"/>
          <w:shd w:val="clear" w:color="auto" w:fill="FFFFFF"/>
        </w:rPr>
        <w:t>Līna Putāne – biedrība “Latvijas Pilsoniskā alianse”</w:t>
      </w:r>
    </w:p>
    <w:p w14:paraId="7A14B194" w14:textId="73B9FBD5"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hAnsi="Times New Roman" w:cs="Times New Roman"/>
          <w:sz w:val="24"/>
          <w:szCs w:val="24"/>
          <w:shd w:val="clear" w:color="auto" w:fill="FFFFFF"/>
        </w:rPr>
        <w:t xml:space="preserve">Iveta Kažoka </w:t>
      </w:r>
      <w:r w:rsidR="00CC6435">
        <w:rPr>
          <w:rFonts w:ascii="Times New Roman" w:hAnsi="Times New Roman" w:cs="Times New Roman"/>
          <w:sz w:val="24"/>
          <w:szCs w:val="24"/>
          <w:shd w:val="clear" w:color="auto" w:fill="FFFFFF"/>
        </w:rPr>
        <w:t>–</w:t>
      </w:r>
      <w:r w:rsidRPr="00CC6435">
        <w:rPr>
          <w:rFonts w:ascii="Times New Roman" w:hAnsi="Times New Roman" w:cs="Times New Roman"/>
          <w:sz w:val="24"/>
          <w:szCs w:val="24"/>
          <w:shd w:val="clear" w:color="auto" w:fill="FFFFFF"/>
        </w:rPr>
        <w:t xml:space="preserve"> biedrība</w:t>
      </w:r>
      <w:r w:rsidR="00CC6435">
        <w:rPr>
          <w:rFonts w:ascii="Times New Roman" w:hAnsi="Times New Roman" w:cs="Times New Roman"/>
          <w:sz w:val="24"/>
          <w:szCs w:val="24"/>
          <w:shd w:val="clear" w:color="auto" w:fill="FFFFFF"/>
        </w:rPr>
        <w:t xml:space="preserve"> </w:t>
      </w:r>
      <w:r w:rsidRPr="00CC6435">
        <w:rPr>
          <w:rFonts w:ascii="Times New Roman" w:hAnsi="Times New Roman" w:cs="Times New Roman"/>
          <w:sz w:val="24"/>
          <w:szCs w:val="24"/>
          <w:shd w:val="clear" w:color="auto" w:fill="FFFFFF"/>
        </w:rPr>
        <w:t>“</w:t>
      </w:r>
      <w:r w:rsidRPr="00CC6435">
        <w:rPr>
          <w:rFonts w:ascii="Times New Roman" w:eastAsia="Times New Roman" w:hAnsi="Times New Roman" w:cs="Times New Roman"/>
          <w:sz w:val="24"/>
          <w:szCs w:val="24"/>
          <w:lang w:eastAsia="lv-LV"/>
        </w:rPr>
        <w:t>Sabiedriskās politikas centrs PROVIDUS”</w:t>
      </w:r>
    </w:p>
    <w:p w14:paraId="1A8F3F78" w14:textId="0463AF5C"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Maksis Apinis – biedrība “Zaļā brīvība”</w:t>
      </w:r>
    </w:p>
    <w:p w14:paraId="691C1C13" w14:textId="3C7F3F65"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Linda Zuze – biedrība “Zaļā brīvība”</w:t>
      </w:r>
    </w:p>
    <w:p w14:paraId="7DC08EAC" w14:textId="12C9C730"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Katrīna Leitāne – biedrība “Latvijas Jaunatnes padome”</w:t>
      </w:r>
    </w:p>
    <w:p w14:paraId="7BB5D853" w14:textId="2AB98573"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 xml:space="preserve">Guna Rudzīte </w:t>
      </w:r>
      <w:r w:rsidR="00CC6435">
        <w:rPr>
          <w:rFonts w:ascii="Times New Roman" w:eastAsia="Times New Roman" w:hAnsi="Times New Roman" w:cs="Times New Roman"/>
          <w:sz w:val="24"/>
          <w:szCs w:val="24"/>
          <w:lang w:eastAsia="lv-LV"/>
        </w:rPr>
        <w:t xml:space="preserve">– </w:t>
      </w:r>
      <w:r w:rsidRPr="00CC6435">
        <w:rPr>
          <w:rFonts w:ascii="Times New Roman" w:eastAsia="Times New Roman" w:hAnsi="Times New Roman" w:cs="Times New Roman"/>
          <w:sz w:val="24"/>
          <w:szCs w:val="24"/>
          <w:lang w:eastAsia="lv-LV"/>
        </w:rPr>
        <w:t>Valsts</w:t>
      </w:r>
      <w:r w:rsidR="00CC6435">
        <w:rPr>
          <w:rFonts w:ascii="Times New Roman" w:eastAsia="Times New Roman" w:hAnsi="Times New Roman" w:cs="Times New Roman"/>
          <w:sz w:val="24"/>
          <w:szCs w:val="24"/>
          <w:lang w:eastAsia="lv-LV"/>
        </w:rPr>
        <w:t xml:space="preserve"> </w:t>
      </w:r>
      <w:r w:rsidRPr="00CC6435">
        <w:rPr>
          <w:rFonts w:ascii="Times New Roman" w:eastAsia="Times New Roman" w:hAnsi="Times New Roman" w:cs="Times New Roman"/>
          <w:sz w:val="24"/>
          <w:szCs w:val="24"/>
          <w:lang w:eastAsia="lv-LV"/>
        </w:rPr>
        <w:t>kontrole</w:t>
      </w:r>
    </w:p>
    <w:p w14:paraId="7C77C1EF" w14:textId="1ABBC69C"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Marta Bergmane – Vides aizsardzības un reģionālās attīstības ministrija</w:t>
      </w:r>
    </w:p>
    <w:p w14:paraId="5FAF2BA4" w14:textId="1F806DE7"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Dace Balgalve – Vides aizsardzības un reģionālās attīstības ministrija</w:t>
      </w:r>
    </w:p>
    <w:p w14:paraId="039D0C77" w14:textId="1FAAAE27" w:rsidR="004E2167" w:rsidRPr="00CC6435" w:rsidRDefault="004E2167" w:rsidP="006A345F">
      <w:pPr>
        <w:spacing w:after="0" w:line="240" w:lineRule="auto"/>
        <w:jc w:val="both"/>
        <w:rPr>
          <w:rFonts w:ascii="Times New Roman" w:eastAsia="Times New Roman" w:hAnsi="Times New Roman" w:cs="Times New Roman"/>
          <w:sz w:val="24"/>
          <w:szCs w:val="24"/>
          <w:lang w:eastAsia="lv-LV"/>
        </w:rPr>
      </w:pPr>
      <w:r w:rsidRPr="00CC6435">
        <w:rPr>
          <w:rFonts w:ascii="Times New Roman" w:eastAsia="Times New Roman" w:hAnsi="Times New Roman" w:cs="Times New Roman"/>
          <w:sz w:val="24"/>
          <w:szCs w:val="24"/>
          <w:lang w:eastAsia="lv-LV"/>
        </w:rPr>
        <w:t xml:space="preserve">Juris </w:t>
      </w:r>
      <w:proofErr w:type="spellStart"/>
      <w:r w:rsidRPr="00CC6435">
        <w:rPr>
          <w:rFonts w:ascii="Times New Roman" w:eastAsia="Times New Roman" w:hAnsi="Times New Roman" w:cs="Times New Roman"/>
          <w:sz w:val="24"/>
          <w:szCs w:val="24"/>
          <w:lang w:eastAsia="lv-LV"/>
        </w:rPr>
        <w:t>Matisāns</w:t>
      </w:r>
      <w:proofErr w:type="spellEnd"/>
      <w:r w:rsidRPr="00CC6435">
        <w:rPr>
          <w:rFonts w:ascii="Times New Roman" w:eastAsia="Times New Roman" w:hAnsi="Times New Roman" w:cs="Times New Roman"/>
          <w:sz w:val="24"/>
          <w:szCs w:val="24"/>
          <w:lang w:eastAsia="lv-LV"/>
        </w:rPr>
        <w:t xml:space="preserve"> </w:t>
      </w:r>
      <w:r w:rsidR="00CC6435">
        <w:rPr>
          <w:rFonts w:ascii="Times New Roman" w:eastAsia="Times New Roman" w:hAnsi="Times New Roman" w:cs="Times New Roman"/>
          <w:sz w:val="24"/>
          <w:szCs w:val="24"/>
          <w:lang w:eastAsia="lv-LV"/>
        </w:rPr>
        <w:t>–</w:t>
      </w:r>
      <w:r w:rsidRPr="00CC6435">
        <w:rPr>
          <w:rFonts w:ascii="Times New Roman" w:eastAsia="Times New Roman" w:hAnsi="Times New Roman" w:cs="Times New Roman"/>
          <w:sz w:val="24"/>
          <w:szCs w:val="24"/>
          <w:lang w:eastAsia="lv-LV"/>
        </w:rPr>
        <w:t xml:space="preserve"> biedrība</w:t>
      </w:r>
      <w:r w:rsidR="00CC6435">
        <w:rPr>
          <w:rFonts w:ascii="Times New Roman" w:eastAsia="Times New Roman" w:hAnsi="Times New Roman" w:cs="Times New Roman"/>
          <w:sz w:val="24"/>
          <w:szCs w:val="24"/>
          <w:lang w:eastAsia="lv-LV"/>
        </w:rPr>
        <w:t xml:space="preserve"> </w:t>
      </w:r>
      <w:r w:rsidRPr="00CC6435">
        <w:rPr>
          <w:rFonts w:ascii="Times New Roman" w:eastAsia="Times New Roman" w:hAnsi="Times New Roman" w:cs="Times New Roman"/>
          <w:sz w:val="24"/>
          <w:szCs w:val="24"/>
          <w:lang w:eastAsia="lv-LV"/>
        </w:rPr>
        <w:t>“</w:t>
      </w:r>
      <w:proofErr w:type="spellStart"/>
      <w:r w:rsidRPr="00CC6435">
        <w:rPr>
          <w:rFonts w:ascii="Times New Roman" w:eastAsia="Times New Roman" w:hAnsi="Times New Roman" w:cs="Times New Roman"/>
          <w:sz w:val="24"/>
          <w:szCs w:val="24"/>
          <w:lang w:eastAsia="lv-LV"/>
        </w:rPr>
        <w:t>r.a."Siltumnīca</w:t>
      </w:r>
      <w:proofErr w:type="spellEnd"/>
      <w:r w:rsidRPr="00CC6435">
        <w:rPr>
          <w:rFonts w:ascii="Times New Roman" w:eastAsia="Times New Roman" w:hAnsi="Times New Roman" w:cs="Times New Roman"/>
          <w:sz w:val="24"/>
          <w:szCs w:val="24"/>
          <w:lang w:eastAsia="lv-LV"/>
        </w:rPr>
        <w:t>””</w:t>
      </w:r>
    </w:p>
    <w:p w14:paraId="78D927CA" w14:textId="77777777" w:rsidR="006A345F" w:rsidRPr="00CC6435" w:rsidRDefault="00A923AA" w:rsidP="006A345F">
      <w:pPr>
        <w:spacing w:after="0" w:line="240" w:lineRule="auto"/>
        <w:jc w:val="both"/>
        <w:rPr>
          <w:rFonts w:ascii="Times New Roman" w:hAnsi="Times New Roman" w:cs="Times New Roman"/>
          <w:sz w:val="24"/>
          <w:szCs w:val="24"/>
        </w:rPr>
      </w:pPr>
      <w:r w:rsidRPr="00CC6435">
        <w:rPr>
          <w:rFonts w:ascii="Times New Roman" w:eastAsia="Times New Roman" w:hAnsi="Times New Roman" w:cs="Times New Roman"/>
          <w:i/>
          <w:iCs/>
          <w:sz w:val="24"/>
          <w:szCs w:val="24"/>
          <w:u w:val="single"/>
          <w:lang w:eastAsia="lv-LV"/>
        </w:rPr>
        <w:t>Attālināti:</w:t>
      </w:r>
      <w:r w:rsidR="0075067E" w:rsidRPr="00CC6435">
        <w:rPr>
          <w:rFonts w:ascii="Times New Roman" w:hAnsi="Times New Roman" w:cs="Times New Roman"/>
          <w:sz w:val="24"/>
          <w:szCs w:val="24"/>
        </w:rPr>
        <w:t xml:space="preserve"> </w:t>
      </w:r>
    </w:p>
    <w:p w14:paraId="2CEFE91F" w14:textId="0B23D619" w:rsidR="00A923AA" w:rsidRPr="00CC6435" w:rsidRDefault="0075067E"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Ivita Peipiņa – biedrība “Latvijas Pašvaldību savienība”</w:t>
      </w:r>
    </w:p>
    <w:p w14:paraId="4442E2DD" w14:textId="77777777" w:rsidR="0075067E" w:rsidRPr="00CC6435" w:rsidRDefault="0075067E"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Katrīne Luīze </w:t>
      </w:r>
      <w:proofErr w:type="spellStart"/>
      <w:r w:rsidRPr="00CC6435">
        <w:rPr>
          <w:rFonts w:ascii="Times New Roman" w:hAnsi="Times New Roman" w:cs="Times New Roman"/>
          <w:sz w:val="24"/>
          <w:szCs w:val="24"/>
        </w:rPr>
        <w:t>Štolca</w:t>
      </w:r>
      <w:proofErr w:type="spellEnd"/>
      <w:r w:rsidRPr="00CC6435">
        <w:rPr>
          <w:rFonts w:ascii="Times New Roman" w:hAnsi="Times New Roman" w:cs="Times New Roman"/>
          <w:sz w:val="24"/>
          <w:szCs w:val="24"/>
        </w:rPr>
        <w:t xml:space="preserve"> – biedrība “Latvijas Lielo pilsētu asociācija”</w:t>
      </w:r>
    </w:p>
    <w:p w14:paraId="43233CFC" w14:textId="391062BE"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Aksels Ruperts – Liepājas </w:t>
      </w:r>
      <w:proofErr w:type="spellStart"/>
      <w:r w:rsidRPr="00CC6435">
        <w:rPr>
          <w:rFonts w:ascii="Times New Roman" w:hAnsi="Times New Roman" w:cs="Times New Roman"/>
          <w:sz w:val="24"/>
          <w:szCs w:val="24"/>
        </w:rPr>
        <w:t>valstspilsētas</w:t>
      </w:r>
      <w:proofErr w:type="spellEnd"/>
      <w:r w:rsidRPr="00CC6435">
        <w:rPr>
          <w:rFonts w:ascii="Times New Roman" w:hAnsi="Times New Roman" w:cs="Times New Roman"/>
          <w:sz w:val="24"/>
          <w:szCs w:val="24"/>
        </w:rPr>
        <w:t xml:space="preserve"> pašvaldība </w:t>
      </w:r>
    </w:p>
    <w:p w14:paraId="58A798C3" w14:textId="7B785ED8"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Linda Krasovska</w:t>
      </w:r>
      <w:r w:rsidR="00BF4E44" w:rsidRPr="00CC6435">
        <w:rPr>
          <w:rFonts w:ascii="Times New Roman" w:hAnsi="Times New Roman" w:cs="Times New Roman"/>
          <w:sz w:val="24"/>
          <w:szCs w:val="24"/>
        </w:rPr>
        <w:t xml:space="preserve"> – Liepājas </w:t>
      </w:r>
      <w:proofErr w:type="spellStart"/>
      <w:r w:rsidR="00BF4E44" w:rsidRPr="00CC6435">
        <w:rPr>
          <w:rFonts w:ascii="Times New Roman" w:hAnsi="Times New Roman" w:cs="Times New Roman"/>
          <w:sz w:val="24"/>
          <w:szCs w:val="24"/>
        </w:rPr>
        <w:t>valstspilsētas</w:t>
      </w:r>
      <w:proofErr w:type="spellEnd"/>
      <w:r w:rsidR="00BF4E44" w:rsidRPr="00CC6435">
        <w:rPr>
          <w:rFonts w:ascii="Times New Roman" w:hAnsi="Times New Roman" w:cs="Times New Roman"/>
          <w:sz w:val="24"/>
          <w:szCs w:val="24"/>
        </w:rPr>
        <w:t xml:space="preserve"> pašvaldība</w:t>
      </w:r>
    </w:p>
    <w:p w14:paraId="228CBE82" w14:textId="185D919B"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Elīna </w:t>
      </w:r>
      <w:proofErr w:type="spellStart"/>
      <w:r w:rsidRPr="00CC6435">
        <w:rPr>
          <w:rFonts w:ascii="Times New Roman" w:hAnsi="Times New Roman" w:cs="Times New Roman"/>
          <w:sz w:val="24"/>
          <w:szCs w:val="24"/>
        </w:rPr>
        <w:t>Čača-Cērmane</w:t>
      </w:r>
      <w:proofErr w:type="spellEnd"/>
      <w:r w:rsidRPr="00CC6435">
        <w:rPr>
          <w:rFonts w:ascii="Times New Roman" w:hAnsi="Times New Roman" w:cs="Times New Roman"/>
          <w:sz w:val="24"/>
          <w:szCs w:val="24"/>
        </w:rPr>
        <w:t xml:space="preserve"> – Ventspils </w:t>
      </w:r>
      <w:proofErr w:type="spellStart"/>
      <w:r w:rsidRPr="00CC6435">
        <w:rPr>
          <w:rFonts w:ascii="Times New Roman" w:hAnsi="Times New Roman" w:cs="Times New Roman"/>
          <w:sz w:val="24"/>
          <w:szCs w:val="24"/>
        </w:rPr>
        <w:t>valstspilsētas</w:t>
      </w:r>
      <w:proofErr w:type="spellEnd"/>
      <w:r w:rsidRPr="00CC6435">
        <w:rPr>
          <w:rFonts w:ascii="Times New Roman" w:hAnsi="Times New Roman" w:cs="Times New Roman"/>
          <w:sz w:val="24"/>
          <w:szCs w:val="24"/>
        </w:rPr>
        <w:t xml:space="preserve"> pašvaldība </w:t>
      </w:r>
    </w:p>
    <w:p w14:paraId="4F059D32" w14:textId="53936F71"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Ineta Vašuka – Ventspils </w:t>
      </w:r>
      <w:proofErr w:type="spellStart"/>
      <w:r w:rsidRPr="00CC6435">
        <w:rPr>
          <w:rFonts w:ascii="Times New Roman" w:hAnsi="Times New Roman" w:cs="Times New Roman"/>
          <w:sz w:val="24"/>
          <w:szCs w:val="24"/>
        </w:rPr>
        <w:t>valstspilsētas</w:t>
      </w:r>
      <w:proofErr w:type="spellEnd"/>
      <w:r w:rsidRPr="00CC6435">
        <w:rPr>
          <w:rFonts w:ascii="Times New Roman" w:hAnsi="Times New Roman" w:cs="Times New Roman"/>
          <w:sz w:val="24"/>
          <w:szCs w:val="24"/>
        </w:rPr>
        <w:t xml:space="preserve"> pašvaldība</w:t>
      </w:r>
    </w:p>
    <w:p w14:paraId="0DE39986" w14:textId="5A271179"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Irina </w:t>
      </w:r>
      <w:proofErr w:type="spellStart"/>
      <w:r w:rsidRPr="00CC6435">
        <w:rPr>
          <w:rFonts w:ascii="Times New Roman" w:hAnsi="Times New Roman" w:cs="Times New Roman"/>
          <w:sz w:val="24"/>
          <w:szCs w:val="24"/>
        </w:rPr>
        <w:t>Boļezina</w:t>
      </w:r>
      <w:proofErr w:type="spellEnd"/>
      <w:r w:rsidRPr="00CC6435">
        <w:rPr>
          <w:rFonts w:ascii="Times New Roman" w:hAnsi="Times New Roman" w:cs="Times New Roman"/>
          <w:sz w:val="24"/>
          <w:szCs w:val="24"/>
        </w:rPr>
        <w:t xml:space="preserve"> – Ventspils </w:t>
      </w:r>
      <w:proofErr w:type="spellStart"/>
      <w:r w:rsidRPr="00CC6435">
        <w:rPr>
          <w:rFonts w:ascii="Times New Roman" w:hAnsi="Times New Roman" w:cs="Times New Roman"/>
          <w:sz w:val="24"/>
          <w:szCs w:val="24"/>
        </w:rPr>
        <w:t>valstspilsētas</w:t>
      </w:r>
      <w:proofErr w:type="spellEnd"/>
      <w:r w:rsidRPr="00CC6435">
        <w:rPr>
          <w:rFonts w:ascii="Times New Roman" w:hAnsi="Times New Roman" w:cs="Times New Roman"/>
          <w:sz w:val="24"/>
          <w:szCs w:val="24"/>
        </w:rPr>
        <w:t xml:space="preserve"> pašvaldība</w:t>
      </w:r>
    </w:p>
    <w:p w14:paraId="1BB5612C" w14:textId="1CCE9EA3"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Sabīne </w:t>
      </w:r>
      <w:proofErr w:type="spellStart"/>
      <w:r w:rsidRPr="00CC6435">
        <w:rPr>
          <w:rFonts w:ascii="Times New Roman" w:hAnsi="Times New Roman" w:cs="Times New Roman"/>
          <w:sz w:val="24"/>
          <w:szCs w:val="24"/>
        </w:rPr>
        <w:t>Rozova</w:t>
      </w:r>
      <w:proofErr w:type="spellEnd"/>
      <w:r w:rsidRPr="00CC6435">
        <w:rPr>
          <w:rFonts w:ascii="Times New Roman" w:hAnsi="Times New Roman" w:cs="Times New Roman"/>
          <w:sz w:val="24"/>
          <w:szCs w:val="24"/>
        </w:rPr>
        <w:t xml:space="preserve"> – Jūrmalas </w:t>
      </w:r>
      <w:proofErr w:type="spellStart"/>
      <w:r w:rsidRPr="00CC6435">
        <w:rPr>
          <w:rFonts w:ascii="Times New Roman" w:hAnsi="Times New Roman" w:cs="Times New Roman"/>
          <w:sz w:val="24"/>
          <w:szCs w:val="24"/>
        </w:rPr>
        <w:t>valstspilsētas</w:t>
      </w:r>
      <w:proofErr w:type="spellEnd"/>
      <w:r w:rsidRPr="00CC6435">
        <w:rPr>
          <w:rFonts w:ascii="Times New Roman" w:hAnsi="Times New Roman" w:cs="Times New Roman"/>
          <w:sz w:val="24"/>
          <w:szCs w:val="24"/>
        </w:rPr>
        <w:t xml:space="preserve"> pašvaldība</w:t>
      </w:r>
    </w:p>
    <w:p w14:paraId="3DA886FE" w14:textId="1BA9E937" w:rsidR="00A923AA" w:rsidRPr="00CC6435" w:rsidRDefault="00A923AA" w:rsidP="006A345F">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Gunita Osīte – Jelgavas </w:t>
      </w:r>
      <w:proofErr w:type="spellStart"/>
      <w:r w:rsidRPr="00CC6435">
        <w:rPr>
          <w:rFonts w:ascii="Times New Roman" w:hAnsi="Times New Roman" w:cs="Times New Roman"/>
          <w:sz w:val="24"/>
          <w:szCs w:val="24"/>
        </w:rPr>
        <w:t>valstspilsētas</w:t>
      </w:r>
      <w:proofErr w:type="spellEnd"/>
      <w:r w:rsidRPr="00CC6435">
        <w:rPr>
          <w:rFonts w:ascii="Times New Roman" w:hAnsi="Times New Roman" w:cs="Times New Roman"/>
          <w:sz w:val="24"/>
          <w:szCs w:val="24"/>
        </w:rPr>
        <w:t xml:space="preserve"> pašvaldība</w:t>
      </w:r>
    </w:p>
    <w:p w14:paraId="6064A4FE" w14:textId="2348233D" w:rsidR="00DD778D" w:rsidRPr="00CC6435" w:rsidRDefault="00DD778D" w:rsidP="00A923AA">
      <w:pPr>
        <w:spacing w:after="0" w:line="240" w:lineRule="auto"/>
        <w:rPr>
          <w:rFonts w:ascii="Times New Roman" w:hAnsi="Times New Roman" w:cs="Times New Roman"/>
          <w:sz w:val="24"/>
          <w:szCs w:val="24"/>
        </w:rPr>
      </w:pPr>
    </w:p>
    <w:p w14:paraId="217CA112" w14:textId="60703B04" w:rsidR="006A345F" w:rsidRPr="00CC6435" w:rsidRDefault="006A345F" w:rsidP="00A923AA">
      <w:pPr>
        <w:spacing w:after="0" w:line="240" w:lineRule="auto"/>
        <w:rPr>
          <w:rFonts w:ascii="Times New Roman" w:hAnsi="Times New Roman" w:cs="Times New Roman"/>
          <w:b/>
          <w:bCs/>
          <w:sz w:val="24"/>
          <w:szCs w:val="24"/>
        </w:rPr>
      </w:pPr>
      <w:r w:rsidRPr="00CC6435">
        <w:rPr>
          <w:rFonts w:ascii="Times New Roman" w:hAnsi="Times New Roman" w:cs="Times New Roman"/>
          <w:b/>
          <w:bCs/>
          <w:sz w:val="24"/>
          <w:szCs w:val="24"/>
        </w:rPr>
        <w:t xml:space="preserve">Diskusijas norise: </w:t>
      </w:r>
    </w:p>
    <w:p w14:paraId="638A4E86" w14:textId="1E617AC9" w:rsidR="00DD778D" w:rsidRPr="00CC6435" w:rsidRDefault="00DD778D"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K. Zonberga</w:t>
      </w:r>
      <w:r w:rsidR="00900ACB" w:rsidRPr="00CC6435">
        <w:rPr>
          <w:rFonts w:ascii="Times New Roman" w:hAnsi="Times New Roman" w:cs="Times New Roman"/>
          <w:sz w:val="24"/>
          <w:szCs w:val="24"/>
        </w:rPr>
        <w:t xml:space="preserve"> aktualizē jautājumu par steidzamības kārtībā virzītajiem projektiem, kur būtu nepieciešams rast risinājumus. </w:t>
      </w:r>
    </w:p>
    <w:p w14:paraId="1CB03847" w14:textId="666A96B5" w:rsidR="00900ACB" w:rsidRPr="00CC6435" w:rsidRDefault="00900ACB"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 </w:t>
      </w:r>
      <w:proofErr w:type="spellStart"/>
      <w:r w:rsidRPr="00CC6435">
        <w:rPr>
          <w:rFonts w:ascii="Times New Roman" w:hAnsi="Times New Roman" w:cs="Times New Roman"/>
          <w:sz w:val="24"/>
          <w:szCs w:val="24"/>
        </w:rPr>
        <w:t>Ielīte</w:t>
      </w:r>
      <w:proofErr w:type="spellEnd"/>
      <w:r w:rsidRPr="00CC6435">
        <w:rPr>
          <w:rFonts w:ascii="Times New Roman" w:hAnsi="Times New Roman" w:cs="Times New Roman"/>
          <w:sz w:val="24"/>
          <w:szCs w:val="24"/>
        </w:rPr>
        <w:t xml:space="preserve"> aicina izveidot kompetento nevalstisko organizāciju sarakstu, kurām nodot saskaņošanai normatīvo aktu projektus, kā arī no valsts budžeta ar Sabiedrības integrācijas fonda starpniecību finansēt šo organizāciju darbu līdzdalības nodrošināšanai sabiedriskā labuma interesēs. Uzsver, ka maz aizsargāto sabiedrības grupu intereses ir maz pārstāvētas lēmumu pieņemšanas procesā, attiecīgi būtu jāstiprina pārstāvniecība. Aktualizē kolektīvo iesniegumu ietekmi uz valdību budžeta plānošanas procesā, kur līdzšinējā pieredzē iespējas panākt, ka atbildīgā nozares ministrija iestrādā budžeta finansējumu Saeimā atbalstītam kolektīvā iesnieguma </w:t>
      </w:r>
      <w:r w:rsidR="00BA38C5" w:rsidRPr="00CC6435">
        <w:rPr>
          <w:rFonts w:ascii="Times New Roman" w:hAnsi="Times New Roman" w:cs="Times New Roman"/>
          <w:sz w:val="24"/>
          <w:szCs w:val="24"/>
        </w:rPr>
        <w:t xml:space="preserve">risinājumam, ir minimālas. Aicina stiprināt atgriezenisko saiti un savlaicīgas informācijas sniegšanu par plānotajām iesaistes iespējām. </w:t>
      </w:r>
    </w:p>
    <w:p w14:paraId="31C0F8C8" w14:textId="42AAE156" w:rsidR="00BA38C5" w:rsidRPr="00CC6435" w:rsidRDefault="00BA38C5"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K. Zonberga aicina risināt neiesaistīšanās jautājumu attiecībā uz projektiem ar ierobežotas pieejamības statusu, panākot, ka statusa uzlikšana nav iemels sabiedrības pārstāvju neiesais</w:t>
      </w:r>
      <w:r w:rsidR="00CC6435">
        <w:rPr>
          <w:rFonts w:ascii="Times New Roman" w:hAnsi="Times New Roman" w:cs="Times New Roman"/>
          <w:sz w:val="24"/>
          <w:szCs w:val="24"/>
        </w:rPr>
        <w:t>tīšanai</w:t>
      </w:r>
      <w:r w:rsidRPr="00CC6435">
        <w:rPr>
          <w:rFonts w:ascii="Times New Roman" w:hAnsi="Times New Roman" w:cs="Times New Roman"/>
          <w:sz w:val="24"/>
          <w:szCs w:val="24"/>
        </w:rPr>
        <w:t xml:space="preserve">. Lūdz </w:t>
      </w:r>
      <w:r w:rsidR="00CC6435">
        <w:rPr>
          <w:rFonts w:ascii="Times New Roman" w:hAnsi="Times New Roman" w:cs="Times New Roman"/>
          <w:sz w:val="24"/>
          <w:szCs w:val="24"/>
        </w:rPr>
        <w:t xml:space="preserve">noteikumu projektā </w:t>
      </w:r>
      <w:r w:rsidRPr="00CC6435">
        <w:rPr>
          <w:rFonts w:ascii="Times New Roman" w:hAnsi="Times New Roman" w:cs="Times New Roman"/>
          <w:sz w:val="24"/>
          <w:szCs w:val="24"/>
        </w:rPr>
        <w:t xml:space="preserve">TAP portālu neizcelt kā vienīgo centrālo kanālu sabiedrības informēšanai, ņemot vērā arī  noteikumu attiecināšanu Saeimu un pašvaldībām. </w:t>
      </w:r>
      <w:r w:rsidR="00607A93" w:rsidRPr="00CC6435">
        <w:rPr>
          <w:rFonts w:ascii="Times New Roman" w:hAnsi="Times New Roman" w:cs="Times New Roman"/>
          <w:sz w:val="24"/>
          <w:szCs w:val="24"/>
        </w:rPr>
        <w:lastRenderedPageBreak/>
        <w:t>Aicina papildināt noteikumu projektu ar sabiedrības pārstāvjus pārstāvošajām organizācijām. Norāda, ka nepieciešama TAP portāla funkcionalitātes pilnveidošana, nodrošinot iespēju meklēt pēc atslēgas vārdiem</w:t>
      </w:r>
      <w:r w:rsidR="00B25CF8" w:rsidRPr="00CC6435">
        <w:rPr>
          <w:rFonts w:ascii="Times New Roman" w:hAnsi="Times New Roman" w:cs="Times New Roman"/>
          <w:sz w:val="24"/>
          <w:szCs w:val="24"/>
        </w:rPr>
        <w:t xml:space="preserve">, kā arī pauž bažas par noteikumu projektā ietvertā atbilstību esošajai TAP portāla funkcionalitātei. </w:t>
      </w:r>
    </w:p>
    <w:p w14:paraId="07E8D7DA" w14:textId="02DFDF3B" w:rsidR="00462301" w:rsidRPr="00CC6435" w:rsidRDefault="00B25CF8"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J. </w:t>
      </w:r>
      <w:proofErr w:type="spellStart"/>
      <w:r w:rsidRPr="00CC6435">
        <w:rPr>
          <w:rFonts w:ascii="Times New Roman" w:hAnsi="Times New Roman" w:cs="Times New Roman"/>
          <w:sz w:val="24"/>
          <w:szCs w:val="24"/>
        </w:rPr>
        <w:t>Matisāns</w:t>
      </w:r>
      <w:proofErr w:type="spellEnd"/>
      <w:r w:rsidR="00E55421" w:rsidRPr="00CC6435">
        <w:rPr>
          <w:rFonts w:ascii="Times New Roman" w:hAnsi="Times New Roman" w:cs="Times New Roman"/>
          <w:sz w:val="24"/>
          <w:szCs w:val="24"/>
        </w:rPr>
        <w:t xml:space="preserve"> uzsver, ka steidzamība tiešā veidā ir saistīta ar uzticēšanos – ja steidzamība netiktu izmantota gana plaši, tad nevalstiskajām organizācijām nebūtu šāda viedokļa par steidzamības izmantošanu </w:t>
      </w:r>
      <w:r w:rsidR="00462301" w:rsidRPr="00CC6435">
        <w:rPr>
          <w:rFonts w:ascii="Times New Roman" w:hAnsi="Times New Roman" w:cs="Times New Roman"/>
          <w:sz w:val="24"/>
          <w:szCs w:val="24"/>
        </w:rPr>
        <w:t xml:space="preserve">sabiedrības pārstāvju </w:t>
      </w:r>
      <w:r w:rsidR="00E55421" w:rsidRPr="00CC6435">
        <w:rPr>
          <w:rFonts w:ascii="Times New Roman" w:hAnsi="Times New Roman" w:cs="Times New Roman"/>
          <w:sz w:val="24"/>
          <w:szCs w:val="24"/>
        </w:rPr>
        <w:t>neiesaist</w:t>
      </w:r>
      <w:r w:rsidR="00CC6435">
        <w:rPr>
          <w:rFonts w:ascii="Times New Roman" w:hAnsi="Times New Roman" w:cs="Times New Roman"/>
          <w:sz w:val="24"/>
          <w:szCs w:val="24"/>
        </w:rPr>
        <w:t>īšanai</w:t>
      </w:r>
      <w:r w:rsidR="00E55421" w:rsidRPr="00CC6435">
        <w:rPr>
          <w:rFonts w:ascii="Times New Roman" w:hAnsi="Times New Roman" w:cs="Times New Roman"/>
          <w:sz w:val="24"/>
          <w:szCs w:val="24"/>
        </w:rPr>
        <w:t>. Aicina paredzēt normatīvo aktu pēcpārbaudes steidzamības kārtībā virzītajiem tiesību aktiem</w:t>
      </w:r>
      <w:r w:rsidR="00462301" w:rsidRPr="00CC6435">
        <w:rPr>
          <w:rFonts w:ascii="Times New Roman" w:hAnsi="Times New Roman" w:cs="Times New Roman"/>
          <w:sz w:val="24"/>
          <w:szCs w:val="24"/>
        </w:rPr>
        <w:t xml:space="preserve">, lai tuvinātu valdību un nevalstiskās organizācijas. Norāda uz piesardzību no Valsts kancelejas puses sniedzot atgriezenisko saiti uz publiskajā apspriešanā saņemtajiem priekšlikumiem. Lūdz noteikumu projektā ietvert regulējumu, kas paplašinātu sabiedrības iesaistes iespējas, piemēram, norāda, ka sabiedrības pārstāvju informēšanai daudz plašāk jāizmanto neformālā pieeja, informāciju nosūtot e-pastā un atrunas par papildus darba rašanos neiztur kritiku, ņemot vērā, cik vienkārši un ātri ir e-pastu nosūtīt. </w:t>
      </w:r>
    </w:p>
    <w:p w14:paraId="18A8D84A" w14:textId="5BE51397" w:rsidR="00B25CF8" w:rsidRPr="00CC6435" w:rsidRDefault="00462301"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Z. Legzdiņa-Joja skaidro, ka projektu steidzamības vērtēšana notiek Ministru kabineta Kārtības ruļļa ietvarā, problēma jau ilgstoši ir apzināta un tiek risināta dažādos līmeņos, tostarp, ar politi</w:t>
      </w:r>
      <w:r w:rsidR="00CC6435">
        <w:rPr>
          <w:rFonts w:ascii="Times New Roman" w:hAnsi="Times New Roman" w:cs="Times New Roman"/>
          <w:sz w:val="24"/>
          <w:szCs w:val="24"/>
        </w:rPr>
        <w:t>skajām amatpersonām</w:t>
      </w:r>
      <w:r w:rsidRPr="00CC6435">
        <w:rPr>
          <w:rFonts w:ascii="Times New Roman" w:hAnsi="Times New Roman" w:cs="Times New Roman"/>
          <w:sz w:val="24"/>
          <w:szCs w:val="24"/>
        </w:rPr>
        <w:t xml:space="preserve">. Pauž, ka steidzamību nav plānots risināt šajos noteikumos, ņemot vērā, ka noteikumos kā vērtība ir ietverta savlaicīga sabiedrības iesaiste. Attiecībā uz </w:t>
      </w:r>
      <w:proofErr w:type="spellStart"/>
      <w:r w:rsidRPr="00CC6435">
        <w:rPr>
          <w:rFonts w:ascii="Times New Roman" w:hAnsi="Times New Roman" w:cs="Times New Roman"/>
          <w:sz w:val="24"/>
          <w:szCs w:val="24"/>
        </w:rPr>
        <w:t>mazaizsargātajām</w:t>
      </w:r>
      <w:proofErr w:type="spellEnd"/>
      <w:r w:rsidRPr="00CC6435">
        <w:rPr>
          <w:rFonts w:ascii="Times New Roman" w:hAnsi="Times New Roman" w:cs="Times New Roman"/>
          <w:sz w:val="24"/>
          <w:szCs w:val="24"/>
        </w:rPr>
        <w:t xml:space="preserve"> grupām, norāda, ka noteikumu projektā precizētajā redakcijā ir iestrādāts, ka sabiedrības grupas viedokli var paust </w:t>
      </w:r>
      <w:r w:rsidR="000A7DD1" w:rsidRPr="00CC6435">
        <w:rPr>
          <w:rFonts w:ascii="Times New Roman" w:hAnsi="Times New Roman" w:cs="Times New Roman"/>
          <w:sz w:val="24"/>
          <w:szCs w:val="24"/>
        </w:rPr>
        <w:t>arī organizācija, kas pārstāv šo grupu.</w:t>
      </w:r>
      <w:r w:rsidR="00341E79" w:rsidRPr="00CC6435">
        <w:rPr>
          <w:rFonts w:ascii="Times New Roman" w:hAnsi="Times New Roman" w:cs="Times New Roman"/>
          <w:sz w:val="24"/>
          <w:szCs w:val="24"/>
        </w:rPr>
        <w:t xml:space="preserve"> Attiecībā uz ietekmes izvērtēšanu uzsver, ka tas ir anotācijas satura kvalitātes jautājums, kur ikviena puses var rosināt papildus informācijas iekļaušanu. </w:t>
      </w:r>
      <w:r w:rsidR="00433BDA" w:rsidRPr="00CC6435">
        <w:rPr>
          <w:rFonts w:ascii="Times New Roman" w:hAnsi="Times New Roman" w:cs="Times New Roman"/>
          <w:sz w:val="24"/>
          <w:szCs w:val="24"/>
        </w:rPr>
        <w:t xml:space="preserve">Skaidro, ka rosināto kompetento organizāciju atbalstu nevar risināt ar šiem noteikumiem, drīzāk ar diskusiju par veidu, kā nevalstiskajām organizācijām ir pieejams finansējums valsts budžeta programmas “NVO fonds” ietvaros, nepieciešamības gadījumā pārskatot arī koncepciju, kurā noteiktas iepriekšminētās programmas prioritātes. </w:t>
      </w:r>
    </w:p>
    <w:p w14:paraId="465640A3" w14:textId="53B332A8" w:rsidR="00433BDA" w:rsidRPr="00CC6435" w:rsidRDefault="00433BDA"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I. Lībķena skaidro, ka Valsts kanceleja citu aktivitāšu ietvaros strādā pie ietekmes novērtēšanas pilnveidošanas, tostarp, steidzamība varētu būt viens no kritērijs, ko ietvert pamatojot, ietekmes novērtēšanas veikšanu. </w:t>
      </w:r>
    </w:p>
    <w:p w14:paraId="1CAB3093" w14:textId="1F468B4D" w:rsidR="00433BDA" w:rsidRPr="00CC6435" w:rsidRDefault="00433BDA"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Z.</w:t>
      </w:r>
      <w:r w:rsidR="0032394A" w:rsidRPr="00CC6435">
        <w:rPr>
          <w:rFonts w:ascii="Times New Roman" w:hAnsi="Times New Roman" w:cs="Times New Roman"/>
          <w:sz w:val="24"/>
          <w:szCs w:val="24"/>
        </w:rPr>
        <w:t> </w:t>
      </w:r>
      <w:r w:rsidRPr="00CC6435">
        <w:rPr>
          <w:rFonts w:ascii="Times New Roman" w:hAnsi="Times New Roman" w:cs="Times New Roman"/>
          <w:sz w:val="24"/>
          <w:szCs w:val="24"/>
        </w:rPr>
        <w:t>Legzdiņa-Joja uzsver, ka kvalitatīva novērtējuma veikšana par plānotā regulējuma ietekmi uz noteiktām sabiedrības grupām ir nozīmīgs jautājums, kur iespējas ietekmēt gala rezultātu ir gan publiskās pārvaldes institūcijām, gan sabiedrības pārstāvjiem un organizācijām, kas pārstāv sabiedrības intereses</w:t>
      </w:r>
      <w:r w:rsidR="00053915" w:rsidRPr="00CC6435">
        <w:rPr>
          <w:rFonts w:ascii="Times New Roman" w:hAnsi="Times New Roman" w:cs="Times New Roman"/>
          <w:sz w:val="24"/>
          <w:szCs w:val="24"/>
        </w:rPr>
        <w:t xml:space="preserve">, tomēr diemžēl risināms ilgākā laika periodā. </w:t>
      </w:r>
    </w:p>
    <w:p w14:paraId="3DC121DF" w14:textId="5659B97A" w:rsidR="00053915" w:rsidRPr="00CC6435" w:rsidRDefault="00053915"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w:t>
      </w:r>
      <w:r w:rsidR="0032394A" w:rsidRPr="00CC6435">
        <w:rPr>
          <w:rFonts w:ascii="Times New Roman" w:hAnsi="Times New Roman" w:cs="Times New Roman"/>
          <w:sz w:val="24"/>
          <w:szCs w:val="24"/>
        </w:rPr>
        <w:t> </w:t>
      </w:r>
      <w:r w:rsidRPr="00CC6435">
        <w:rPr>
          <w:rFonts w:ascii="Times New Roman" w:hAnsi="Times New Roman" w:cs="Times New Roman"/>
          <w:sz w:val="24"/>
          <w:szCs w:val="24"/>
        </w:rPr>
        <w:t xml:space="preserve">Kušķe uzsver, ka noteikumos nav ietverts aizliegums saskaņot steidzami virzītus jautājumus ar sabiedrību, attiecīgi institūcija var lūgt viedokli </w:t>
      </w:r>
      <w:r w:rsidR="0032394A" w:rsidRPr="00CC6435">
        <w:rPr>
          <w:rFonts w:ascii="Times New Roman" w:hAnsi="Times New Roman" w:cs="Times New Roman"/>
          <w:sz w:val="24"/>
          <w:szCs w:val="24"/>
        </w:rPr>
        <w:t xml:space="preserve">arī šādiem dokumentiem. </w:t>
      </w:r>
    </w:p>
    <w:p w14:paraId="57994994" w14:textId="47716574" w:rsidR="00053915" w:rsidRPr="00CC6435" w:rsidRDefault="00053915"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K.</w:t>
      </w:r>
      <w:r w:rsidR="0032394A" w:rsidRPr="00CC6435">
        <w:rPr>
          <w:rFonts w:ascii="Times New Roman" w:hAnsi="Times New Roman" w:cs="Times New Roman"/>
          <w:sz w:val="24"/>
          <w:szCs w:val="24"/>
        </w:rPr>
        <w:t> </w:t>
      </w:r>
      <w:r w:rsidRPr="00CC6435">
        <w:rPr>
          <w:rFonts w:ascii="Times New Roman" w:hAnsi="Times New Roman" w:cs="Times New Roman"/>
          <w:sz w:val="24"/>
          <w:szCs w:val="24"/>
        </w:rPr>
        <w:t xml:space="preserve">Zonberga uzsver, ka var konsultēties arī par dokumentiem ar ierobežotu pieejamību. </w:t>
      </w:r>
    </w:p>
    <w:p w14:paraId="1EA9DA23" w14:textId="6C203510" w:rsidR="00053915" w:rsidRPr="00CC6435" w:rsidRDefault="00053915"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w:t>
      </w:r>
      <w:r w:rsidR="0032394A" w:rsidRPr="00CC6435">
        <w:rPr>
          <w:rFonts w:ascii="Times New Roman" w:hAnsi="Times New Roman" w:cs="Times New Roman"/>
          <w:sz w:val="24"/>
          <w:szCs w:val="24"/>
        </w:rPr>
        <w:t> </w:t>
      </w:r>
      <w:proofErr w:type="spellStart"/>
      <w:r w:rsidRPr="00CC6435">
        <w:rPr>
          <w:rFonts w:ascii="Times New Roman" w:hAnsi="Times New Roman" w:cs="Times New Roman"/>
          <w:sz w:val="24"/>
          <w:szCs w:val="24"/>
        </w:rPr>
        <w:t>Ielīte</w:t>
      </w:r>
      <w:proofErr w:type="spellEnd"/>
      <w:r w:rsidRPr="00CC6435">
        <w:rPr>
          <w:rFonts w:ascii="Times New Roman" w:hAnsi="Times New Roman" w:cs="Times New Roman"/>
          <w:sz w:val="24"/>
          <w:szCs w:val="24"/>
        </w:rPr>
        <w:t xml:space="preserve"> skaidro, ka attiecībā uz nacionālajām pozīcijām ir jautājums ir atrisināts un </w:t>
      </w:r>
      <w:r w:rsidR="00CC6435">
        <w:rPr>
          <w:rFonts w:ascii="Times New Roman" w:hAnsi="Times New Roman" w:cs="Times New Roman"/>
          <w:sz w:val="24"/>
          <w:szCs w:val="24"/>
        </w:rPr>
        <w:t xml:space="preserve">to izstrādes procesā </w:t>
      </w:r>
      <w:r w:rsidRPr="00CC6435">
        <w:rPr>
          <w:rFonts w:ascii="Times New Roman" w:hAnsi="Times New Roman" w:cs="Times New Roman"/>
          <w:sz w:val="24"/>
          <w:szCs w:val="24"/>
        </w:rPr>
        <w:t xml:space="preserve">notiek konsultēšanās ar nevalstiskajām organizācijām. Uzsver, ka </w:t>
      </w:r>
      <w:r w:rsidR="0032394A" w:rsidRPr="00CC6435">
        <w:rPr>
          <w:rFonts w:ascii="Times New Roman" w:hAnsi="Times New Roman" w:cs="Times New Roman"/>
          <w:sz w:val="24"/>
          <w:szCs w:val="24"/>
        </w:rPr>
        <w:t xml:space="preserve">kompetento organizāciju saraksta veidošana palīdzētu veidot uzticēšanos, ka informācija netiktu izpausta. </w:t>
      </w:r>
    </w:p>
    <w:p w14:paraId="44A47058" w14:textId="6B2D9368" w:rsidR="0032394A" w:rsidRPr="00CC6435" w:rsidRDefault="0032394A"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Z. Legzdiņa-Joja lūdz sniegt konkrētus piemērus, kuros ierobežotas pieejamības statuss izmantots kā iemesls, lai ar sabiedrību nekonsultētos</w:t>
      </w:r>
      <w:r w:rsidR="007F3644" w:rsidRPr="00CC6435">
        <w:rPr>
          <w:rFonts w:ascii="Times New Roman" w:hAnsi="Times New Roman" w:cs="Times New Roman"/>
          <w:sz w:val="24"/>
          <w:szCs w:val="24"/>
        </w:rPr>
        <w:t xml:space="preserve">. </w:t>
      </w:r>
      <w:r w:rsidR="00CC6435">
        <w:rPr>
          <w:rFonts w:ascii="Times New Roman" w:hAnsi="Times New Roman" w:cs="Times New Roman"/>
          <w:sz w:val="24"/>
          <w:szCs w:val="24"/>
        </w:rPr>
        <w:t>Norāda, ka i</w:t>
      </w:r>
      <w:r w:rsidR="007F3644" w:rsidRPr="00CC6435">
        <w:rPr>
          <w:rFonts w:ascii="Times New Roman" w:hAnsi="Times New Roman" w:cs="Times New Roman"/>
          <w:sz w:val="24"/>
          <w:szCs w:val="24"/>
        </w:rPr>
        <w:t>nstitūcijai jāsniedz pamatojums informācijas ierobežotai pieejamība statusam, statusu neliek t</w:t>
      </w:r>
      <w:r w:rsidR="00CC6435">
        <w:rPr>
          <w:rFonts w:ascii="Times New Roman" w:hAnsi="Times New Roman" w:cs="Times New Roman"/>
          <w:sz w:val="24"/>
          <w:szCs w:val="24"/>
        </w:rPr>
        <w:t>ā</w:t>
      </w:r>
      <w:r w:rsidR="007F3644" w:rsidRPr="00CC6435">
        <w:rPr>
          <w:rFonts w:ascii="Times New Roman" w:hAnsi="Times New Roman" w:cs="Times New Roman"/>
          <w:sz w:val="24"/>
          <w:szCs w:val="24"/>
        </w:rPr>
        <w:t xml:space="preserve">pat vien, piemēram, lai ierobežotu sabiedrības iespējas iepazīties ar attiecīgo dokumentu. </w:t>
      </w:r>
    </w:p>
    <w:p w14:paraId="47289613" w14:textId="2B0F0045" w:rsidR="007F3644" w:rsidRPr="00CC6435" w:rsidRDefault="007F3644"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I. Kažoka aicina noteikumu projektā šo problēmu risināt </w:t>
      </w:r>
      <w:r w:rsidR="00483107" w:rsidRPr="00CC6435">
        <w:rPr>
          <w:rFonts w:ascii="Times New Roman" w:hAnsi="Times New Roman" w:cs="Times New Roman"/>
          <w:sz w:val="24"/>
          <w:szCs w:val="24"/>
        </w:rPr>
        <w:t xml:space="preserve">sekojoši – </w:t>
      </w:r>
      <w:r w:rsidR="00405F92" w:rsidRPr="00CC6435">
        <w:rPr>
          <w:rFonts w:ascii="Times New Roman" w:hAnsi="Times New Roman" w:cs="Times New Roman"/>
          <w:sz w:val="24"/>
          <w:szCs w:val="24"/>
        </w:rPr>
        <w:t xml:space="preserve">iekļaujot papildinājumu, ka </w:t>
      </w:r>
      <w:r w:rsidR="00483107" w:rsidRPr="00CC6435">
        <w:rPr>
          <w:rFonts w:ascii="Times New Roman" w:hAnsi="Times New Roman" w:cs="Times New Roman"/>
          <w:sz w:val="24"/>
          <w:szCs w:val="24"/>
        </w:rPr>
        <w:t>iestāde, kad notiek darbs ar ierobežotas pieejamības informāciju,</w:t>
      </w:r>
      <w:r w:rsidR="00405F92" w:rsidRPr="00CC6435">
        <w:rPr>
          <w:rFonts w:ascii="Times New Roman" w:hAnsi="Times New Roman" w:cs="Times New Roman"/>
          <w:sz w:val="24"/>
          <w:szCs w:val="24"/>
        </w:rPr>
        <w:t xml:space="preserve"> iespēju robežās</w:t>
      </w:r>
      <w:r w:rsidR="00483107" w:rsidRPr="00CC6435">
        <w:rPr>
          <w:rFonts w:ascii="Times New Roman" w:hAnsi="Times New Roman" w:cs="Times New Roman"/>
          <w:sz w:val="24"/>
          <w:szCs w:val="24"/>
        </w:rPr>
        <w:t xml:space="preserve"> nodrošina konsultācijas ar </w:t>
      </w:r>
      <w:r w:rsidR="00405F92" w:rsidRPr="00CC6435">
        <w:rPr>
          <w:rFonts w:ascii="Times New Roman" w:hAnsi="Times New Roman" w:cs="Times New Roman"/>
          <w:sz w:val="24"/>
          <w:szCs w:val="24"/>
        </w:rPr>
        <w:t xml:space="preserve">ieinteresētajām sabiedrības grupām vai plašāku sabiedrību, ciktāl tas neapdraud valsts drošību. </w:t>
      </w:r>
      <w:r w:rsidR="00483107" w:rsidRPr="00CC6435">
        <w:rPr>
          <w:rFonts w:ascii="Times New Roman" w:hAnsi="Times New Roman" w:cs="Times New Roman"/>
          <w:sz w:val="24"/>
          <w:szCs w:val="24"/>
        </w:rPr>
        <w:t xml:space="preserve"> </w:t>
      </w:r>
    </w:p>
    <w:p w14:paraId="798A0F1C" w14:textId="7E665745" w:rsidR="00405F92" w:rsidRPr="00CC6435" w:rsidRDefault="00405F92"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Z. Legzdiņa-Joja skaidro TAP portāla funkcionalitāti, apliecinot, ka noteikumu projektā ietvert</w:t>
      </w:r>
      <w:r w:rsidR="008E06D4" w:rsidRPr="00CC6435">
        <w:rPr>
          <w:rFonts w:ascii="Times New Roman" w:hAnsi="Times New Roman" w:cs="Times New Roman"/>
          <w:sz w:val="24"/>
          <w:szCs w:val="24"/>
        </w:rPr>
        <w:t xml:space="preserve">o normu ievērošanu būs iespējams nodrošināt portālā esošās funkcionalitātes ietvaros. Nākotnē attīstāmas citas aktualitātes, padarot TAP portālu lietošanā ērtāku. </w:t>
      </w:r>
      <w:r w:rsidR="007F12A9" w:rsidRPr="00CC6435">
        <w:rPr>
          <w:rFonts w:ascii="Times New Roman" w:hAnsi="Times New Roman" w:cs="Times New Roman"/>
          <w:sz w:val="24"/>
          <w:szCs w:val="24"/>
        </w:rPr>
        <w:t>Informē, ka TAP portālam</w:t>
      </w:r>
      <w:r w:rsidR="00CC6435">
        <w:rPr>
          <w:rFonts w:ascii="Times New Roman" w:hAnsi="Times New Roman" w:cs="Times New Roman"/>
          <w:sz w:val="24"/>
          <w:szCs w:val="24"/>
        </w:rPr>
        <w:t xml:space="preserve"> no Valsts kancelejas puses</w:t>
      </w:r>
      <w:r w:rsidR="007F12A9" w:rsidRPr="00CC6435">
        <w:rPr>
          <w:rFonts w:ascii="Times New Roman" w:hAnsi="Times New Roman" w:cs="Times New Roman"/>
          <w:sz w:val="24"/>
          <w:szCs w:val="24"/>
        </w:rPr>
        <w:t xml:space="preserve"> ir plānota nākamā attīstības kārta, kurā sabiedrības līdzdalībai paredzēta nozīmīga loma, kā arī kaut ko līdzīgu TAP portālam pašvaldībām plāno </w:t>
      </w:r>
      <w:r w:rsidR="007F12A9" w:rsidRPr="00CC6435">
        <w:rPr>
          <w:rFonts w:ascii="Times New Roman" w:hAnsi="Times New Roman" w:cs="Times New Roman"/>
          <w:sz w:val="24"/>
          <w:szCs w:val="24"/>
        </w:rPr>
        <w:lastRenderedPageBreak/>
        <w:t xml:space="preserve">veidot arī VARAM. Attiecīgi valsts pārvaldes institūcijām centrālā vieta informēšanai par attīstības plānošanas dokumentu vai tiesību aktu projektu izstrādes procesu būs TAP portāls, savukārt citām institūcijām tā būs tīmekļvietne, sadaļa “Sabiedrības līdzdalība”. </w:t>
      </w:r>
    </w:p>
    <w:p w14:paraId="3FF57A39" w14:textId="60127673" w:rsidR="007F12A9" w:rsidRPr="00CC6435" w:rsidRDefault="007F12A9"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K. Zonberga pauž, ka TAP portāls nevalstisko organizāciju darbī</w:t>
      </w:r>
      <w:r w:rsidR="00130E37" w:rsidRPr="00CC6435">
        <w:rPr>
          <w:rFonts w:ascii="Times New Roman" w:hAnsi="Times New Roman" w:cs="Times New Roman"/>
          <w:sz w:val="24"/>
          <w:szCs w:val="24"/>
        </w:rPr>
        <w:t xml:space="preserve">bai </w:t>
      </w:r>
      <w:r w:rsidRPr="00CC6435">
        <w:rPr>
          <w:rFonts w:ascii="Times New Roman" w:hAnsi="Times New Roman" w:cs="Times New Roman"/>
          <w:sz w:val="24"/>
          <w:szCs w:val="24"/>
        </w:rPr>
        <w:t>nav tas ērtākais veids. Aicina neietver vārdu “var”</w:t>
      </w:r>
      <w:r w:rsidR="009207D7" w:rsidRPr="00CC6435">
        <w:rPr>
          <w:rFonts w:ascii="Times New Roman" w:hAnsi="Times New Roman" w:cs="Times New Roman"/>
          <w:sz w:val="24"/>
          <w:szCs w:val="24"/>
        </w:rPr>
        <w:t xml:space="preserve"> noteikumu projekta 4.punktā, norādot, ka komunicēšanai par iniciatīvām var izmantot arī citus veidus. </w:t>
      </w:r>
      <w:r w:rsidR="00115872" w:rsidRPr="00CC6435">
        <w:rPr>
          <w:rFonts w:ascii="Times New Roman" w:hAnsi="Times New Roman" w:cs="Times New Roman"/>
          <w:sz w:val="24"/>
          <w:szCs w:val="24"/>
        </w:rPr>
        <w:t xml:space="preserve">Kā arī lūdz skaidrojumu par to, vai </w:t>
      </w:r>
      <w:r w:rsidR="00CC6435">
        <w:rPr>
          <w:rFonts w:ascii="Times New Roman" w:hAnsi="Times New Roman" w:cs="Times New Roman"/>
          <w:sz w:val="24"/>
          <w:szCs w:val="24"/>
        </w:rPr>
        <w:t xml:space="preserve">no TAP portāla </w:t>
      </w:r>
      <w:r w:rsidR="00115872" w:rsidRPr="00CC6435">
        <w:rPr>
          <w:rFonts w:ascii="Times New Roman" w:hAnsi="Times New Roman" w:cs="Times New Roman"/>
          <w:sz w:val="24"/>
          <w:szCs w:val="24"/>
        </w:rPr>
        <w:t xml:space="preserve">tiek nosūtīti paziņojumi par izstrādes procesā esošiem projektiem. </w:t>
      </w:r>
    </w:p>
    <w:p w14:paraId="447A846B" w14:textId="27443539" w:rsidR="00130E37" w:rsidRPr="00CC6435" w:rsidRDefault="00115872"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 </w:t>
      </w:r>
      <w:proofErr w:type="spellStart"/>
      <w:r w:rsidRPr="00CC6435">
        <w:rPr>
          <w:rFonts w:ascii="Times New Roman" w:hAnsi="Times New Roman" w:cs="Times New Roman"/>
          <w:sz w:val="24"/>
          <w:szCs w:val="24"/>
        </w:rPr>
        <w:t>Ielīte</w:t>
      </w:r>
      <w:proofErr w:type="spellEnd"/>
      <w:r w:rsidRPr="00CC6435">
        <w:rPr>
          <w:rFonts w:ascii="Times New Roman" w:hAnsi="Times New Roman" w:cs="Times New Roman"/>
          <w:sz w:val="24"/>
          <w:szCs w:val="24"/>
        </w:rPr>
        <w:t xml:space="preserve"> atbalsta nepieciešamību iespējami ātri informēt arī par izstrādes procesā esošiem projektiem</w:t>
      </w:r>
      <w:r w:rsidR="00C65064" w:rsidRPr="00CC6435">
        <w:rPr>
          <w:rFonts w:ascii="Times New Roman" w:hAnsi="Times New Roman" w:cs="Times New Roman"/>
          <w:sz w:val="24"/>
          <w:szCs w:val="24"/>
        </w:rPr>
        <w:t xml:space="preserve">, kā arī iesaistīt iespējami plašu organizāciju loku. </w:t>
      </w:r>
    </w:p>
    <w:p w14:paraId="7EBA8C37" w14:textId="72B09F4D" w:rsidR="00C65064" w:rsidRPr="00CC6435" w:rsidRDefault="00C90674"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J. </w:t>
      </w:r>
      <w:proofErr w:type="spellStart"/>
      <w:r w:rsidRPr="00CC6435">
        <w:rPr>
          <w:rFonts w:ascii="Times New Roman" w:hAnsi="Times New Roman" w:cs="Times New Roman"/>
          <w:sz w:val="24"/>
          <w:szCs w:val="24"/>
        </w:rPr>
        <w:t>Matisāns</w:t>
      </w:r>
      <w:proofErr w:type="spellEnd"/>
      <w:r w:rsidRPr="00CC6435">
        <w:rPr>
          <w:rFonts w:ascii="Times New Roman" w:hAnsi="Times New Roman" w:cs="Times New Roman"/>
          <w:sz w:val="24"/>
          <w:szCs w:val="24"/>
        </w:rPr>
        <w:t xml:space="preserve"> pauž, ka praksē bieži saskaņošanas procesa dalībnieki paši selektīvi izvēlas saskaņotājus vai viedokļu sniedzējus. </w:t>
      </w:r>
    </w:p>
    <w:p w14:paraId="7CDC3070" w14:textId="450D9E8D" w:rsidR="00A119AB" w:rsidRPr="00CC6435" w:rsidRDefault="00A119AB"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ka noteikumu projekts atbilstoši vairāku institūciju izteiktajiem priekšlikumiem publiskās apspriešanas laikā precizēts, paredzot mērķtiecīgu informēšanu par gaidāmajām izmaiņām. </w:t>
      </w:r>
    </w:p>
    <w:p w14:paraId="7EEBE767" w14:textId="27BE9447" w:rsidR="00C90674" w:rsidRPr="00CC6435" w:rsidRDefault="00C90674" w:rsidP="00900ACB">
      <w:pPr>
        <w:spacing w:after="0" w:line="240" w:lineRule="auto"/>
        <w:jc w:val="both"/>
        <w:rPr>
          <w:rFonts w:ascii="Times New Roman" w:hAnsi="Times New Roman" w:cs="Times New Roman"/>
          <w:sz w:val="24"/>
          <w:szCs w:val="24"/>
        </w:rPr>
      </w:pPr>
      <w:r w:rsidRPr="00CA6F74">
        <w:rPr>
          <w:rFonts w:ascii="Times New Roman" w:hAnsi="Times New Roman" w:cs="Times New Roman"/>
          <w:sz w:val="24"/>
          <w:szCs w:val="24"/>
        </w:rPr>
        <w:t>L. Zuze atbalsta nepieciešamību iesaistīt sabiedrību iespējami agrīnā izstrādes posmā. Lūdz</w:t>
      </w:r>
      <w:r w:rsidRPr="00CC6435">
        <w:rPr>
          <w:rFonts w:ascii="Times New Roman" w:hAnsi="Times New Roman" w:cs="Times New Roman"/>
          <w:sz w:val="24"/>
          <w:szCs w:val="24"/>
        </w:rPr>
        <w:t xml:space="preserve"> skaid</w:t>
      </w:r>
      <w:r w:rsidR="00723357" w:rsidRPr="00CC6435">
        <w:rPr>
          <w:rFonts w:ascii="Times New Roman" w:hAnsi="Times New Roman" w:cs="Times New Roman"/>
          <w:sz w:val="24"/>
          <w:szCs w:val="24"/>
        </w:rPr>
        <w:t>r</w:t>
      </w:r>
      <w:r w:rsidRPr="00CC6435">
        <w:rPr>
          <w:rFonts w:ascii="Times New Roman" w:hAnsi="Times New Roman" w:cs="Times New Roman"/>
          <w:sz w:val="24"/>
          <w:szCs w:val="24"/>
        </w:rPr>
        <w:t xml:space="preserve">ojumu par biedrības izteiktā priekšlikuma par kritēriju noteikšanu </w:t>
      </w:r>
      <w:r w:rsidR="00723357" w:rsidRPr="00CC6435">
        <w:rPr>
          <w:rFonts w:ascii="Times New Roman" w:hAnsi="Times New Roman" w:cs="Times New Roman"/>
          <w:sz w:val="24"/>
          <w:szCs w:val="24"/>
        </w:rPr>
        <w:t xml:space="preserve">līdzdalības procesa novērtēšanai, uzsverot nepieciešamību vērtēt līdzdalības procesa </w:t>
      </w:r>
      <w:proofErr w:type="spellStart"/>
      <w:r w:rsidR="00723357" w:rsidRPr="00CC6435">
        <w:rPr>
          <w:rFonts w:ascii="Times New Roman" w:hAnsi="Times New Roman" w:cs="Times New Roman"/>
          <w:sz w:val="24"/>
          <w:szCs w:val="24"/>
        </w:rPr>
        <w:t>jēgpilnumu</w:t>
      </w:r>
      <w:proofErr w:type="spellEnd"/>
      <w:r w:rsidR="00723357" w:rsidRPr="00CC6435">
        <w:rPr>
          <w:rFonts w:ascii="Times New Roman" w:hAnsi="Times New Roman" w:cs="Times New Roman"/>
          <w:sz w:val="24"/>
          <w:szCs w:val="24"/>
        </w:rPr>
        <w:t xml:space="preserve">, tostarp, noskaidrojot procesa dalībnieku viedokli. </w:t>
      </w:r>
      <w:r w:rsidR="001153CF" w:rsidRPr="00CC6435">
        <w:rPr>
          <w:rFonts w:ascii="Times New Roman" w:hAnsi="Times New Roman" w:cs="Times New Roman"/>
          <w:sz w:val="24"/>
          <w:szCs w:val="24"/>
        </w:rPr>
        <w:t xml:space="preserve">Aicina noteikt skaidrus instrumentus sabiedrības rīcībai, lai ierosinātu līdzdalības procesu. </w:t>
      </w:r>
    </w:p>
    <w:p w14:paraId="05F250FD" w14:textId="3AC8AF7F" w:rsidR="00723357" w:rsidRPr="00CC6435" w:rsidRDefault="00723357"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ka šādu kritēriju noteikšana ir atbalstāma ideja, tomēr drīzāk tas būtu jādara vadlīniju </w:t>
      </w:r>
      <w:r w:rsidR="00A119AB" w:rsidRPr="00CC6435">
        <w:rPr>
          <w:rFonts w:ascii="Times New Roman" w:hAnsi="Times New Roman" w:cs="Times New Roman"/>
          <w:sz w:val="24"/>
          <w:szCs w:val="24"/>
        </w:rPr>
        <w:t xml:space="preserve">sabiedrības iesaistei </w:t>
      </w:r>
      <w:r w:rsidRPr="00CC6435">
        <w:rPr>
          <w:rFonts w:ascii="Times New Roman" w:hAnsi="Times New Roman" w:cs="Times New Roman"/>
          <w:sz w:val="24"/>
          <w:szCs w:val="24"/>
        </w:rPr>
        <w:t>līmenī</w:t>
      </w:r>
      <w:r w:rsidR="00A119AB" w:rsidRPr="00CC6435">
        <w:rPr>
          <w:rFonts w:ascii="Times New Roman" w:hAnsi="Times New Roman" w:cs="Times New Roman"/>
          <w:sz w:val="24"/>
          <w:szCs w:val="24"/>
        </w:rPr>
        <w:t xml:space="preserve">, kuras plānots atvērt pēc noteikumu projekta pieņemšanas. </w:t>
      </w:r>
      <w:r w:rsidR="00F66796" w:rsidRPr="00CC6435">
        <w:rPr>
          <w:rFonts w:ascii="Times New Roman" w:hAnsi="Times New Roman" w:cs="Times New Roman"/>
          <w:sz w:val="24"/>
          <w:szCs w:val="24"/>
        </w:rPr>
        <w:t xml:space="preserve">Uzsver, ka Valsts kanceleja arvien biežāk izmanto vadlīnijas, lai skaidrotu regulējuma būtību. </w:t>
      </w:r>
    </w:p>
    <w:p w14:paraId="400170A1" w14:textId="5AA794C7" w:rsidR="00F66796" w:rsidRPr="00CC6435" w:rsidRDefault="00F66796"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informē, ka Latvijas Piektajā atvērtās pārvaldības plānā ir ietverts uzdevums nozaru ministrijām veidot partneru sarakstu, kā arī izstrādāt skaidrus noteikumus, kā organizācijām iekļūt šādos sarakstos. </w:t>
      </w:r>
    </w:p>
    <w:p w14:paraId="7EE42B8E" w14:textId="043D0E68" w:rsidR="00F66796" w:rsidRPr="00CC6435" w:rsidRDefault="00F66796"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I. </w:t>
      </w:r>
      <w:proofErr w:type="spellStart"/>
      <w:r w:rsidRPr="00CC6435">
        <w:rPr>
          <w:rFonts w:ascii="Times New Roman" w:hAnsi="Times New Roman" w:cs="Times New Roman"/>
          <w:sz w:val="24"/>
          <w:szCs w:val="24"/>
        </w:rPr>
        <w:t>Ielīte</w:t>
      </w:r>
      <w:proofErr w:type="spellEnd"/>
      <w:r w:rsidRPr="00CC6435">
        <w:rPr>
          <w:rFonts w:ascii="Times New Roman" w:hAnsi="Times New Roman" w:cs="Times New Roman"/>
          <w:sz w:val="24"/>
          <w:szCs w:val="24"/>
        </w:rPr>
        <w:t xml:space="preserve"> uzsver, ka prakse ir ļoti dažāda, tomēr izceļamas būtu tās organizācijas, kas darbojas ilgstoši, attiecīgi gadu gaitā uzkrājušas kompetenci sniegt viedokli. </w:t>
      </w:r>
    </w:p>
    <w:p w14:paraId="355E6601" w14:textId="764568BC" w:rsidR="00F66796" w:rsidRPr="00CC6435" w:rsidRDefault="00F66796"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K.</w:t>
      </w:r>
      <w:r w:rsidR="00F4173E" w:rsidRPr="00CC6435">
        <w:rPr>
          <w:rFonts w:ascii="Times New Roman" w:hAnsi="Times New Roman" w:cs="Times New Roman"/>
          <w:sz w:val="24"/>
          <w:szCs w:val="24"/>
        </w:rPr>
        <w:t> </w:t>
      </w:r>
      <w:r w:rsidRPr="00CC6435">
        <w:rPr>
          <w:rFonts w:ascii="Times New Roman" w:hAnsi="Times New Roman" w:cs="Times New Roman"/>
          <w:sz w:val="24"/>
          <w:szCs w:val="24"/>
        </w:rPr>
        <w:t>Zonberga uzsver</w:t>
      </w:r>
      <w:r w:rsidR="00F4173E" w:rsidRPr="00CC6435">
        <w:rPr>
          <w:rFonts w:ascii="Times New Roman" w:hAnsi="Times New Roman" w:cs="Times New Roman"/>
          <w:sz w:val="24"/>
          <w:szCs w:val="24"/>
        </w:rPr>
        <w:t xml:space="preserve">, ka līdzās šādām kompetentajām organizācijām jāiesaista arī plašāka sabiedrība. </w:t>
      </w:r>
    </w:p>
    <w:p w14:paraId="5FCFFAF1" w14:textId="71F1E06B" w:rsidR="00F4173E" w:rsidRPr="00CC6435" w:rsidRDefault="00F4173E"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pauž, ka vide ir mainīga, līdz ar to būtiski dod iespēju iesaistīties ikvienam, kas to vēlas. </w:t>
      </w:r>
      <w:r w:rsidR="004319EF" w:rsidRPr="00CC6435">
        <w:rPr>
          <w:rFonts w:ascii="Times New Roman" w:hAnsi="Times New Roman" w:cs="Times New Roman"/>
          <w:sz w:val="24"/>
          <w:szCs w:val="24"/>
        </w:rPr>
        <w:t xml:space="preserve">Interešu pārstāvības ziņā jaunu organizāciju iesaiste dod jaunus skatu punktus. </w:t>
      </w:r>
    </w:p>
    <w:p w14:paraId="336F8CA7" w14:textId="650DFC53" w:rsidR="00C80A7D" w:rsidRPr="00CC6435" w:rsidRDefault="004319EF"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 </w:t>
      </w:r>
      <w:proofErr w:type="spellStart"/>
      <w:r w:rsidRPr="00CC6435">
        <w:rPr>
          <w:rFonts w:ascii="Times New Roman" w:hAnsi="Times New Roman" w:cs="Times New Roman"/>
          <w:sz w:val="24"/>
          <w:szCs w:val="24"/>
        </w:rPr>
        <w:t>Ielīte</w:t>
      </w:r>
      <w:proofErr w:type="spellEnd"/>
      <w:r w:rsidRPr="00CC6435">
        <w:rPr>
          <w:rFonts w:ascii="Times New Roman" w:hAnsi="Times New Roman" w:cs="Times New Roman"/>
          <w:sz w:val="24"/>
          <w:szCs w:val="24"/>
        </w:rPr>
        <w:t xml:space="preserve"> aicina neveidot situācijas, kurā jāpretstata sabiedrības grupu dažādās vajadzības. </w:t>
      </w:r>
      <w:r w:rsidR="00C80A7D" w:rsidRPr="00CC6435">
        <w:rPr>
          <w:rFonts w:ascii="Times New Roman" w:hAnsi="Times New Roman" w:cs="Times New Roman"/>
          <w:sz w:val="24"/>
          <w:szCs w:val="24"/>
        </w:rPr>
        <w:t xml:space="preserve">Vienlaikus lūdz vienotu risinājumu informācijas publiskošanas praksei par konsultatīvo formātu norisi. </w:t>
      </w:r>
    </w:p>
    <w:p w14:paraId="6495E6EC" w14:textId="15B37E0B" w:rsidR="00C80A7D" w:rsidRPr="00CC6435" w:rsidRDefault="00C80A7D"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Z. Legzdiņa-Joja skaidro, ka noteikumos ietverti informācijas atklātības principi, īpaši publiskojama informācija par darba grupu, konsultatīvo padomju un citu formātu darbību. Vienlaikus uzsver, ka Valsts kancelejas ieskatā informācijas nosūtīšana uz e-pastiem ir atbalstāma, diemžēl saduras publiskā sektora un nevalstisko organizāciju vēlmes attiecībā uz šo darbību. Atgriezeniskā saite ir būtisk</w:t>
      </w:r>
      <w:r w:rsidR="009B766E" w:rsidRPr="00CC6435">
        <w:rPr>
          <w:rFonts w:ascii="Times New Roman" w:hAnsi="Times New Roman" w:cs="Times New Roman"/>
          <w:sz w:val="24"/>
          <w:szCs w:val="24"/>
        </w:rPr>
        <w:t>s jautājums, ko Valsts kanceleja turpinās aizstāvēt saskaņošanas procesā</w:t>
      </w:r>
      <w:r w:rsidR="00FB0C58" w:rsidRPr="00CC6435">
        <w:rPr>
          <w:rFonts w:ascii="Times New Roman" w:hAnsi="Times New Roman" w:cs="Times New Roman"/>
          <w:sz w:val="24"/>
          <w:szCs w:val="24"/>
        </w:rPr>
        <w:t xml:space="preserve">, sekmējot gan atgriezeniskās saites sniegšanas nostiprināšanu noteikumu projektā, gan sekmējot izpratni par atgriezeniskās saites sniegšanas nozīmību. </w:t>
      </w:r>
    </w:p>
    <w:p w14:paraId="40F305A4" w14:textId="7BEB6F66" w:rsidR="00B153BF" w:rsidRPr="00CC6435" w:rsidRDefault="00FB0C58"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 </w:t>
      </w:r>
      <w:proofErr w:type="spellStart"/>
      <w:r w:rsidRPr="00CC6435">
        <w:rPr>
          <w:rFonts w:ascii="Times New Roman" w:hAnsi="Times New Roman" w:cs="Times New Roman"/>
          <w:sz w:val="24"/>
          <w:szCs w:val="24"/>
        </w:rPr>
        <w:t>Ielīte</w:t>
      </w:r>
      <w:proofErr w:type="spellEnd"/>
      <w:r w:rsidRPr="00CC6435">
        <w:rPr>
          <w:rFonts w:ascii="Times New Roman" w:hAnsi="Times New Roman" w:cs="Times New Roman"/>
          <w:sz w:val="24"/>
          <w:szCs w:val="24"/>
        </w:rPr>
        <w:t xml:space="preserve"> aicina noteikumu projektā ietvert nepieciešamību dažādot sabiedrības mērķ</w:t>
      </w:r>
      <w:r w:rsidR="0053113F">
        <w:rPr>
          <w:rFonts w:ascii="Times New Roman" w:hAnsi="Times New Roman" w:cs="Times New Roman"/>
          <w:sz w:val="24"/>
          <w:szCs w:val="24"/>
        </w:rPr>
        <w:t xml:space="preserve">a </w:t>
      </w:r>
      <w:r w:rsidRPr="00CC6435">
        <w:rPr>
          <w:rFonts w:ascii="Times New Roman" w:hAnsi="Times New Roman" w:cs="Times New Roman"/>
          <w:sz w:val="24"/>
          <w:szCs w:val="24"/>
        </w:rPr>
        <w:t xml:space="preserve">grupas, tostarp, piemēram, iesaistot sabiedrības grupas, kuras varētu būt arī potenciālie ieguvēji no regulējuma kā gala lietotāji, piemēram, veselības jomā jāiesaista arī veselā sabiedrības daļa, kas varbūt vēl šobrīd nesaņem pakalpojumus, bet tomēr arī šai grupai ir kādas vajadzības. </w:t>
      </w:r>
    </w:p>
    <w:p w14:paraId="4D7C9154" w14:textId="075C8DE1" w:rsidR="00FB0C58" w:rsidRPr="00CC6435" w:rsidRDefault="00FB0C58"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apņemas papildināt anotāciju, vienlaikus skaidrojot, ka būtību redz noteikumu projekta 2. punktā. </w:t>
      </w:r>
    </w:p>
    <w:p w14:paraId="4A90AE56" w14:textId="70C31396" w:rsidR="00CC79A9" w:rsidRPr="00CC6435" w:rsidRDefault="00FB0C58"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G. Rudzīte, balstoties uz Valsts kontroles veiktajām revīzijām, pauž, ka iedzīvotājs savu ticību, ka viņa balsij ir nozīme, primāri sasniedz pašvaldībā. Iedzīvotāji pauduši, ka gan atgriezeniskās saites neesamība, gan informācijas pasniegšanas veids bieži neatbilst iedzīvotāju sapratnes līmenim, attiecīgi par šo aspektu ir jādomā pēc būtības, veltot atbilstošus resursus. Aicina </w:t>
      </w:r>
      <w:r w:rsidRPr="00CC6435">
        <w:rPr>
          <w:rFonts w:ascii="Times New Roman" w:hAnsi="Times New Roman" w:cs="Times New Roman"/>
          <w:sz w:val="24"/>
          <w:szCs w:val="24"/>
        </w:rPr>
        <w:lastRenderedPageBreak/>
        <w:t>nostiprināt atgriezeniskās saites sniegšanas savlaicīgumu</w:t>
      </w:r>
      <w:r w:rsidR="00CC79A9" w:rsidRPr="00CC6435">
        <w:rPr>
          <w:rFonts w:ascii="Times New Roman" w:hAnsi="Times New Roman" w:cs="Times New Roman"/>
          <w:sz w:val="24"/>
          <w:szCs w:val="24"/>
        </w:rPr>
        <w:t xml:space="preserve">, tostarp, skaidrojot arī reālas iespējas vēl ietekmēt lēmumus. </w:t>
      </w:r>
    </w:p>
    <w:p w14:paraId="06D355B6" w14:textId="1058FF53" w:rsidR="00CC79A9" w:rsidRPr="00CC6435" w:rsidRDefault="00CC79A9"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vadlīnijās ietverto principu par atgriezenisko saiti un iespējām iesaistīties nākamajā posmā, apņemas apdomāt iespējas ietvert prasību vienlaikus informēt par iespējām konkrētajā lēmuma virzības posmā. </w:t>
      </w:r>
    </w:p>
    <w:p w14:paraId="3F407A2A" w14:textId="06B58D27" w:rsidR="00CC79A9" w:rsidRPr="00CC6435" w:rsidRDefault="00CC79A9"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G. Rudzīte atbalsta termiņa nenoteikšanu, apzinoties ierobežojumus ne vienmēr uzreiz turpināt darbu pie projekta pilnveidošanas. </w:t>
      </w:r>
    </w:p>
    <w:p w14:paraId="1616A038" w14:textId="3AAF3920" w:rsidR="00723357" w:rsidRPr="00CC6435" w:rsidRDefault="001919BA"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J. </w:t>
      </w:r>
      <w:proofErr w:type="spellStart"/>
      <w:r w:rsidRPr="00CC6435">
        <w:rPr>
          <w:rFonts w:ascii="Times New Roman" w:hAnsi="Times New Roman" w:cs="Times New Roman"/>
          <w:sz w:val="24"/>
          <w:szCs w:val="24"/>
        </w:rPr>
        <w:t>Matisāns</w:t>
      </w:r>
      <w:proofErr w:type="spellEnd"/>
      <w:r w:rsidRPr="00CC6435">
        <w:rPr>
          <w:rFonts w:ascii="Times New Roman" w:hAnsi="Times New Roman" w:cs="Times New Roman"/>
          <w:sz w:val="24"/>
          <w:szCs w:val="24"/>
        </w:rPr>
        <w:t xml:space="preserve"> aicina iespēju robežās veidot automatizēt informācijas sniegšanas jautājumus. </w:t>
      </w:r>
    </w:p>
    <w:p w14:paraId="3BBB9DF6" w14:textId="2A9E9107" w:rsidR="001919BA" w:rsidRPr="00CC6435" w:rsidRDefault="001919BA"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pauž nepieciešamību līdzdalības procesus īstenot pēc būtības, kur valsts pārvaldei un pašvaldībām līdzšinējā prakse  ne vienmēr ir pozitīvi vērtējama. </w:t>
      </w:r>
    </w:p>
    <w:p w14:paraId="202E74BD" w14:textId="3DDA541F" w:rsidR="007E0DA2" w:rsidRPr="00CC6435" w:rsidRDefault="00C60F0F"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M. Apinis pauž atbalstu mērķtiecīgai sabiedrības informēšanai, aicina pieeju ietvert visā noteikumu projekta tekstā. </w:t>
      </w:r>
    </w:p>
    <w:p w14:paraId="67833FF1" w14:textId="3710FC26" w:rsidR="00C60F0F" w:rsidRPr="00CC6435" w:rsidRDefault="00C60F0F"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par sabiedrības iesaistes nozīmību iespējami agrīnā posmā, kur publiskās pārvaldes institūcijas biežāk ir gatavas runāt ar sabiedrību brīdī, kad jau ir formulēts risinājums. Norāda, ka potenciāls ir jaunajām līdzdalības metodēm, kur atšķirīgāk nekā iepriekš tiek veikta sabiedrības iesaiste. Šis noteikumu projekts nav bijis izņēmums, konkrēti punkti tapuši ilgstošā laika periodā veicot dažādas aktivitātes. Valsts kanceleja turpinās veidot izpratni par jēgpilnu sabiedrības līdzdalību. </w:t>
      </w:r>
    </w:p>
    <w:p w14:paraId="21A61AF1" w14:textId="6344DCBA" w:rsidR="00A32A12" w:rsidRPr="00CC6435" w:rsidRDefault="00A32A12"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K. Zonberga lūdz skaidrojumu par iespējām agrīni informēt sabiedrību ar TAP portāla starpniecību. </w:t>
      </w:r>
    </w:p>
    <w:p w14:paraId="025FB483" w14:textId="6DB03483" w:rsidR="000A4A3F" w:rsidRPr="00CC6435" w:rsidRDefault="00A32A12"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TAP portāla funkcionalitāti, proti, tā veidota tā, ka informācija par kāda projekta izstrādi kļūst publiska tajā brīdī, kad tiek uzsākts nākamais posms. Vienlaikus </w:t>
      </w:r>
      <w:r w:rsidR="00E97ACC" w:rsidRPr="00CC6435">
        <w:rPr>
          <w:rFonts w:ascii="Times New Roman" w:hAnsi="Times New Roman" w:cs="Times New Roman"/>
          <w:sz w:val="24"/>
          <w:szCs w:val="24"/>
        </w:rPr>
        <w:t xml:space="preserve">TAP portālu ir iespējams izmantot, lai informētu sabiedrību par, piemēram, aptaujas īstenošanu iedzīvotāju viedokļa noskaidrošanai. </w:t>
      </w:r>
      <w:r w:rsidR="00CF51CA" w:rsidRPr="00CC6435">
        <w:rPr>
          <w:rFonts w:ascii="Times New Roman" w:hAnsi="Times New Roman" w:cs="Times New Roman"/>
          <w:sz w:val="24"/>
          <w:szCs w:val="24"/>
        </w:rPr>
        <w:t>Būtiski definēt jomas, kurās interesē jaunumi, ja ir vēlme tos saņemt</w:t>
      </w:r>
      <w:r w:rsidR="000A4A3F" w:rsidRPr="00CC6435">
        <w:rPr>
          <w:rFonts w:ascii="Times New Roman" w:hAnsi="Times New Roman" w:cs="Times New Roman"/>
          <w:sz w:val="24"/>
          <w:szCs w:val="24"/>
        </w:rPr>
        <w:t xml:space="preserve">, kā arī nozīme ir atzīmēt arī </w:t>
      </w:r>
      <w:proofErr w:type="spellStart"/>
      <w:r w:rsidR="000A4A3F" w:rsidRPr="00CC6435">
        <w:rPr>
          <w:rFonts w:ascii="Times New Roman" w:hAnsi="Times New Roman" w:cs="Times New Roman"/>
          <w:sz w:val="24"/>
          <w:szCs w:val="24"/>
        </w:rPr>
        <w:t>virsjomu</w:t>
      </w:r>
      <w:proofErr w:type="spellEnd"/>
      <w:r w:rsidR="000A4A3F" w:rsidRPr="00CC6435">
        <w:rPr>
          <w:rFonts w:ascii="Times New Roman" w:hAnsi="Times New Roman" w:cs="Times New Roman"/>
          <w:sz w:val="24"/>
          <w:szCs w:val="24"/>
        </w:rPr>
        <w:t xml:space="preserve">, ja interesē tikai kāda no jomas </w:t>
      </w:r>
      <w:proofErr w:type="spellStart"/>
      <w:r w:rsidR="000A4A3F" w:rsidRPr="00CC6435">
        <w:rPr>
          <w:rFonts w:ascii="Times New Roman" w:hAnsi="Times New Roman" w:cs="Times New Roman"/>
          <w:sz w:val="24"/>
          <w:szCs w:val="24"/>
        </w:rPr>
        <w:t>apakšjomā</w:t>
      </w:r>
      <w:proofErr w:type="spellEnd"/>
      <w:r w:rsidR="000A4A3F" w:rsidRPr="00CC6435">
        <w:rPr>
          <w:rFonts w:ascii="Times New Roman" w:hAnsi="Times New Roman" w:cs="Times New Roman"/>
          <w:sz w:val="24"/>
          <w:szCs w:val="24"/>
        </w:rPr>
        <w:t xml:space="preserve">. Apņemas veidot apmācības par TAP portāla aktuālajām iespējām. </w:t>
      </w:r>
    </w:p>
    <w:p w14:paraId="1BDB7D67" w14:textId="2CF645B6" w:rsidR="000A4A3F" w:rsidRPr="00CC6435" w:rsidRDefault="00BB70E3"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M. Apinis jautā, vai ir iespējams informēt par kādām funkcionalitātes problēmām TAP portālā. </w:t>
      </w:r>
    </w:p>
    <w:p w14:paraId="52EC02C2" w14:textId="77777777" w:rsidR="00093A56" w:rsidRPr="00CC6435" w:rsidRDefault="00BB70E3"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atzīst, ka TAP portāla sākotnējā izstrādes posmā uzmanība galvenokārt veltīta valsts pārvaldes institūciju vajadzību izstrādē, attiecīgi šobrīd augstākajā vadības līmenī ir izpratne par sabiedrības vajadzībām atbilstošu risinājumu veidošanu TAP portālā. </w:t>
      </w:r>
    </w:p>
    <w:p w14:paraId="57BBB539" w14:textId="74AFDF35" w:rsidR="00BB70E3" w:rsidRPr="00CC6435" w:rsidRDefault="00B75BD9"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J.</w:t>
      </w:r>
      <w:r w:rsidR="002C329A" w:rsidRPr="00CC6435">
        <w:rPr>
          <w:rFonts w:ascii="Times New Roman" w:hAnsi="Times New Roman" w:cs="Times New Roman"/>
          <w:sz w:val="24"/>
          <w:szCs w:val="24"/>
        </w:rPr>
        <w:t> </w:t>
      </w:r>
      <w:proofErr w:type="spellStart"/>
      <w:r w:rsidRPr="00CC6435">
        <w:rPr>
          <w:rFonts w:ascii="Times New Roman" w:hAnsi="Times New Roman" w:cs="Times New Roman"/>
          <w:sz w:val="24"/>
          <w:szCs w:val="24"/>
        </w:rPr>
        <w:t>Matisāns</w:t>
      </w:r>
      <w:proofErr w:type="spellEnd"/>
      <w:r w:rsidRPr="00CC6435">
        <w:rPr>
          <w:rFonts w:ascii="Times New Roman" w:hAnsi="Times New Roman" w:cs="Times New Roman"/>
          <w:sz w:val="24"/>
          <w:szCs w:val="24"/>
        </w:rPr>
        <w:t xml:space="preserve"> aktualizē praksi, kad normatīvo aktu izstrādā padotības iestāde, kurai faktiski būs jākontrolē tiesību akta īstenošana</w:t>
      </w:r>
      <w:r w:rsidR="002C329A" w:rsidRPr="00CC6435">
        <w:rPr>
          <w:rFonts w:ascii="Times New Roman" w:hAnsi="Times New Roman" w:cs="Times New Roman"/>
          <w:sz w:val="24"/>
          <w:szCs w:val="24"/>
        </w:rPr>
        <w:t xml:space="preserve">, akcentējot kādas intereses tiek ietvertas regulējumā. </w:t>
      </w:r>
    </w:p>
    <w:p w14:paraId="427B9E04" w14:textId="77777777" w:rsidR="00855614" w:rsidRPr="00CC6435" w:rsidRDefault="00855614" w:rsidP="00BB70E3">
      <w:pPr>
        <w:tabs>
          <w:tab w:val="left" w:pos="2727"/>
        </w:tabs>
        <w:spacing w:after="0" w:line="240" w:lineRule="auto"/>
        <w:jc w:val="both"/>
        <w:rPr>
          <w:rFonts w:ascii="Times New Roman" w:hAnsi="Times New Roman" w:cs="Times New Roman"/>
          <w:sz w:val="24"/>
          <w:szCs w:val="24"/>
        </w:rPr>
      </w:pPr>
      <w:proofErr w:type="spellStart"/>
      <w:r w:rsidRPr="00CC6435">
        <w:rPr>
          <w:rFonts w:ascii="Times New Roman" w:hAnsi="Times New Roman" w:cs="Times New Roman"/>
          <w:sz w:val="24"/>
          <w:szCs w:val="24"/>
        </w:rPr>
        <w:t>Z.Legzdiņa</w:t>
      </w:r>
      <w:proofErr w:type="spellEnd"/>
      <w:r w:rsidRPr="00CC6435">
        <w:rPr>
          <w:rFonts w:ascii="Times New Roman" w:hAnsi="Times New Roman" w:cs="Times New Roman"/>
          <w:sz w:val="24"/>
          <w:szCs w:val="24"/>
        </w:rPr>
        <w:t>-Joja aicina paust bažas par normu samērīgumu, kā arī norāda, ka valsts pārvalde strādā visas sabiedrības interesēs, sabalansējot dažādas vajadzības, kā arī uzmanība tiek pievērsta normatīvā regulējuma izmaiņu kvalitātei.</w:t>
      </w:r>
    </w:p>
    <w:p w14:paraId="5A3A5A0F" w14:textId="41ED5F34" w:rsidR="00855614" w:rsidRPr="00CC6435" w:rsidRDefault="00855614"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I. Kušķe vērš uzmanību piedāvātajai noteikumu projekta </w:t>
      </w:r>
      <w:r w:rsidR="0053113F">
        <w:rPr>
          <w:rFonts w:ascii="Times New Roman" w:hAnsi="Times New Roman" w:cs="Times New Roman"/>
          <w:sz w:val="24"/>
          <w:szCs w:val="24"/>
        </w:rPr>
        <w:t>6.punkta (šobrīd 7</w:t>
      </w:r>
      <w:r w:rsidRPr="00CC6435">
        <w:rPr>
          <w:rFonts w:ascii="Times New Roman" w:hAnsi="Times New Roman" w:cs="Times New Roman"/>
          <w:sz w:val="24"/>
          <w:szCs w:val="24"/>
        </w:rPr>
        <w:t>.</w:t>
      </w:r>
      <w:r w:rsidR="0053113F">
        <w:rPr>
          <w:rFonts w:ascii="Times New Roman" w:hAnsi="Times New Roman" w:cs="Times New Roman"/>
          <w:sz w:val="24"/>
          <w:szCs w:val="24"/>
        </w:rPr>
        <w:t> </w:t>
      </w:r>
      <w:r w:rsidRPr="00CC6435">
        <w:rPr>
          <w:rFonts w:ascii="Times New Roman" w:hAnsi="Times New Roman" w:cs="Times New Roman"/>
          <w:sz w:val="24"/>
          <w:szCs w:val="24"/>
        </w:rPr>
        <w:t>punk</w:t>
      </w:r>
      <w:r w:rsidR="0053113F">
        <w:rPr>
          <w:rFonts w:ascii="Times New Roman" w:hAnsi="Times New Roman" w:cs="Times New Roman"/>
          <w:sz w:val="24"/>
          <w:szCs w:val="24"/>
        </w:rPr>
        <w:t>t</w:t>
      </w:r>
      <w:r w:rsidRPr="00CC6435">
        <w:rPr>
          <w:rFonts w:ascii="Times New Roman" w:hAnsi="Times New Roman" w:cs="Times New Roman"/>
          <w:sz w:val="24"/>
          <w:szCs w:val="24"/>
        </w:rPr>
        <w:t>a</w:t>
      </w:r>
      <w:r w:rsidR="0053113F">
        <w:rPr>
          <w:rFonts w:ascii="Times New Roman" w:hAnsi="Times New Roman" w:cs="Times New Roman"/>
          <w:sz w:val="24"/>
          <w:szCs w:val="24"/>
        </w:rPr>
        <w:t>)</w:t>
      </w:r>
      <w:r w:rsidRPr="00CC6435">
        <w:rPr>
          <w:rFonts w:ascii="Times New Roman" w:hAnsi="Times New Roman" w:cs="Times New Roman"/>
          <w:sz w:val="24"/>
          <w:szCs w:val="24"/>
        </w:rPr>
        <w:t xml:space="preserve"> redakcijai, uzsverot, ka institūcijām ir iespēja informēt sabiedrību ar iestādes tīmekļvietnes un citu informēšanas veidu starpniecību pirms projekts tiek ievietots TAP portālā. </w:t>
      </w:r>
    </w:p>
    <w:p w14:paraId="56EF241D" w14:textId="7C6870F4" w:rsidR="0071466B" w:rsidRPr="00CC6435" w:rsidRDefault="0071466B"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papildina, ka informējot par izstrādes procesu agrīnā posmā, sniedzama skaidra informācija par plānoto gala rezultātu. </w:t>
      </w:r>
    </w:p>
    <w:p w14:paraId="47912D32" w14:textId="0A182035" w:rsidR="0071466B" w:rsidRPr="00CC6435" w:rsidRDefault="0071466B"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L. Zuze aicina gradēt noteiktus piemērojamos sabiedrības iesaistes veidus pēc izstrādājamā dokumenta vai regulējuma nozīmības, lai iesaiste visos posmos būtu līdzsvarota, kā arī aicina noteikumu projektā apsvērt iekļaut atsauci uz vadlīnijām sabiedrības </w:t>
      </w:r>
      <w:r w:rsidR="005D7059" w:rsidRPr="00CC6435">
        <w:rPr>
          <w:rFonts w:ascii="Times New Roman" w:hAnsi="Times New Roman" w:cs="Times New Roman"/>
          <w:sz w:val="24"/>
          <w:szCs w:val="24"/>
        </w:rPr>
        <w:t xml:space="preserve">iesaistei. </w:t>
      </w:r>
    </w:p>
    <w:p w14:paraId="5A9854EA" w14:textId="269E3142" w:rsidR="005D7059" w:rsidRPr="00CC6435" w:rsidRDefault="005D7059"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apņemas izvērtēt priekšlikumu kopējā ietvara kontekstā. </w:t>
      </w:r>
    </w:p>
    <w:p w14:paraId="1DD485B9" w14:textId="61814CE1" w:rsidR="005D7059" w:rsidRPr="00CC6435" w:rsidRDefault="005D7059"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A. Ruperts lūdz skaidrojumu par sabiedrības iesaisti publiskajā finansējuma plānošanā, kas ietverts noteikumu projektā, īpaši attiecībā uz pašvaldībām. </w:t>
      </w:r>
    </w:p>
    <w:p w14:paraId="11AD2878" w14:textId="0C33A6A0" w:rsidR="005D7059" w:rsidRPr="00CC6435" w:rsidRDefault="005D7059"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ka attiecībā uz pašvaldībām, primāri piemērojams Pašvaldību likums, tomēr sabiedrībai interesē, kur plānota publiskā finansējuma ieguldīšana, attiecīgi iespēju robežās arī pašvaldībai ir jāiesaista sabiedrība to budžeta plānošanā. </w:t>
      </w:r>
    </w:p>
    <w:p w14:paraId="158FD0E7" w14:textId="4B56D6AA" w:rsidR="00A07E7D" w:rsidRPr="00CC6435" w:rsidRDefault="00A07E7D"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S. </w:t>
      </w:r>
      <w:proofErr w:type="spellStart"/>
      <w:r w:rsidRPr="00CC6435">
        <w:rPr>
          <w:rFonts w:ascii="Times New Roman" w:hAnsi="Times New Roman" w:cs="Times New Roman"/>
          <w:sz w:val="24"/>
          <w:szCs w:val="24"/>
        </w:rPr>
        <w:t>Rozova</w:t>
      </w:r>
      <w:proofErr w:type="spellEnd"/>
      <w:r w:rsidRPr="00CC6435">
        <w:rPr>
          <w:rFonts w:ascii="Times New Roman" w:hAnsi="Times New Roman" w:cs="Times New Roman"/>
          <w:sz w:val="24"/>
          <w:szCs w:val="24"/>
        </w:rPr>
        <w:t xml:space="preserve"> lūdz skaidrojumu par formātu, kādā nodrošināma sabiedrības iesaiste investīciju plāna un attīstības programmas izstrādē, kā arī kāda rīcība nepieciešama attiecībā uz pašvaldību nozaru plānošanas dokumentiem. </w:t>
      </w:r>
    </w:p>
    <w:p w14:paraId="5D7620A8" w14:textId="744FDA99" w:rsidR="00A07E7D" w:rsidRPr="00CC6435" w:rsidRDefault="00A07E7D"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lastRenderedPageBreak/>
        <w:t xml:space="preserve">Z. Legzdiņa-Joja skaidro, ka pašvaldību teritorijas attīstības plānošanas dokumenta izstrādes procesā primāri piemērojams regulējums, kas nosaka teritorijas attīstības plānošanu. Vienlaikus iespēju robežās jānoskaidro sabiedrības viedoklis. </w:t>
      </w:r>
    </w:p>
    <w:p w14:paraId="5D1B8F5A" w14:textId="66A4D877" w:rsidR="00A07E7D" w:rsidRPr="00CC6435" w:rsidRDefault="00A07E7D"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G. Rudzīte pauž, ka </w:t>
      </w:r>
      <w:r w:rsidR="006A745D" w:rsidRPr="00CC6435">
        <w:rPr>
          <w:rFonts w:ascii="Times New Roman" w:hAnsi="Times New Roman" w:cs="Times New Roman"/>
          <w:sz w:val="24"/>
          <w:szCs w:val="24"/>
        </w:rPr>
        <w:t xml:space="preserve">Valsts kontroles veiktā </w:t>
      </w:r>
      <w:r w:rsidRPr="00CC6435">
        <w:rPr>
          <w:rFonts w:ascii="Times New Roman" w:hAnsi="Times New Roman" w:cs="Times New Roman"/>
          <w:sz w:val="24"/>
          <w:szCs w:val="24"/>
        </w:rPr>
        <w:t xml:space="preserve">pašvaldību prakses izpēte </w:t>
      </w:r>
      <w:r w:rsidR="006A745D" w:rsidRPr="00CC6435">
        <w:rPr>
          <w:rFonts w:ascii="Times New Roman" w:hAnsi="Times New Roman" w:cs="Times New Roman"/>
          <w:sz w:val="24"/>
          <w:szCs w:val="24"/>
        </w:rPr>
        <w:t xml:space="preserve">kopumā </w:t>
      </w:r>
      <w:r w:rsidRPr="00CC6435">
        <w:rPr>
          <w:rFonts w:ascii="Times New Roman" w:hAnsi="Times New Roman" w:cs="Times New Roman"/>
          <w:sz w:val="24"/>
          <w:szCs w:val="24"/>
        </w:rPr>
        <w:t xml:space="preserve">liecina par lielāku nepieciešamību iesaistīt sabiedrību pašvaldības </w:t>
      </w:r>
      <w:r w:rsidR="00C80C8B" w:rsidRPr="00CC6435">
        <w:rPr>
          <w:rFonts w:ascii="Times New Roman" w:hAnsi="Times New Roman" w:cs="Times New Roman"/>
          <w:sz w:val="24"/>
          <w:szCs w:val="24"/>
        </w:rPr>
        <w:t xml:space="preserve">teritorijas un jomu </w:t>
      </w:r>
      <w:r w:rsidRPr="00CC6435">
        <w:rPr>
          <w:rFonts w:ascii="Times New Roman" w:hAnsi="Times New Roman" w:cs="Times New Roman"/>
          <w:sz w:val="24"/>
          <w:szCs w:val="24"/>
        </w:rPr>
        <w:t xml:space="preserve">dokumentu izstrādes </w:t>
      </w:r>
      <w:r w:rsidR="006A745D" w:rsidRPr="00CC6435">
        <w:rPr>
          <w:rFonts w:ascii="Times New Roman" w:hAnsi="Times New Roman" w:cs="Times New Roman"/>
          <w:sz w:val="24"/>
          <w:szCs w:val="24"/>
        </w:rPr>
        <w:t xml:space="preserve">un aktualizēšanas </w:t>
      </w:r>
      <w:r w:rsidRPr="00CC6435">
        <w:rPr>
          <w:rFonts w:ascii="Times New Roman" w:hAnsi="Times New Roman" w:cs="Times New Roman"/>
          <w:sz w:val="24"/>
          <w:szCs w:val="24"/>
        </w:rPr>
        <w:t>procesā</w:t>
      </w:r>
      <w:r w:rsidR="006A745D" w:rsidRPr="00CC6435">
        <w:rPr>
          <w:rFonts w:ascii="Times New Roman" w:hAnsi="Times New Roman" w:cs="Times New Roman"/>
          <w:sz w:val="24"/>
          <w:szCs w:val="24"/>
        </w:rPr>
        <w:t xml:space="preserve">, un labie piemēri liecina, ka to iespējams darīt jēgpilni. </w:t>
      </w:r>
      <w:r w:rsidR="001C00AD" w:rsidRPr="00CC6435">
        <w:rPr>
          <w:rFonts w:ascii="Times New Roman" w:hAnsi="Times New Roman" w:cs="Times New Roman"/>
          <w:sz w:val="24"/>
          <w:szCs w:val="24"/>
        </w:rPr>
        <w:t xml:space="preserve">Uzsver, ka dokumenta aktualizācijas procesā nav nepieciešama tik plaša sabiedrības iesaiste kā sākotnējā izstrādes procesā, tomēr sabiedrība ir jāinformē. </w:t>
      </w:r>
    </w:p>
    <w:p w14:paraId="5D112831" w14:textId="41B2EC6D" w:rsidR="001C00AD" w:rsidRPr="00CC6435" w:rsidRDefault="009C75DF"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uzsver, ka šo noteikumu projekta ietvars attiecināms uz visiem citiem dokumentiem, ko pašvaldības izstrādā ārpus teritorijas attīstības plānošanas ietvara. </w:t>
      </w:r>
    </w:p>
    <w:p w14:paraId="33255752" w14:textId="57FC227E" w:rsidR="00E6689F" w:rsidRPr="00CC6435" w:rsidRDefault="009C75DF"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K. Zonberga pateicas par noteikumu projektā ietverto attiecībā uz sabiedrības iesaisti publiskā finansējuma plānošanā, uzsverot sabiedrības interesi iesaistīties šajā procesā. </w:t>
      </w:r>
      <w:r w:rsidR="00E6689F" w:rsidRPr="00CC6435">
        <w:rPr>
          <w:rFonts w:ascii="Times New Roman" w:hAnsi="Times New Roman" w:cs="Times New Roman"/>
          <w:sz w:val="24"/>
          <w:szCs w:val="24"/>
        </w:rPr>
        <w:t xml:space="preserve">Vēlas noskaidrot, kā TAP portālā tiks nodrošināta informācijas publicēšana par darba grupām. Kā arī aicina noteikumu projektu precizēt, paredzot obligātu kritēriju noteikšanu sabiedrības pārstāvju iesaistei konsultatīvajos formātos. </w:t>
      </w:r>
    </w:p>
    <w:p w14:paraId="7EC41F46" w14:textId="10355B9B" w:rsidR="00E6689F" w:rsidRPr="00CC6435" w:rsidRDefault="00E6689F"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skaidro, ka paziņot par darba grupas izveidi TAP portālā ir iespējams, tas netiek izmantots. Attiecībā uz kritērijiem skaidro, ka esošajā regulējumā šāda prasība vispār nebija, šobrīd ir iekļauta, paredzot, ka katrā konkrētā situācijā vērtē nepieciešamību noteikt kritērijus dalībai. </w:t>
      </w:r>
    </w:p>
    <w:p w14:paraId="68D46224" w14:textId="6A0806F9" w:rsidR="00E6689F" w:rsidRPr="00CC6435" w:rsidRDefault="00E6689F"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K. Zonberga rosina lietot formu – dalībai nenosaka kritērijus, ja ir kādi objektīvi iemesli tos nenoteikt. </w:t>
      </w:r>
    </w:p>
    <w:p w14:paraId="238690BF" w14:textId="62A81CA3" w:rsidR="00E6689F" w:rsidRPr="00CC6435" w:rsidRDefault="00E6689F"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I. Kažoka uzsver, ka noteikumu projektā ir būtiski uzlabojumi salīdzinot ar spēkā esošo regulējumu. Aicina apsvērt trauksmes pogu sabiedrības neiesaist</w:t>
      </w:r>
      <w:r w:rsidR="0053113F">
        <w:rPr>
          <w:rFonts w:ascii="Times New Roman" w:hAnsi="Times New Roman" w:cs="Times New Roman"/>
          <w:sz w:val="24"/>
          <w:szCs w:val="24"/>
        </w:rPr>
        <w:t>īšanas</w:t>
      </w:r>
      <w:r w:rsidRPr="00CC6435">
        <w:rPr>
          <w:rFonts w:ascii="Times New Roman" w:hAnsi="Times New Roman" w:cs="Times New Roman"/>
          <w:sz w:val="24"/>
          <w:szCs w:val="24"/>
        </w:rPr>
        <w:t xml:space="preserve"> argumentēšanai TAP portāla nākamajā attīstības posmā. </w:t>
      </w:r>
    </w:p>
    <w:p w14:paraId="1FA0399B" w14:textId="13BD8E13" w:rsidR="00E6689F" w:rsidRPr="00CC6435" w:rsidRDefault="00E6689F"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Z. Legzdiņa-Joja norāda, ka noteikumos lietots princips, ka sabiedrība ir jāiesaista pēc noklusējuma. Pateicas </w:t>
      </w:r>
      <w:proofErr w:type="spellStart"/>
      <w:r w:rsidRPr="00CC6435">
        <w:rPr>
          <w:rFonts w:ascii="Times New Roman" w:hAnsi="Times New Roman" w:cs="Times New Roman"/>
          <w:sz w:val="24"/>
          <w:szCs w:val="24"/>
        </w:rPr>
        <w:t>Providus</w:t>
      </w:r>
      <w:proofErr w:type="spellEnd"/>
      <w:r w:rsidRPr="00CC6435">
        <w:rPr>
          <w:rFonts w:ascii="Times New Roman" w:hAnsi="Times New Roman" w:cs="Times New Roman"/>
          <w:sz w:val="24"/>
          <w:szCs w:val="24"/>
        </w:rPr>
        <w:t xml:space="preserve"> par līdzšinējo iesaisti noteikumu izstrādes procesā. </w:t>
      </w:r>
    </w:p>
    <w:p w14:paraId="5F43AEEA" w14:textId="77777777" w:rsidR="00CF56C9" w:rsidRPr="00CC6435" w:rsidRDefault="00CF56C9" w:rsidP="00BB70E3">
      <w:pPr>
        <w:tabs>
          <w:tab w:val="left" w:pos="2727"/>
        </w:tabs>
        <w:spacing w:after="0" w:line="240" w:lineRule="auto"/>
        <w:jc w:val="both"/>
        <w:rPr>
          <w:rFonts w:ascii="Times New Roman" w:hAnsi="Times New Roman" w:cs="Times New Roman"/>
          <w:sz w:val="24"/>
          <w:szCs w:val="24"/>
        </w:rPr>
      </w:pPr>
    </w:p>
    <w:p w14:paraId="0EFE8CA0" w14:textId="77777777" w:rsidR="00335009" w:rsidRPr="00CC6435" w:rsidRDefault="00335009" w:rsidP="00BB70E3">
      <w:pPr>
        <w:tabs>
          <w:tab w:val="left" w:pos="2727"/>
        </w:tabs>
        <w:spacing w:after="0" w:line="240" w:lineRule="auto"/>
        <w:jc w:val="both"/>
        <w:rPr>
          <w:rFonts w:ascii="Times New Roman" w:hAnsi="Times New Roman" w:cs="Times New Roman"/>
          <w:sz w:val="24"/>
          <w:szCs w:val="24"/>
        </w:rPr>
      </w:pPr>
    </w:p>
    <w:p w14:paraId="12621357" w14:textId="77777777" w:rsidR="00335009" w:rsidRPr="00CC6435" w:rsidRDefault="00335009" w:rsidP="00BB70E3">
      <w:pPr>
        <w:tabs>
          <w:tab w:val="left" w:pos="2727"/>
        </w:tabs>
        <w:spacing w:after="0" w:line="240" w:lineRule="auto"/>
        <w:jc w:val="both"/>
        <w:rPr>
          <w:rFonts w:ascii="Times New Roman" w:hAnsi="Times New Roman" w:cs="Times New Roman"/>
          <w:sz w:val="24"/>
          <w:szCs w:val="24"/>
        </w:rPr>
      </w:pPr>
    </w:p>
    <w:p w14:paraId="541D0205" w14:textId="77777777" w:rsidR="00CC6435" w:rsidRDefault="00335009"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Kopsavilkumu sagatavoj</w:t>
      </w:r>
      <w:r w:rsidR="00CF56C9" w:rsidRPr="00CC6435">
        <w:rPr>
          <w:rFonts w:ascii="Times New Roman" w:hAnsi="Times New Roman" w:cs="Times New Roman"/>
          <w:sz w:val="24"/>
          <w:szCs w:val="24"/>
        </w:rPr>
        <w:t>a:</w:t>
      </w:r>
      <w:r w:rsidRPr="00CC6435">
        <w:rPr>
          <w:rFonts w:ascii="Times New Roman" w:hAnsi="Times New Roman" w:cs="Times New Roman"/>
          <w:sz w:val="24"/>
          <w:szCs w:val="24"/>
        </w:rPr>
        <w:t xml:space="preserve"> </w:t>
      </w:r>
    </w:p>
    <w:p w14:paraId="0F17DD8A" w14:textId="77E34E1C" w:rsidR="00CF56C9" w:rsidRDefault="00335009"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Valsts kancelejas Valsts pārvaldes politikas departamenta Valsts pārvaldes attīstības nodaļas konsultante sabiedrības līdzdalības jautājumos</w:t>
      </w:r>
      <w:r w:rsidR="00CF56C9" w:rsidRPr="00CC6435">
        <w:rPr>
          <w:rFonts w:ascii="Times New Roman" w:hAnsi="Times New Roman" w:cs="Times New Roman"/>
          <w:sz w:val="24"/>
          <w:szCs w:val="24"/>
        </w:rPr>
        <w:t xml:space="preserve">  Z.</w:t>
      </w:r>
      <w:r w:rsidR="006A345F" w:rsidRPr="00CC6435">
        <w:rPr>
          <w:rFonts w:ascii="Times New Roman" w:hAnsi="Times New Roman" w:cs="Times New Roman"/>
          <w:sz w:val="24"/>
          <w:szCs w:val="24"/>
        </w:rPr>
        <w:t> </w:t>
      </w:r>
      <w:r w:rsidR="00CF56C9" w:rsidRPr="00CC6435">
        <w:rPr>
          <w:rFonts w:ascii="Times New Roman" w:hAnsi="Times New Roman" w:cs="Times New Roman"/>
          <w:sz w:val="24"/>
          <w:szCs w:val="24"/>
        </w:rPr>
        <w:t xml:space="preserve">Legzdiņa-Joja </w:t>
      </w:r>
    </w:p>
    <w:p w14:paraId="66386F45" w14:textId="1E11A7E0" w:rsidR="00CC6435" w:rsidRDefault="00CC6435" w:rsidP="00BB70E3">
      <w:pPr>
        <w:tabs>
          <w:tab w:val="left" w:pos="2727"/>
        </w:tabs>
        <w:spacing w:after="0" w:line="240" w:lineRule="auto"/>
        <w:jc w:val="both"/>
        <w:rPr>
          <w:rFonts w:ascii="Times New Roman" w:hAnsi="Times New Roman" w:cs="Times New Roman"/>
          <w:sz w:val="24"/>
          <w:szCs w:val="24"/>
        </w:rPr>
      </w:pPr>
    </w:p>
    <w:p w14:paraId="2661EEE1" w14:textId="1BC5AABD" w:rsidR="00CC6435" w:rsidRPr="00CC6435" w:rsidRDefault="00CC6435" w:rsidP="00BB70E3">
      <w:pPr>
        <w:tabs>
          <w:tab w:val="left" w:pos="272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15.11.2023.</w:t>
      </w:r>
    </w:p>
    <w:p w14:paraId="20962EBA" w14:textId="77777777" w:rsidR="00CF56C9" w:rsidRPr="00CC6435" w:rsidRDefault="00CF56C9" w:rsidP="00BB70E3">
      <w:pPr>
        <w:tabs>
          <w:tab w:val="left" w:pos="2727"/>
        </w:tabs>
        <w:spacing w:after="0" w:line="240" w:lineRule="auto"/>
        <w:jc w:val="both"/>
        <w:rPr>
          <w:rFonts w:ascii="Times New Roman" w:hAnsi="Times New Roman" w:cs="Times New Roman"/>
          <w:sz w:val="24"/>
          <w:szCs w:val="24"/>
        </w:rPr>
      </w:pPr>
    </w:p>
    <w:p w14:paraId="3479619E" w14:textId="77777777" w:rsidR="00E6689F" w:rsidRPr="00CC6435" w:rsidRDefault="00E6689F" w:rsidP="00BB70E3">
      <w:pPr>
        <w:tabs>
          <w:tab w:val="left" w:pos="2727"/>
        </w:tabs>
        <w:spacing w:after="0" w:line="240" w:lineRule="auto"/>
        <w:jc w:val="both"/>
        <w:rPr>
          <w:rFonts w:ascii="Times New Roman" w:hAnsi="Times New Roman" w:cs="Times New Roman"/>
          <w:sz w:val="24"/>
          <w:szCs w:val="24"/>
        </w:rPr>
      </w:pPr>
    </w:p>
    <w:p w14:paraId="4BF54228" w14:textId="77777777" w:rsidR="00B1618C" w:rsidRPr="00CC6435" w:rsidRDefault="00B1618C" w:rsidP="00BB70E3">
      <w:pPr>
        <w:tabs>
          <w:tab w:val="left" w:pos="2727"/>
        </w:tabs>
        <w:spacing w:after="0" w:line="240" w:lineRule="auto"/>
        <w:jc w:val="both"/>
        <w:rPr>
          <w:rFonts w:ascii="Times New Roman" w:hAnsi="Times New Roman" w:cs="Times New Roman"/>
          <w:sz w:val="24"/>
          <w:szCs w:val="24"/>
        </w:rPr>
      </w:pPr>
    </w:p>
    <w:p w14:paraId="1E59F021" w14:textId="2FC5F190" w:rsidR="00A07E7D" w:rsidRPr="00CC6435" w:rsidRDefault="00A07E7D" w:rsidP="00BB70E3">
      <w:pPr>
        <w:tabs>
          <w:tab w:val="left" w:pos="2727"/>
        </w:tabs>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w:t>
      </w:r>
    </w:p>
    <w:p w14:paraId="24EBFC1D" w14:textId="77777777" w:rsidR="00A07E7D" w:rsidRPr="00CC6435" w:rsidRDefault="00A07E7D" w:rsidP="00BB70E3">
      <w:pPr>
        <w:tabs>
          <w:tab w:val="left" w:pos="2727"/>
        </w:tabs>
        <w:spacing w:after="0" w:line="240" w:lineRule="auto"/>
        <w:jc w:val="both"/>
        <w:rPr>
          <w:rFonts w:ascii="Times New Roman" w:hAnsi="Times New Roman" w:cs="Times New Roman"/>
          <w:sz w:val="24"/>
          <w:szCs w:val="24"/>
        </w:rPr>
      </w:pPr>
    </w:p>
    <w:p w14:paraId="377CCA05" w14:textId="5B00582D" w:rsidR="0071466B" w:rsidRPr="00CC6435" w:rsidRDefault="0071466B" w:rsidP="00BB70E3">
      <w:pPr>
        <w:tabs>
          <w:tab w:val="left" w:pos="2727"/>
        </w:tabs>
        <w:spacing w:after="0" w:line="240" w:lineRule="auto"/>
        <w:jc w:val="both"/>
        <w:rPr>
          <w:rFonts w:ascii="Times New Roman" w:hAnsi="Times New Roman" w:cs="Times New Roman"/>
          <w:sz w:val="24"/>
          <w:szCs w:val="24"/>
        </w:rPr>
      </w:pPr>
    </w:p>
    <w:p w14:paraId="7B8D8B6D" w14:textId="77777777" w:rsidR="00855614" w:rsidRPr="00CC6435" w:rsidRDefault="00855614" w:rsidP="00BB70E3">
      <w:pPr>
        <w:tabs>
          <w:tab w:val="left" w:pos="2727"/>
        </w:tabs>
        <w:spacing w:after="0" w:line="240" w:lineRule="auto"/>
        <w:jc w:val="both"/>
        <w:rPr>
          <w:rFonts w:ascii="Times New Roman" w:hAnsi="Times New Roman" w:cs="Times New Roman"/>
          <w:sz w:val="24"/>
          <w:szCs w:val="24"/>
        </w:rPr>
      </w:pPr>
    </w:p>
    <w:p w14:paraId="0411096B" w14:textId="77777777" w:rsidR="002C329A" w:rsidRPr="00CC6435" w:rsidRDefault="002C329A" w:rsidP="00BB70E3">
      <w:pPr>
        <w:tabs>
          <w:tab w:val="left" w:pos="2727"/>
        </w:tabs>
        <w:spacing w:after="0" w:line="240" w:lineRule="auto"/>
        <w:jc w:val="both"/>
        <w:rPr>
          <w:rFonts w:ascii="Times New Roman" w:hAnsi="Times New Roman" w:cs="Times New Roman"/>
          <w:sz w:val="24"/>
          <w:szCs w:val="24"/>
        </w:rPr>
      </w:pPr>
    </w:p>
    <w:p w14:paraId="11D30159" w14:textId="77777777" w:rsidR="00BB70E3" w:rsidRPr="00CC6435" w:rsidRDefault="00BB70E3" w:rsidP="00BB70E3">
      <w:pPr>
        <w:tabs>
          <w:tab w:val="left" w:pos="2727"/>
        </w:tabs>
        <w:spacing w:after="0" w:line="240" w:lineRule="auto"/>
        <w:jc w:val="both"/>
        <w:rPr>
          <w:rFonts w:ascii="Times New Roman" w:hAnsi="Times New Roman" w:cs="Times New Roman"/>
          <w:sz w:val="24"/>
          <w:szCs w:val="24"/>
        </w:rPr>
      </w:pPr>
    </w:p>
    <w:p w14:paraId="7B2C4DC3" w14:textId="77777777" w:rsidR="000A4A3F" w:rsidRPr="00CC6435" w:rsidRDefault="000A4A3F" w:rsidP="00900ACB">
      <w:pPr>
        <w:spacing w:after="0" w:line="240" w:lineRule="auto"/>
        <w:jc w:val="both"/>
        <w:rPr>
          <w:rFonts w:ascii="Times New Roman" w:hAnsi="Times New Roman" w:cs="Times New Roman"/>
          <w:sz w:val="24"/>
          <w:szCs w:val="24"/>
        </w:rPr>
      </w:pPr>
    </w:p>
    <w:p w14:paraId="53A54AC5" w14:textId="77777777" w:rsidR="000A4A3F" w:rsidRPr="00CC6435" w:rsidRDefault="000A4A3F" w:rsidP="00900ACB">
      <w:pPr>
        <w:spacing w:after="0" w:line="240" w:lineRule="auto"/>
        <w:jc w:val="both"/>
        <w:rPr>
          <w:rFonts w:ascii="Times New Roman" w:hAnsi="Times New Roman" w:cs="Times New Roman"/>
          <w:sz w:val="24"/>
          <w:szCs w:val="24"/>
        </w:rPr>
      </w:pPr>
    </w:p>
    <w:p w14:paraId="63D4A99A" w14:textId="65AC3EF0" w:rsidR="00A32A12" w:rsidRPr="00CC6435" w:rsidRDefault="00E97ACC"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 </w:t>
      </w:r>
    </w:p>
    <w:p w14:paraId="6F2F5837" w14:textId="5BF0B0CD" w:rsidR="001919BA" w:rsidRPr="00CC6435" w:rsidRDefault="001919BA" w:rsidP="00900ACB">
      <w:pPr>
        <w:spacing w:after="0" w:line="240" w:lineRule="auto"/>
        <w:jc w:val="both"/>
        <w:rPr>
          <w:rFonts w:ascii="Times New Roman" w:hAnsi="Times New Roman" w:cs="Times New Roman"/>
          <w:sz w:val="24"/>
          <w:szCs w:val="24"/>
        </w:rPr>
      </w:pPr>
      <w:r w:rsidRPr="00CC6435">
        <w:rPr>
          <w:rFonts w:ascii="Times New Roman" w:hAnsi="Times New Roman" w:cs="Times New Roman"/>
          <w:sz w:val="24"/>
          <w:szCs w:val="24"/>
        </w:rPr>
        <w:t xml:space="preserve"> </w:t>
      </w:r>
    </w:p>
    <w:p w14:paraId="713ED48F" w14:textId="77777777" w:rsidR="008E06D4" w:rsidRPr="00CC6435" w:rsidRDefault="008E06D4" w:rsidP="00900ACB">
      <w:pPr>
        <w:spacing w:after="0" w:line="240" w:lineRule="auto"/>
        <w:jc w:val="both"/>
        <w:rPr>
          <w:rFonts w:ascii="Times New Roman" w:hAnsi="Times New Roman" w:cs="Times New Roman"/>
          <w:sz w:val="24"/>
          <w:szCs w:val="24"/>
        </w:rPr>
      </w:pPr>
    </w:p>
    <w:p w14:paraId="557007BF" w14:textId="77777777" w:rsidR="00433BDA" w:rsidRPr="00CC6435" w:rsidRDefault="00433BDA" w:rsidP="00900ACB">
      <w:pPr>
        <w:spacing w:after="0" w:line="240" w:lineRule="auto"/>
        <w:jc w:val="both"/>
        <w:rPr>
          <w:rFonts w:ascii="Times New Roman" w:hAnsi="Times New Roman" w:cs="Times New Roman"/>
          <w:sz w:val="24"/>
          <w:szCs w:val="24"/>
        </w:rPr>
      </w:pPr>
    </w:p>
    <w:p w14:paraId="7E87CEB9" w14:textId="77777777" w:rsidR="00462301" w:rsidRPr="00CC6435" w:rsidRDefault="00462301" w:rsidP="00900ACB">
      <w:pPr>
        <w:spacing w:after="0" w:line="240" w:lineRule="auto"/>
        <w:jc w:val="both"/>
        <w:rPr>
          <w:rFonts w:ascii="Times New Roman" w:hAnsi="Times New Roman" w:cs="Times New Roman"/>
          <w:sz w:val="24"/>
          <w:szCs w:val="24"/>
        </w:rPr>
      </w:pPr>
    </w:p>
    <w:p w14:paraId="38BC66D2" w14:textId="77777777" w:rsidR="004E2167" w:rsidRPr="00CC6435" w:rsidRDefault="004E2167">
      <w:pPr>
        <w:rPr>
          <w:rFonts w:ascii="Times New Roman" w:hAnsi="Times New Roman" w:cs="Times New Roman"/>
          <w:sz w:val="24"/>
          <w:szCs w:val="24"/>
        </w:rPr>
      </w:pPr>
    </w:p>
    <w:sectPr w:rsidR="004E2167" w:rsidRPr="00CC6435" w:rsidSect="004E2167">
      <w:footerReference w:type="default" r:id="rId6"/>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54E7F" w14:textId="77777777" w:rsidR="009C2863" w:rsidRDefault="009C2863" w:rsidP="001919BA">
      <w:pPr>
        <w:spacing w:after="0" w:line="240" w:lineRule="auto"/>
      </w:pPr>
      <w:r>
        <w:separator/>
      </w:r>
    </w:p>
  </w:endnote>
  <w:endnote w:type="continuationSeparator" w:id="0">
    <w:p w14:paraId="48F8A805" w14:textId="77777777" w:rsidR="009C2863" w:rsidRDefault="009C2863" w:rsidP="00191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086691"/>
      <w:docPartObj>
        <w:docPartGallery w:val="Page Numbers (Bottom of Page)"/>
        <w:docPartUnique/>
      </w:docPartObj>
    </w:sdtPr>
    <w:sdtEndPr>
      <w:rPr>
        <w:rFonts w:ascii="Times New Roman" w:hAnsi="Times New Roman" w:cs="Times New Roman"/>
        <w:noProof/>
      </w:rPr>
    </w:sdtEndPr>
    <w:sdtContent>
      <w:p w14:paraId="65584CA9" w14:textId="1CA10B7A" w:rsidR="001919BA" w:rsidRPr="00936CEA" w:rsidRDefault="001919BA">
        <w:pPr>
          <w:pStyle w:val="Footer"/>
          <w:jc w:val="center"/>
          <w:rPr>
            <w:rFonts w:ascii="Times New Roman" w:hAnsi="Times New Roman" w:cs="Times New Roman"/>
          </w:rPr>
        </w:pPr>
        <w:r w:rsidRPr="00936CEA">
          <w:rPr>
            <w:rFonts w:ascii="Times New Roman" w:hAnsi="Times New Roman" w:cs="Times New Roman"/>
          </w:rPr>
          <w:fldChar w:fldCharType="begin"/>
        </w:r>
        <w:r w:rsidRPr="00936CEA">
          <w:rPr>
            <w:rFonts w:ascii="Times New Roman" w:hAnsi="Times New Roman" w:cs="Times New Roman"/>
          </w:rPr>
          <w:instrText xml:space="preserve"> PAGE   \* MERGEFORMAT </w:instrText>
        </w:r>
        <w:r w:rsidRPr="00936CEA">
          <w:rPr>
            <w:rFonts w:ascii="Times New Roman" w:hAnsi="Times New Roman" w:cs="Times New Roman"/>
          </w:rPr>
          <w:fldChar w:fldCharType="separate"/>
        </w:r>
        <w:r w:rsidRPr="00936CEA">
          <w:rPr>
            <w:rFonts w:ascii="Times New Roman" w:hAnsi="Times New Roman" w:cs="Times New Roman"/>
            <w:noProof/>
          </w:rPr>
          <w:t>2</w:t>
        </w:r>
        <w:r w:rsidRPr="00936CEA">
          <w:rPr>
            <w:rFonts w:ascii="Times New Roman" w:hAnsi="Times New Roman" w:cs="Times New Roman"/>
            <w:noProof/>
          </w:rPr>
          <w:fldChar w:fldCharType="end"/>
        </w:r>
      </w:p>
    </w:sdtContent>
  </w:sdt>
  <w:p w14:paraId="21C1F1FD" w14:textId="77777777" w:rsidR="001919BA" w:rsidRDefault="00191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07AD6" w14:textId="77777777" w:rsidR="009C2863" w:rsidRDefault="009C2863" w:rsidP="001919BA">
      <w:pPr>
        <w:spacing w:after="0" w:line="240" w:lineRule="auto"/>
      </w:pPr>
      <w:r>
        <w:separator/>
      </w:r>
    </w:p>
  </w:footnote>
  <w:footnote w:type="continuationSeparator" w:id="0">
    <w:p w14:paraId="61CA6793" w14:textId="77777777" w:rsidR="009C2863" w:rsidRDefault="009C2863" w:rsidP="001919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67"/>
    <w:rsid w:val="00053915"/>
    <w:rsid w:val="00093A56"/>
    <w:rsid w:val="000A4A3F"/>
    <w:rsid w:val="000A7DD1"/>
    <w:rsid w:val="001153CF"/>
    <w:rsid w:val="00115872"/>
    <w:rsid w:val="00130E37"/>
    <w:rsid w:val="00166B35"/>
    <w:rsid w:val="001919BA"/>
    <w:rsid w:val="001C00AD"/>
    <w:rsid w:val="002C329A"/>
    <w:rsid w:val="0032394A"/>
    <w:rsid w:val="00335009"/>
    <w:rsid w:val="00341E79"/>
    <w:rsid w:val="00404585"/>
    <w:rsid w:val="00405F92"/>
    <w:rsid w:val="004319EF"/>
    <w:rsid w:val="00433BDA"/>
    <w:rsid w:val="00462301"/>
    <w:rsid w:val="00483107"/>
    <w:rsid w:val="004E2167"/>
    <w:rsid w:val="0053113F"/>
    <w:rsid w:val="005D7059"/>
    <w:rsid w:val="00607A93"/>
    <w:rsid w:val="00616912"/>
    <w:rsid w:val="006A345F"/>
    <w:rsid w:val="006A745D"/>
    <w:rsid w:val="0071466B"/>
    <w:rsid w:val="00723357"/>
    <w:rsid w:val="0075067E"/>
    <w:rsid w:val="007E0DA2"/>
    <w:rsid w:val="007F12A9"/>
    <w:rsid w:val="007F3644"/>
    <w:rsid w:val="00821F42"/>
    <w:rsid w:val="00855614"/>
    <w:rsid w:val="008E06D4"/>
    <w:rsid w:val="00900ACB"/>
    <w:rsid w:val="009207D7"/>
    <w:rsid w:val="00936CEA"/>
    <w:rsid w:val="009B766E"/>
    <w:rsid w:val="009C2863"/>
    <w:rsid w:val="009C75DF"/>
    <w:rsid w:val="00A07E7D"/>
    <w:rsid w:val="00A119AB"/>
    <w:rsid w:val="00A32A12"/>
    <w:rsid w:val="00A923AA"/>
    <w:rsid w:val="00B153BF"/>
    <w:rsid w:val="00B1618C"/>
    <w:rsid w:val="00B25CF8"/>
    <w:rsid w:val="00B74092"/>
    <w:rsid w:val="00B75BD9"/>
    <w:rsid w:val="00BA38C5"/>
    <w:rsid w:val="00BB70E3"/>
    <w:rsid w:val="00BF4E44"/>
    <w:rsid w:val="00C60F0F"/>
    <w:rsid w:val="00C65064"/>
    <w:rsid w:val="00C80A7D"/>
    <w:rsid w:val="00C80C8B"/>
    <w:rsid w:val="00C90674"/>
    <w:rsid w:val="00CA6F74"/>
    <w:rsid w:val="00CC5931"/>
    <w:rsid w:val="00CC6435"/>
    <w:rsid w:val="00CC79A9"/>
    <w:rsid w:val="00CF51CA"/>
    <w:rsid w:val="00CF56C9"/>
    <w:rsid w:val="00D764EC"/>
    <w:rsid w:val="00DD778D"/>
    <w:rsid w:val="00E55421"/>
    <w:rsid w:val="00E6689F"/>
    <w:rsid w:val="00E741C8"/>
    <w:rsid w:val="00E97ACC"/>
    <w:rsid w:val="00F17E8D"/>
    <w:rsid w:val="00F4173E"/>
    <w:rsid w:val="00F66796"/>
    <w:rsid w:val="00FB0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E94B"/>
  <w15:chartTrackingRefBased/>
  <w15:docId w15:val="{E9B803F5-58F1-4736-89F6-EAF4FA37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9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19BA"/>
  </w:style>
  <w:style w:type="paragraph" w:styleId="Footer">
    <w:name w:val="footer"/>
    <w:basedOn w:val="Normal"/>
    <w:link w:val="FooterChar"/>
    <w:uiPriority w:val="99"/>
    <w:unhideWhenUsed/>
    <w:rsid w:val="001919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1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3765">
      <w:bodyDiv w:val="1"/>
      <w:marLeft w:val="0"/>
      <w:marRight w:val="0"/>
      <w:marTop w:val="0"/>
      <w:marBottom w:val="0"/>
      <w:divBdr>
        <w:top w:val="none" w:sz="0" w:space="0" w:color="auto"/>
        <w:left w:val="none" w:sz="0" w:space="0" w:color="auto"/>
        <w:bottom w:val="none" w:sz="0" w:space="0" w:color="auto"/>
        <w:right w:val="none" w:sz="0" w:space="0" w:color="auto"/>
      </w:divBdr>
    </w:div>
    <w:div w:id="111348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491</TotalTime>
  <Pages>5</Pages>
  <Words>11613</Words>
  <Characters>6620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Zane Legzdina - Joja</cp:lastModifiedBy>
  <cp:revision>50</cp:revision>
  <dcterms:created xsi:type="dcterms:W3CDTF">2023-10-30T09:57:00Z</dcterms:created>
  <dcterms:modified xsi:type="dcterms:W3CDTF">2023-11-15T10:52:00Z</dcterms:modified>
</cp:coreProperties>
</file>