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23-TA-2817: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Atbildes vēstules projekts Saeimas Aizsardzības, iekšlietu un korupcijas novēršanas komisijai par tiltu pār Salacu Salacgrīvā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Saeimas Aizsardzības, iekšlietu un korupcijas novēršanas komisijas 2023. gada 4. oktobra vēstuli Nr.142.1.9/6-62-14/23, paskaidrojam, ka valsts galvenā autoceļa A1 Rīga (Baltezers) – Igaunijas robeža (Ainaži) maršrutā esošā tilta pār Salacu Salacgrīvā (turpmāk – Tilts) stratēģiskā nozīme gan civilajiem, gan militārajiem pārvadājumiem ir novērtēta visas valsts mērogā, un ir apzināti pasākumi, lai nekavējoši uzsāktu tā pārbūves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187 metrus garais Tilts un Salacgrīvas pilsētas Vidzemes, Viļņu un Pērnavas ielas 2,3 km garumā pieder Limbažu novada pašvaldībai, un tā uzturēšanā tiek ieguldīti pašvaldības līdzekļi un valsts budžeta mērķdotācijas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 sagatavoja un iesniedza projekta pieteikumu “Tilta pār Salacu rekonstrukcija divējāda pielietojuma nodrošināšanai” Eiropas infrastruktūras savienošanas instrumenta (EISI) Militārās mobilitātes finansiālā atbalsta saņemšanai. Iesniegtos projektus ir paredzēts izvērtēt līdz 2024. gada janvārim, savukārt finansēšanas līguma parakstīšana plānota ne vēlāk kā 2024. gada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EISI Militārās mobilitātes finansiālais atbalsts projektam nav garantēts, jo projekts konkurē par finansējumu ar Latvijas un citu Eiropas Savienības dalībvalstu pieteiktajiem projektiem. Ņemot vērā minēto, kā arī apzinoties tilta pār Salacu stratēģisko nozīmi, nepieciešams pēc iespējas ātrāk uzsākt tilta būvdarbu iepirkumu, kā arī nodrošināt nepieciešamo finansējumu 18 milj. EUR ar PVN apmērā izstrādātā būvprojekta “Tilts pār  Salacu A1 (E67) Rīga-Ainaži 91,10 km” (turpmāk – būvprojekts), kurā ievērtētas arī militārās mobilitātes prasības,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19. septembra sēdē izskatītajam informatīvajam ziņojumam “Par projektiem Latvijas prioritārajām aktivitātēm Eiropas infrastruktūras savienošanas instrumenta pieteikumā trešajam militārās mobilitātes projektu uzsaukumam” (prot. Nr.46, 27.§), ir nolemts apstiprināšanas gadījumā atbalstīt valsts budžeta saistības nacionālā līdzfinansējuma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informētu un piedāvātu optimālo risinājumu Tilta pārbūvei, Satiksmes ministrija sagatavoja informatīvā ziņojuma projektu “Par tilta pār Salacu Salacgrīvā pārbūvi” (23-TA-2741), kuru izskatīja Ministru kabineta 2023. gada 5. decembra sēdē (prot. Nr.60, 73.§) un pieņēma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Tilta pārbūves projekta realizācija ir iespējama divu gadu laikā un, lai to uzsāktu 2024. gadā, paredzēts, ka VSIA “Latvijas Valsts ceļi” slēgs līgumu ar Limbažu novada pašvaldību par būvprojekta iepirkuma dokumentācijas sagatavošanu un būvdarbu iepirkuma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EISI atbalsts tiks saņemts, Satiksmes ministrija rosinās veikt piešķīruma līguma grozījumus, lai nodrošinātu VSIA “Latvijas Valsts ceļi” kā līguma partnera iesaisti Tilta pārbūves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EISI atbalsts netiks saņemts, Satiksmes ministrija izskatīs alternatīvus priekšlikumus par finansējuma nodrošināšanu projekta īstenošanai, tai skaitā paredzot  Ministru kabineta rīkojuma projekta sagatavošanu par Tilta un autoceļa A1 maršrutā tiltam piegulošo ielu pārņemšanu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atvainojamies, ka atbildes  sniegšana aizkavējās, jo tā tika aktualizēta pēc informatīvā ziņojuma “Par tilta pār Salacu Salacgrīvā pārbūvi” izskatīšanas Ministru kabineta sēdē.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atbildes vēstules projekta pirmspēdējo rindkopu precizēt, ievērojot Ministru kabineta 2023. gada 5. decembra sēdes protokollēmuma Nr.60 73.§ “Informatīvais ziņojums "Par tilta pār Salacu Salacgrīvā pārbūvi"” 6.punktā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projekta pirmspēdējā rindkopa izteikta šādā redakcijā: "Savukārt, ja EISI finansējums projektam nebūs pieejams, tad, izpildot Ministru kabineta 2023. gada 5. decembra sēdes protokollēmuma (prot. Nr.60, 73.§) 6.punktā doto uzdevumu, Satiksmes ministrija sagatavos Ministru kabineta rīkojuma projektu par Tilta un A1 maršrutā Tiltam piegulošās ielas pārņemšanu valsts īpašumā un alternatīvus priekšlikumus par finansējuma nodrošināšanu projekta īstenošanai indikatīvi 18 miljoni euro, paredzot Eiropas Savienības fondu vai citu ārvalstu finanšu palīdzības instrumentu finansējuma piesaisti vai finansējuma nodrošināšanu Satiksmes ministrijas pieejamo valsts budžeta līdzekļu ietvaros, izvērtējot piešķirtā finansējuma faktisko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Atbildot uz Saeimas Aizsardzības, iekšlietu un korupcijas novēršanas komisijas 2023. gada 4. oktobra vēstuli Nr.142.1.9/6-62-14/23, paskaidrojam, ka valsts galvenā autoceļa A1 Rīga (Baltezers) – Igaunijas robeža (Ainaži) maršrutā esošā tilta pār Salacu Salacgrīvā (turpmāk – Tilts) stratēģiskā nozīme gan civilajiem, gan militārajiem pārvadājumiem ir novērtēta visas valsts mērogā, un ir apzināti pasākumi, lai nekavējoši uzsāktu tā pārbūves procesu.</w:t>
            </w:r>
            <w:r w:rsidR="00000000" w:rsidRPr="00000000" w:rsidDel="00000000">
              <w:rPr>
                <w:rtl w:val="0"/>
              </w:rPr>
              <w:t xml:space="preserve">
</w:t>
            </w:r>
            <w:r w:rsidR="00000000" w:rsidRPr="00000000" w:rsidDel="00000000">
              <w:rPr>
                <w:rtl w:val="0"/>
              </w:rPr>
              <w:t xml:space="preserve">Pašreiz 187 metrus garais Tilts un Salacgrīvas pilsētas Vidzemes, Viļņu un Pērnavas ielas 2,3 km garumā pieder Limbažu novada pašvaldībai, un tā uzturēšanā tiek ieguldīti pašvaldības līdzekļi un valsts budžeta mērķdotācijas finansējums.</w:t>
            </w:r>
            <w:r w:rsidR="00000000" w:rsidRPr="00000000" w:rsidDel="00000000">
              <w:rPr>
                <w:rtl w:val="0"/>
              </w:rPr>
              <w:t xml:space="preserve">
</w:t>
            </w:r>
            <w:r w:rsidR="00000000" w:rsidRPr="00000000" w:rsidDel="00000000">
              <w:rPr>
                <w:rtl w:val="0"/>
              </w:rPr>
              <w:t xml:space="preserve">Limbažu novada pašvaldība sagatavoja un iesniedza projekta pieteikumu “Tilta pār Salacu rekonstrukcija divējāda pielietojuma nodrošināšanai” Eiropas infrastruktūras savienošanas instrumenta (EISI) Militārās mobilitātes finansiālā atbalsta saņemšanai. Iesniegtos projektus ir paredzēts izvērtēt līdz 2024. gada janvārim, savukārt finansēšanas līguma parakstīšana plānota ne vēlāk kā 2024. gada jūlijā.</w:t>
            </w:r>
            <w:r w:rsidR="00000000" w:rsidRPr="00000000" w:rsidDel="00000000">
              <w:rPr>
                <w:rtl w:val="0"/>
              </w:rPr>
              <w:t xml:space="preserve">
</w:t>
            </w:r>
            <w:r w:rsidR="00000000" w:rsidRPr="00000000" w:rsidDel="00000000">
              <w:rPr>
                <w:rtl w:val="0"/>
              </w:rPr>
              <w:t xml:space="preserve">Jānorāda, ka EISI Militārās mobilitātes finansiālais atbalsts projektam nav garantēts, jo projekts konkurē par finansējumu ar Latvijas un citu Eiropas Savienības dalībvalstu pieteiktajiem projektiem. Ņemot vērā minēto, kā arī apzinoties tilta pār Salacu stratēģisko nozīmi, nepieciešams pēc iespējas ātrāk uzsākt tilta būvdarbu iepirkumu, kā arī nodrošināt nepieciešamo finansējumu 18 miljoni </w:t>
            </w:r>
            <w:r w:rsidR="00000000" w:rsidRPr="00000000" w:rsidDel="00000000">
              <w:rPr>
                <w:i w:val="1"/>
                <w:rtl w:val="0"/>
              </w:rPr>
              <w:t xml:space="preserve">euro</w:t>
            </w:r>
            <w:r w:rsidR="00000000" w:rsidRPr="00000000" w:rsidDel="00000000">
              <w:rPr>
                <w:rtl w:val="0"/>
              </w:rPr>
              <w:t xml:space="preserve"> ar PVN apmērā izstrādātā būvprojekta “Tilts pār  Salacu A1 (E67) Rīga-Ainaži 91,10 km” (turpmāk – būvprojekts), kurā ievērtētas arī militārās mobilitātes prasības, īstenošanai.</w:t>
            </w:r>
            <w:r w:rsidR="00000000" w:rsidRPr="00000000" w:rsidDel="00000000">
              <w:rPr>
                <w:rtl w:val="0"/>
              </w:rPr>
              <w:t xml:space="preserve">
</w:t>
            </w:r>
            <w:r w:rsidR="00000000" w:rsidRPr="00000000" w:rsidDel="00000000">
              <w:rPr>
                <w:rtl w:val="0"/>
              </w:rPr>
              <w:t xml:space="preserve">Atbilstoši Ministru kabineta 2023. gada 19. septembra sēdē izskatītajam informatīvajam ziņojumam “Par projektiem Latvijas prioritārajām aktivitātēm Eiropas infrastruktūras savienošanas instrumenta pieteikumā trešajam militārās mobilitātes projektu uzsaukumam” (23-TA-2280) ir nolemts apstiprināšanas gadījumā atbalstīt valsts budžeta saistības nacionālā līdzfinansējuma nodrošināšanai.  </w:t>
            </w:r>
            <w:r w:rsidR="00000000" w:rsidRPr="00000000" w:rsidDel="00000000">
              <w:rPr>
                <w:rtl w:val="0"/>
              </w:rPr>
              <w:t xml:space="preserve">
</w:t>
            </w:r>
            <w:r w:rsidR="00000000" w:rsidRPr="00000000" w:rsidDel="00000000">
              <w:rPr>
                <w:rtl w:val="0"/>
              </w:rPr>
              <w:t xml:space="preserve">Lai informētu un piedāvātu optimālo risinājumu Tilta pārbūvei, Satiksmes ministrija sagatavoja informatīvo ziņojumu “Par tilta pār Salacu Salacgrīvā pārbūvi” (23-TA-2741), kuru izskatīja Ministru kabineta 2023. gada 5. decembra sēdē (prot. Nr.60, 73.§) un pieņēma zināšanai.</w:t>
            </w:r>
            <w:r w:rsidR="00000000" w:rsidRPr="00000000" w:rsidDel="00000000">
              <w:rPr>
                <w:rtl w:val="0"/>
              </w:rPr>
              <w:t xml:space="preserve">
</w:t>
            </w:r>
            <w:r w:rsidR="00000000" w:rsidRPr="00000000" w:rsidDel="00000000">
              <w:rPr>
                <w:rtl w:val="0"/>
              </w:rPr>
              <w:t xml:space="preserve">Tilta pārbūves projekta realizācija ir iespējama divu gadu laikā un, lai to uzsāktu 2024. gadā, paredzēts, ka VSIA “Latvijas Valsts ceļi” slēgs līgumu ar Limbažu novada pašvaldību par būvprojekta iepirkuma dokumentācijas sagatavošanu un būvdarbu iepirkuma procedūru.</w:t>
            </w:r>
            <w:r w:rsidR="00000000" w:rsidRPr="00000000" w:rsidDel="00000000">
              <w:rPr>
                <w:rtl w:val="0"/>
              </w:rPr>
              <w:t xml:space="preserve">
</w:t>
            </w:r>
            <w:r w:rsidR="00000000" w:rsidRPr="00000000" w:rsidDel="00000000">
              <w:rPr>
                <w:rtl w:val="0"/>
              </w:rPr>
              <w:t xml:space="preserve">Ja EISI atbalsts tiks saņemts, Satiksmes ministrija rosinās veikt piešķīruma līguma grozījumus, lai nodrošinātu VSIA “Latvijas Valsts ceļi” kā līguma partnera iesaisti Tilta pārbūves projektā.</w:t>
            </w:r>
            <w:r w:rsidR="00000000" w:rsidRPr="00000000" w:rsidDel="00000000">
              <w:rPr>
                <w:rtl w:val="0"/>
              </w:rPr>
              <w:t xml:space="preserve">
</w:t>
            </w:r>
            <w:r w:rsidR="00000000" w:rsidRPr="00000000" w:rsidDel="00000000">
              <w:rPr>
                <w:rtl w:val="0"/>
              </w:rPr>
              <w:t xml:space="preserve">Savukārt, ja EISI finansējums projektam nebūs pieejams, tad, izpildot Ministru kabineta 2023. gada 5. decembra sēdes protokollēmuma (prot. Nr.60, 73.§) 6.punktā doto uzdevumu, Satiksmes ministrija sagatavos Ministru kabineta rīkojuma projektu par Tilta un A1 maršrutā Tiltam piegulošās ielas pārņemšanu valsts īpašumā un alternatīvus priekšlikumus par finansējuma nodrošināšanu projekta īstenošanai indikatīvi 18 miljoni </w:t>
            </w:r>
            <w:r w:rsidR="00000000" w:rsidRPr="00000000" w:rsidDel="00000000">
              <w:rPr>
                <w:i w:val="1"/>
                <w:rtl w:val="0"/>
              </w:rPr>
              <w:t xml:space="preserve">euro</w:t>
            </w:r>
            <w:r w:rsidR="00000000" w:rsidRPr="00000000" w:rsidDel="00000000">
              <w:rPr>
                <w:rtl w:val="0"/>
              </w:rPr>
              <w:t xml:space="preserve">, paredzot Eiropas Savienības fondu vai citu ārvalstu finanšu palīdzības instrumentu finansējuma piesaisti vai finansējuma nodrošināšanu Satiksmes ministrijas pieejamo valsts budžeta līdzekļu ietvaros, izvērtējot piešķirtā finansējuma faktisko izpildi.</w:t>
            </w:r>
            <w:r w:rsidR="00000000" w:rsidRPr="00000000" w:rsidDel="00000000">
              <w:rPr>
                <w:rtl w:val="0"/>
              </w:rPr>
              <w:t xml:space="preserve">
</w:t>
            </w:r>
            <w:r w:rsidR="00000000" w:rsidRPr="00000000" w:rsidDel="00000000">
              <w:rPr>
                <w:rtl w:val="0"/>
              </w:rPr>
              <w:t xml:space="preserve">Vienlaikus atvainojamies, ka atbildes sniegšana aizkavējās, jo tā tika aktualizēta pēc informatīvā ziņojuma “Par tilta pār Salacu Salacgrīvā pārbūvi” (23-TA-2741) izskatīšanas Ministru kabineta sēdē.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vēstules projekts Saeimas Aizsardzības, iekšlietu un korupcijas novēršanas komisijai par tiltu pār Salacu Salacgrīvā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vērš uzmanību, ja EISI finansējums, par kuru jautājums tika skatīts Ministru kabineta 2023. gada 19. septembra sēdē (prot. Nr.46, 27.§), Salacgrīvas tilta izbūvei netiks piešķirts, tad situācijā, ja paredzēta tilta un tam piegulošo ielu pārņemšana valsts īpašumā, nepieciešamais finansējums ir jānodrošina Satiksmes ministrijai pieejamo valsts budžeta līdzekļu ietvaros, ievērojot, ka papildu finansējums šādam mērķim likumprojektā “Par valsts budžetu 2024. gadam un budžeta ietvaru 2024., 2025. un 2026. gadam”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vēstules projekts Saeimas Aizsardzības, iekšlietu un korupcijas novēršanas komisijai par tiltu pār Salacu Salacgrīvā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23-TA-2817</w:t>
    </w:r>
    <w:r>
      <w:br/>
    </w:r>
    <w:r w:rsidR="00000000" w:rsidRPr="00000000" w:rsidDel="00000000">
      <w:rPr>
        <w:rtl w:val="0"/>
      </w:rPr>
      <w:t xml:space="preserve">12.01.2024. 13.04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23-TA-2817</w:t>
    </w:r>
    <w:r>
      <w:br/>
    </w:r>
    <w:r w:rsidR="00000000" w:rsidRPr="00000000" w:rsidDel="00000000">
      <w:rPr>
        <w:rtl w:val="0"/>
      </w:rPr>
      <w:t xml:space="preserve">12.01.2024. 13.04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Izziņa_23-TA-2817.docx</dc:title>
</cp:coreProperties>
</file>

<file path=docProps/custom.xml><?xml version="1.0" encoding="utf-8"?>
<Properties xmlns="http://schemas.openxmlformats.org/officeDocument/2006/custom-properties" xmlns:vt="http://schemas.openxmlformats.org/officeDocument/2006/docPropsVTypes"/>
</file>