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758AAB0" w14:textId="77777777" w:rsidR="00AF6117" w:rsidRDefault="00000000">
      <w:pPr>
        <w:spacing w:after="240"/>
        <w:jc w:val="center"/>
        <w:rPr>
          <w:b/>
        </w:rPr>
      </w:pPr>
      <w:r>
        <w:rPr>
          <w:b/>
        </w:rPr>
        <w:t>“Publiskās apspriešanas laikā 13.06.2025. - 27.06.2025. saņemto viedokļu, priekšlikumu un iebildumu apkopojums par Grozījumi Publiskas personas finanšu līdzekļu un mantas izšķērdēšanas novēršanas likumā”</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055"/>
        <w:gridCol w:w="4056"/>
        <w:gridCol w:w="1650"/>
        <w:gridCol w:w="4056"/>
      </w:tblGrid>
      <w:tr w:rsidR="00AF6117" w14:paraId="57F3507C" w14:textId="77777777">
        <w:tc>
          <w:tcPr>
            <w:tcW w:w="750" w:type="dxa"/>
            <w:shd w:val="clear" w:color="auto" w:fill="FFFFFF"/>
            <w:noWrap/>
            <w:tcMar>
              <w:top w:w="75" w:type="dxa"/>
              <w:left w:w="75" w:type="dxa"/>
              <w:bottom w:w="75" w:type="dxa"/>
              <w:right w:w="75" w:type="dxa"/>
            </w:tcMar>
            <w:vAlign w:val="center"/>
          </w:tcPr>
          <w:p w14:paraId="6F98D14A" w14:textId="77777777" w:rsidR="00AF6117" w:rsidRDefault="00000000">
            <w:pPr>
              <w:jc w:val="center"/>
            </w:pPr>
            <w:r>
              <w:rPr>
                <w:b/>
              </w:rPr>
              <w:t>Nr.p.k.</w:t>
            </w:r>
          </w:p>
        </w:tc>
        <w:tc>
          <w:tcPr>
            <w:tcW w:w="4055" w:type="dxa"/>
            <w:shd w:val="clear" w:color="auto" w:fill="FFFFFF"/>
            <w:noWrap/>
            <w:tcMar>
              <w:top w:w="75" w:type="dxa"/>
              <w:left w:w="75" w:type="dxa"/>
              <w:bottom w:w="75" w:type="dxa"/>
              <w:right w:w="75" w:type="dxa"/>
            </w:tcMar>
            <w:vAlign w:val="center"/>
          </w:tcPr>
          <w:p w14:paraId="54A1FC4B" w14:textId="77777777" w:rsidR="00AF6117" w:rsidRDefault="00000000">
            <w:pPr>
              <w:jc w:val="center"/>
            </w:pPr>
            <w:r>
              <w:rPr>
                <w:b/>
              </w:rPr>
              <w:t>Viedokļa / priekšlikuma / iebilduma iesniedzējs*</w:t>
            </w:r>
          </w:p>
        </w:tc>
        <w:tc>
          <w:tcPr>
            <w:tcW w:w="4056" w:type="dxa"/>
            <w:shd w:val="clear" w:color="auto" w:fill="FFFFFF"/>
            <w:noWrap/>
            <w:tcMar>
              <w:top w:w="75" w:type="dxa"/>
              <w:left w:w="75" w:type="dxa"/>
              <w:bottom w:w="75" w:type="dxa"/>
              <w:right w:w="75" w:type="dxa"/>
            </w:tcMar>
            <w:vAlign w:val="center"/>
          </w:tcPr>
          <w:p w14:paraId="65589F30" w14:textId="77777777" w:rsidR="00AF6117" w:rsidRDefault="00000000">
            <w:pPr>
              <w:jc w:val="center"/>
            </w:pPr>
            <w:r>
              <w:rPr>
                <w:b/>
              </w:rPr>
              <w:t>Iesniegtā viedokļa / priekšlikuma / iebilduma būtība</w:t>
            </w:r>
          </w:p>
        </w:tc>
        <w:tc>
          <w:tcPr>
            <w:tcW w:w="1650" w:type="dxa"/>
            <w:shd w:val="clear" w:color="auto" w:fill="FFFFFF"/>
            <w:noWrap/>
            <w:tcMar>
              <w:top w:w="75" w:type="dxa"/>
              <w:left w:w="75" w:type="dxa"/>
              <w:bottom w:w="75" w:type="dxa"/>
              <w:right w:w="75" w:type="dxa"/>
            </w:tcMar>
            <w:vAlign w:val="center"/>
          </w:tcPr>
          <w:p w14:paraId="13DFDB64" w14:textId="77777777" w:rsidR="00AF6117" w:rsidRDefault="00000000">
            <w:pPr>
              <w:jc w:val="center"/>
            </w:pPr>
            <w:r>
              <w:rPr>
                <w:b/>
              </w:rPr>
              <w:t>Ņemts vērā / ņemts vērā daļēji / nav ņemts vērā</w:t>
            </w:r>
          </w:p>
        </w:tc>
        <w:tc>
          <w:tcPr>
            <w:tcW w:w="4056" w:type="dxa"/>
            <w:shd w:val="clear" w:color="auto" w:fill="FFFFFF"/>
            <w:noWrap/>
            <w:tcMar>
              <w:top w:w="75" w:type="dxa"/>
              <w:left w:w="75" w:type="dxa"/>
              <w:bottom w:w="75" w:type="dxa"/>
              <w:right w:w="75" w:type="dxa"/>
            </w:tcMar>
            <w:vAlign w:val="center"/>
          </w:tcPr>
          <w:p w14:paraId="0DF054D6" w14:textId="77777777" w:rsidR="00AF6117" w:rsidRDefault="00000000">
            <w:pPr>
              <w:jc w:val="center"/>
            </w:pPr>
            <w:r>
              <w:rPr>
                <w:b/>
              </w:rPr>
              <w:t>Skaidrojums, kādā veidā viedoklis / priekšlikums / iebildums ir ņemts vērā vai ņemts vērā daļēji, vai pamatojums, ja viedoklis / priekšlikums / iebildums nav ņemts vērā</w:t>
            </w:r>
          </w:p>
        </w:tc>
      </w:tr>
      <w:tr w:rsidR="00AF6117" w14:paraId="3E79F5FE" w14:textId="77777777">
        <w:tc>
          <w:tcPr>
            <w:tcW w:w="750" w:type="dxa"/>
            <w:shd w:val="clear" w:color="auto" w:fill="FFFFFF"/>
            <w:noWrap/>
            <w:tcMar>
              <w:top w:w="75" w:type="dxa"/>
              <w:left w:w="75" w:type="dxa"/>
              <w:bottom w:w="75" w:type="dxa"/>
              <w:right w:w="75" w:type="dxa"/>
            </w:tcMar>
            <w:vAlign w:val="center"/>
          </w:tcPr>
          <w:p w14:paraId="2C638E79" w14:textId="77777777" w:rsidR="00AF6117" w:rsidRDefault="00000000">
            <w:pPr>
              <w:jc w:val="center"/>
            </w:pPr>
            <w:r>
              <w:t>1.</w:t>
            </w:r>
          </w:p>
        </w:tc>
        <w:tc>
          <w:tcPr>
            <w:tcW w:w="4055" w:type="dxa"/>
            <w:shd w:val="clear" w:color="auto" w:fill="FFFFFF"/>
            <w:noWrap/>
            <w:tcMar>
              <w:top w:w="75" w:type="dxa"/>
              <w:left w:w="75" w:type="dxa"/>
              <w:bottom w:w="75" w:type="dxa"/>
              <w:right w:w="75" w:type="dxa"/>
            </w:tcMar>
            <w:vAlign w:val="center"/>
          </w:tcPr>
          <w:p w14:paraId="025D813E" w14:textId="77777777" w:rsidR="00AF6117" w:rsidRDefault="00000000">
            <w:pPr>
              <w:jc w:val="left"/>
            </w:pPr>
            <w:r>
              <w:t>Biedrība "Latvijas Sporta federāciju padome", Vladimirs Šteinbergs</w:t>
            </w:r>
          </w:p>
        </w:tc>
        <w:tc>
          <w:tcPr>
            <w:tcW w:w="4056" w:type="dxa"/>
            <w:shd w:val="clear" w:color="auto" w:fill="FFFFFF"/>
            <w:noWrap/>
            <w:tcMar>
              <w:top w:w="75" w:type="dxa"/>
              <w:left w:w="75" w:type="dxa"/>
              <w:bottom w:w="75" w:type="dxa"/>
              <w:right w:w="75" w:type="dxa"/>
            </w:tcMar>
            <w:vAlign w:val="center"/>
          </w:tcPr>
          <w:p w14:paraId="5833CD5C" w14:textId="77777777" w:rsidR="00AF6117" w:rsidRDefault="00000000">
            <w:pPr>
              <w:jc w:val="left"/>
            </w:pPr>
            <w:r>
              <w:t>Biedrība "Latvijas Sporta federāciju padome" kā sporta nozares profesionālā organizācija, sekmējot sporta nozares pārstāvju, sporta organizāciju un sporta darbinieku koordinētu sadarbību sporta nozares un cilvēkresursu attīstības jautājumos, sniedz atzinumu un izsaka priekšlikumu pie Publiskas personas finanšu līdzekļu un mantas izšķērdēšanas novēršanas likumā grozījumiem (25-TA-1341: Likumprojekts).</w:t>
            </w:r>
            <w:r>
              <w:br/>
            </w:r>
            <w:r>
              <w:br/>
            </w:r>
            <w:r>
              <w:rPr>
                <w:b/>
              </w:rPr>
              <w:t xml:space="preserve">Lūdzam papildināt likumu arī ar juridisko personu (biedrība vai nodibinājums), kura kā </w:t>
            </w:r>
            <w:r>
              <w:rPr>
                <w:b/>
              </w:rPr>
              <w:lastRenderedPageBreak/>
              <w:t>juridiskā persona  ir dibinājusi akreditētu profesionālās ievirzes sporta izglītības iestādi.</w:t>
            </w:r>
            <w:r>
              <w:br/>
            </w:r>
            <w:r>
              <w:rPr>
                <w:i/>
              </w:rPr>
              <w:t xml:space="preserve">1. 5. pantā: papildināt otrās daļas 2.1 punktu pēc vārdiem “sabiedriskā labuma organizācijai” ar vārdiem “biedrības vai nodibinājuma kā juridiskās personas dibināta akreditēta profesionālās ievirzes sporta izglītības iestāde”; papildināt otrās daļas 4.1 punktu pēc vārdiem “sabiedriskā labuma organizācijai” ar vārdiem “biedrības vai nodibinājuma kā juridiskās personas dibināta akreditēta profesionālās ievirzes sporta izglītības iestāde”; papildināt piekto daļu ar vārdiem “biedrības vai nodibinājuma kā juridiskās personas dibināta akreditēta profesionālās ievirzes sporta izglītības iestāde”; papildināt piekto prim daļu ar vārdiem “biedrības vai nodibinājuma kā juridiskās personas dibināta </w:t>
            </w:r>
            <w:r>
              <w:rPr>
                <w:i/>
              </w:rPr>
              <w:lastRenderedPageBreak/>
              <w:t>akreditēta profesionālās ievirzes sporta izglītības iestāde”; 2. 5.1 pantā: papildināt pirmo daļu pēc vārdiem “sabiedriskā labuma organizācijai” ar vārdiem “biedrības vai nodibinājuma kā juridiskās personas dibināta akreditēta profesionālās ievirzes sporta izglītības iestāde”; papildināt otro daļu pēc vārdiem “sabiedriskā labuma organizācijai” ar vārdiem “biedrības vai nodibinājuma kā juridiskās personas dibināta akreditēta profesionālās ievirzes sporta izglītības iestāde”. </w:t>
            </w:r>
            <w:r>
              <w:br/>
            </w:r>
            <w:r>
              <w:br/>
            </w:r>
            <w:r>
              <w:br/>
              <w:t>1.1. Pamatojums (Apraksts) </w:t>
            </w:r>
            <w:r>
              <w:br/>
              <w:t xml:space="preserve">Izglītības un zinātnes ministrija (turpmāk – ministrija) ir izstrādājusi likumprojektu, lai Publiskas personas finanšu līdzekļu un mantas izšķērdēšanas novēršanas likumu (turpmāk – likums) papildinātu ar juridisko personu, kas ieguvusi statusu “jaunatnes organizācija” un uz </w:t>
            </w:r>
            <w:r>
              <w:lastRenderedPageBreak/>
              <w:t>kuru likumā tiktu paredzēts izņēmums attiecībā uz publiskas personas mantas saņemšanu bezatlīdzības lietošanā papildus likumā noteiktajām juridiskajām personām, kas ieguvušas statusu – “sabiedriskā labuma organizācija” un “sociālais uzņēmums”. </w:t>
            </w:r>
            <w:r>
              <w:br/>
              <w:t>Lūdzam papildināt likumu arī ar juridisko personu (biedrība vai nodibinājums), kura kā juridiskā persona  ir dibinājusi akreditētu profesionālās ievirzes sporta izglītības iestādi.  </w:t>
            </w:r>
            <w:r>
              <w:br/>
            </w:r>
            <w:r>
              <w:br/>
              <w:t>1.2. Mērķis (Mērķa apraksts) </w:t>
            </w:r>
            <w:r>
              <w:br/>
              <w:t xml:space="preserve">Ievērojot likumprojekta mērķi, biedrību vai nodibinājumu dibinātām akreditētām profesionālās ievirzes sporta izglītības iestādēm to funkcionālo un organizatorisko kapacitāti, iegūstot tiesības pretendēt uz publiskas personas mantas saņemšanu bezatlīdzības lietošanā, ar mērķi veikt tiešo darbu ar bērniem un jauniešiem, tādējādi turpinot attīstīt ilgtspējīgu sporta </w:t>
            </w:r>
            <w:r>
              <w:lastRenderedPageBreak/>
              <w:t>politikas un darba ar bērniem un  jauniešiem iesaistē fizisko aktivitāšu un sporta izglītības sistēmu vietējā, reģionālā un nacionālā līmenī. </w:t>
            </w:r>
            <w:r>
              <w:br/>
            </w:r>
            <w:r>
              <w:br/>
              <w:t>1.3. Pašreizējā situācija, problēmas un risinājumi </w:t>
            </w:r>
            <w:r>
              <w:br/>
              <w:t>Biedrību vai nodibinājumu kā juridiskās personas dibināta akreditēta profesionālās ievirzes sporta izglītības iestādes ir neatņemama sporta jomas sastāvdaļa. Atbilstoši Sporta likuma  1.panta 4.punktam  sporta izglītības iestāde ir valsts, pašvaldību vai citu juridisko vai fizisko personu dibināta iestāde, kuras uzdevums ir sporta izglītības programmu īstenošana, vai komersants, kuram sporta izglītības programmu īstenošana ir viens no komercdarbības veidiem. </w:t>
            </w:r>
            <w:r>
              <w:br/>
              <w:t xml:space="preserve">Atbilstoši Valsts izglītības informācijas sistēmas (turpmāk – VIIS)  datiem, uz likumprojekta izstrādes laiku akreditētas </w:t>
            </w:r>
            <w:r>
              <w:lastRenderedPageBreak/>
              <w:t>profesionālās ievirzes sporta izglītības iestādes (turpmāk - Sporta skola) sarakstā ir reģistrētas 92  akreditētas sporta skolas, no kurām 63 ir pašvaldību dibinātas sporta skolas, un 29  juridisko personu dibinātas sporta skolas. No  šim 29 sporta skolām, 28 ir biedrību vai nodibinājumu dibinātas un akreditētas sporta skolas. </w:t>
            </w:r>
            <w:r>
              <w:br/>
              <w:t>Kopumā  konstatējams, ka veicot izmaiņas  28 ( jeb 30% no visām sporta skolām) būtu savu mērķu sasniegšanai izmantot pašvaldības vai valsts īpašumā esošas telpas, ja būtu tāda iespēja. </w:t>
            </w:r>
            <w:r>
              <w:br/>
              <w:t xml:space="preserve">Ievērojot likumprojekta mērķi, tiktu stiprināta biedrību vai nodibinājumu dibināto akreditēto profesionālās ievirzes sporta izglītības iestāžu (sporta skolu) funkcionālā un organizatoriskā kapacitāte iegūstot tiesības pretendēt uz publiskas personas mantas saņemšanu bezatlīdzības lietošanā, ar mērķi veikt tiešo darbu ar bērniem un jauniešiem, </w:t>
            </w:r>
            <w:r>
              <w:lastRenderedPageBreak/>
              <w:t>tādējādi turpinot attīstīt ilgtspējīgu sporta politikas un darba ar bērniem un  jauniešiem iesaistē fizisko aktivitāšu un sporta izglītības sistēmu vietējā, reģionālā un nacionālā līmenī. </w:t>
            </w:r>
            <w:r>
              <w:br/>
              <w:t>Pašvaldības un to institūcijas iegūs jaunas sadarbības iespējas ar sporta skolām, sniedzot iespēju attīstīt  bērnu un jauniešu  fizisko aktivitāšu un sporta darbu vietējā līmenī, tādējādi stiprinot kopējās sabiedrības attīstību vietējā līmenī. </w:t>
            </w:r>
          </w:p>
        </w:tc>
        <w:tc>
          <w:tcPr>
            <w:tcW w:w="1650" w:type="dxa"/>
            <w:shd w:val="clear" w:color="auto" w:fill="FFFFFF"/>
            <w:noWrap/>
            <w:tcMar>
              <w:top w:w="75" w:type="dxa"/>
              <w:left w:w="75" w:type="dxa"/>
              <w:bottom w:w="75" w:type="dxa"/>
              <w:right w:w="75" w:type="dxa"/>
            </w:tcMar>
            <w:vAlign w:val="center"/>
          </w:tcPr>
          <w:p w14:paraId="17CFA9AD" w14:textId="2392DFB5" w:rsidR="00AF129A" w:rsidRPr="00AF129A" w:rsidRDefault="00AF129A" w:rsidP="00AF129A">
            <w:pPr>
              <w:jc w:val="center"/>
              <w:rPr>
                <w:b/>
                <w:szCs w:val="28"/>
              </w:rPr>
            </w:pPr>
            <w:r w:rsidRPr="00AF129A">
              <w:rPr>
                <w:b/>
                <w:szCs w:val="28"/>
              </w:rPr>
              <w:lastRenderedPageBreak/>
              <w:t>Nav ņemts vērā.</w:t>
            </w:r>
          </w:p>
          <w:p w14:paraId="018822E8" w14:textId="77777777" w:rsidR="00AF129A" w:rsidRPr="00AF129A" w:rsidRDefault="00AF129A" w:rsidP="00AF129A">
            <w:pPr>
              <w:jc w:val="center"/>
              <w:rPr>
                <w:b/>
                <w:szCs w:val="28"/>
              </w:rPr>
            </w:pPr>
          </w:p>
          <w:p w14:paraId="1B9B7F4E" w14:textId="77777777" w:rsidR="00AF129A" w:rsidRPr="00AF129A" w:rsidRDefault="00AF129A" w:rsidP="00AF129A">
            <w:pPr>
              <w:jc w:val="center"/>
              <w:rPr>
                <w:b/>
                <w:szCs w:val="28"/>
              </w:rPr>
            </w:pPr>
          </w:p>
          <w:p w14:paraId="4F3CEC95" w14:textId="77777777" w:rsidR="00AF129A" w:rsidRPr="00AF129A" w:rsidRDefault="00AF129A" w:rsidP="00AF129A">
            <w:pPr>
              <w:jc w:val="center"/>
              <w:rPr>
                <w:b/>
                <w:szCs w:val="28"/>
              </w:rPr>
            </w:pPr>
          </w:p>
          <w:p w14:paraId="388991D8" w14:textId="77777777" w:rsidR="00AF129A" w:rsidRPr="00AF129A" w:rsidRDefault="00AF129A" w:rsidP="00AF129A">
            <w:pPr>
              <w:jc w:val="center"/>
              <w:rPr>
                <w:b/>
                <w:szCs w:val="28"/>
              </w:rPr>
            </w:pPr>
          </w:p>
          <w:p w14:paraId="77C39DB7" w14:textId="77777777" w:rsidR="00AF129A" w:rsidRPr="00AF129A" w:rsidRDefault="00AF129A" w:rsidP="00AF129A">
            <w:pPr>
              <w:jc w:val="center"/>
              <w:rPr>
                <w:b/>
                <w:szCs w:val="28"/>
              </w:rPr>
            </w:pPr>
          </w:p>
          <w:p w14:paraId="0EAB5458" w14:textId="77777777" w:rsidR="00AF129A" w:rsidRPr="00AF129A" w:rsidRDefault="00AF129A" w:rsidP="00AF129A">
            <w:pPr>
              <w:jc w:val="center"/>
              <w:rPr>
                <w:b/>
                <w:szCs w:val="28"/>
              </w:rPr>
            </w:pPr>
          </w:p>
          <w:p w14:paraId="77C63D56" w14:textId="77777777" w:rsidR="00AF129A" w:rsidRPr="00AF129A" w:rsidRDefault="00AF129A" w:rsidP="00AF129A">
            <w:pPr>
              <w:jc w:val="center"/>
              <w:rPr>
                <w:b/>
                <w:szCs w:val="28"/>
              </w:rPr>
            </w:pPr>
          </w:p>
          <w:p w14:paraId="30120F56" w14:textId="77777777" w:rsidR="00AF129A" w:rsidRPr="00AF129A" w:rsidRDefault="00AF129A" w:rsidP="00AF129A">
            <w:pPr>
              <w:jc w:val="center"/>
              <w:rPr>
                <w:b/>
                <w:szCs w:val="28"/>
              </w:rPr>
            </w:pPr>
          </w:p>
          <w:p w14:paraId="099E8878" w14:textId="77777777" w:rsidR="00AF129A" w:rsidRPr="00AF129A" w:rsidRDefault="00AF129A" w:rsidP="00AF129A">
            <w:pPr>
              <w:jc w:val="center"/>
              <w:rPr>
                <w:b/>
                <w:szCs w:val="28"/>
              </w:rPr>
            </w:pPr>
          </w:p>
          <w:p w14:paraId="12CDC230" w14:textId="77777777" w:rsidR="00AF129A" w:rsidRPr="00AF129A" w:rsidRDefault="00AF129A" w:rsidP="00AF129A">
            <w:pPr>
              <w:jc w:val="center"/>
              <w:rPr>
                <w:b/>
                <w:szCs w:val="28"/>
              </w:rPr>
            </w:pPr>
          </w:p>
          <w:p w14:paraId="51AC8A4A" w14:textId="77777777" w:rsidR="00AF129A" w:rsidRPr="00AF129A" w:rsidRDefault="00AF129A" w:rsidP="00AF129A">
            <w:pPr>
              <w:jc w:val="center"/>
              <w:rPr>
                <w:b/>
                <w:szCs w:val="28"/>
              </w:rPr>
            </w:pPr>
          </w:p>
          <w:p w14:paraId="775F65B0" w14:textId="77777777" w:rsidR="00AF129A" w:rsidRPr="00AF129A" w:rsidRDefault="00AF129A" w:rsidP="00AF129A">
            <w:pPr>
              <w:jc w:val="center"/>
              <w:rPr>
                <w:b/>
                <w:szCs w:val="28"/>
              </w:rPr>
            </w:pPr>
          </w:p>
          <w:p w14:paraId="52D266EE" w14:textId="77777777" w:rsidR="00AF129A" w:rsidRPr="00AF129A" w:rsidRDefault="00AF129A" w:rsidP="00AF129A">
            <w:pPr>
              <w:jc w:val="center"/>
              <w:rPr>
                <w:b/>
                <w:szCs w:val="28"/>
              </w:rPr>
            </w:pPr>
          </w:p>
          <w:p w14:paraId="245D9654" w14:textId="77777777" w:rsidR="00AF129A" w:rsidRPr="00AF129A" w:rsidRDefault="00AF129A" w:rsidP="00AF129A">
            <w:pPr>
              <w:jc w:val="center"/>
              <w:rPr>
                <w:b/>
                <w:szCs w:val="28"/>
              </w:rPr>
            </w:pPr>
          </w:p>
          <w:p w14:paraId="4850B4D1" w14:textId="77777777" w:rsidR="00AF129A" w:rsidRPr="00AF129A" w:rsidRDefault="00AF129A" w:rsidP="00AF129A">
            <w:pPr>
              <w:jc w:val="center"/>
              <w:rPr>
                <w:b/>
                <w:szCs w:val="28"/>
              </w:rPr>
            </w:pPr>
          </w:p>
          <w:p w14:paraId="32F58B90" w14:textId="77777777" w:rsidR="00AF129A" w:rsidRPr="00AF129A" w:rsidRDefault="00AF129A" w:rsidP="00AF129A">
            <w:pPr>
              <w:jc w:val="center"/>
              <w:rPr>
                <w:b/>
                <w:szCs w:val="28"/>
              </w:rPr>
            </w:pPr>
          </w:p>
          <w:p w14:paraId="49D71FDE" w14:textId="77777777" w:rsidR="00AF129A" w:rsidRPr="00AF129A" w:rsidRDefault="00AF129A" w:rsidP="00AF129A">
            <w:pPr>
              <w:jc w:val="center"/>
              <w:rPr>
                <w:b/>
                <w:szCs w:val="28"/>
              </w:rPr>
            </w:pPr>
          </w:p>
          <w:p w14:paraId="565A3836" w14:textId="77777777" w:rsidR="00AF6117" w:rsidRPr="00AF129A" w:rsidRDefault="00AF6117" w:rsidP="00AF129A">
            <w:pPr>
              <w:jc w:val="center"/>
              <w:rPr>
                <w:szCs w:val="28"/>
              </w:rPr>
            </w:pPr>
          </w:p>
        </w:tc>
        <w:tc>
          <w:tcPr>
            <w:tcW w:w="4056" w:type="dxa"/>
            <w:shd w:val="clear" w:color="auto" w:fill="FFFFFF"/>
            <w:noWrap/>
            <w:tcMar>
              <w:top w:w="75" w:type="dxa"/>
              <w:left w:w="75" w:type="dxa"/>
              <w:bottom w:w="75" w:type="dxa"/>
              <w:right w:w="75" w:type="dxa"/>
            </w:tcMar>
            <w:vAlign w:val="center"/>
          </w:tcPr>
          <w:p w14:paraId="553190A6" w14:textId="2000A7FE" w:rsidR="007613B3" w:rsidRPr="007613B3" w:rsidRDefault="007613B3" w:rsidP="007613B3">
            <w:pPr>
              <w:rPr>
                <w:szCs w:val="28"/>
              </w:rPr>
            </w:pPr>
            <w:r w:rsidRPr="007613B3">
              <w:rPr>
                <w:szCs w:val="28"/>
              </w:rPr>
              <w:lastRenderedPageBreak/>
              <w:t>Likumprojektam laika posmā no 13.06.2025. līdz 27.06.2025. tika veikta publiskā apspriešana, un, ņemot vērā iesniegtā priekšlikuma būtisko nozīmi, t</w:t>
            </w:r>
            <w:r w:rsidR="00703E07">
              <w:rPr>
                <w:szCs w:val="28"/>
              </w:rPr>
              <w:t>ā</w:t>
            </w:r>
            <w:r w:rsidRPr="007613B3">
              <w:rPr>
                <w:szCs w:val="28"/>
              </w:rPr>
              <w:t xml:space="preserve"> izvērtēšanai un virzīšanai būtu nepieciešama atsevišķa publiskā apspriešana. Līdz ar to iesniegto priekšlikumu šī likumprojekta ietvaros nevar iekļaut. </w:t>
            </w:r>
          </w:p>
          <w:p w14:paraId="4FD88E81" w14:textId="77777777" w:rsidR="00AF129A" w:rsidRPr="007613B3" w:rsidRDefault="00AF129A" w:rsidP="00AF129A">
            <w:pPr>
              <w:rPr>
                <w:rStyle w:val="Emphasis"/>
                <w:bCs/>
                <w:i w:val="0"/>
                <w:iCs w:val="0"/>
                <w:sz w:val="32"/>
                <w:szCs w:val="32"/>
              </w:rPr>
            </w:pPr>
          </w:p>
          <w:p w14:paraId="440DB695" w14:textId="77777777" w:rsidR="00AF129A" w:rsidRPr="00AF129A" w:rsidRDefault="00AF129A" w:rsidP="00AF129A">
            <w:pPr>
              <w:jc w:val="center"/>
              <w:rPr>
                <w:rStyle w:val="Emphasis"/>
                <w:bCs/>
                <w:i w:val="0"/>
                <w:iCs w:val="0"/>
                <w:szCs w:val="28"/>
              </w:rPr>
            </w:pPr>
          </w:p>
          <w:p w14:paraId="09E2C296" w14:textId="77777777" w:rsidR="00AF129A" w:rsidRPr="00AF129A" w:rsidRDefault="00AF129A" w:rsidP="00AF129A">
            <w:pPr>
              <w:jc w:val="center"/>
              <w:rPr>
                <w:rStyle w:val="Emphasis"/>
                <w:bCs/>
                <w:i w:val="0"/>
                <w:iCs w:val="0"/>
                <w:szCs w:val="28"/>
              </w:rPr>
            </w:pPr>
          </w:p>
          <w:p w14:paraId="19590D5D" w14:textId="77777777" w:rsidR="00AF129A" w:rsidRPr="00AF129A" w:rsidRDefault="00AF129A" w:rsidP="00AF129A">
            <w:pPr>
              <w:jc w:val="center"/>
              <w:rPr>
                <w:rStyle w:val="Emphasis"/>
                <w:bCs/>
                <w:i w:val="0"/>
                <w:iCs w:val="0"/>
                <w:szCs w:val="28"/>
              </w:rPr>
            </w:pPr>
          </w:p>
          <w:p w14:paraId="4329491A" w14:textId="77777777" w:rsidR="00AF129A" w:rsidRPr="00AF129A" w:rsidRDefault="00AF129A" w:rsidP="00AF129A">
            <w:pPr>
              <w:jc w:val="center"/>
              <w:rPr>
                <w:rStyle w:val="Emphasis"/>
                <w:bCs/>
                <w:i w:val="0"/>
                <w:iCs w:val="0"/>
                <w:szCs w:val="28"/>
              </w:rPr>
            </w:pPr>
          </w:p>
          <w:p w14:paraId="1BA5415F" w14:textId="77777777" w:rsidR="00AF129A" w:rsidRPr="00AF129A" w:rsidRDefault="00AF129A" w:rsidP="00AF129A">
            <w:pPr>
              <w:jc w:val="center"/>
              <w:rPr>
                <w:rStyle w:val="Emphasis"/>
                <w:bCs/>
                <w:i w:val="0"/>
                <w:iCs w:val="0"/>
                <w:szCs w:val="28"/>
              </w:rPr>
            </w:pPr>
          </w:p>
          <w:p w14:paraId="5E2B4EC6" w14:textId="42357207" w:rsidR="00AF129A" w:rsidRPr="00AF129A" w:rsidRDefault="00AF129A" w:rsidP="00AF129A">
            <w:pPr>
              <w:jc w:val="center"/>
              <w:rPr>
                <w:szCs w:val="28"/>
              </w:rPr>
            </w:pPr>
          </w:p>
        </w:tc>
      </w:tr>
    </w:tbl>
    <w:p w14:paraId="67DEF8F9" w14:textId="77777777" w:rsidR="00AF6117" w:rsidRDefault="00AF6117"/>
    <w:tbl>
      <w:tblPr>
        <w:tblStyle w:val="a"/>
        <w:tblW w:w="14567" w:type="dxa"/>
        <w:tblLayout w:type="fixed"/>
        <w:tblLook w:val="0600" w:firstRow="0" w:lastRow="0" w:firstColumn="0" w:lastColumn="0" w:noHBand="1" w:noVBand="1"/>
      </w:tblPr>
      <w:tblGrid>
        <w:gridCol w:w="4855"/>
        <w:gridCol w:w="4856"/>
        <w:gridCol w:w="4856"/>
      </w:tblGrid>
      <w:tr w:rsidR="00AF6117" w14:paraId="124C4F62" w14:textId="77777777">
        <w:tc>
          <w:tcPr>
            <w:tcW w:w="4855" w:type="dxa"/>
            <w:shd w:val="clear" w:color="auto" w:fill="FFFFFF"/>
            <w:noWrap/>
            <w:tcMar>
              <w:top w:w="75" w:type="dxa"/>
              <w:left w:w="75" w:type="dxa"/>
              <w:bottom w:w="75" w:type="dxa"/>
              <w:right w:w="75" w:type="dxa"/>
            </w:tcMar>
            <w:vAlign w:val="center"/>
          </w:tcPr>
          <w:p w14:paraId="70025147" w14:textId="77777777" w:rsidR="00AF6117" w:rsidRDefault="00000000">
            <w:pPr>
              <w:jc w:val="left"/>
            </w:pPr>
            <w:r>
              <w:t>Datums**</w:t>
            </w:r>
          </w:p>
        </w:tc>
        <w:tc>
          <w:tcPr>
            <w:tcW w:w="4856" w:type="dxa"/>
            <w:shd w:val="clear" w:color="auto" w:fill="FFFFFF"/>
            <w:noWrap/>
            <w:tcMar>
              <w:top w:w="75" w:type="dxa"/>
              <w:left w:w="75" w:type="dxa"/>
              <w:bottom w:w="75" w:type="dxa"/>
              <w:right w:w="75" w:type="dxa"/>
            </w:tcMar>
            <w:vAlign w:val="center"/>
          </w:tcPr>
          <w:p w14:paraId="23F5156B" w14:textId="77777777" w:rsidR="00AF6117" w:rsidRDefault="00AF6117">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0C4370D5" w14:textId="77777777" w:rsidR="00AF6117" w:rsidRDefault="00AF6117"/>
        </w:tc>
      </w:tr>
      <w:tr w:rsidR="00AF6117" w14:paraId="43A0B013" w14:textId="77777777">
        <w:tc>
          <w:tcPr>
            <w:tcW w:w="4855" w:type="dxa"/>
            <w:shd w:val="clear" w:color="auto" w:fill="FFFFFF"/>
            <w:noWrap/>
            <w:tcMar>
              <w:top w:w="75" w:type="dxa"/>
              <w:left w:w="75" w:type="dxa"/>
              <w:bottom w:w="75" w:type="dxa"/>
              <w:right w:w="75" w:type="dxa"/>
            </w:tcMar>
            <w:vAlign w:val="center"/>
          </w:tcPr>
          <w:p w14:paraId="148E1854" w14:textId="77777777" w:rsidR="00AF6117" w:rsidRDefault="00AF6117"/>
        </w:tc>
        <w:tc>
          <w:tcPr>
            <w:tcW w:w="4856" w:type="dxa"/>
            <w:shd w:val="clear" w:color="auto" w:fill="FFFFFF"/>
            <w:noWrap/>
            <w:tcMar>
              <w:top w:w="75" w:type="dxa"/>
              <w:left w:w="75" w:type="dxa"/>
              <w:bottom w:w="75" w:type="dxa"/>
              <w:right w:w="75" w:type="dxa"/>
            </w:tcMar>
            <w:vAlign w:val="center"/>
          </w:tcPr>
          <w:p w14:paraId="2A480B0F" w14:textId="77777777" w:rsidR="00AF6117" w:rsidRDefault="00000000">
            <w:pPr>
              <w:jc w:val="center"/>
            </w:pPr>
            <w:r>
              <w:t>(dd.mm.gggg)</w:t>
            </w:r>
          </w:p>
        </w:tc>
        <w:tc>
          <w:tcPr>
            <w:tcW w:w="4856" w:type="dxa"/>
            <w:shd w:val="clear" w:color="auto" w:fill="FFFFFF"/>
            <w:noWrap/>
            <w:tcMar>
              <w:top w:w="75" w:type="dxa"/>
              <w:left w:w="75" w:type="dxa"/>
              <w:bottom w:w="75" w:type="dxa"/>
              <w:right w:w="75" w:type="dxa"/>
            </w:tcMar>
            <w:vAlign w:val="center"/>
          </w:tcPr>
          <w:p w14:paraId="28DD0F4C" w14:textId="77777777" w:rsidR="00AF6117" w:rsidRDefault="00AF6117"/>
        </w:tc>
      </w:tr>
      <w:tr w:rsidR="00AF6117" w14:paraId="6C3E6CBD" w14:textId="77777777">
        <w:tc>
          <w:tcPr>
            <w:tcW w:w="4855" w:type="dxa"/>
            <w:shd w:val="clear" w:color="auto" w:fill="FFFFFF"/>
            <w:noWrap/>
            <w:tcMar>
              <w:top w:w="75" w:type="dxa"/>
              <w:left w:w="75" w:type="dxa"/>
              <w:bottom w:w="75" w:type="dxa"/>
              <w:right w:w="75" w:type="dxa"/>
            </w:tcMar>
            <w:vAlign w:val="center"/>
          </w:tcPr>
          <w:p w14:paraId="068F9E1A" w14:textId="77777777" w:rsidR="00AF6117" w:rsidRDefault="00000000">
            <w:pPr>
              <w:jc w:val="left"/>
            </w:pPr>
            <w:r>
              <w:t>Atbildīgā persona</w:t>
            </w:r>
          </w:p>
        </w:tc>
        <w:tc>
          <w:tcPr>
            <w:tcW w:w="4856" w:type="dxa"/>
            <w:shd w:val="clear" w:color="auto" w:fill="FFFFFF"/>
            <w:noWrap/>
            <w:tcMar>
              <w:top w:w="75" w:type="dxa"/>
              <w:left w:w="75" w:type="dxa"/>
              <w:bottom w:w="75" w:type="dxa"/>
              <w:right w:w="75" w:type="dxa"/>
            </w:tcMar>
            <w:vAlign w:val="center"/>
          </w:tcPr>
          <w:p w14:paraId="4EB0ECB7" w14:textId="77777777" w:rsidR="00AF6117" w:rsidRDefault="00AF6117">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7475F4D4" w14:textId="77777777" w:rsidR="00AF6117" w:rsidRDefault="00AF6117"/>
        </w:tc>
      </w:tr>
      <w:tr w:rsidR="00AF6117" w14:paraId="4B04520E" w14:textId="77777777">
        <w:tc>
          <w:tcPr>
            <w:tcW w:w="4855" w:type="dxa"/>
            <w:shd w:val="clear" w:color="auto" w:fill="FFFFFF"/>
            <w:noWrap/>
            <w:tcMar>
              <w:top w:w="75" w:type="dxa"/>
              <w:left w:w="75" w:type="dxa"/>
              <w:bottom w:w="75" w:type="dxa"/>
              <w:right w:w="75" w:type="dxa"/>
            </w:tcMar>
            <w:vAlign w:val="center"/>
          </w:tcPr>
          <w:p w14:paraId="31DE7517" w14:textId="77777777" w:rsidR="00AF6117" w:rsidRDefault="00AF6117"/>
        </w:tc>
        <w:tc>
          <w:tcPr>
            <w:tcW w:w="4856" w:type="dxa"/>
            <w:shd w:val="clear" w:color="auto" w:fill="FFFFFF"/>
            <w:noWrap/>
            <w:tcMar>
              <w:top w:w="75" w:type="dxa"/>
              <w:left w:w="75" w:type="dxa"/>
              <w:bottom w:w="75" w:type="dxa"/>
              <w:right w:w="75" w:type="dxa"/>
            </w:tcMar>
            <w:vAlign w:val="center"/>
          </w:tcPr>
          <w:p w14:paraId="3E3EB285" w14:textId="77777777" w:rsidR="00AF6117" w:rsidRDefault="00000000">
            <w:pPr>
              <w:jc w:val="center"/>
            </w:pPr>
            <w:r>
              <w:t>(vārds, uzvārds, paraksts**)</w:t>
            </w:r>
          </w:p>
        </w:tc>
        <w:tc>
          <w:tcPr>
            <w:tcW w:w="4856" w:type="dxa"/>
            <w:shd w:val="clear" w:color="auto" w:fill="FFFFFF"/>
            <w:noWrap/>
            <w:tcMar>
              <w:top w:w="75" w:type="dxa"/>
              <w:left w:w="75" w:type="dxa"/>
              <w:bottom w:w="75" w:type="dxa"/>
              <w:right w:w="75" w:type="dxa"/>
            </w:tcMar>
            <w:vAlign w:val="center"/>
          </w:tcPr>
          <w:p w14:paraId="065376E1" w14:textId="77777777" w:rsidR="00AF6117" w:rsidRDefault="00AF6117"/>
        </w:tc>
      </w:tr>
    </w:tbl>
    <w:p w14:paraId="7FCCC563" w14:textId="77777777" w:rsidR="00AF6117" w:rsidRDefault="00AF6117"/>
    <w:p w14:paraId="6DBD7327" w14:textId="77777777" w:rsidR="00AF6117" w:rsidRDefault="00000000">
      <w:r>
        <w:t>Piezīmes.</w:t>
      </w:r>
    </w:p>
    <w:p w14:paraId="17F799AE" w14:textId="77777777" w:rsidR="00AF6117" w:rsidRDefault="00000000">
      <w:r>
        <w:t>* Iesniedzējs (fiziskai personai – vārds, uzvārds, juridiskai personai – nosaukums) var tikt publiskots, ja viņš tam ir piekritis. Ja attiecināms, iesniedzējs norāda interešu pārstāvja reģistrācijas numuru.</w:t>
      </w:r>
    </w:p>
    <w:p w14:paraId="10CF5B17" w14:textId="77777777" w:rsidR="00AF6117" w:rsidRDefault="00000000">
      <w:r>
        <w:t>** Dokumenta rekvizītus "datums" un "paraksts" neaizpilda, ja elektroniskais dokuments ir sagatavots atbilstoši normatīvajiem aktiem par elektronisko dokumentu noformēšanu.</w:t>
      </w:r>
    </w:p>
    <w:sectPr w:rsidR="00AF6117">
      <w:headerReference w:type="default" r:id="rId6"/>
      <w:footerReference w:type="default" r:id="rId7"/>
      <w:headerReference w:type="first" r:id="rId8"/>
      <w:footerReference w:type="first" r:id="rId9"/>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4B5569" w14:textId="77777777" w:rsidR="001F0310" w:rsidRDefault="001F0310">
      <w:r>
        <w:separator/>
      </w:r>
    </w:p>
  </w:endnote>
  <w:endnote w:type="continuationSeparator" w:id="0">
    <w:p w14:paraId="25453D6C" w14:textId="77777777" w:rsidR="001F0310" w:rsidRDefault="001F03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67F0C" w14:textId="77777777" w:rsidR="00AF6117" w:rsidRDefault="00000000">
    <w:pPr>
      <w:jc w:val="right"/>
    </w:pPr>
    <w:r>
      <w:rPr>
        <w:sz w:val="24"/>
        <w:szCs w:val="24"/>
      </w:rPr>
      <w:fldChar w:fldCharType="begin"/>
    </w:r>
    <w:r>
      <w:rPr>
        <w:sz w:val="24"/>
        <w:szCs w:val="24"/>
      </w:rPr>
      <w:instrText>PAGE</w:instrText>
    </w:r>
    <w:r>
      <w:rPr>
        <w:sz w:val="24"/>
        <w:szCs w:val="24"/>
      </w:rPr>
      <w:fldChar w:fldCharType="separate"/>
    </w:r>
    <w:r w:rsidR="00AF129A">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26BC1" w14:textId="77777777" w:rsidR="001D5C7B" w:rsidRDefault="0000000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EE550E" w14:textId="77777777" w:rsidR="001F0310" w:rsidRDefault="001F0310">
      <w:r>
        <w:separator/>
      </w:r>
    </w:p>
  </w:footnote>
  <w:footnote w:type="continuationSeparator" w:id="0">
    <w:p w14:paraId="5FF99B79" w14:textId="77777777" w:rsidR="001F0310" w:rsidRDefault="001F03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4F5F7" w14:textId="77777777" w:rsidR="00AF6117" w:rsidRDefault="00000000">
    <w:pPr>
      <w:pStyle w:val="Header"/>
      <w:contextualSpacing w:val="0"/>
    </w:pPr>
    <w:r>
      <w:t>Viedokļu pārskats 25-TA-1341</w:t>
    </w:r>
    <w:r>
      <w:br/>
      <w:t>Izdrukāts 02.07.2025. 15.02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A4A85" w14:textId="77777777" w:rsidR="00AF6117" w:rsidRDefault="00000000">
    <w:pPr>
      <w:pStyle w:val="Header"/>
      <w:contextualSpacing w:val="0"/>
    </w:pPr>
    <w:r>
      <w:t>Viedokļu pārskats 25-TA-1341</w:t>
    </w:r>
    <w:r>
      <w:br/>
      <w:t>Izdrukāts 02.07.2025. 15.02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AF6117"/>
    <w:rsid w:val="001D5C7B"/>
    <w:rsid w:val="001F0310"/>
    <w:rsid w:val="00703E07"/>
    <w:rsid w:val="007613B3"/>
    <w:rsid w:val="00977B75"/>
    <w:rsid w:val="00AF129A"/>
    <w:rsid w:val="00AF6117"/>
    <w:rsid w:val="00D32AC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7F226"/>
  <w15:docId w15:val="{8A624F95-1D55-4C49-9F0B-E775613F6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character" w:styleId="Emphasis">
    <w:name w:val="Emphasis"/>
    <w:basedOn w:val="DefaultParagraphFont"/>
    <w:uiPriority w:val="20"/>
    <w:qFormat/>
    <w:rsid w:val="00AF129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4069</Words>
  <Characters>2320</Characters>
  <Application>Microsoft Office Word</Application>
  <DocSecurity>0</DocSecurity>
  <Lines>19</Lines>
  <Paragraphs>12</Paragraphs>
  <ScaleCrop>false</ScaleCrop>
  <Company>IZM</Company>
  <LinksUpToDate>false</LinksUpToDate>
  <CharactersWithSpaces>6377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viedoklu_parskats_25-TA-1341.docx</dc:title>
  <cp:lastModifiedBy>Jānis Drigins</cp:lastModifiedBy>
  <cp:revision>4</cp:revision>
  <dcterms:created xsi:type="dcterms:W3CDTF">2025-07-24T09:53:00Z</dcterms:created>
  <dcterms:modified xsi:type="dcterms:W3CDTF">2025-08-20T09:44:00Z</dcterms:modified>
</cp:coreProperties>
</file>