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6B478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E7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A3E7C">
        <w:rPr>
          <w:rFonts w:ascii="Times New Roman" w:hAnsi="Times New Roman" w:cs="Times New Roman"/>
          <w:sz w:val="24"/>
          <w:szCs w:val="24"/>
        </w:rPr>
        <w:t>:</w:t>
      </w:r>
      <w:r w:rsidRPr="006A3E7C">
        <w:rPr>
          <w:rFonts w:ascii="Times New Roman" w:hAnsi="Times New Roman" w:cs="Times New Roman"/>
          <w:sz w:val="24"/>
          <w:szCs w:val="24"/>
        </w:rPr>
        <w:tab/>
        <w:t>Sandris Rāgs &lt;Sandris.Rags@TM.GOV.LV&gt;</w:t>
      </w:r>
    </w:p>
    <w:p w14:paraId="71E6287F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E7C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6A3E7C">
        <w:rPr>
          <w:rFonts w:ascii="Times New Roman" w:hAnsi="Times New Roman" w:cs="Times New Roman"/>
          <w:sz w:val="24"/>
          <w:szCs w:val="24"/>
        </w:rPr>
        <w:t>:</w:t>
      </w:r>
      <w:r w:rsidRPr="006A3E7C">
        <w:rPr>
          <w:rFonts w:ascii="Times New Roman" w:hAnsi="Times New Roman" w:cs="Times New Roman"/>
          <w:sz w:val="24"/>
          <w:szCs w:val="24"/>
        </w:rPr>
        <w:tab/>
        <w:t>otrdiena, 21.  dec.. 2021.  gada  09:22</w:t>
      </w:r>
    </w:p>
    <w:p w14:paraId="25AC863A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To:</w:t>
      </w:r>
      <w:r w:rsidRPr="006A3E7C">
        <w:rPr>
          <w:rFonts w:ascii="Times New Roman" w:hAnsi="Times New Roman" w:cs="Times New Roman"/>
          <w:sz w:val="24"/>
          <w:szCs w:val="24"/>
        </w:rPr>
        <w:tab/>
        <w:t>Pasts; 'pasts@fm.gov.lv'; 'pasts@varam.gov.lv'; 'lps@lps.lv'</w:t>
      </w:r>
    </w:p>
    <w:p w14:paraId="66A61CBC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E7C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Pr="006A3E7C">
        <w:rPr>
          <w:rFonts w:ascii="Times New Roman" w:hAnsi="Times New Roman" w:cs="Times New Roman"/>
          <w:sz w:val="24"/>
          <w:szCs w:val="24"/>
        </w:rPr>
        <w:t>:</w:t>
      </w:r>
      <w:r w:rsidRPr="006A3E7C">
        <w:rPr>
          <w:rFonts w:ascii="Times New Roman" w:hAnsi="Times New Roman" w:cs="Times New Roman"/>
          <w:sz w:val="24"/>
          <w:szCs w:val="24"/>
        </w:rPr>
        <w:tab/>
        <w:t>Ģirts Mālnieks</w:t>
      </w:r>
    </w:p>
    <w:p w14:paraId="0DA944F2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3E7C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6A3E7C">
        <w:rPr>
          <w:rFonts w:ascii="Times New Roman" w:hAnsi="Times New Roman" w:cs="Times New Roman"/>
          <w:sz w:val="24"/>
          <w:szCs w:val="24"/>
        </w:rPr>
        <w:t>:</w:t>
      </w:r>
      <w:r w:rsidRPr="006A3E7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A3E7C">
        <w:rPr>
          <w:rFonts w:ascii="Times New Roman" w:hAnsi="Times New Roman" w:cs="Times New Roman"/>
          <w:sz w:val="24"/>
          <w:szCs w:val="24"/>
        </w:rPr>
        <w:t>precizetais</w:t>
      </w:r>
      <w:proofErr w:type="spellEnd"/>
      <w:r w:rsidRPr="006A3E7C">
        <w:rPr>
          <w:rFonts w:ascii="Times New Roman" w:hAnsi="Times New Roman" w:cs="Times New Roman"/>
          <w:sz w:val="24"/>
          <w:szCs w:val="24"/>
        </w:rPr>
        <w:t xml:space="preserve"> VSS-845 </w:t>
      </w:r>
      <w:proofErr w:type="spellStart"/>
      <w:r w:rsidRPr="006A3E7C">
        <w:rPr>
          <w:rFonts w:ascii="Times New Roman" w:hAnsi="Times New Roman" w:cs="Times New Roman"/>
          <w:sz w:val="24"/>
          <w:szCs w:val="24"/>
        </w:rPr>
        <w:t>saskanosana</w:t>
      </w:r>
      <w:proofErr w:type="spellEnd"/>
    </w:p>
    <w:p w14:paraId="31C6B9ED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793E9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7C52312D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Labdien!</w:t>
      </w:r>
    </w:p>
    <w:p w14:paraId="78357BE3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1120A" w14:textId="7C24BCC1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Tieslietu ministrija ir izvērtējusi precizēto Ministru kabineta rīkojuma projektu "Par valstij piekrītošo nekustamo īpašumu nostiprināšanu zemesgrāmatā uz valsts vārda un pārdošanu" (VSS-845), tā pielikumu, sākotnējās ietekmes novērtējuma ziņojumu (anotāciju) un izziņu par atzinumos sniegtajiem iebildumiem un saskaņo tos bez iebildumiem.</w:t>
      </w:r>
    </w:p>
    <w:p w14:paraId="622DB5EA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8B943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Ar cieņu</w:t>
      </w:r>
    </w:p>
    <w:p w14:paraId="79D7FE5A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Sandris Rāgs</w:t>
      </w:r>
    </w:p>
    <w:p w14:paraId="6E45B9AE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TM Civiltiesību departamenta</w:t>
      </w:r>
    </w:p>
    <w:p w14:paraId="03F13323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Vispārējo civiltiesību nodaļas jurists</w:t>
      </w:r>
    </w:p>
    <w:p w14:paraId="574380FB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Tālr. 67036974</w:t>
      </w:r>
    </w:p>
    <w:p w14:paraId="53B81106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Atrašanās vieta: Raiņa bulvārī 15, Rīgā, LV-1050,</w:t>
      </w:r>
    </w:p>
    <w:p w14:paraId="5771E5F9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Juridiskā adrese: Brīvības bulvārī 36, Rīgā, LV-1536</w:t>
      </w:r>
    </w:p>
    <w:p w14:paraId="6DAC51A3" w14:textId="77777777" w:rsidR="006A3E7C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6253D7A" w14:textId="74A610CB" w:rsidR="00E0047F" w:rsidRPr="006A3E7C" w:rsidRDefault="006A3E7C" w:rsidP="006A3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E7C">
        <w:rPr>
          <w:rFonts w:ascii="Times New Roman" w:hAnsi="Times New Roman" w:cs="Times New Roman"/>
          <w:sz w:val="24"/>
          <w:szCs w:val="24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sectPr w:rsidR="00E0047F" w:rsidRPr="006A3E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7C"/>
    <w:rsid w:val="006A3E7C"/>
    <w:rsid w:val="00E0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58558"/>
  <w15:chartTrackingRefBased/>
  <w15:docId w15:val="{067C392C-ABBE-45DE-A991-E3870C2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2021-12-27T14:04:00Z</dcterms:created>
  <dcterms:modified xsi:type="dcterms:W3CDTF">2021-12-27T14:06:00Z</dcterms:modified>
</cp:coreProperties>
</file>