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24-TA-2740: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iekārtas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grozījumiem Grozījumi Ministru kabineta iekārtas likumā un norāda nepieciešamību precizēt Anotācijas 6.sadaļas 6.3.apakšadaļu – Sabiedrības līdzdalības rezultāti par projekta saskaņošanu ar LDDK. Lai gan ir notikusi tikšanās 08.08.2024., kuras laikā tika prezentēta projekta vīzija, tas nevar tikt uzskatīts par pilnvērtīgu saskaņošanu. Saskaņošanas procesā tika norādīts, ka tiks piedāvāts jau gatavs Krīzes vadības centra koncepts, tomēr tas nav izdarīts. Aicinām nodrošināt pilnvērtīgu diskusiju ar sociālajiem un sadarbības partneriem pirms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4.1.2.apakšpunktā minēto informāciju, ņemot vērā iebildumu, kas izteikts attiecībā uz likumprojekta "Grozījumi likumā "Par ārkārtējo situāciju un izņēmuma stāvokli"" (24-TA-2741) 2.pantā piedāvāto grozījumu tālāko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w:t>
            </w:r>
            <w:r w:rsidR="00000000" w:rsidRPr="00000000" w:rsidDel="00000000">
              <w:rPr>
                <w:rtl w:val="0"/>
              </w:rPr>
              <w:t xml:space="preserve">. Precizēta anotācijas 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Likumprojektā "Grozījumi Nacionālās drošības likumā"(24-TA-2678) noteiktos Krīzes vadības centra pienākumus krīzes vadībā, Klimata un enerģētikas ministrija rosina izvērtēt nepieciešamību Likumprojekta 2. pantā paredzēt, ka Ministru kabineta iekārtas likuma 28. pants tiek papildināts ar 4.</w:t>
            </w:r>
            <w:r w:rsidR="00000000" w:rsidRPr="00000000" w:rsidDel="00000000">
              <w:rPr>
                <w:vertAlign w:val="superscript"/>
                <w:rtl w:val="0"/>
              </w:rPr>
              <w:t xml:space="preserve">1</w:t>
            </w:r>
            <w:r w:rsidR="00000000" w:rsidRPr="00000000" w:rsidDel="00000000">
              <w:rPr>
                <w:rtl w:val="0"/>
              </w:rPr>
              <w:t xml:space="preserve"> daļu, kas noteic, ka Ministru kabineta krīzes vadības sēdēs ar padomdevēja tiesībām piedalās Krīzes vadības centra pārstāvji.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iekārtas likuma 28.panta ceturtā un piektā daļa paredz, ka Ministru kabineta sēdē ar padomdevēja tiesībām var piedalīties personas, kurām šādas tiesības paredzētas citos normatīvajos aktos. Ministru prezidents pēc savas iniciatīvas vai pēc Ministru kabineta locekļa ierosinājuma var uzaicināt izteikt viedokli Ministru kabineta sēdē atbildīgās amatpersonas, sociālo partneru un pilsoniskās sabiedrības organizāciju pārstāvjus vai citus lietpratējus, kuru viedoklis var būt nozīmīgs attiecīgā jautājuma izlemšanā.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Ministru kabineta 2021. gada 7. septembra noteikumu Nr. 606 "Ministru kabineta kārtības rullis" 119. punkts paredz, ka Ministru kabineta sēdēs ar padomdevēja tiesībām piedalās Ministru kabineta iekārtas likuma 28. panta ceturtajā daļā minētās amatpersonas,</w:t>
            </w:r>
            <w:r w:rsidR="00000000" w:rsidRPr="00000000" w:rsidDel="00000000">
              <w:rPr>
                <w:u w:val="single"/>
                <w:rtl w:val="0"/>
              </w:rPr>
              <w:t xml:space="preserve"> Valsts sekretāru sanāksmes balsstiesīgie dalībnieki </w:t>
            </w:r>
            <w:r w:rsidR="00000000" w:rsidRPr="00000000" w:rsidDel="00000000">
              <w:rPr>
                <w:rtl w:val="0"/>
              </w:rPr>
              <w:t xml:space="preserve">un Ministru prezidenta uzaicinātās amatpersonas, izskatot konkrētus darba kārtības jautājumus. Valsts sekretāru sanāksmes balsstiesīgie dalībnieki ir arī Valsts kancelejas amatpersonas (Krīzes vadības centrs būs Valsts kancelejas struktūrvienība).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Krīzes un ārkārtējās situācijas gadījumā Ministru kabineta krīzes vadības sēde var notikt un lēmumu tajā var pieņemt, piedaloties tikai Ministru prezidentam un vismaz trim citiem Ministru kabineta locekļiem, ja nepieciešams pieņemt neatliekamus lēmumus, lai novērstu būtisku apdraudējumu valsts, sabiedrības, vides vai saimnieciskās darbības drošībai vai cilvēku veselībai un dzīvībai, un objektīvi nav iespējama Ministru kabineta sanākšana uz sēdi.";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iekārtas likuma 30. panta 1.</w:t>
            </w:r>
            <w:r w:rsidR="00000000" w:rsidRPr="00000000" w:rsidDel="00000000">
              <w:rPr>
                <w:vertAlign w:val="superscript"/>
                <w:rtl w:val="0"/>
              </w:rPr>
              <w:t xml:space="preserve">2</w:t>
            </w:r>
            <w:r w:rsidR="00000000" w:rsidRPr="00000000" w:rsidDel="00000000">
              <w:rPr>
                <w:rtl w:val="0"/>
              </w:rPr>
              <w:t xml:space="preserve"> daļā noteikto par Ministru kabineta krīzes vadības sēdes sasaukšanu ārkārtējās situācijas gadījumā, aicinām izvērtēt, vai Ministru kabineta iekārtas likuma 30. panta 1.</w:t>
            </w:r>
            <w:r w:rsidR="00000000" w:rsidRPr="00000000" w:rsidDel="00000000">
              <w:rPr>
                <w:vertAlign w:val="superscript"/>
                <w:rtl w:val="0"/>
              </w:rPr>
              <w:t xml:space="preserve">1</w:t>
            </w:r>
            <w:r w:rsidR="00000000" w:rsidRPr="00000000" w:rsidDel="00000000">
              <w:rPr>
                <w:rtl w:val="0"/>
              </w:rPr>
              <w:t xml:space="preserve"> daļā attiecībā uz izņēmuma stāvoklis arī nebūtu jāparedz, ka tiek sasaukta Ministru kabineta krīzes vadības sēde, nevis Ministru kabineta sēde, attiecīgos grozījumus ietverot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Krīzes un ārkārtējās situācijas gadījumā Ministru kabineta krīzes vadības sēde var notikt un lēmumu tajā var pieņemt, piedaloties tikai Ministru prezidentam un vismaz trim citiem Ministru kabineta locekļiem, ja nepieciešams pieņemt neatliekamus lēmumus, lai novērstu būtisku apdraudējumu valsts, sabiedrības, vides vai saimnieciskās darbības drošībai vai cilvēku veselībai un dzīvībai, un objektīvi nav iespējama Ministru kabineta sanākšana uz sēdi.";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Par klātesošiem balsošanā uzskatāmi tie Ministru kabineta locekļi, kuri balso "par", "pret" vai "atturas". Ministru kabineta krīzes vadības sēdē par klātesošiem balsošanā uzskatāmi tie Ministru kabineta locekļi, kuri balso "par" vai "pret". Ja Ministru kabineta loceklis normatīvajos aktos noteikto ierobežojumu dēļ, kā arī ētisku vai citu apsvērumu dēļ atsakās piedalīties lēmuma pieņemšanā, viņš par to paziņo pirms lēmuma pieņemšanas un ne vēlāk kā nākamajā dienā pēc Ministru kabineta sēdes vai Ministru kabineta krīzes vadības sēdes iesniedz rakstveida motivāciju, kas tiek pievienota sēdes protokolam."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saskaņā ar Likumprojektu Krīzes un ārkārtējās situācijas gadījumā Ministru kabineta krīzes vadības sēde var notikt un lēmumu tajā var pieņemt, piedaloties tikai Ministru prezidentam un vismaz trim citiem Ministru kabineta locekļiem un paredzēto, ka Ministru kabineta krīzes vadības sēdēs netiks izmantots balsojums "atturas", kas saskaņā ar anotāciju sekmēs Ministru kabineta locekļu atbildīgumu, risinot krīzes vadības un valsts apdraudējuma pārvarēšanas jautājumus,  aicinām izvērtēt, vai gadījumos, kad sēdē piedalās Ministru prezidents un trīs citi Ministru kabineta locekļiem, ir pamatoti paredzēt, ka Ministru kabineta loceklis var  atteikties piedalīties lēmuma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saglabāta balsošana "par" vai "pret".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Par klātesošiem balsošanā uzskatāmi tie Ministru kabineta locekļi, kuri balso "par", "pret" vai "atturas". Ministru kabineta krīzes vadības sēdē par klātesošiem balsošanā uzskatāmi tie Ministru kabineta locekļi, kuri balso "par" vai "pret". Ja Ministru kabineta loceklis normatīvajos aktos noteikto ierobežojumu dēļ, kā arī ētisku vai citu apsvērumu dēļ atsakās piedalīties lēmuma pieņemšanā, viņš par to paziņo pirms lēmuma pieņemšanas un ne vēlāk kā nākamajā dienā pēc Ministru kabineta sēdes vai Ministru kabineta krīzes vadības sēdes iesniedz rakstveida motivāciju, kas tiek pievienota sēdes protokolam.""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grozījumiem Grozījumi Ministru kabineta iekārtas likumā un uztur priekšlikumu par nepieciešamību nodrošināt pilnvērtīgu diskusiju ar sociālajiem un sadarbības partneriem pirms lēmuma pieņemšanas, lai sabiedrība var pilnvērtīgi iepazīties ar KVC plānoto ietvaru (framework) centra darbībai un tā praktisko darbību un pievienoto vērtību krīžu pārvarēšanā vai to prevencijā.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6.sadaļā ir sniegta informācija, kuras institūcijas bija iesaistītas likumprojekta izstrādē (gan valsts institūcijas, gan nevalstiskās organizācijas). Ir notikusi detalizēta likumprojektā paredzētā regulējuma  izvērtēšana un izstrādāšana kopsakarā ar grozījumiem Nacionālās drošības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krīzes vadības sistēmas reorganizācijas un Krīzes vadības centra izveides koncepta apspriešana ir notikusi arī ar nevalstiskajām organizācijām, tajā skaitā biedrību "Latvijas Darba devēju konfederācija".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likumprojekts "Grozījumi Nacionālās drošības likumā" nostiprina un uzlabo turpmāku visu  institūciju sadarbību, tajā skaitā nodrošinot, ka  Krīzes vadības centrs izveidos un koordinēs: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speciālo uzdevumu platformas (task force) – terminētas ekspertu grupas konkrētas problēmas vai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konsultāciju platformu – pastāvīgs valsts institūciju (piemēram, Valsts prezidenta kancelejas, Saeimas, Satversmes tiesas, Augstākās tiesas, Valsts kontroles) pārstāvju kopums, kurš tiek informēts par būtiskiem krīzes vai valsts apdraudējuma riskiem, būtību, ietekmi, plānoto rīcību, iespējamām sekām un kurā tiek uzklausīts šo institūciju pārstāvju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profila platformas – pastāvīgas profila/jomu ekspertu platformas/grupas, kurās izskata konkrētā profila jautājumus un kuras koordinē rīcību krīzes vadības jomā. Katru profila platformu vadīs attiecīgās nozares ministrijas krīzes vadības speciālists, kurš būs atbildīgs par darba organizāciju un uzdevumu izpildi. Šī platforma strādās ar pašas izvirzītām aktualitātēm un iniciatīvām, kā arī pildīs Krīzes vadības centra un Ministru kabineta uzdevumus pēc piederības.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NATO septiņu civilās sagatavotības pamatprasību izpildi, Krīzes vadības centrs izveidos un koordinēs attiecīgas profila platformas (piemēram, veselības, transporta, enerģētikas, IKT, finanšu, pārtikas, sabiedriskās kārtības, krīzes komunikācijas, kā arī citas atbilstoši nepieciešamībai). Šīs platformas krīzes vadības sistēmas ietvaros strādās gan ar ikdienas preventīviem noturības jautājumiem, gan piedalīsies krīzes vadības mācībās, gan strādās reālās krīzes situācijās kā atbalsts Krīzes vadības centram un Ministru kabinetam. Tas ļaus koordinēti pārvaldīt pārnozaru jautājumus un stiprināt vispārējo noturību.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tiks veidotas arī NVO un pašvaldības profila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24-TA-2740</w:t>
    </w:r>
    <w:r>
      <w:br/>
    </w:r>
    <w:r w:rsidR="00000000" w:rsidRPr="00000000" w:rsidDel="00000000">
      <w:rPr>
        <w:rtl w:val="0"/>
      </w:rPr>
      <w:t xml:space="preserve">27.01.2025. 11.24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24-TA-2740</w:t>
    </w:r>
    <w:r>
      <w:br/>
    </w:r>
    <w:r w:rsidR="00000000" w:rsidRPr="00000000" w:rsidDel="00000000">
      <w:rPr>
        <w:rtl w:val="0"/>
      </w:rPr>
      <w:t xml:space="preserve">27.01.2025. 11.24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Izziņa_24-TA-2740.docx</dc:title>
</cp:coreProperties>
</file>

<file path=docProps/custom.xml><?xml version="1.0" encoding="utf-8"?>
<Properties xmlns="http://schemas.openxmlformats.org/officeDocument/2006/custom-properties" xmlns:vt="http://schemas.openxmlformats.org/officeDocument/2006/docPropsVTypes"/>
</file>