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FA2D0" w14:textId="77777777" w:rsidR="00247FE6" w:rsidRDefault="00C43E4B" w:rsidP="00247FE6">
      <w:pPr>
        <w:rPr>
          <w:b/>
          <w:i/>
          <w:szCs w:val="24"/>
        </w:rPr>
      </w:pPr>
      <w:r w:rsidRPr="00C62F8B">
        <w:rPr>
          <w:sz w:val="26"/>
          <w:szCs w:val="26"/>
        </w:rPr>
        <w:t>Budžeta un finanšu (nodokļu) komisija</w:t>
      </w:r>
      <w:r w:rsidR="00481645">
        <w:rPr>
          <w:sz w:val="26"/>
          <w:szCs w:val="26"/>
        </w:rPr>
        <w:tab/>
      </w:r>
    </w:p>
    <w:p w14:paraId="6DC5F727" w14:textId="77777777" w:rsidR="00C43E4B" w:rsidRPr="00FD32B3" w:rsidRDefault="00C43E4B" w:rsidP="00C43E4B">
      <w:pPr>
        <w:rPr>
          <w:b/>
          <w:i/>
          <w:szCs w:val="24"/>
        </w:rPr>
      </w:pPr>
    </w:p>
    <w:p w14:paraId="5EA77B18" w14:textId="77777777" w:rsidR="00C43E4B" w:rsidRPr="00512C86" w:rsidRDefault="00C43E4B" w:rsidP="00512C86">
      <w:pPr>
        <w:jc w:val="right"/>
        <w:rPr>
          <w:sz w:val="26"/>
          <w:szCs w:val="26"/>
        </w:rPr>
      </w:pPr>
      <w:r w:rsidRPr="00C62F8B">
        <w:rPr>
          <w:sz w:val="26"/>
          <w:szCs w:val="26"/>
        </w:rPr>
        <w:t>L</w:t>
      </w:r>
      <w:r w:rsidR="00512C86">
        <w:rPr>
          <w:sz w:val="26"/>
          <w:szCs w:val="26"/>
        </w:rPr>
        <w:t xml:space="preserve">ikumprojekts </w:t>
      </w:r>
      <w:r w:rsidR="00395DA8">
        <w:rPr>
          <w:sz w:val="26"/>
          <w:szCs w:val="26"/>
        </w:rPr>
        <w:t>(steidzams) otrajam</w:t>
      </w:r>
      <w:r w:rsidR="00512C86">
        <w:rPr>
          <w:sz w:val="26"/>
          <w:szCs w:val="26"/>
        </w:rPr>
        <w:t xml:space="preserve"> lasījumam</w:t>
      </w:r>
    </w:p>
    <w:p w14:paraId="5A2A1F29" w14:textId="77777777" w:rsidR="00F5476D" w:rsidRDefault="00F5476D" w:rsidP="00C43E4B">
      <w:pPr>
        <w:pStyle w:val="naisvisr"/>
        <w:spacing w:before="0" w:beforeAutospacing="0" w:after="0" w:afterAutospacing="0"/>
        <w:jc w:val="center"/>
        <w:rPr>
          <w:b/>
          <w:sz w:val="26"/>
          <w:szCs w:val="26"/>
        </w:rPr>
      </w:pPr>
    </w:p>
    <w:p w14:paraId="1CFA40C3" w14:textId="77777777" w:rsidR="00F6581D" w:rsidRPr="00B97549" w:rsidRDefault="00F6581D" w:rsidP="00F6581D">
      <w:pPr>
        <w:jc w:val="center"/>
        <w:rPr>
          <w:rFonts w:eastAsia="Times New Roman"/>
          <w:b/>
          <w:bCs/>
          <w:sz w:val="28"/>
          <w:szCs w:val="28"/>
          <w:lang w:eastAsia="lv-LV"/>
        </w:rPr>
      </w:pPr>
      <w:r w:rsidRPr="00B97549">
        <w:rPr>
          <w:rFonts w:eastAsia="Times New Roman"/>
          <w:b/>
          <w:bCs/>
          <w:sz w:val="28"/>
          <w:szCs w:val="28"/>
          <w:lang w:eastAsia="lv-LV"/>
        </w:rPr>
        <w:t>“</w:t>
      </w:r>
      <w:r w:rsidR="00596637" w:rsidRPr="00596637">
        <w:rPr>
          <w:rFonts w:eastAsia="Times New Roman"/>
          <w:b/>
          <w:bCs/>
          <w:sz w:val="28"/>
          <w:szCs w:val="28"/>
          <w:lang w:eastAsia="lv-LV"/>
        </w:rPr>
        <w:t>Grozījumi Bērnu tiesību aizsardzības likumā</w:t>
      </w:r>
      <w:r w:rsidRPr="00B97549">
        <w:rPr>
          <w:rFonts w:eastAsia="Times New Roman"/>
          <w:b/>
          <w:bCs/>
          <w:sz w:val="28"/>
          <w:szCs w:val="28"/>
          <w:lang w:eastAsia="lv-LV"/>
        </w:rPr>
        <w:t>”</w:t>
      </w:r>
    </w:p>
    <w:p w14:paraId="47933CA6" w14:textId="77777777" w:rsidR="00495B31" w:rsidRPr="00F6581D" w:rsidRDefault="0027245E" w:rsidP="0027245E">
      <w:pPr>
        <w:jc w:val="center"/>
        <w:rPr>
          <w:rStyle w:val="Emphasis"/>
          <w:b/>
          <w:sz w:val="26"/>
          <w:szCs w:val="26"/>
        </w:rPr>
      </w:pPr>
      <w:r w:rsidRPr="00F6581D">
        <w:rPr>
          <w:rFonts w:eastAsia="Times New Roman"/>
          <w:b/>
          <w:i/>
          <w:iCs/>
          <w:sz w:val="26"/>
          <w:szCs w:val="26"/>
          <w:lang w:eastAsia="lv-LV"/>
        </w:rPr>
        <w:t xml:space="preserve"> </w:t>
      </w:r>
      <w:r w:rsidR="00C43E4B" w:rsidRPr="00F6581D">
        <w:rPr>
          <w:rStyle w:val="Emphasis"/>
          <w:b/>
          <w:sz w:val="26"/>
          <w:szCs w:val="26"/>
        </w:rPr>
        <w:t>(Nr.</w:t>
      </w:r>
      <w:r w:rsidR="003E5DE0">
        <w:rPr>
          <w:rStyle w:val="Emphasis"/>
          <w:b/>
          <w:sz w:val="26"/>
          <w:szCs w:val="26"/>
        </w:rPr>
        <w:t>12</w:t>
      </w:r>
      <w:r w:rsidR="00596637">
        <w:rPr>
          <w:rStyle w:val="Emphasis"/>
          <w:b/>
          <w:sz w:val="26"/>
          <w:szCs w:val="26"/>
        </w:rPr>
        <w:t>6</w:t>
      </w:r>
      <w:r w:rsidR="00387261" w:rsidRPr="00F6581D">
        <w:rPr>
          <w:rStyle w:val="Emphasis"/>
          <w:b/>
          <w:sz w:val="26"/>
          <w:szCs w:val="26"/>
        </w:rPr>
        <w:t>/Lp1</w:t>
      </w:r>
      <w:r w:rsidR="00E23F5B" w:rsidRPr="00F6581D">
        <w:rPr>
          <w:rStyle w:val="Emphasis"/>
          <w:b/>
          <w:sz w:val="26"/>
          <w:szCs w:val="26"/>
        </w:rPr>
        <w:t>4</w:t>
      </w:r>
      <w:r w:rsidR="00C43E4B" w:rsidRPr="00F6581D">
        <w:rPr>
          <w:rStyle w:val="Emphasis"/>
          <w:b/>
          <w:sz w:val="26"/>
          <w:szCs w:val="26"/>
        </w:rPr>
        <w:t>)</w:t>
      </w:r>
    </w:p>
    <w:p w14:paraId="768A94E7" w14:textId="77777777" w:rsidR="00495B31" w:rsidRPr="00F6581D" w:rsidRDefault="00495B31" w:rsidP="00495B31">
      <w:pPr>
        <w:jc w:val="center"/>
        <w:rPr>
          <w:rStyle w:val="Emphasis"/>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3969"/>
        <w:gridCol w:w="567"/>
        <w:gridCol w:w="3969"/>
        <w:gridCol w:w="1418"/>
        <w:gridCol w:w="1418"/>
      </w:tblGrid>
      <w:tr w:rsidR="00395DA8" w:rsidRPr="004A11BC" w14:paraId="4EF2D352" w14:textId="77777777" w:rsidTr="00395DA8">
        <w:tc>
          <w:tcPr>
            <w:tcW w:w="3969" w:type="dxa"/>
            <w:shd w:val="clear" w:color="auto" w:fill="auto"/>
          </w:tcPr>
          <w:p w14:paraId="3D7F51A3" w14:textId="77777777" w:rsidR="00395DA8" w:rsidRPr="00395DA8" w:rsidRDefault="00395DA8" w:rsidP="00395DA8">
            <w:pPr>
              <w:jc w:val="center"/>
              <w:rPr>
                <w:b/>
                <w:bCs/>
                <w:iCs/>
                <w:szCs w:val="24"/>
              </w:rPr>
            </w:pPr>
            <w:r w:rsidRPr="00395DA8">
              <w:rPr>
                <w:b/>
                <w:bCs/>
                <w:iCs/>
                <w:szCs w:val="24"/>
              </w:rPr>
              <w:t>Spēkā esošā redakcija</w:t>
            </w:r>
          </w:p>
        </w:tc>
        <w:tc>
          <w:tcPr>
            <w:tcW w:w="3969" w:type="dxa"/>
            <w:shd w:val="clear" w:color="auto" w:fill="auto"/>
          </w:tcPr>
          <w:p w14:paraId="586BAD76" w14:textId="77777777" w:rsidR="00395DA8" w:rsidRPr="00395DA8" w:rsidRDefault="00395DA8" w:rsidP="00395DA8">
            <w:pPr>
              <w:jc w:val="center"/>
              <w:rPr>
                <w:b/>
                <w:szCs w:val="24"/>
              </w:rPr>
            </w:pPr>
            <w:r w:rsidRPr="00395DA8">
              <w:rPr>
                <w:b/>
                <w:szCs w:val="24"/>
              </w:rPr>
              <w:t>Pirmā lasījuma redakcija</w:t>
            </w:r>
          </w:p>
          <w:p w14:paraId="35EA5A24" w14:textId="77777777" w:rsidR="00395DA8" w:rsidRPr="00395DA8" w:rsidRDefault="00395DA8" w:rsidP="00395DA8">
            <w:pPr>
              <w:jc w:val="center"/>
              <w:rPr>
                <w:b/>
                <w:szCs w:val="24"/>
              </w:rPr>
            </w:pPr>
          </w:p>
        </w:tc>
        <w:tc>
          <w:tcPr>
            <w:tcW w:w="567" w:type="dxa"/>
          </w:tcPr>
          <w:p w14:paraId="7A90DB7C" w14:textId="77777777" w:rsidR="00395DA8" w:rsidRPr="00C56007" w:rsidRDefault="00395DA8" w:rsidP="0047200A">
            <w:pPr>
              <w:jc w:val="center"/>
              <w:rPr>
                <w:b/>
                <w:sz w:val="22"/>
              </w:rPr>
            </w:pPr>
            <w:r w:rsidRPr="00C56007">
              <w:rPr>
                <w:b/>
                <w:sz w:val="22"/>
              </w:rPr>
              <w:t>Nr.</w:t>
            </w:r>
          </w:p>
        </w:tc>
        <w:tc>
          <w:tcPr>
            <w:tcW w:w="3969" w:type="dxa"/>
          </w:tcPr>
          <w:p w14:paraId="22411E08" w14:textId="77777777" w:rsidR="00395DA8" w:rsidRDefault="00395DA8" w:rsidP="00395DA8">
            <w:pPr>
              <w:jc w:val="center"/>
              <w:rPr>
                <w:b/>
                <w:szCs w:val="24"/>
              </w:rPr>
            </w:pPr>
            <w:r>
              <w:rPr>
                <w:b/>
                <w:szCs w:val="24"/>
              </w:rPr>
              <w:t>Priekšlikumi</w:t>
            </w:r>
          </w:p>
          <w:p w14:paraId="3729E7A8" w14:textId="77777777" w:rsidR="00395DA8" w:rsidRDefault="00395DA8" w:rsidP="00395DA8">
            <w:pPr>
              <w:jc w:val="center"/>
              <w:rPr>
                <w:b/>
                <w:szCs w:val="24"/>
              </w:rPr>
            </w:pPr>
            <w:r>
              <w:rPr>
                <w:b/>
                <w:szCs w:val="24"/>
              </w:rPr>
              <w:t>(</w:t>
            </w:r>
            <w:r w:rsidR="00E93230">
              <w:rPr>
                <w:b/>
                <w:szCs w:val="24"/>
              </w:rPr>
              <w:t>6</w:t>
            </w:r>
            <w:r>
              <w:rPr>
                <w:b/>
                <w:szCs w:val="24"/>
              </w:rPr>
              <w:t>)</w:t>
            </w:r>
          </w:p>
        </w:tc>
        <w:tc>
          <w:tcPr>
            <w:tcW w:w="1418" w:type="dxa"/>
          </w:tcPr>
          <w:p w14:paraId="5DA8EE33" w14:textId="77777777" w:rsidR="00395DA8" w:rsidRDefault="00395DA8" w:rsidP="00395DA8">
            <w:pPr>
              <w:jc w:val="center"/>
              <w:rPr>
                <w:b/>
                <w:szCs w:val="24"/>
              </w:rPr>
            </w:pPr>
            <w:r>
              <w:rPr>
                <w:b/>
                <w:szCs w:val="24"/>
              </w:rPr>
              <w:t>Ministru kabineta atzinums</w:t>
            </w:r>
          </w:p>
        </w:tc>
        <w:tc>
          <w:tcPr>
            <w:tcW w:w="1418" w:type="dxa"/>
          </w:tcPr>
          <w:p w14:paraId="34C6F006" w14:textId="77777777" w:rsidR="00395DA8" w:rsidRDefault="00395DA8" w:rsidP="00395DA8">
            <w:pPr>
              <w:jc w:val="center"/>
              <w:rPr>
                <w:b/>
                <w:szCs w:val="24"/>
              </w:rPr>
            </w:pPr>
            <w:r>
              <w:rPr>
                <w:b/>
                <w:szCs w:val="24"/>
              </w:rPr>
              <w:t>Komisijas atzinums</w:t>
            </w:r>
          </w:p>
        </w:tc>
      </w:tr>
      <w:tr w:rsidR="00395DA8" w:rsidRPr="001B3F41" w14:paraId="291EE2BE" w14:textId="77777777" w:rsidTr="00395DA8">
        <w:tc>
          <w:tcPr>
            <w:tcW w:w="3969" w:type="dxa"/>
            <w:shd w:val="clear" w:color="auto" w:fill="auto"/>
          </w:tcPr>
          <w:p w14:paraId="54A1D305" w14:textId="77777777" w:rsidR="00395DA8" w:rsidRPr="00395DA8" w:rsidRDefault="00395DA8" w:rsidP="004F73F2">
            <w:pPr>
              <w:ind w:firstLine="567"/>
              <w:jc w:val="both"/>
              <w:rPr>
                <w:bCs/>
                <w:iCs/>
                <w:sz w:val="22"/>
              </w:rPr>
            </w:pPr>
          </w:p>
        </w:tc>
        <w:tc>
          <w:tcPr>
            <w:tcW w:w="3969" w:type="dxa"/>
            <w:shd w:val="clear" w:color="auto" w:fill="auto"/>
          </w:tcPr>
          <w:p w14:paraId="5F2945AD" w14:textId="77777777" w:rsidR="00395DA8" w:rsidRPr="00395DA8" w:rsidRDefault="00395DA8" w:rsidP="00596637">
            <w:pPr>
              <w:ind w:firstLine="567"/>
              <w:jc w:val="both"/>
              <w:rPr>
                <w:sz w:val="22"/>
              </w:rPr>
            </w:pPr>
            <w:r w:rsidRPr="00395DA8">
              <w:rPr>
                <w:sz w:val="22"/>
              </w:rPr>
              <w:t>Izdarīt Bērnu tiesību aizsardzības likumā (Latvijas Republikas Saeimas un Ministru Kabineta Ziņotājs, 1998, 15. nr.; 2000, 8., 12. nr.; 2001, 24. nr.; 2002, 23. nr.; 2003, 12. nr.; 2004, 12. nr.; 2005, 8. nr.; 2006, 22. nr.; 2007, 9. nr.; 2008, 15. nr.; 2009, 14., 23. nr.; Latvijas Vēstnesis, 2009, 193. nr.; 2010, 47., 205. nr.; 2011, 112., 132. nr.; 2013, 118. nr.; 2014, 51., 60. nr.; 2015, 245. nr.; 2016, 241. nr.; 2017, 54., 242. nr.; 2018, 97., 240. nr.; 2019, 257.A nr.; 2020, 119.C, 199. nr.; 2021, 42., 227., 234.A, 252. nr.) šādus grozījumus:</w:t>
            </w:r>
          </w:p>
          <w:p w14:paraId="4D62D60A" w14:textId="77777777" w:rsidR="00395DA8" w:rsidRPr="00395DA8" w:rsidRDefault="00395DA8" w:rsidP="00655803">
            <w:pPr>
              <w:ind w:firstLine="567"/>
              <w:jc w:val="both"/>
              <w:rPr>
                <w:sz w:val="22"/>
              </w:rPr>
            </w:pPr>
          </w:p>
        </w:tc>
        <w:tc>
          <w:tcPr>
            <w:tcW w:w="567" w:type="dxa"/>
          </w:tcPr>
          <w:p w14:paraId="63BA0F74" w14:textId="77777777" w:rsidR="00395DA8" w:rsidRPr="00C56007" w:rsidRDefault="00395DA8" w:rsidP="0047200A">
            <w:pPr>
              <w:jc w:val="center"/>
              <w:rPr>
                <w:b/>
                <w:sz w:val="22"/>
              </w:rPr>
            </w:pPr>
          </w:p>
        </w:tc>
        <w:tc>
          <w:tcPr>
            <w:tcW w:w="3969" w:type="dxa"/>
          </w:tcPr>
          <w:p w14:paraId="73EFBC77" w14:textId="77777777" w:rsidR="00395DA8" w:rsidRPr="00596637" w:rsidRDefault="00395DA8" w:rsidP="00596637">
            <w:pPr>
              <w:ind w:firstLine="567"/>
              <w:jc w:val="both"/>
              <w:rPr>
                <w:sz w:val="22"/>
              </w:rPr>
            </w:pPr>
          </w:p>
        </w:tc>
        <w:tc>
          <w:tcPr>
            <w:tcW w:w="1418" w:type="dxa"/>
          </w:tcPr>
          <w:p w14:paraId="4F1E0D94" w14:textId="77777777" w:rsidR="00395DA8" w:rsidRPr="00596637" w:rsidRDefault="00395DA8" w:rsidP="00596637">
            <w:pPr>
              <w:ind w:firstLine="567"/>
              <w:jc w:val="both"/>
              <w:rPr>
                <w:sz w:val="22"/>
              </w:rPr>
            </w:pPr>
          </w:p>
        </w:tc>
        <w:tc>
          <w:tcPr>
            <w:tcW w:w="1418" w:type="dxa"/>
          </w:tcPr>
          <w:p w14:paraId="4EFBB36B" w14:textId="77777777" w:rsidR="00395DA8" w:rsidRPr="00596637" w:rsidRDefault="00395DA8" w:rsidP="00596637">
            <w:pPr>
              <w:ind w:firstLine="567"/>
              <w:jc w:val="both"/>
              <w:rPr>
                <w:sz w:val="22"/>
              </w:rPr>
            </w:pPr>
          </w:p>
        </w:tc>
      </w:tr>
      <w:tr w:rsidR="009A3A78" w:rsidRPr="001B3F41" w14:paraId="329752A8" w14:textId="77777777" w:rsidTr="00395DA8">
        <w:tc>
          <w:tcPr>
            <w:tcW w:w="3969" w:type="dxa"/>
            <w:shd w:val="clear" w:color="auto" w:fill="auto"/>
          </w:tcPr>
          <w:p w14:paraId="20ED68D2" w14:textId="77777777" w:rsidR="009A3A78" w:rsidRPr="00395DA8" w:rsidRDefault="009A3A78" w:rsidP="004F73F2">
            <w:pPr>
              <w:ind w:firstLine="567"/>
              <w:jc w:val="both"/>
              <w:rPr>
                <w:bCs/>
                <w:iCs/>
                <w:sz w:val="22"/>
              </w:rPr>
            </w:pPr>
          </w:p>
        </w:tc>
        <w:tc>
          <w:tcPr>
            <w:tcW w:w="3969" w:type="dxa"/>
            <w:shd w:val="clear" w:color="auto" w:fill="auto"/>
          </w:tcPr>
          <w:p w14:paraId="4EDAF2F1" w14:textId="77777777" w:rsidR="009A3A78" w:rsidRPr="00395DA8" w:rsidRDefault="009A3A78" w:rsidP="00596637">
            <w:pPr>
              <w:ind w:firstLine="567"/>
              <w:jc w:val="both"/>
              <w:rPr>
                <w:sz w:val="22"/>
              </w:rPr>
            </w:pPr>
          </w:p>
        </w:tc>
        <w:tc>
          <w:tcPr>
            <w:tcW w:w="567" w:type="dxa"/>
          </w:tcPr>
          <w:p w14:paraId="40A6D94C" w14:textId="77777777" w:rsidR="009A3A78" w:rsidRPr="00C56007" w:rsidRDefault="0047200A" w:rsidP="0047200A">
            <w:pPr>
              <w:jc w:val="center"/>
              <w:rPr>
                <w:b/>
                <w:sz w:val="22"/>
              </w:rPr>
            </w:pPr>
            <w:r>
              <w:rPr>
                <w:b/>
                <w:sz w:val="22"/>
              </w:rPr>
              <w:t>1</w:t>
            </w:r>
          </w:p>
        </w:tc>
        <w:tc>
          <w:tcPr>
            <w:tcW w:w="3969" w:type="dxa"/>
          </w:tcPr>
          <w:p w14:paraId="5BEB18F7" w14:textId="77777777" w:rsidR="0047200A" w:rsidRPr="0047200A" w:rsidRDefault="0047200A" w:rsidP="0047200A">
            <w:pPr>
              <w:ind w:firstLine="567"/>
              <w:jc w:val="both"/>
              <w:rPr>
                <w:sz w:val="22"/>
              </w:rPr>
            </w:pPr>
            <w:r w:rsidRPr="0047200A">
              <w:rPr>
                <w:b/>
                <w:sz w:val="22"/>
                <w:u w:val="single"/>
              </w:rPr>
              <w:t>Juridiskais birojs</w:t>
            </w:r>
          </w:p>
          <w:p w14:paraId="6529AC32" w14:textId="77777777" w:rsidR="0047200A" w:rsidRPr="0047200A" w:rsidRDefault="0047200A" w:rsidP="0047200A">
            <w:pPr>
              <w:ind w:firstLine="567"/>
              <w:jc w:val="both"/>
              <w:rPr>
                <w:sz w:val="22"/>
              </w:rPr>
            </w:pPr>
            <w:r w:rsidRPr="0047200A">
              <w:rPr>
                <w:sz w:val="22"/>
              </w:rPr>
              <w:t>Atbilstoši Likumā par budžetu un finanšu vadību noteiktajam, likumprojekts “Par valsts budžetu 2023. gadam un budžeta ietvaru 2023., 2024. un 2025. gadam” ir tiesību akts, kas veidots kā vienots vidēja termiņa budžeta ietvara un gadskārtējā valsts budžeta likumprojekts. Taču tas nemaina Saeimas kārtības ruļļa 87.</w:t>
            </w:r>
            <w:r w:rsidRPr="0047200A">
              <w:rPr>
                <w:sz w:val="22"/>
                <w:vertAlign w:val="superscript"/>
              </w:rPr>
              <w:t>1 </w:t>
            </w:r>
            <w:r w:rsidRPr="0047200A">
              <w:rPr>
                <w:sz w:val="22"/>
              </w:rPr>
              <w:t xml:space="preserve">panta normas izpratni par to, ka budžeta likumprojektu </w:t>
            </w:r>
            <w:proofErr w:type="spellStart"/>
            <w:r w:rsidRPr="0047200A">
              <w:rPr>
                <w:sz w:val="22"/>
              </w:rPr>
              <w:t>pakotni</w:t>
            </w:r>
            <w:proofErr w:type="spellEnd"/>
            <w:r w:rsidRPr="0047200A">
              <w:rPr>
                <w:sz w:val="22"/>
              </w:rPr>
              <w:t xml:space="preserve"> veido gadskārtējā valsts budžeta likuma projekts </w:t>
            </w:r>
            <w:r w:rsidRPr="0047200A">
              <w:rPr>
                <w:sz w:val="22"/>
              </w:rPr>
              <w:lastRenderedPageBreak/>
              <w:t xml:space="preserve">un likumprojekti, kuri nosaka vai groza valsts budžetu. Likumdevējam ir tiesības un arī pienākums valsts budžeta likumprojekta </w:t>
            </w:r>
            <w:proofErr w:type="spellStart"/>
            <w:r w:rsidRPr="0047200A">
              <w:rPr>
                <w:sz w:val="22"/>
              </w:rPr>
              <w:t>pakotnē</w:t>
            </w:r>
            <w:proofErr w:type="spellEnd"/>
            <w:r w:rsidRPr="0047200A">
              <w:rPr>
                <w:sz w:val="22"/>
              </w:rPr>
              <w:t xml:space="preserve"> iekļaut vienīgi tādus jautājumus, kas, pirmkārt, attiecas uz konkrēto saimniecisko gadu un, otrkārt, ir cieši saistīti ar valsts finanšu līdzekļu izlietojumu (</w:t>
            </w:r>
            <w:r w:rsidRPr="0047200A">
              <w:rPr>
                <w:i/>
                <w:iCs/>
                <w:sz w:val="22"/>
              </w:rPr>
              <w:t>sk. Satversmes tiesas 2011. gada 19. decembra sprieduma lietā Nr. 2011-03-01 18. punktu</w:t>
            </w:r>
            <w:r w:rsidRPr="0047200A">
              <w:rPr>
                <w:sz w:val="22"/>
              </w:rPr>
              <w:t xml:space="preserve">). Ņemot vērā īpašo budžeta likumprojektu </w:t>
            </w:r>
            <w:proofErr w:type="spellStart"/>
            <w:r w:rsidRPr="0047200A">
              <w:rPr>
                <w:sz w:val="22"/>
              </w:rPr>
              <w:t>pakotnes</w:t>
            </w:r>
            <w:proofErr w:type="spellEnd"/>
            <w:r w:rsidRPr="0047200A">
              <w:rPr>
                <w:sz w:val="22"/>
              </w:rPr>
              <w:t xml:space="preserve"> izskatīšanai noteikto kārtību, Saeimai jāizvērtē arī tas, vai visi budžeta likumprojektu </w:t>
            </w:r>
            <w:proofErr w:type="spellStart"/>
            <w:r w:rsidRPr="0047200A">
              <w:rPr>
                <w:sz w:val="22"/>
              </w:rPr>
              <w:t>pakotnē</w:t>
            </w:r>
            <w:proofErr w:type="spellEnd"/>
            <w:r w:rsidRPr="0047200A">
              <w:rPr>
                <w:sz w:val="22"/>
              </w:rPr>
              <w:t xml:space="preserve"> ietvertie likumprojekti atbilst Saeimas kārtības ruļļa 87.</w:t>
            </w:r>
            <w:r w:rsidRPr="0047200A">
              <w:rPr>
                <w:sz w:val="22"/>
                <w:vertAlign w:val="superscript"/>
              </w:rPr>
              <w:t>1</w:t>
            </w:r>
            <w:r w:rsidRPr="0047200A">
              <w:rPr>
                <w:sz w:val="22"/>
              </w:rPr>
              <w:t xml:space="preserve"> pantā norādītajiem kritērijiem. Ja kāds likumprojekts šiem kritērijiem neatbilst, Saeimai tas jāizslēdz no budžeta likumprojektu </w:t>
            </w:r>
            <w:proofErr w:type="spellStart"/>
            <w:r w:rsidRPr="0047200A">
              <w:rPr>
                <w:sz w:val="22"/>
              </w:rPr>
              <w:t>pakotnes</w:t>
            </w:r>
            <w:proofErr w:type="spellEnd"/>
            <w:r w:rsidRPr="0047200A">
              <w:rPr>
                <w:sz w:val="22"/>
              </w:rPr>
              <w:t xml:space="preserve"> (</w:t>
            </w:r>
            <w:r w:rsidRPr="0047200A">
              <w:rPr>
                <w:i/>
                <w:iCs/>
                <w:sz w:val="22"/>
              </w:rPr>
              <w:t>sk. arī Satversmes tiesas 2017. gada 19. oktobra sprieduma lietā Nr. 2016-14-01 25.1. punktu un 2019. gada 6. marta sprieduma lietā Nr. 2018</w:t>
            </w:r>
            <w:r w:rsidRPr="0047200A">
              <w:rPr>
                <w:i/>
                <w:iCs/>
                <w:sz w:val="22"/>
              </w:rPr>
              <w:noBreakHyphen/>
              <w:t>11-01, 18.2 punkts</w:t>
            </w:r>
            <w:r w:rsidRPr="0047200A">
              <w:rPr>
                <w:sz w:val="22"/>
              </w:rPr>
              <w:t xml:space="preserve">). </w:t>
            </w:r>
          </w:p>
          <w:p w14:paraId="0ABFECA8" w14:textId="77777777" w:rsidR="0047200A" w:rsidRPr="0047200A" w:rsidRDefault="0047200A" w:rsidP="0047200A">
            <w:pPr>
              <w:ind w:firstLine="567"/>
              <w:jc w:val="both"/>
              <w:rPr>
                <w:sz w:val="22"/>
              </w:rPr>
            </w:pPr>
            <w:r w:rsidRPr="0047200A">
              <w:rPr>
                <w:sz w:val="22"/>
              </w:rPr>
              <w:t xml:space="preserve">Juridiskais birojs vērš komisijas uzmanību, ka likumprojekta 2. pants un pārejas noteikumu 50. punkts (likumprojekta 3. pants) nav saistīti ar gadskārtējo valsts budžetu un arī likumprojekta anotācijā nav atrodams pamatojums šādai saistībai. Līdz ar to attiecīgās normas nav izskatāmas valsts budžeta likumprojektu </w:t>
            </w:r>
            <w:proofErr w:type="spellStart"/>
            <w:r w:rsidRPr="0047200A">
              <w:rPr>
                <w:sz w:val="22"/>
              </w:rPr>
              <w:t>pakotnē</w:t>
            </w:r>
            <w:proofErr w:type="spellEnd"/>
            <w:r w:rsidRPr="0047200A">
              <w:rPr>
                <w:sz w:val="22"/>
              </w:rPr>
              <w:t>, ir izslēdzamas no tās un izskatāmas parastajā likumdošanas kārtībā.</w:t>
            </w:r>
          </w:p>
          <w:p w14:paraId="7FE6B17C" w14:textId="77777777" w:rsidR="009A3A78" w:rsidRPr="00596637" w:rsidRDefault="0047200A" w:rsidP="0047200A">
            <w:pPr>
              <w:ind w:firstLine="567"/>
              <w:jc w:val="both"/>
              <w:rPr>
                <w:sz w:val="22"/>
              </w:rPr>
            </w:pPr>
            <w:r w:rsidRPr="0047200A">
              <w:rPr>
                <w:sz w:val="22"/>
              </w:rPr>
              <w:t xml:space="preserve">Papildus vēršam uzmanību, ka Bērnu tiesību aizsardzības likuma uzdevums ir noteikt bērna tiesības, </w:t>
            </w:r>
            <w:r w:rsidRPr="0047200A">
              <w:rPr>
                <w:sz w:val="22"/>
              </w:rPr>
              <w:lastRenderedPageBreak/>
              <w:t xml:space="preserve">brīvības un to aizsardzību, ņemot vērā, ka bērnam kā fiziski un intelektuāli nenobriedušai personai vajadzīga īpaša aizsardzība un gādība (likuma 2. panta pirmā daļa) un tas attiecas uz personām, kas nav sasniegušas 18 gadu vecumu, izņemot tās personas, kuras saskaņā ar likumu izsludinātas par pilngadīgām vai stājušās laulībā pirms 18 gadu vecuma sasniegšanas (likuma 3. panta pirmā daļa). Līdz ar to likumprojekta 2. pantā iekļautais regulējums, kas paredz tiesības pilngadīgām personām nodrošināt atrašanos aprūpes iestādē, pie aizbildņa vai audžuģimenē, neattiecas uz Bērnu tiesību aizsardzības likumā noteikto subjektu loku. </w:t>
            </w:r>
          </w:p>
        </w:tc>
        <w:tc>
          <w:tcPr>
            <w:tcW w:w="1418" w:type="dxa"/>
          </w:tcPr>
          <w:p w14:paraId="5033D4B0" w14:textId="1AFB1734" w:rsidR="009A3A78" w:rsidRPr="00596637" w:rsidRDefault="001017FA" w:rsidP="001017FA">
            <w:pPr>
              <w:jc w:val="both"/>
              <w:rPr>
                <w:sz w:val="22"/>
              </w:rPr>
            </w:pPr>
            <w:r w:rsidRPr="001017FA">
              <w:rPr>
                <w:sz w:val="22"/>
              </w:rPr>
              <w:lastRenderedPageBreak/>
              <w:t>Neatbalstīt</w:t>
            </w:r>
          </w:p>
        </w:tc>
        <w:tc>
          <w:tcPr>
            <w:tcW w:w="1418" w:type="dxa"/>
          </w:tcPr>
          <w:p w14:paraId="6F733A7A" w14:textId="77777777" w:rsidR="009A3A78" w:rsidRPr="00596637" w:rsidRDefault="009A3A78" w:rsidP="00596637">
            <w:pPr>
              <w:ind w:firstLine="567"/>
              <w:jc w:val="both"/>
              <w:rPr>
                <w:sz w:val="22"/>
              </w:rPr>
            </w:pPr>
          </w:p>
        </w:tc>
      </w:tr>
      <w:tr w:rsidR="00395DA8" w:rsidRPr="001B3F41" w14:paraId="559C01FE" w14:textId="77777777" w:rsidTr="00395DA8">
        <w:tc>
          <w:tcPr>
            <w:tcW w:w="3969" w:type="dxa"/>
            <w:shd w:val="clear" w:color="auto" w:fill="auto"/>
          </w:tcPr>
          <w:p w14:paraId="724AC614" w14:textId="77777777" w:rsidR="00395DA8" w:rsidRPr="00395DA8" w:rsidRDefault="00395DA8" w:rsidP="006C7F61">
            <w:pPr>
              <w:ind w:firstLine="567"/>
              <w:jc w:val="both"/>
              <w:rPr>
                <w:bCs/>
                <w:iCs/>
                <w:sz w:val="22"/>
              </w:rPr>
            </w:pPr>
            <w:r w:rsidRPr="00395DA8">
              <w:rPr>
                <w:b/>
                <w:bCs/>
                <w:iCs/>
                <w:sz w:val="22"/>
              </w:rPr>
              <w:lastRenderedPageBreak/>
              <w:t>35.pants. Aizbildnībā esoša bērna aprūpe</w:t>
            </w:r>
          </w:p>
          <w:p w14:paraId="399DDF4F" w14:textId="77777777" w:rsidR="00395DA8" w:rsidRPr="00395DA8" w:rsidRDefault="00395DA8" w:rsidP="006C7F61">
            <w:pPr>
              <w:ind w:firstLine="567"/>
              <w:jc w:val="both"/>
              <w:rPr>
                <w:bCs/>
                <w:iCs/>
                <w:sz w:val="22"/>
              </w:rPr>
            </w:pPr>
            <w:r w:rsidRPr="00395DA8">
              <w:rPr>
                <w:bCs/>
                <w:iCs/>
                <w:sz w:val="22"/>
              </w:rPr>
              <w:t>(1) Aizbildņa iecelšanas kārtību un viņa pienākumus pret bērnu nosaka Civillikums, likums Bāriņtiesu likums, kā arī Bāriņtiesas darbības noteikumi.</w:t>
            </w:r>
          </w:p>
        </w:tc>
        <w:tc>
          <w:tcPr>
            <w:tcW w:w="3969" w:type="dxa"/>
            <w:shd w:val="clear" w:color="auto" w:fill="auto"/>
          </w:tcPr>
          <w:p w14:paraId="788C9EDB" w14:textId="77777777" w:rsidR="00395DA8" w:rsidRPr="00395DA8" w:rsidRDefault="00395DA8" w:rsidP="00596637">
            <w:pPr>
              <w:ind w:firstLine="567"/>
              <w:jc w:val="both"/>
              <w:rPr>
                <w:sz w:val="22"/>
              </w:rPr>
            </w:pPr>
          </w:p>
        </w:tc>
        <w:tc>
          <w:tcPr>
            <w:tcW w:w="567" w:type="dxa"/>
          </w:tcPr>
          <w:p w14:paraId="45B72A80" w14:textId="77777777" w:rsidR="00395DA8" w:rsidRPr="00C56007" w:rsidRDefault="00395DA8" w:rsidP="0047200A">
            <w:pPr>
              <w:jc w:val="center"/>
              <w:rPr>
                <w:b/>
                <w:sz w:val="22"/>
              </w:rPr>
            </w:pPr>
          </w:p>
        </w:tc>
        <w:tc>
          <w:tcPr>
            <w:tcW w:w="3969" w:type="dxa"/>
          </w:tcPr>
          <w:p w14:paraId="1EE63C8E" w14:textId="77777777" w:rsidR="00395DA8" w:rsidRPr="00596637" w:rsidRDefault="00395DA8" w:rsidP="00596637">
            <w:pPr>
              <w:ind w:firstLine="567"/>
              <w:jc w:val="both"/>
              <w:rPr>
                <w:sz w:val="22"/>
              </w:rPr>
            </w:pPr>
          </w:p>
        </w:tc>
        <w:tc>
          <w:tcPr>
            <w:tcW w:w="1418" w:type="dxa"/>
          </w:tcPr>
          <w:p w14:paraId="01ADD514" w14:textId="77777777" w:rsidR="00395DA8" w:rsidRPr="00596637" w:rsidRDefault="00395DA8" w:rsidP="00596637">
            <w:pPr>
              <w:ind w:firstLine="567"/>
              <w:jc w:val="both"/>
              <w:rPr>
                <w:sz w:val="22"/>
              </w:rPr>
            </w:pPr>
          </w:p>
        </w:tc>
        <w:tc>
          <w:tcPr>
            <w:tcW w:w="1418" w:type="dxa"/>
          </w:tcPr>
          <w:p w14:paraId="04D40A4E" w14:textId="77777777" w:rsidR="00395DA8" w:rsidRPr="00596637" w:rsidRDefault="00395DA8" w:rsidP="00596637">
            <w:pPr>
              <w:ind w:firstLine="567"/>
              <w:jc w:val="both"/>
              <w:rPr>
                <w:sz w:val="22"/>
              </w:rPr>
            </w:pPr>
          </w:p>
        </w:tc>
      </w:tr>
      <w:tr w:rsidR="00395DA8" w:rsidRPr="001B3F41" w14:paraId="58DEF13D" w14:textId="77777777" w:rsidTr="00395DA8">
        <w:tc>
          <w:tcPr>
            <w:tcW w:w="3969" w:type="dxa"/>
            <w:shd w:val="clear" w:color="auto" w:fill="auto"/>
          </w:tcPr>
          <w:p w14:paraId="5D054BD2" w14:textId="77777777" w:rsidR="00395DA8" w:rsidRPr="00395DA8" w:rsidRDefault="00395DA8" w:rsidP="006C7F61">
            <w:pPr>
              <w:ind w:firstLine="567"/>
              <w:jc w:val="both"/>
              <w:rPr>
                <w:bCs/>
                <w:iCs/>
                <w:sz w:val="22"/>
              </w:rPr>
            </w:pPr>
          </w:p>
        </w:tc>
        <w:tc>
          <w:tcPr>
            <w:tcW w:w="3969" w:type="dxa"/>
            <w:shd w:val="clear" w:color="auto" w:fill="auto"/>
          </w:tcPr>
          <w:p w14:paraId="2F3AB10D" w14:textId="77777777" w:rsidR="00395DA8" w:rsidRPr="00395DA8" w:rsidRDefault="00395DA8" w:rsidP="00596637">
            <w:pPr>
              <w:ind w:firstLine="567"/>
              <w:jc w:val="both"/>
              <w:rPr>
                <w:sz w:val="22"/>
              </w:rPr>
            </w:pPr>
            <w:r w:rsidRPr="00395DA8">
              <w:rPr>
                <w:sz w:val="22"/>
              </w:rPr>
              <w:t>1. 35. pantā:</w:t>
            </w:r>
          </w:p>
          <w:p w14:paraId="79A6F990" w14:textId="77777777" w:rsidR="00395DA8" w:rsidRPr="00A02B69" w:rsidRDefault="00395DA8" w:rsidP="00596637">
            <w:pPr>
              <w:ind w:firstLine="567"/>
              <w:jc w:val="both"/>
              <w:rPr>
                <w:sz w:val="22"/>
              </w:rPr>
            </w:pPr>
            <w:r w:rsidRPr="00A02B69">
              <w:rPr>
                <w:sz w:val="22"/>
              </w:rPr>
              <w:t>papildināt pantu ar 1.</w:t>
            </w:r>
            <w:r w:rsidRPr="00A02B69">
              <w:rPr>
                <w:sz w:val="22"/>
                <w:vertAlign w:val="superscript"/>
              </w:rPr>
              <w:t>1</w:t>
            </w:r>
            <w:r w:rsidRPr="00A02B69">
              <w:rPr>
                <w:sz w:val="22"/>
              </w:rPr>
              <w:t> daļu šādā redakcijā:</w:t>
            </w:r>
          </w:p>
          <w:p w14:paraId="15C11236" w14:textId="77777777" w:rsidR="00395DA8" w:rsidRPr="00395DA8" w:rsidRDefault="00395DA8" w:rsidP="006C7F61">
            <w:pPr>
              <w:ind w:firstLine="567"/>
              <w:jc w:val="both"/>
              <w:rPr>
                <w:sz w:val="22"/>
              </w:rPr>
            </w:pPr>
            <w:r w:rsidRPr="00A02B69">
              <w:rPr>
                <w:sz w:val="22"/>
                <w:u w:val="single"/>
              </w:rPr>
              <w:t>"(1</w:t>
            </w:r>
            <w:r w:rsidRPr="00A02B69">
              <w:rPr>
                <w:sz w:val="22"/>
                <w:u w:val="single"/>
                <w:vertAlign w:val="superscript"/>
              </w:rPr>
              <w:t>1</w:t>
            </w:r>
            <w:r w:rsidRPr="00A02B69">
              <w:rPr>
                <w:sz w:val="22"/>
                <w:u w:val="single"/>
              </w:rPr>
              <w:t>) Persona sešu mēnešu laikā, pēc tam kad bāriņtiesa ir atzinusi to par atbilstošu aizbildņa pienākumu pildīšanai vai iecēlusi par aizbildni bērnam, apgūst mācību programmu aizbildņiem, ko organizē šā likuma 36.</w:t>
            </w:r>
            <w:r w:rsidRPr="00A02B69">
              <w:rPr>
                <w:sz w:val="22"/>
                <w:u w:val="single"/>
                <w:vertAlign w:val="superscript"/>
              </w:rPr>
              <w:t>1</w:t>
            </w:r>
            <w:r w:rsidRPr="00A02B69">
              <w:rPr>
                <w:sz w:val="22"/>
                <w:u w:val="single"/>
              </w:rPr>
              <w:t xml:space="preserve"> panta otrajā daļā minētais </w:t>
            </w:r>
            <w:proofErr w:type="spellStart"/>
            <w:r w:rsidRPr="00A02B69">
              <w:rPr>
                <w:sz w:val="22"/>
                <w:u w:val="single"/>
              </w:rPr>
              <w:t>ārpusģimenes</w:t>
            </w:r>
            <w:proofErr w:type="spellEnd"/>
            <w:r w:rsidRPr="00A02B69">
              <w:rPr>
                <w:sz w:val="22"/>
                <w:u w:val="single"/>
              </w:rPr>
              <w:t xml:space="preserve"> aprūpes atbalsta centrs. Minēto mācību programmu ir pienākums apgūt arī aizbildnim, ja bāriņtiesa, izvērtējot tā rīcību bērna personisko un mantisko tiesību un interešu </w:t>
            </w:r>
            <w:r w:rsidRPr="00A02B69">
              <w:rPr>
                <w:sz w:val="22"/>
                <w:u w:val="single"/>
              </w:rPr>
              <w:lastRenderedPageBreak/>
              <w:t>nodrošināšanā, ir konstatējusi šādu nepieciešamību. Atkārtota mācību programmas apguve nav nepieciešama, ja persona vēlas ņemt aizbildnībā nākamo bērnu vai ir apguvusi  adoptētāja vai audžuģimenes mācību programmu. Kārtību, kādā apgūstama un saskaņojama aizbildņu mācību programma, kā arī prasības mācību programmas saturam un kritērijus tās izstrādei nosaka Ministru kabinets.";</w:t>
            </w:r>
          </w:p>
        </w:tc>
        <w:tc>
          <w:tcPr>
            <w:tcW w:w="567" w:type="dxa"/>
          </w:tcPr>
          <w:p w14:paraId="2AE44FB3" w14:textId="77777777" w:rsidR="00395DA8" w:rsidRPr="00C56007" w:rsidRDefault="0047200A" w:rsidP="0047200A">
            <w:pPr>
              <w:jc w:val="center"/>
              <w:rPr>
                <w:b/>
                <w:sz w:val="22"/>
              </w:rPr>
            </w:pPr>
            <w:r>
              <w:rPr>
                <w:b/>
                <w:sz w:val="22"/>
              </w:rPr>
              <w:lastRenderedPageBreak/>
              <w:t>2</w:t>
            </w:r>
          </w:p>
        </w:tc>
        <w:tc>
          <w:tcPr>
            <w:tcW w:w="3969" w:type="dxa"/>
          </w:tcPr>
          <w:p w14:paraId="13D254B4" w14:textId="77777777" w:rsidR="00A02B69" w:rsidRPr="00A02B69" w:rsidRDefault="00A02B69" w:rsidP="00A02B69">
            <w:pPr>
              <w:ind w:firstLine="567"/>
              <w:jc w:val="both"/>
              <w:rPr>
                <w:b/>
                <w:sz w:val="22"/>
                <w:u w:val="single"/>
              </w:rPr>
            </w:pPr>
            <w:r w:rsidRPr="00A02B69">
              <w:rPr>
                <w:b/>
                <w:sz w:val="22"/>
                <w:u w:val="single"/>
              </w:rPr>
              <w:t xml:space="preserve">Labklājības ministre </w:t>
            </w:r>
            <w:proofErr w:type="spellStart"/>
            <w:r w:rsidRPr="00A02B69">
              <w:rPr>
                <w:b/>
                <w:sz w:val="22"/>
                <w:u w:val="single"/>
              </w:rPr>
              <w:t>E.Siliņa</w:t>
            </w:r>
            <w:proofErr w:type="spellEnd"/>
          </w:p>
          <w:p w14:paraId="07084C98" w14:textId="77777777" w:rsidR="00A02B69" w:rsidRPr="00A02B69" w:rsidRDefault="00A02B69" w:rsidP="00A02B69">
            <w:pPr>
              <w:ind w:firstLine="567"/>
              <w:jc w:val="both"/>
              <w:rPr>
                <w:sz w:val="22"/>
              </w:rPr>
            </w:pPr>
            <w:r w:rsidRPr="00A02B69">
              <w:rPr>
                <w:sz w:val="22"/>
              </w:rPr>
              <w:t xml:space="preserve">Izteikt likumprojekta 1.pantu  šādā redakcijā:  </w:t>
            </w:r>
          </w:p>
          <w:p w14:paraId="646F1678" w14:textId="77777777" w:rsidR="00A02B69" w:rsidRPr="00A02B69" w:rsidRDefault="00A02B69" w:rsidP="00A02B69">
            <w:pPr>
              <w:ind w:firstLine="567"/>
              <w:jc w:val="both"/>
              <w:rPr>
                <w:sz w:val="22"/>
              </w:rPr>
            </w:pPr>
            <w:r w:rsidRPr="00A02B69">
              <w:rPr>
                <w:sz w:val="22"/>
              </w:rPr>
              <w:t>“1. 35. pantā:</w:t>
            </w:r>
          </w:p>
          <w:p w14:paraId="14BDDCBA" w14:textId="77777777" w:rsidR="00A02B69" w:rsidRPr="00A02B69" w:rsidRDefault="00A02B69" w:rsidP="00A02B69">
            <w:pPr>
              <w:ind w:firstLine="567"/>
              <w:jc w:val="both"/>
              <w:rPr>
                <w:sz w:val="22"/>
              </w:rPr>
            </w:pPr>
            <w:r w:rsidRPr="00A02B69">
              <w:rPr>
                <w:sz w:val="22"/>
              </w:rPr>
              <w:t>papildināt pantu ar 1.</w:t>
            </w:r>
            <w:r w:rsidRPr="00A02B69">
              <w:rPr>
                <w:sz w:val="22"/>
                <w:vertAlign w:val="superscript"/>
              </w:rPr>
              <w:t>1</w:t>
            </w:r>
            <w:r w:rsidRPr="00A02B69">
              <w:rPr>
                <w:sz w:val="22"/>
              </w:rPr>
              <w:t> daļu šādā redakcijā:</w:t>
            </w:r>
          </w:p>
          <w:p w14:paraId="52C98AF5" w14:textId="77777777" w:rsidR="00A02B69" w:rsidRPr="00A02B69" w:rsidRDefault="00A02B69" w:rsidP="00A02B69">
            <w:pPr>
              <w:ind w:firstLine="567"/>
              <w:jc w:val="both"/>
              <w:rPr>
                <w:sz w:val="22"/>
              </w:rPr>
            </w:pPr>
            <w:r w:rsidRPr="00A02B69">
              <w:rPr>
                <w:sz w:val="22"/>
              </w:rPr>
              <w:t>"(1</w:t>
            </w:r>
            <w:r w:rsidRPr="00A02B69">
              <w:rPr>
                <w:sz w:val="22"/>
                <w:vertAlign w:val="superscript"/>
              </w:rPr>
              <w:t>1</w:t>
            </w:r>
            <w:r w:rsidRPr="00A02B69">
              <w:rPr>
                <w:sz w:val="22"/>
              </w:rPr>
              <w:t>) Persona, kuru bāriņtiesa ir atzinusi par atbilstošu aizbildņa pienākumu pildīšanai vai iecēlusi par aizbildni bērnam, apgūst mācību programmu aizbildņiem. Mācības aizbildņiem organizē šā likuma 36.</w:t>
            </w:r>
            <w:r w:rsidRPr="00A02B69">
              <w:rPr>
                <w:sz w:val="22"/>
                <w:vertAlign w:val="superscript"/>
              </w:rPr>
              <w:t>1</w:t>
            </w:r>
            <w:r w:rsidRPr="00A02B69">
              <w:rPr>
                <w:sz w:val="22"/>
              </w:rPr>
              <w:t xml:space="preserve"> panta otrajā daļā minētais </w:t>
            </w:r>
            <w:proofErr w:type="spellStart"/>
            <w:r w:rsidRPr="00A02B69">
              <w:rPr>
                <w:sz w:val="22"/>
              </w:rPr>
              <w:t>ārpusģimenes</w:t>
            </w:r>
            <w:proofErr w:type="spellEnd"/>
            <w:r w:rsidRPr="00A02B69">
              <w:rPr>
                <w:sz w:val="22"/>
              </w:rPr>
              <w:t xml:space="preserve"> aprūpes atbalsta centrs. Kārtību un termiņu, kādā </w:t>
            </w:r>
            <w:r w:rsidRPr="00A02B69">
              <w:rPr>
                <w:sz w:val="22"/>
              </w:rPr>
              <w:lastRenderedPageBreak/>
              <w:t>apgūstama un saskaņojama aizbildņu mācību programma, prasības mācību programmas saturam un kritērijus tās izstrādei, kā arī izņēmuma gadījumus, kad personai nav nepieciešama mācību programmas apguve, nosaka Ministru kabinets.</w:t>
            </w:r>
          </w:p>
          <w:p w14:paraId="18E4CC79" w14:textId="77777777" w:rsidR="00A02B69" w:rsidRPr="00A02B69" w:rsidRDefault="00A02B69" w:rsidP="00A02B69">
            <w:pPr>
              <w:ind w:firstLine="567"/>
              <w:jc w:val="both"/>
              <w:rPr>
                <w:sz w:val="22"/>
              </w:rPr>
            </w:pPr>
          </w:p>
          <w:p w14:paraId="1C84EDEA" w14:textId="77777777" w:rsidR="00395DA8" w:rsidRPr="00596637" w:rsidRDefault="00395DA8" w:rsidP="00A02B69">
            <w:pPr>
              <w:ind w:firstLine="567"/>
              <w:jc w:val="both"/>
              <w:rPr>
                <w:sz w:val="22"/>
              </w:rPr>
            </w:pPr>
          </w:p>
        </w:tc>
        <w:tc>
          <w:tcPr>
            <w:tcW w:w="1418" w:type="dxa"/>
          </w:tcPr>
          <w:p w14:paraId="32A7E713" w14:textId="3C5EB718" w:rsidR="00395DA8" w:rsidRPr="00596637" w:rsidRDefault="001017FA" w:rsidP="001017FA">
            <w:pPr>
              <w:jc w:val="both"/>
              <w:rPr>
                <w:sz w:val="22"/>
              </w:rPr>
            </w:pPr>
            <w:r>
              <w:rPr>
                <w:sz w:val="22"/>
              </w:rPr>
              <w:lastRenderedPageBreak/>
              <w:t>Atbalstīt</w:t>
            </w:r>
          </w:p>
        </w:tc>
        <w:tc>
          <w:tcPr>
            <w:tcW w:w="1418" w:type="dxa"/>
          </w:tcPr>
          <w:p w14:paraId="6E589F2A" w14:textId="77777777" w:rsidR="00395DA8" w:rsidRPr="00596637" w:rsidRDefault="00395DA8" w:rsidP="00596637">
            <w:pPr>
              <w:ind w:firstLine="567"/>
              <w:jc w:val="both"/>
              <w:rPr>
                <w:sz w:val="22"/>
              </w:rPr>
            </w:pPr>
          </w:p>
        </w:tc>
      </w:tr>
      <w:tr w:rsidR="00395DA8" w:rsidRPr="001B3F41" w14:paraId="2A4692C7" w14:textId="77777777" w:rsidTr="00395DA8">
        <w:tc>
          <w:tcPr>
            <w:tcW w:w="3969" w:type="dxa"/>
            <w:shd w:val="clear" w:color="auto" w:fill="auto"/>
          </w:tcPr>
          <w:p w14:paraId="7BD9890C" w14:textId="77777777" w:rsidR="00395DA8" w:rsidRPr="00395DA8" w:rsidRDefault="00395DA8" w:rsidP="006C7F61">
            <w:pPr>
              <w:ind w:firstLine="567"/>
              <w:jc w:val="both"/>
              <w:rPr>
                <w:b/>
                <w:bCs/>
                <w:iCs/>
                <w:sz w:val="22"/>
              </w:rPr>
            </w:pPr>
            <w:r w:rsidRPr="00395DA8">
              <w:rPr>
                <w:bCs/>
                <w:iCs/>
                <w:sz w:val="22"/>
              </w:rPr>
              <w:t>(2) Pašvaldība sava budžeta līdzekļu ietvaros nodrošina mācības aizbildņiem. Aizbildņa mācību programmas paraugu apstiprina labklājības ministrs.</w:t>
            </w:r>
          </w:p>
        </w:tc>
        <w:tc>
          <w:tcPr>
            <w:tcW w:w="3969" w:type="dxa"/>
            <w:shd w:val="clear" w:color="auto" w:fill="auto"/>
          </w:tcPr>
          <w:p w14:paraId="636B9408" w14:textId="77777777" w:rsidR="00395DA8" w:rsidRPr="00395DA8" w:rsidRDefault="00395DA8" w:rsidP="00596637">
            <w:pPr>
              <w:ind w:firstLine="567"/>
              <w:jc w:val="both"/>
              <w:rPr>
                <w:sz w:val="22"/>
              </w:rPr>
            </w:pPr>
            <w:r w:rsidRPr="00395DA8">
              <w:rPr>
                <w:sz w:val="22"/>
              </w:rPr>
              <w:t>izslēgt otro daļu.</w:t>
            </w:r>
          </w:p>
          <w:p w14:paraId="311AEEB8" w14:textId="77777777" w:rsidR="00395DA8" w:rsidRPr="00395DA8" w:rsidRDefault="00395DA8" w:rsidP="00A02D4F">
            <w:pPr>
              <w:ind w:firstLine="567"/>
              <w:jc w:val="both"/>
              <w:rPr>
                <w:sz w:val="22"/>
              </w:rPr>
            </w:pPr>
          </w:p>
        </w:tc>
        <w:tc>
          <w:tcPr>
            <w:tcW w:w="567" w:type="dxa"/>
          </w:tcPr>
          <w:p w14:paraId="7144CD53" w14:textId="77777777" w:rsidR="00395DA8" w:rsidRPr="00C56007" w:rsidRDefault="00395DA8" w:rsidP="0047200A">
            <w:pPr>
              <w:jc w:val="center"/>
              <w:rPr>
                <w:b/>
                <w:sz w:val="22"/>
              </w:rPr>
            </w:pPr>
          </w:p>
        </w:tc>
        <w:tc>
          <w:tcPr>
            <w:tcW w:w="3969" w:type="dxa"/>
          </w:tcPr>
          <w:p w14:paraId="7785EA1A" w14:textId="77777777" w:rsidR="00A02B69" w:rsidRPr="00A02B69" w:rsidRDefault="00A02B69" w:rsidP="00A02B69">
            <w:pPr>
              <w:ind w:firstLine="567"/>
              <w:jc w:val="both"/>
              <w:rPr>
                <w:sz w:val="22"/>
              </w:rPr>
            </w:pPr>
            <w:r w:rsidRPr="00A02B69">
              <w:rPr>
                <w:sz w:val="22"/>
              </w:rPr>
              <w:t>izslēgt otro daļu.”;</w:t>
            </w:r>
          </w:p>
          <w:p w14:paraId="6772D883" w14:textId="77777777" w:rsidR="00395DA8" w:rsidRPr="00596637" w:rsidRDefault="00395DA8" w:rsidP="00596637">
            <w:pPr>
              <w:ind w:firstLine="567"/>
              <w:jc w:val="both"/>
              <w:rPr>
                <w:sz w:val="22"/>
              </w:rPr>
            </w:pPr>
          </w:p>
        </w:tc>
        <w:tc>
          <w:tcPr>
            <w:tcW w:w="1418" w:type="dxa"/>
          </w:tcPr>
          <w:p w14:paraId="3BE8F72D" w14:textId="1AAA1163" w:rsidR="00395DA8" w:rsidRPr="00596637" w:rsidRDefault="00395DA8" w:rsidP="001017FA">
            <w:pPr>
              <w:jc w:val="both"/>
              <w:rPr>
                <w:sz w:val="22"/>
              </w:rPr>
            </w:pPr>
          </w:p>
        </w:tc>
        <w:tc>
          <w:tcPr>
            <w:tcW w:w="1418" w:type="dxa"/>
          </w:tcPr>
          <w:p w14:paraId="735F4E2A" w14:textId="77777777" w:rsidR="00395DA8" w:rsidRPr="00596637" w:rsidRDefault="00395DA8" w:rsidP="00596637">
            <w:pPr>
              <w:ind w:firstLine="567"/>
              <w:jc w:val="both"/>
              <w:rPr>
                <w:sz w:val="22"/>
              </w:rPr>
            </w:pPr>
          </w:p>
        </w:tc>
      </w:tr>
      <w:tr w:rsidR="00395DA8" w:rsidRPr="001B3F41" w14:paraId="343A5EB9" w14:textId="77777777" w:rsidTr="00395DA8">
        <w:tc>
          <w:tcPr>
            <w:tcW w:w="3969" w:type="dxa"/>
            <w:shd w:val="clear" w:color="auto" w:fill="auto"/>
          </w:tcPr>
          <w:p w14:paraId="707996F6" w14:textId="77777777" w:rsidR="00395DA8" w:rsidRPr="00395DA8" w:rsidRDefault="00395DA8" w:rsidP="006C7F61">
            <w:pPr>
              <w:ind w:firstLine="567"/>
              <w:jc w:val="both"/>
              <w:rPr>
                <w:bCs/>
                <w:iCs/>
                <w:sz w:val="22"/>
              </w:rPr>
            </w:pPr>
            <w:r w:rsidRPr="00395DA8">
              <w:rPr>
                <w:bCs/>
                <w:iCs/>
                <w:sz w:val="22"/>
              </w:rPr>
              <w:t>(2</w:t>
            </w:r>
            <w:r w:rsidRPr="00395DA8">
              <w:rPr>
                <w:bCs/>
                <w:iCs/>
                <w:sz w:val="22"/>
                <w:vertAlign w:val="superscript"/>
              </w:rPr>
              <w:t>1</w:t>
            </w:r>
            <w:r w:rsidRPr="00395DA8">
              <w:rPr>
                <w:bCs/>
                <w:iCs/>
                <w:sz w:val="22"/>
              </w:rPr>
              <w:t>) Valsts bērnu tiesību aizsardzības inspekcija piešķirto valsts budžeta līdzekļu ietvaros nodrošina aizbildņiem psiholoģisko palīdzību un informatīvo un metodisko atbalstu.</w:t>
            </w:r>
          </w:p>
          <w:p w14:paraId="03A13DD4" w14:textId="77777777" w:rsidR="00395DA8" w:rsidRPr="00395DA8" w:rsidRDefault="00395DA8" w:rsidP="006C7F61">
            <w:pPr>
              <w:ind w:firstLine="567"/>
              <w:jc w:val="both"/>
              <w:rPr>
                <w:bCs/>
                <w:iCs/>
                <w:sz w:val="22"/>
              </w:rPr>
            </w:pPr>
            <w:r w:rsidRPr="00395DA8">
              <w:rPr>
                <w:bCs/>
                <w:iCs/>
                <w:sz w:val="22"/>
              </w:rPr>
              <w:t xml:space="preserve">(3) Ja </w:t>
            </w:r>
            <w:proofErr w:type="spellStart"/>
            <w:r w:rsidRPr="00395DA8">
              <w:rPr>
                <w:bCs/>
                <w:iCs/>
                <w:sz w:val="22"/>
              </w:rPr>
              <w:t>ārpusģimenes</w:t>
            </w:r>
            <w:proofErr w:type="spellEnd"/>
            <w:r w:rsidRPr="00395DA8">
              <w:rPr>
                <w:bCs/>
                <w:iCs/>
                <w:sz w:val="22"/>
              </w:rPr>
              <w:t xml:space="preserve"> aprūpes pakalpojumi tiek nodrošināti, ieceļot bērnam aizbildni, vecākiem ir pienākums maksāt aizbildnim uzturlīdzekļus bērnam nepieciešamajā apmērā, bet ne mazāk, kā noteikts normatīvajos aktos par minimālo uzturlīdzekļu apmēru bērnam.</w:t>
            </w:r>
          </w:p>
          <w:p w14:paraId="5BCD9534" w14:textId="77777777" w:rsidR="00395DA8" w:rsidRPr="00395DA8" w:rsidRDefault="00395DA8" w:rsidP="006C7F61">
            <w:pPr>
              <w:ind w:firstLine="567"/>
              <w:jc w:val="both"/>
              <w:rPr>
                <w:bCs/>
                <w:iCs/>
                <w:sz w:val="22"/>
              </w:rPr>
            </w:pPr>
            <w:r w:rsidRPr="00395DA8">
              <w:rPr>
                <w:bCs/>
                <w:iCs/>
                <w:sz w:val="22"/>
              </w:rPr>
              <w:t>(4) Ja vecāki uzturlīdzekļus nemaksā, aizbildnim ir pienākums nodrošināt, ka bērns saņem uzturlīdzekļus no saviem vecākiem. Lai to nodrošinātu, aizbildnim ir tiesības vērsties tiesā.</w:t>
            </w:r>
          </w:p>
          <w:p w14:paraId="78E1C5A7" w14:textId="77777777" w:rsidR="00395DA8" w:rsidRPr="00395DA8" w:rsidRDefault="00395DA8" w:rsidP="006C7F61">
            <w:pPr>
              <w:ind w:firstLine="567"/>
              <w:jc w:val="both"/>
              <w:rPr>
                <w:b/>
                <w:bCs/>
                <w:iCs/>
                <w:sz w:val="22"/>
              </w:rPr>
            </w:pPr>
            <w:r w:rsidRPr="00395DA8">
              <w:rPr>
                <w:bCs/>
                <w:iCs/>
                <w:sz w:val="22"/>
              </w:rPr>
              <w:t xml:space="preserve">(5) Ja tiesas nolēmuma par uzturlīdzekļu piedziņu izpilde Civilprocesa likumā noteiktajā kārtībā ir atzīta par neiespējamu vai ja vecāki tiesas nolēmumu par uzturlīdzekļu piedziņu pilda apmērā, kas ir mazāks, nekā </w:t>
            </w:r>
            <w:r w:rsidRPr="00395DA8">
              <w:rPr>
                <w:bCs/>
                <w:iCs/>
                <w:sz w:val="22"/>
              </w:rPr>
              <w:lastRenderedPageBreak/>
              <w:t>noteikts normatīvajos aktos par minimālo uzturlīdzekļu apmēru bērnam, aizbildnim jāvēršas Uzturlīdzekļu garantiju fonda administrācijā.</w:t>
            </w:r>
          </w:p>
        </w:tc>
        <w:tc>
          <w:tcPr>
            <w:tcW w:w="3969" w:type="dxa"/>
            <w:shd w:val="clear" w:color="auto" w:fill="auto"/>
          </w:tcPr>
          <w:p w14:paraId="086888BD" w14:textId="77777777" w:rsidR="00395DA8" w:rsidRPr="00395DA8" w:rsidRDefault="00395DA8" w:rsidP="00596637">
            <w:pPr>
              <w:ind w:firstLine="567"/>
              <w:jc w:val="both"/>
              <w:rPr>
                <w:sz w:val="22"/>
              </w:rPr>
            </w:pPr>
          </w:p>
        </w:tc>
        <w:tc>
          <w:tcPr>
            <w:tcW w:w="567" w:type="dxa"/>
          </w:tcPr>
          <w:p w14:paraId="2D5271E2" w14:textId="77777777" w:rsidR="00395DA8" w:rsidRPr="00C56007" w:rsidRDefault="00395DA8" w:rsidP="0047200A">
            <w:pPr>
              <w:jc w:val="center"/>
              <w:rPr>
                <w:b/>
                <w:sz w:val="22"/>
              </w:rPr>
            </w:pPr>
          </w:p>
        </w:tc>
        <w:tc>
          <w:tcPr>
            <w:tcW w:w="3969" w:type="dxa"/>
          </w:tcPr>
          <w:p w14:paraId="4EE7BFEB" w14:textId="77777777" w:rsidR="00395DA8" w:rsidRPr="00596637" w:rsidRDefault="00395DA8" w:rsidP="00596637">
            <w:pPr>
              <w:ind w:firstLine="567"/>
              <w:jc w:val="both"/>
              <w:rPr>
                <w:sz w:val="22"/>
              </w:rPr>
            </w:pPr>
          </w:p>
        </w:tc>
        <w:tc>
          <w:tcPr>
            <w:tcW w:w="1418" w:type="dxa"/>
          </w:tcPr>
          <w:p w14:paraId="2BBA8BE4" w14:textId="77777777" w:rsidR="00395DA8" w:rsidRPr="00596637" w:rsidRDefault="00395DA8" w:rsidP="00596637">
            <w:pPr>
              <w:ind w:firstLine="567"/>
              <w:jc w:val="both"/>
              <w:rPr>
                <w:sz w:val="22"/>
              </w:rPr>
            </w:pPr>
          </w:p>
        </w:tc>
        <w:tc>
          <w:tcPr>
            <w:tcW w:w="1418" w:type="dxa"/>
          </w:tcPr>
          <w:p w14:paraId="2E95646C" w14:textId="77777777" w:rsidR="00395DA8" w:rsidRPr="00596637" w:rsidRDefault="00395DA8" w:rsidP="00596637">
            <w:pPr>
              <w:ind w:firstLine="567"/>
              <w:jc w:val="both"/>
              <w:rPr>
                <w:sz w:val="22"/>
              </w:rPr>
            </w:pPr>
          </w:p>
        </w:tc>
      </w:tr>
      <w:tr w:rsidR="00395DA8" w:rsidRPr="001B3F41" w14:paraId="5A9B5D35" w14:textId="77777777" w:rsidTr="00395DA8">
        <w:tc>
          <w:tcPr>
            <w:tcW w:w="3969" w:type="dxa"/>
            <w:shd w:val="clear" w:color="auto" w:fill="auto"/>
          </w:tcPr>
          <w:p w14:paraId="3E50B0BB" w14:textId="77777777" w:rsidR="00395DA8" w:rsidRPr="00395DA8" w:rsidRDefault="00395DA8" w:rsidP="006C7F61">
            <w:pPr>
              <w:ind w:firstLine="567"/>
              <w:jc w:val="both"/>
              <w:rPr>
                <w:bCs/>
                <w:iCs/>
                <w:sz w:val="22"/>
              </w:rPr>
            </w:pPr>
            <w:r w:rsidRPr="00395DA8">
              <w:rPr>
                <w:b/>
                <w:bCs/>
                <w:iCs/>
                <w:sz w:val="22"/>
              </w:rPr>
              <w:t xml:space="preserve">42.pants. </w:t>
            </w:r>
            <w:proofErr w:type="spellStart"/>
            <w:r w:rsidRPr="00395DA8">
              <w:rPr>
                <w:b/>
                <w:bCs/>
                <w:iCs/>
                <w:sz w:val="22"/>
              </w:rPr>
              <w:t>Ārpusģimenes</w:t>
            </w:r>
            <w:proofErr w:type="spellEnd"/>
            <w:r w:rsidRPr="00395DA8">
              <w:rPr>
                <w:b/>
                <w:bCs/>
                <w:iCs/>
                <w:sz w:val="22"/>
              </w:rPr>
              <w:t xml:space="preserve"> aprūpes izbeigšana</w:t>
            </w:r>
          </w:p>
          <w:p w14:paraId="3898C163" w14:textId="77777777" w:rsidR="00395DA8" w:rsidRPr="00395DA8" w:rsidRDefault="00395DA8" w:rsidP="006C7F61">
            <w:pPr>
              <w:ind w:firstLine="567"/>
              <w:jc w:val="both"/>
              <w:rPr>
                <w:bCs/>
                <w:iCs/>
                <w:sz w:val="22"/>
              </w:rPr>
            </w:pPr>
            <w:r w:rsidRPr="00395DA8">
              <w:rPr>
                <w:bCs/>
                <w:iCs/>
                <w:sz w:val="22"/>
              </w:rPr>
              <w:t xml:space="preserve">(1) </w:t>
            </w:r>
            <w:proofErr w:type="spellStart"/>
            <w:r w:rsidRPr="00395DA8">
              <w:rPr>
                <w:bCs/>
                <w:iCs/>
                <w:sz w:val="22"/>
              </w:rPr>
              <w:t>Ārpusģimenes</w:t>
            </w:r>
            <w:proofErr w:type="spellEnd"/>
            <w:r w:rsidRPr="00395DA8">
              <w:rPr>
                <w:bCs/>
                <w:iCs/>
                <w:sz w:val="22"/>
              </w:rPr>
              <w:t xml:space="preserve"> aprūpi izbeidz, kad bērna vecāku ģimenē tiek nodrošināti labvēlīgi apstākļi bērna attīstībai vai arī viņš ir sasniedzis 18 gadu vecumu. Ilgāka bērna atstāšana aprūpes iestādē, pie aizbildņa vai audžuģimenē pieļaujama līdz mācību gada beigām, ja bērns turpina mācības.</w:t>
            </w:r>
          </w:p>
          <w:p w14:paraId="573FC96E" w14:textId="77777777" w:rsidR="00395DA8" w:rsidRPr="00395DA8" w:rsidRDefault="00395DA8" w:rsidP="006C7F61">
            <w:pPr>
              <w:ind w:firstLine="567"/>
              <w:jc w:val="both"/>
              <w:rPr>
                <w:bCs/>
                <w:iCs/>
                <w:sz w:val="22"/>
              </w:rPr>
            </w:pPr>
            <w:r w:rsidRPr="00395DA8">
              <w:rPr>
                <w:bCs/>
                <w:iCs/>
                <w:sz w:val="22"/>
              </w:rPr>
              <w:t xml:space="preserve">(2) Šā panta pirmajā daļā noteiktajos gadījumos sešus mēnešus pirms iestādes atstāšanas tās vadītājs bērnam </w:t>
            </w:r>
            <w:proofErr w:type="spellStart"/>
            <w:r w:rsidRPr="00395DA8">
              <w:rPr>
                <w:bCs/>
                <w:iCs/>
                <w:sz w:val="22"/>
              </w:rPr>
              <w:t>rakstveidā</w:t>
            </w:r>
            <w:proofErr w:type="spellEnd"/>
            <w:r w:rsidRPr="00395DA8">
              <w:rPr>
                <w:bCs/>
                <w:iCs/>
                <w:sz w:val="22"/>
              </w:rPr>
              <w:t xml:space="preserve"> sniedz informāciju par likumā noteiktajām garantijām, arī par tiesībām saņemt dzīvojamo platību.</w:t>
            </w:r>
          </w:p>
          <w:p w14:paraId="451F7254" w14:textId="77777777" w:rsidR="00395DA8" w:rsidRPr="00395DA8" w:rsidRDefault="00395DA8" w:rsidP="006C7F61">
            <w:pPr>
              <w:ind w:firstLine="567"/>
              <w:jc w:val="both"/>
              <w:rPr>
                <w:bCs/>
                <w:iCs/>
                <w:sz w:val="22"/>
              </w:rPr>
            </w:pPr>
            <w:r w:rsidRPr="00395DA8">
              <w:rPr>
                <w:bCs/>
                <w:iCs/>
                <w:sz w:val="22"/>
              </w:rPr>
              <w:t>(3) Nolēmumu par pārtraukto vai atņemto aizgādības tiesību atjaunošanu pieņem tiesa vai bāriņtiesa likumā noteiktajā kārtībā.</w:t>
            </w:r>
          </w:p>
        </w:tc>
        <w:tc>
          <w:tcPr>
            <w:tcW w:w="3969" w:type="dxa"/>
            <w:shd w:val="clear" w:color="auto" w:fill="auto"/>
          </w:tcPr>
          <w:p w14:paraId="6271D389" w14:textId="77777777" w:rsidR="00395DA8" w:rsidRPr="00094C94" w:rsidRDefault="00395DA8" w:rsidP="00596637">
            <w:pPr>
              <w:ind w:firstLine="567"/>
              <w:jc w:val="both"/>
              <w:rPr>
                <w:sz w:val="22"/>
                <w:u w:val="single"/>
              </w:rPr>
            </w:pPr>
            <w:r w:rsidRPr="00094C94">
              <w:rPr>
                <w:sz w:val="22"/>
                <w:u w:val="single"/>
              </w:rPr>
              <w:t>2. Izteikt 42. panta pirmās daļas otro teikumu šādā redakcijā: </w:t>
            </w:r>
          </w:p>
          <w:p w14:paraId="43CD1280" w14:textId="77777777" w:rsidR="00395DA8" w:rsidRPr="00094C94" w:rsidRDefault="00395DA8" w:rsidP="00596637">
            <w:pPr>
              <w:ind w:firstLine="567"/>
              <w:jc w:val="both"/>
              <w:rPr>
                <w:sz w:val="22"/>
                <w:u w:val="single"/>
              </w:rPr>
            </w:pPr>
            <w:r w:rsidRPr="00094C94">
              <w:rPr>
                <w:sz w:val="22"/>
                <w:u w:val="single"/>
              </w:rPr>
              <w:t>"Ja bērns ir izteicis tādu vēlmi, ilgāka bērna atrašanās aprūpes iestādē, pie aizbildņa vai audžuģimenē pieļaujama līdz 21 gada vecuma sasniegšanai vai līdz 24 gadu vecuma sasniegšanai, ja persona mācās vispārējās izglītības vai profesionālās izglītības iestādē vai studē augstākajā izglītības iestādē, tostarp koledžā."</w:t>
            </w:r>
          </w:p>
          <w:p w14:paraId="2D4B8946" w14:textId="77777777" w:rsidR="00395DA8" w:rsidRPr="00395DA8" w:rsidRDefault="00395DA8" w:rsidP="006C7F61">
            <w:pPr>
              <w:ind w:firstLine="567"/>
              <w:jc w:val="both"/>
              <w:rPr>
                <w:sz w:val="22"/>
              </w:rPr>
            </w:pPr>
          </w:p>
        </w:tc>
        <w:tc>
          <w:tcPr>
            <w:tcW w:w="567" w:type="dxa"/>
          </w:tcPr>
          <w:p w14:paraId="45DE14ED" w14:textId="77777777" w:rsidR="00395DA8" w:rsidRDefault="0047200A" w:rsidP="0047200A">
            <w:pPr>
              <w:jc w:val="center"/>
              <w:rPr>
                <w:b/>
                <w:sz w:val="22"/>
              </w:rPr>
            </w:pPr>
            <w:r>
              <w:rPr>
                <w:b/>
                <w:sz w:val="22"/>
              </w:rPr>
              <w:t>3</w:t>
            </w:r>
          </w:p>
          <w:p w14:paraId="73D5A169" w14:textId="77777777" w:rsidR="0047200A" w:rsidRDefault="0047200A" w:rsidP="0047200A">
            <w:pPr>
              <w:jc w:val="center"/>
              <w:rPr>
                <w:b/>
                <w:sz w:val="22"/>
              </w:rPr>
            </w:pPr>
          </w:p>
          <w:p w14:paraId="659E26C3" w14:textId="77777777" w:rsidR="0047200A" w:rsidRDefault="0047200A" w:rsidP="0047200A">
            <w:pPr>
              <w:jc w:val="center"/>
              <w:rPr>
                <w:b/>
                <w:sz w:val="22"/>
              </w:rPr>
            </w:pPr>
          </w:p>
          <w:p w14:paraId="7F41FD26" w14:textId="77777777" w:rsidR="0047200A" w:rsidRPr="00C56007" w:rsidRDefault="0047200A" w:rsidP="0047200A">
            <w:pPr>
              <w:jc w:val="center"/>
              <w:rPr>
                <w:b/>
                <w:sz w:val="22"/>
              </w:rPr>
            </w:pPr>
            <w:r>
              <w:rPr>
                <w:b/>
                <w:sz w:val="22"/>
              </w:rPr>
              <w:t>4</w:t>
            </w:r>
          </w:p>
        </w:tc>
        <w:tc>
          <w:tcPr>
            <w:tcW w:w="3969" w:type="dxa"/>
          </w:tcPr>
          <w:p w14:paraId="219993BE" w14:textId="77777777" w:rsidR="00A02B69" w:rsidRPr="00A02B69" w:rsidRDefault="00A02B69" w:rsidP="00A02B69">
            <w:pPr>
              <w:ind w:firstLine="567"/>
              <w:jc w:val="both"/>
              <w:rPr>
                <w:b/>
                <w:sz w:val="22"/>
                <w:u w:val="single"/>
              </w:rPr>
            </w:pPr>
            <w:r w:rsidRPr="00A02B69">
              <w:rPr>
                <w:b/>
                <w:sz w:val="22"/>
                <w:u w:val="single"/>
              </w:rPr>
              <w:t xml:space="preserve">Labklājības ministre </w:t>
            </w:r>
            <w:proofErr w:type="spellStart"/>
            <w:r w:rsidRPr="00A02B69">
              <w:rPr>
                <w:b/>
                <w:sz w:val="22"/>
                <w:u w:val="single"/>
              </w:rPr>
              <w:t>E.Siliņa</w:t>
            </w:r>
            <w:proofErr w:type="spellEnd"/>
          </w:p>
          <w:p w14:paraId="1BC59A18" w14:textId="77777777" w:rsidR="00094C94" w:rsidRPr="00094C94" w:rsidRDefault="00094C94" w:rsidP="00094C94">
            <w:pPr>
              <w:ind w:firstLine="567"/>
              <w:jc w:val="both"/>
              <w:rPr>
                <w:sz w:val="22"/>
              </w:rPr>
            </w:pPr>
            <w:r w:rsidRPr="00094C94">
              <w:rPr>
                <w:sz w:val="22"/>
              </w:rPr>
              <w:t>Izslēgt likumprojekta 2.pantu;</w:t>
            </w:r>
          </w:p>
          <w:p w14:paraId="06B55BCC" w14:textId="77777777" w:rsidR="009A3A78" w:rsidRDefault="009A3A78" w:rsidP="009A3A78">
            <w:pPr>
              <w:ind w:firstLine="567"/>
              <w:jc w:val="both"/>
              <w:rPr>
                <w:b/>
                <w:sz w:val="22"/>
                <w:u w:val="single"/>
              </w:rPr>
            </w:pPr>
          </w:p>
          <w:p w14:paraId="768F42C0" w14:textId="77777777" w:rsidR="009A3A78" w:rsidRDefault="009A3A78" w:rsidP="009A3A78">
            <w:pPr>
              <w:ind w:firstLine="567"/>
              <w:jc w:val="both"/>
              <w:rPr>
                <w:sz w:val="22"/>
              </w:rPr>
            </w:pPr>
            <w:r w:rsidRPr="009A3A78">
              <w:rPr>
                <w:b/>
                <w:sz w:val="22"/>
                <w:u w:val="single"/>
              </w:rPr>
              <w:t>Juridiskais birojs</w:t>
            </w:r>
          </w:p>
          <w:p w14:paraId="7100AEF1" w14:textId="77777777" w:rsidR="00395DA8" w:rsidRPr="00596637" w:rsidRDefault="009A3A78" w:rsidP="009A3A78">
            <w:pPr>
              <w:ind w:firstLine="567"/>
              <w:jc w:val="both"/>
              <w:rPr>
                <w:sz w:val="22"/>
              </w:rPr>
            </w:pPr>
            <w:r w:rsidRPr="009A3A78">
              <w:rPr>
                <w:sz w:val="22"/>
              </w:rPr>
              <w:t xml:space="preserve">Izslēgt likumprojekta 2. pantu </w:t>
            </w:r>
          </w:p>
        </w:tc>
        <w:tc>
          <w:tcPr>
            <w:tcW w:w="1418" w:type="dxa"/>
          </w:tcPr>
          <w:p w14:paraId="33B7C084" w14:textId="77777777" w:rsidR="00395DA8" w:rsidRDefault="001017FA" w:rsidP="001017FA">
            <w:pPr>
              <w:jc w:val="both"/>
              <w:rPr>
                <w:sz w:val="22"/>
              </w:rPr>
            </w:pPr>
            <w:r>
              <w:rPr>
                <w:sz w:val="22"/>
              </w:rPr>
              <w:t>Atbalstīt</w:t>
            </w:r>
          </w:p>
          <w:p w14:paraId="52F42EC7" w14:textId="77777777" w:rsidR="001017FA" w:rsidRDefault="001017FA" w:rsidP="001017FA">
            <w:pPr>
              <w:jc w:val="both"/>
              <w:rPr>
                <w:sz w:val="22"/>
              </w:rPr>
            </w:pPr>
          </w:p>
          <w:p w14:paraId="0A9FEED1" w14:textId="77777777" w:rsidR="001017FA" w:rsidRDefault="001017FA" w:rsidP="001017FA">
            <w:pPr>
              <w:jc w:val="both"/>
              <w:rPr>
                <w:sz w:val="22"/>
              </w:rPr>
            </w:pPr>
          </w:p>
          <w:p w14:paraId="424442AB" w14:textId="1E4C58EB" w:rsidR="001017FA" w:rsidRPr="00596637" w:rsidRDefault="001017FA" w:rsidP="001017FA">
            <w:pPr>
              <w:jc w:val="both"/>
              <w:rPr>
                <w:sz w:val="22"/>
              </w:rPr>
            </w:pPr>
            <w:r>
              <w:rPr>
                <w:sz w:val="22"/>
              </w:rPr>
              <w:t>Atbalstīt</w:t>
            </w:r>
          </w:p>
        </w:tc>
        <w:tc>
          <w:tcPr>
            <w:tcW w:w="1418" w:type="dxa"/>
          </w:tcPr>
          <w:p w14:paraId="4FBE8259" w14:textId="77777777" w:rsidR="00395DA8" w:rsidRPr="00596637" w:rsidRDefault="00395DA8" w:rsidP="00596637">
            <w:pPr>
              <w:ind w:firstLine="567"/>
              <w:jc w:val="both"/>
              <w:rPr>
                <w:sz w:val="22"/>
              </w:rPr>
            </w:pPr>
          </w:p>
        </w:tc>
      </w:tr>
      <w:tr w:rsidR="00395DA8" w:rsidRPr="001B3F41" w14:paraId="18ED3914" w14:textId="77777777" w:rsidTr="00395DA8">
        <w:tc>
          <w:tcPr>
            <w:tcW w:w="3969" w:type="dxa"/>
            <w:shd w:val="clear" w:color="auto" w:fill="auto"/>
          </w:tcPr>
          <w:p w14:paraId="1553A208" w14:textId="77777777" w:rsidR="00395DA8" w:rsidRPr="00395DA8" w:rsidRDefault="00395DA8" w:rsidP="00A02D4F">
            <w:pPr>
              <w:ind w:firstLine="567"/>
              <w:jc w:val="both"/>
              <w:rPr>
                <w:bCs/>
                <w:iCs/>
                <w:sz w:val="22"/>
              </w:rPr>
            </w:pPr>
            <w:r w:rsidRPr="00395DA8">
              <w:rPr>
                <w:b/>
                <w:bCs/>
                <w:iCs/>
                <w:sz w:val="22"/>
              </w:rPr>
              <w:t>Pārejas noteikumi</w:t>
            </w:r>
          </w:p>
        </w:tc>
        <w:tc>
          <w:tcPr>
            <w:tcW w:w="3969" w:type="dxa"/>
            <w:shd w:val="clear" w:color="auto" w:fill="auto"/>
          </w:tcPr>
          <w:p w14:paraId="447BD656" w14:textId="77777777" w:rsidR="00395DA8" w:rsidRPr="009E0581" w:rsidRDefault="00395DA8" w:rsidP="006C7F61">
            <w:pPr>
              <w:ind w:firstLine="567"/>
              <w:jc w:val="both"/>
              <w:rPr>
                <w:sz w:val="22"/>
                <w:u w:val="single"/>
              </w:rPr>
            </w:pPr>
            <w:r w:rsidRPr="009E0581">
              <w:rPr>
                <w:sz w:val="22"/>
                <w:u w:val="single"/>
              </w:rPr>
              <w:t>3. Papildināt pārejas noteikumus ar 49. un 50. punktu šādā redakcijā:</w:t>
            </w:r>
          </w:p>
          <w:p w14:paraId="5DDA7B61" w14:textId="77777777" w:rsidR="00395DA8" w:rsidRPr="009E0581" w:rsidRDefault="00395DA8" w:rsidP="006C7F61">
            <w:pPr>
              <w:ind w:firstLine="567"/>
              <w:jc w:val="both"/>
              <w:rPr>
                <w:sz w:val="22"/>
                <w:u w:val="single"/>
              </w:rPr>
            </w:pPr>
            <w:r w:rsidRPr="009E0581">
              <w:rPr>
                <w:sz w:val="22"/>
                <w:u w:val="single"/>
              </w:rPr>
              <w:t>"49.  Ja persona, kuru bāriņtiesa līdz 2023. gada 31. martam ir iecēlusi par aizbildni, izsaka vēlmi apgūt šā likuma 35. panta 1.</w:t>
            </w:r>
            <w:r w:rsidRPr="009E0581">
              <w:rPr>
                <w:sz w:val="22"/>
                <w:u w:val="single"/>
                <w:vertAlign w:val="superscript"/>
              </w:rPr>
              <w:t>1</w:t>
            </w:r>
            <w:r w:rsidRPr="009E0581">
              <w:rPr>
                <w:sz w:val="22"/>
                <w:u w:val="single"/>
              </w:rPr>
              <w:t> daļā minēto mācību programmu aizbildņiem, atbalsta centrs nodrošina viņai šo iespēju.  </w:t>
            </w:r>
          </w:p>
          <w:p w14:paraId="21BC25C9" w14:textId="77777777" w:rsidR="00395DA8" w:rsidRPr="00395DA8" w:rsidRDefault="00395DA8" w:rsidP="006C7F61">
            <w:pPr>
              <w:ind w:firstLine="567"/>
              <w:jc w:val="both"/>
              <w:rPr>
                <w:sz w:val="22"/>
              </w:rPr>
            </w:pPr>
            <w:r w:rsidRPr="009E0581">
              <w:rPr>
                <w:sz w:val="22"/>
                <w:u w:val="single"/>
              </w:rPr>
              <w:t xml:space="preserve">50. Grozījums šā likuma 42. panta pirmās daļas otrajā teikumā par tiesībām bērnam līdz 21 gada vecumam vai līdz 24 gadu vecumam, ja persona mācās vai studē, palikt aprūpes iestādē, pie aizbildņa </w:t>
            </w:r>
            <w:r w:rsidRPr="009E0581">
              <w:rPr>
                <w:sz w:val="22"/>
                <w:u w:val="single"/>
              </w:rPr>
              <w:lastRenderedPageBreak/>
              <w:t>vai audžuģimenē stājas spēkā 2024. gada 1. janvārī.”</w:t>
            </w:r>
          </w:p>
        </w:tc>
        <w:tc>
          <w:tcPr>
            <w:tcW w:w="567" w:type="dxa"/>
          </w:tcPr>
          <w:p w14:paraId="4A0258ED" w14:textId="77777777" w:rsidR="00395DA8" w:rsidRDefault="0047200A" w:rsidP="0047200A">
            <w:pPr>
              <w:jc w:val="center"/>
              <w:rPr>
                <w:b/>
                <w:sz w:val="22"/>
              </w:rPr>
            </w:pPr>
            <w:r>
              <w:rPr>
                <w:b/>
                <w:sz w:val="22"/>
              </w:rPr>
              <w:lastRenderedPageBreak/>
              <w:t>5</w:t>
            </w:r>
          </w:p>
          <w:p w14:paraId="571A4BD2" w14:textId="77777777" w:rsidR="0047200A" w:rsidRDefault="0047200A" w:rsidP="0047200A">
            <w:pPr>
              <w:jc w:val="center"/>
              <w:rPr>
                <w:b/>
                <w:sz w:val="22"/>
              </w:rPr>
            </w:pPr>
          </w:p>
          <w:p w14:paraId="26DB9B52" w14:textId="77777777" w:rsidR="0047200A" w:rsidRDefault="0047200A" w:rsidP="0047200A">
            <w:pPr>
              <w:jc w:val="center"/>
              <w:rPr>
                <w:b/>
                <w:sz w:val="22"/>
              </w:rPr>
            </w:pPr>
          </w:p>
          <w:p w14:paraId="51E25F12" w14:textId="77777777" w:rsidR="0047200A" w:rsidRDefault="0047200A" w:rsidP="0047200A">
            <w:pPr>
              <w:jc w:val="center"/>
              <w:rPr>
                <w:b/>
                <w:sz w:val="22"/>
              </w:rPr>
            </w:pPr>
          </w:p>
          <w:p w14:paraId="74661DE9" w14:textId="77777777" w:rsidR="0047200A" w:rsidRDefault="0047200A" w:rsidP="0047200A">
            <w:pPr>
              <w:jc w:val="center"/>
              <w:rPr>
                <w:b/>
                <w:sz w:val="22"/>
              </w:rPr>
            </w:pPr>
          </w:p>
          <w:p w14:paraId="0C9674D3" w14:textId="77777777" w:rsidR="0047200A" w:rsidRDefault="0047200A" w:rsidP="0047200A">
            <w:pPr>
              <w:jc w:val="center"/>
              <w:rPr>
                <w:b/>
                <w:sz w:val="22"/>
              </w:rPr>
            </w:pPr>
          </w:p>
          <w:p w14:paraId="030C7BD4" w14:textId="77777777" w:rsidR="0047200A" w:rsidRDefault="0047200A" w:rsidP="0047200A">
            <w:pPr>
              <w:jc w:val="center"/>
              <w:rPr>
                <w:b/>
                <w:sz w:val="22"/>
              </w:rPr>
            </w:pPr>
          </w:p>
          <w:p w14:paraId="10F717D6" w14:textId="77777777" w:rsidR="0047200A" w:rsidRDefault="0047200A" w:rsidP="0047200A">
            <w:pPr>
              <w:jc w:val="center"/>
              <w:rPr>
                <w:b/>
                <w:sz w:val="22"/>
              </w:rPr>
            </w:pPr>
          </w:p>
          <w:p w14:paraId="725A1979" w14:textId="77777777" w:rsidR="0047200A" w:rsidRDefault="0047200A" w:rsidP="0047200A">
            <w:pPr>
              <w:jc w:val="center"/>
              <w:rPr>
                <w:b/>
                <w:sz w:val="22"/>
              </w:rPr>
            </w:pPr>
          </w:p>
          <w:p w14:paraId="059038A9" w14:textId="77777777" w:rsidR="0047200A" w:rsidRDefault="0047200A" w:rsidP="0047200A">
            <w:pPr>
              <w:jc w:val="center"/>
              <w:rPr>
                <w:b/>
                <w:sz w:val="22"/>
              </w:rPr>
            </w:pPr>
          </w:p>
          <w:p w14:paraId="08DA6F0F" w14:textId="77777777" w:rsidR="0047200A" w:rsidRDefault="0047200A" w:rsidP="0047200A">
            <w:pPr>
              <w:jc w:val="center"/>
              <w:rPr>
                <w:b/>
                <w:sz w:val="22"/>
              </w:rPr>
            </w:pPr>
          </w:p>
          <w:p w14:paraId="3EE346C0" w14:textId="77777777" w:rsidR="0047200A" w:rsidRDefault="0047200A" w:rsidP="0047200A">
            <w:pPr>
              <w:jc w:val="center"/>
              <w:rPr>
                <w:b/>
                <w:sz w:val="22"/>
              </w:rPr>
            </w:pPr>
          </w:p>
          <w:p w14:paraId="301E0559" w14:textId="77777777" w:rsidR="0047200A" w:rsidRDefault="0047200A" w:rsidP="0047200A">
            <w:pPr>
              <w:jc w:val="center"/>
              <w:rPr>
                <w:b/>
                <w:sz w:val="22"/>
              </w:rPr>
            </w:pPr>
          </w:p>
          <w:p w14:paraId="0ABFF9C2" w14:textId="77777777" w:rsidR="0047200A" w:rsidRDefault="0047200A" w:rsidP="0047200A">
            <w:pPr>
              <w:jc w:val="center"/>
              <w:rPr>
                <w:b/>
                <w:sz w:val="22"/>
              </w:rPr>
            </w:pPr>
          </w:p>
          <w:p w14:paraId="01DD3377" w14:textId="77777777" w:rsidR="0047200A" w:rsidRDefault="0047200A" w:rsidP="0047200A">
            <w:pPr>
              <w:jc w:val="center"/>
              <w:rPr>
                <w:b/>
                <w:sz w:val="22"/>
              </w:rPr>
            </w:pPr>
            <w:r>
              <w:rPr>
                <w:b/>
                <w:sz w:val="22"/>
              </w:rPr>
              <w:lastRenderedPageBreak/>
              <w:t>6</w:t>
            </w:r>
          </w:p>
          <w:p w14:paraId="1E0C013F" w14:textId="77777777" w:rsidR="0047200A" w:rsidRPr="00C56007" w:rsidRDefault="0047200A" w:rsidP="0047200A">
            <w:pPr>
              <w:jc w:val="center"/>
              <w:rPr>
                <w:b/>
                <w:sz w:val="22"/>
              </w:rPr>
            </w:pPr>
          </w:p>
        </w:tc>
        <w:tc>
          <w:tcPr>
            <w:tcW w:w="3969" w:type="dxa"/>
          </w:tcPr>
          <w:p w14:paraId="4D989D63" w14:textId="77777777" w:rsidR="00094C94" w:rsidRPr="00A02B69" w:rsidRDefault="00094C94" w:rsidP="00094C94">
            <w:pPr>
              <w:ind w:firstLine="567"/>
              <w:jc w:val="both"/>
              <w:rPr>
                <w:b/>
                <w:sz w:val="22"/>
                <w:u w:val="single"/>
              </w:rPr>
            </w:pPr>
            <w:r w:rsidRPr="00A02B69">
              <w:rPr>
                <w:b/>
                <w:sz w:val="22"/>
                <w:u w:val="single"/>
              </w:rPr>
              <w:lastRenderedPageBreak/>
              <w:t xml:space="preserve">Labklājības ministre </w:t>
            </w:r>
            <w:proofErr w:type="spellStart"/>
            <w:r w:rsidRPr="00A02B69">
              <w:rPr>
                <w:b/>
                <w:sz w:val="22"/>
                <w:u w:val="single"/>
              </w:rPr>
              <w:t>E.Siliņa</w:t>
            </w:r>
            <w:proofErr w:type="spellEnd"/>
          </w:p>
          <w:p w14:paraId="72DAC517" w14:textId="77777777" w:rsidR="00094C94" w:rsidRPr="00094C94" w:rsidRDefault="00094C94" w:rsidP="00094C94">
            <w:pPr>
              <w:ind w:firstLine="567"/>
              <w:jc w:val="both"/>
              <w:rPr>
                <w:sz w:val="22"/>
              </w:rPr>
            </w:pPr>
            <w:r w:rsidRPr="00094C94">
              <w:rPr>
                <w:sz w:val="22"/>
              </w:rPr>
              <w:t>Izteikt likumprojekta 3.pantu kā likumprojekta 2. pantu šādā redakcijā:</w:t>
            </w:r>
          </w:p>
          <w:p w14:paraId="4DC7F34C" w14:textId="77777777" w:rsidR="00094C94" w:rsidRPr="00094C94" w:rsidRDefault="00094C94" w:rsidP="00094C94">
            <w:pPr>
              <w:ind w:firstLine="567"/>
              <w:jc w:val="both"/>
              <w:rPr>
                <w:sz w:val="22"/>
              </w:rPr>
            </w:pPr>
            <w:r w:rsidRPr="00094C94">
              <w:rPr>
                <w:sz w:val="22"/>
              </w:rPr>
              <w:t>“2. Papildināt pārejas noteikumus ar 49.punktu šādā redakcijā:</w:t>
            </w:r>
          </w:p>
          <w:p w14:paraId="0ACD92D7" w14:textId="77777777" w:rsidR="00094C94" w:rsidRDefault="00094C94" w:rsidP="00094C94">
            <w:pPr>
              <w:ind w:firstLine="567"/>
              <w:jc w:val="both"/>
              <w:rPr>
                <w:sz w:val="22"/>
              </w:rPr>
            </w:pPr>
            <w:r w:rsidRPr="00094C94">
              <w:rPr>
                <w:sz w:val="22"/>
              </w:rPr>
              <w:t>"49. Persona, kuru bāriņtiesa iecēlusi par aizbildni līdz 2023. gada 31. martam, apgūst mācību programmu aizbildņiem, ja aizbildnis izteicis šādu vēlmi vai bāriņtiesa, izvērtējot tā rīcību bērna personisko un mantisko tiesību un interešu nodrošināšanā, ir konstatējusi šādu nepieciešamību.".</w:t>
            </w:r>
          </w:p>
          <w:p w14:paraId="0B86E89F" w14:textId="77777777" w:rsidR="00C56007" w:rsidRDefault="00C56007" w:rsidP="00094C94">
            <w:pPr>
              <w:ind w:firstLine="567"/>
              <w:jc w:val="both"/>
              <w:rPr>
                <w:sz w:val="22"/>
              </w:rPr>
            </w:pPr>
          </w:p>
          <w:p w14:paraId="5196DD2C" w14:textId="77777777" w:rsidR="00C56007" w:rsidRPr="009A3A78" w:rsidRDefault="00C56007" w:rsidP="00094C94">
            <w:pPr>
              <w:ind w:firstLine="567"/>
              <w:jc w:val="both"/>
              <w:rPr>
                <w:b/>
                <w:sz w:val="22"/>
                <w:u w:val="single"/>
              </w:rPr>
            </w:pPr>
            <w:r w:rsidRPr="009A3A78">
              <w:rPr>
                <w:b/>
                <w:sz w:val="22"/>
                <w:u w:val="single"/>
              </w:rPr>
              <w:lastRenderedPageBreak/>
              <w:t>Juridiskais birojs</w:t>
            </w:r>
          </w:p>
          <w:p w14:paraId="23AFD0C8" w14:textId="77777777" w:rsidR="009A3A78" w:rsidRPr="009A3A78" w:rsidRDefault="009A3A78" w:rsidP="009A3A78">
            <w:pPr>
              <w:ind w:firstLine="567"/>
              <w:jc w:val="both"/>
              <w:rPr>
                <w:sz w:val="22"/>
              </w:rPr>
            </w:pPr>
            <w:r w:rsidRPr="009A3A78">
              <w:rPr>
                <w:sz w:val="22"/>
              </w:rPr>
              <w:t>Izslēgt pārejas noteikumu 50. punktu (likumprojekta 3. pants).</w:t>
            </w:r>
          </w:p>
          <w:p w14:paraId="2AE93C6F" w14:textId="77777777" w:rsidR="00395DA8" w:rsidRPr="00596637" w:rsidRDefault="00395DA8" w:rsidP="006C7F61">
            <w:pPr>
              <w:ind w:firstLine="567"/>
              <w:jc w:val="both"/>
              <w:rPr>
                <w:sz w:val="22"/>
              </w:rPr>
            </w:pPr>
          </w:p>
        </w:tc>
        <w:tc>
          <w:tcPr>
            <w:tcW w:w="1418" w:type="dxa"/>
          </w:tcPr>
          <w:p w14:paraId="20DD1F46" w14:textId="77777777" w:rsidR="00395DA8" w:rsidRDefault="001017FA" w:rsidP="001017FA">
            <w:pPr>
              <w:jc w:val="both"/>
              <w:rPr>
                <w:sz w:val="22"/>
              </w:rPr>
            </w:pPr>
            <w:r>
              <w:rPr>
                <w:sz w:val="22"/>
              </w:rPr>
              <w:lastRenderedPageBreak/>
              <w:t>Atbalstīt</w:t>
            </w:r>
          </w:p>
          <w:p w14:paraId="138F8DB2" w14:textId="77777777" w:rsidR="006135E1" w:rsidRDefault="006135E1" w:rsidP="001017FA">
            <w:pPr>
              <w:jc w:val="both"/>
              <w:rPr>
                <w:sz w:val="22"/>
              </w:rPr>
            </w:pPr>
          </w:p>
          <w:p w14:paraId="5C3AB70E" w14:textId="77777777" w:rsidR="006135E1" w:rsidRDefault="006135E1" w:rsidP="001017FA">
            <w:pPr>
              <w:jc w:val="both"/>
              <w:rPr>
                <w:sz w:val="22"/>
              </w:rPr>
            </w:pPr>
          </w:p>
          <w:p w14:paraId="785979BE" w14:textId="77777777" w:rsidR="006135E1" w:rsidRDefault="006135E1" w:rsidP="001017FA">
            <w:pPr>
              <w:jc w:val="both"/>
              <w:rPr>
                <w:sz w:val="22"/>
              </w:rPr>
            </w:pPr>
          </w:p>
          <w:p w14:paraId="7460FC6F" w14:textId="77777777" w:rsidR="006135E1" w:rsidRDefault="006135E1" w:rsidP="001017FA">
            <w:pPr>
              <w:jc w:val="both"/>
              <w:rPr>
                <w:sz w:val="22"/>
              </w:rPr>
            </w:pPr>
          </w:p>
          <w:p w14:paraId="5A285718" w14:textId="77777777" w:rsidR="006135E1" w:rsidRDefault="006135E1" w:rsidP="001017FA">
            <w:pPr>
              <w:jc w:val="both"/>
              <w:rPr>
                <w:sz w:val="22"/>
              </w:rPr>
            </w:pPr>
          </w:p>
          <w:p w14:paraId="5F3EF278" w14:textId="77777777" w:rsidR="006135E1" w:rsidRDefault="006135E1" w:rsidP="001017FA">
            <w:pPr>
              <w:jc w:val="both"/>
              <w:rPr>
                <w:sz w:val="22"/>
              </w:rPr>
            </w:pPr>
          </w:p>
          <w:p w14:paraId="59BCA335" w14:textId="77777777" w:rsidR="006135E1" w:rsidRDefault="006135E1" w:rsidP="001017FA">
            <w:pPr>
              <w:jc w:val="both"/>
              <w:rPr>
                <w:sz w:val="22"/>
              </w:rPr>
            </w:pPr>
          </w:p>
          <w:p w14:paraId="61609FCA" w14:textId="77777777" w:rsidR="006135E1" w:rsidRDefault="006135E1" w:rsidP="001017FA">
            <w:pPr>
              <w:jc w:val="both"/>
              <w:rPr>
                <w:sz w:val="22"/>
              </w:rPr>
            </w:pPr>
          </w:p>
          <w:p w14:paraId="4EFAAF74" w14:textId="77777777" w:rsidR="006135E1" w:rsidRDefault="006135E1" w:rsidP="001017FA">
            <w:pPr>
              <w:jc w:val="both"/>
              <w:rPr>
                <w:sz w:val="22"/>
              </w:rPr>
            </w:pPr>
          </w:p>
          <w:p w14:paraId="16F97BC0" w14:textId="77777777" w:rsidR="006135E1" w:rsidRDefault="006135E1" w:rsidP="001017FA">
            <w:pPr>
              <w:jc w:val="both"/>
              <w:rPr>
                <w:sz w:val="22"/>
              </w:rPr>
            </w:pPr>
          </w:p>
          <w:p w14:paraId="1FD0019E" w14:textId="77777777" w:rsidR="006135E1" w:rsidRDefault="006135E1" w:rsidP="001017FA">
            <w:pPr>
              <w:jc w:val="both"/>
              <w:rPr>
                <w:sz w:val="22"/>
              </w:rPr>
            </w:pPr>
          </w:p>
          <w:p w14:paraId="2B6D611D" w14:textId="77777777" w:rsidR="006135E1" w:rsidRDefault="006135E1" w:rsidP="001017FA">
            <w:pPr>
              <w:jc w:val="both"/>
              <w:rPr>
                <w:sz w:val="22"/>
              </w:rPr>
            </w:pPr>
          </w:p>
          <w:p w14:paraId="3261F44B" w14:textId="77777777" w:rsidR="006135E1" w:rsidRDefault="006135E1" w:rsidP="001017FA">
            <w:pPr>
              <w:jc w:val="both"/>
              <w:rPr>
                <w:sz w:val="22"/>
              </w:rPr>
            </w:pPr>
          </w:p>
          <w:p w14:paraId="732D0251" w14:textId="185831DF" w:rsidR="006135E1" w:rsidRDefault="006135E1" w:rsidP="001017FA">
            <w:pPr>
              <w:jc w:val="both"/>
              <w:rPr>
                <w:sz w:val="22"/>
              </w:rPr>
            </w:pPr>
            <w:r>
              <w:rPr>
                <w:sz w:val="22"/>
              </w:rPr>
              <w:lastRenderedPageBreak/>
              <w:t>Atbalstīt</w:t>
            </w:r>
          </w:p>
          <w:p w14:paraId="50C03581" w14:textId="72E5C114" w:rsidR="006135E1" w:rsidRPr="00596637" w:rsidRDefault="006135E1" w:rsidP="001017FA">
            <w:pPr>
              <w:jc w:val="both"/>
              <w:rPr>
                <w:sz w:val="22"/>
              </w:rPr>
            </w:pPr>
          </w:p>
        </w:tc>
        <w:tc>
          <w:tcPr>
            <w:tcW w:w="1418" w:type="dxa"/>
          </w:tcPr>
          <w:p w14:paraId="78D18521" w14:textId="77777777" w:rsidR="00395DA8" w:rsidRPr="00596637" w:rsidRDefault="00395DA8" w:rsidP="006C7F61">
            <w:pPr>
              <w:ind w:firstLine="567"/>
              <w:jc w:val="both"/>
              <w:rPr>
                <w:sz w:val="22"/>
              </w:rPr>
            </w:pPr>
          </w:p>
        </w:tc>
      </w:tr>
      <w:tr w:rsidR="00395DA8" w:rsidRPr="001B3F41" w14:paraId="32835DC9" w14:textId="77777777" w:rsidTr="00395DA8">
        <w:tc>
          <w:tcPr>
            <w:tcW w:w="3969" w:type="dxa"/>
            <w:shd w:val="clear" w:color="auto" w:fill="auto"/>
          </w:tcPr>
          <w:p w14:paraId="5FB371EE" w14:textId="77777777" w:rsidR="00395DA8" w:rsidRPr="00395DA8" w:rsidRDefault="00395DA8" w:rsidP="00A02D4F">
            <w:pPr>
              <w:ind w:firstLine="567"/>
              <w:jc w:val="both"/>
              <w:rPr>
                <w:bCs/>
                <w:iCs/>
                <w:sz w:val="22"/>
              </w:rPr>
            </w:pPr>
          </w:p>
        </w:tc>
        <w:tc>
          <w:tcPr>
            <w:tcW w:w="3969" w:type="dxa"/>
            <w:shd w:val="clear" w:color="auto" w:fill="auto"/>
          </w:tcPr>
          <w:p w14:paraId="0226A41C" w14:textId="77777777" w:rsidR="00395DA8" w:rsidRPr="00395DA8" w:rsidRDefault="00395DA8" w:rsidP="00596637">
            <w:pPr>
              <w:ind w:firstLine="567"/>
              <w:jc w:val="both"/>
              <w:rPr>
                <w:sz w:val="22"/>
              </w:rPr>
            </w:pPr>
            <w:r w:rsidRPr="00395DA8">
              <w:rPr>
                <w:sz w:val="22"/>
              </w:rPr>
              <w:t>Likums stājas spēkā 2023. gada 1. aprīlī.</w:t>
            </w:r>
          </w:p>
          <w:p w14:paraId="1F728830" w14:textId="77777777" w:rsidR="00395DA8" w:rsidRPr="00395DA8" w:rsidRDefault="00395DA8" w:rsidP="00B97549">
            <w:pPr>
              <w:ind w:firstLine="567"/>
              <w:jc w:val="both"/>
              <w:rPr>
                <w:sz w:val="22"/>
              </w:rPr>
            </w:pPr>
          </w:p>
        </w:tc>
        <w:tc>
          <w:tcPr>
            <w:tcW w:w="567" w:type="dxa"/>
          </w:tcPr>
          <w:p w14:paraId="07DF4DE5" w14:textId="77777777" w:rsidR="00395DA8" w:rsidRPr="00C56007" w:rsidRDefault="00395DA8" w:rsidP="0047200A">
            <w:pPr>
              <w:jc w:val="center"/>
              <w:rPr>
                <w:b/>
                <w:sz w:val="22"/>
              </w:rPr>
            </w:pPr>
          </w:p>
        </w:tc>
        <w:tc>
          <w:tcPr>
            <w:tcW w:w="3969" w:type="dxa"/>
          </w:tcPr>
          <w:p w14:paraId="1CBBF401" w14:textId="77777777" w:rsidR="00395DA8" w:rsidRPr="00596637" w:rsidRDefault="00395DA8" w:rsidP="00596637">
            <w:pPr>
              <w:ind w:firstLine="567"/>
              <w:jc w:val="both"/>
              <w:rPr>
                <w:sz w:val="22"/>
              </w:rPr>
            </w:pPr>
          </w:p>
        </w:tc>
        <w:tc>
          <w:tcPr>
            <w:tcW w:w="1418" w:type="dxa"/>
          </w:tcPr>
          <w:p w14:paraId="718C8B79" w14:textId="77777777" w:rsidR="00395DA8" w:rsidRPr="00596637" w:rsidRDefault="00395DA8" w:rsidP="00596637">
            <w:pPr>
              <w:ind w:firstLine="567"/>
              <w:jc w:val="both"/>
              <w:rPr>
                <w:sz w:val="22"/>
              </w:rPr>
            </w:pPr>
          </w:p>
        </w:tc>
        <w:tc>
          <w:tcPr>
            <w:tcW w:w="1418" w:type="dxa"/>
          </w:tcPr>
          <w:p w14:paraId="37CF9B3E" w14:textId="77777777" w:rsidR="00395DA8" w:rsidRPr="00596637" w:rsidRDefault="00395DA8" w:rsidP="00596637">
            <w:pPr>
              <w:ind w:firstLine="567"/>
              <w:jc w:val="both"/>
              <w:rPr>
                <w:sz w:val="22"/>
              </w:rPr>
            </w:pPr>
          </w:p>
        </w:tc>
      </w:tr>
    </w:tbl>
    <w:p w14:paraId="74B1ADB3" w14:textId="77777777" w:rsidR="0078336C" w:rsidRDefault="0078336C" w:rsidP="00190D37"/>
    <w:p w14:paraId="5F61A961" w14:textId="77777777" w:rsidR="008A2DDB" w:rsidRPr="008A2DDB" w:rsidRDefault="008A2DDB" w:rsidP="008A2DDB">
      <w:pPr>
        <w:rPr>
          <w:sz w:val="20"/>
          <w:szCs w:val="20"/>
        </w:rPr>
      </w:pPr>
      <w:r w:rsidRPr="008A2DDB">
        <w:rPr>
          <w:i/>
          <w:sz w:val="20"/>
          <w:szCs w:val="20"/>
        </w:rPr>
        <w:t xml:space="preserve">BFNK konsultante </w:t>
      </w:r>
      <w:proofErr w:type="spellStart"/>
      <w:r w:rsidRPr="008A2DDB">
        <w:rPr>
          <w:i/>
          <w:sz w:val="20"/>
          <w:szCs w:val="20"/>
        </w:rPr>
        <w:t>S.Grava</w:t>
      </w:r>
      <w:proofErr w:type="spellEnd"/>
      <w:r w:rsidRPr="008A2DDB">
        <w:rPr>
          <w:i/>
          <w:sz w:val="20"/>
          <w:szCs w:val="20"/>
        </w:rPr>
        <w:t xml:space="preserve"> (t.7318)</w:t>
      </w:r>
    </w:p>
    <w:p w14:paraId="40ABEA18" w14:textId="77777777" w:rsidR="008A2DDB" w:rsidRDefault="008A2DDB" w:rsidP="00190D37"/>
    <w:sectPr w:rsidR="008A2DDB" w:rsidSect="00495B31">
      <w:footerReference w:type="even" r:id="rId7"/>
      <w:footerReference w:type="default" r:id="rId8"/>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5871E" w14:textId="77777777" w:rsidR="00E33E08" w:rsidRDefault="00E33E08">
      <w:r>
        <w:separator/>
      </w:r>
    </w:p>
  </w:endnote>
  <w:endnote w:type="continuationSeparator" w:id="0">
    <w:p w14:paraId="74D8D806" w14:textId="77777777" w:rsidR="00E33E08" w:rsidRDefault="00E33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OpenSymbol">
    <w:altName w:val="Arial Unicode MS"/>
    <w:charset w:val="02"/>
    <w:family w:val="auto"/>
    <w:pitch w:val="default"/>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45DCB" w14:textId="77777777" w:rsidR="00190D37" w:rsidRDefault="00190D37"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5F327A" w14:textId="77777777" w:rsidR="00190D37" w:rsidRDefault="00190D37"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BA004" w14:textId="77777777" w:rsidR="00190D37" w:rsidRDefault="00190D37"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93230">
      <w:rPr>
        <w:rStyle w:val="PageNumber"/>
        <w:noProof/>
      </w:rPr>
      <w:t>6</w:t>
    </w:r>
    <w:r>
      <w:rPr>
        <w:rStyle w:val="PageNumber"/>
      </w:rPr>
      <w:fldChar w:fldCharType="end"/>
    </w:r>
  </w:p>
  <w:p w14:paraId="64669996" w14:textId="77777777" w:rsidR="00190D37" w:rsidRDefault="00190D37"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07E3A" w14:textId="77777777" w:rsidR="00E33E08" w:rsidRDefault="00E33E08">
      <w:r>
        <w:separator/>
      </w:r>
    </w:p>
  </w:footnote>
  <w:footnote w:type="continuationSeparator" w:id="0">
    <w:p w14:paraId="7FAA000B" w14:textId="77777777" w:rsidR="00E33E08" w:rsidRDefault="00E33E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4184"/>
    <w:multiLevelType w:val="hybridMultilevel"/>
    <w:tmpl w:val="490E1238"/>
    <w:lvl w:ilvl="0" w:tplc="4D949910">
      <w:start w:val="1"/>
      <w:numFmt w:val="bullet"/>
      <w:lvlRestart w:val="0"/>
      <w:lvlText w:val=""/>
      <w:lvlJc w:val="left"/>
      <w:pPr>
        <w:ind w:left="0" w:firstLine="705"/>
      </w:pPr>
      <w:rPr>
        <w:u w:val="none"/>
      </w:rPr>
    </w:lvl>
    <w:lvl w:ilvl="1" w:tplc="7F08F0A0">
      <w:numFmt w:val="decimal"/>
      <w:lvlText w:val=""/>
      <w:lvlJc w:val="left"/>
    </w:lvl>
    <w:lvl w:ilvl="2" w:tplc="ACBACEE8">
      <w:numFmt w:val="decimal"/>
      <w:lvlText w:val=""/>
      <w:lvlJc w:val="left"/>
    </w:lvl>
    <w:lvl w:ilvl="3" w:tplc="1690D66E">
      <w:numFmt w:val="decimal"/>
      <w:lvlText w:val=""/>
      <w:lvlJc w:val="left"/>
    </w:lvl>
    <w:lvl w:ilvl="4" w:tplc="FAA64CE0">
      <w:numFmt w:val="decimal"/>
      <w:lvlText w:val=""/>
      <w:lvlJc w:val="left"/>
    </w:lvl>
    <w:lvl w:ilvl="5" w:tplc="A09AB206">
      <w:numFmt w:val="decimal"/>
      <w:lvlText w:val=""/>
      <w:lvlJc w:val="left"/>
    </w:lvl>
    <w:lvl w:ilvl="6" w:tplc="2A7E9E0C">
      <w:numFmt w:val="decimal"/>
      <w:lvlText w:val=""/>
      <w:lvlJc w:val="left"/>
    </w:lvl>
    <w:lvl w:ilvl="7" w:tplc="B4349E70">
      <w:numFmt w:val="decimal"/>
      <w:lvlText w:val=""/>
      <w:lvlJc w:val="left"/>
    </w:lvl>
    <w:lvl w:ilvl="8" w:tplc="A1D88DE8">
      <w:numFmt w:val="decimal"/>
      <w:lvlText w:val=""/>
      <w:lvlJc w:val="left"/>
    </w:lvl>
  </w:abstractNum>
  <w:abstractNum w:abstractNumId="1" w15:restartNumberingAfterBreak="0">
    <w:nsid w:val="06A404B4"/>
    <w:multiLevelType w:val="hybridMultilevel"/>
    <w:tmpl w:val="390608D0"/>
    <w:lvl w:ilvl="0" w:tplc="88EE73E6">
      <w:start w:val="1"/>
      <w:numFmt w:val="bullet"/>
      <w:lvlRestart w:val="0"/>
      <w:lvlText w:val=""/>
      <w:lvlJc w:val="left"/>
      <w:pPr>
        <w:ind w:left="0" w:firstLine="705"/>
      </w:pPr>
      <w:rPr>
        <w:u w:val="none"/>
      </w:rPr>
    </w:lvl>
    <w:lvl w:ilvl="1" w:tplc="B9EAEC04">
      <w:numFmt w:val="decimal"/>
      <w:lvlText w:val=""/>
      <w:lvlJc w:val="left"/>
    </w:lvl>
    <w:lvl w:ilvl="2" w:tplc="ED208EA4">
      <w:numFmt w:val="decimal"/>
      <w:lvlText w:val=""/>
      <w:lvlJc w:val="left"/>
    </w:lvl>
    <w:lvl w:ilvl="3" w:tplc="A69E9ECC">
      <w:numFmt w:val="decimal"/>
      <w:lvlText w:val=""/>
      <w:lvlJc w:val="left"/>
    </w:lvl>
    <w:lvl w:ilvl="4" w:tplc="AA3A0AE0">
      <w:numFmt w:val="decimal"/>
      <w:lvlText w:val=""/>
      <w:lvlJc w:val="left"/>
    </w:lvl>
    <w:lvl w:ilvl="5" w:tplc="79FE7A30">
      <w:numFmt w:val="decimal"/>
      <w:lvlText w:val=""/>
      <w:lvlJc w:val="left"/>
    </w:lvl>
    <w:lvl w:ilvl="6" w:tplc="28720C54">
      <w:numFmt w:val="decimal"/>
      <w:lvlText w:val=""/>
      <w:lvlJc w:val="left"/>
    </w:lvl>
    <w:lvl w:ilvl="7" w:tplc="6A3ABB8E">
      <w:numFmt w:val="decimal"/>
      <w:lvlText w:val=""/>
      <w:lvlJc w:val="left"/>
    </w:lvl>
    <w:lvl w:ilvl="8" w:tplc="D450C02E">
      <w:numFmt w:val="decimal"/>
      <w:lvlText w:val=""/>
      <w:lvlJc w:val="left"/>
    </w:lvl>
  </w:abstractNum>
  <w:abstractNum w:abstractNumId="2" w15:restartNumberingAfterBreak="0">
    <w:nsid w:val="0CCC243D"/>
    <w:multiLevelType w:val="hybridMultilevel"/>
    <w:tmpl w:val="F6B2B092"/>
    <w:lvl w:ilvl="0" w:tplc="704EBEF8">
      <w:start w:val="1"/>
      <w:numFmt w:val="bullet"/>
      <w:lvlRestart w:val="0"/>
      <w:lvlText w:val=""/>
      <w:lvlJc w:val="left"/>
      <w:pPr>
        <w:ind w:left="0" w:firstLine="705"/>
      </w:pPr>
      <w:rPr>
        <w:u w:val="none"/>
      </w:rPr>
    </w:lvl>
    <w:lvl w:ilvl="1" w:tplc="DF404754">
      <w:numFmt w:val="decimal"/>
      <w:lvlText w:val=""/>
      <w:lvlJc w:val="left"/>
    </w:lvl>
    <w:lvl w:ilvl="2" w:tplc="DBCE2BD0">
      <w:numFmt w:val="decimal"/>
      <w:lvlText w:val=""/>
      <w:lvlJc w:val="left"/>
    </w:lvl>
    <w:lvl w:ilvl="3" w:tplc="52AE570A">
      <w:numFmt w:val="decimal"/>
      <w:lvlText w:val=""/>
      <w:lvlJc w:val="left"/>
    </w:lvl>
    <w:lvl w:ilvl="4" w:tplc="A462D5F6">
      <w:numFmt w:val="decimal"/>
      <w:lvlText w:val=""/>
      <w:lvlJc w:val="left"/>
    </w:lvl>
    <w:lvl w:ilvl="5" w:tplc="EBCC9C2E">
      <w:numFmt w:val="decimal"/>
      <w:lvlText w:val=""/>
      <w:lvlJc w:val="left"/>
    </w:lvl>
    <w:lvl w:ilvl="6" w:tplc="1D744C60">
      <w:numFmt w:val="decimal"/>
      <w:lvlText w:val=""/>
      <w:lvlJc w:val="left"/>
    </w:lvl>
    <w:lvl w:ilvl="7" w:tplc="502CFD38">
      <w:numFmt w:val="decimal"/>
      <w:lvlText w:val=""/>
      <w:lvlJc w:val="left"/>
    </w:lvl>
    <w:lvl w:ilvl="8" w:tplc="F46C7148">
      <w:numFmt w:val="decimal"/>
      <w:lvlText w:val=""/>
      <w:lvlJc w:val="left"/>
    </w:lvl>
  </w:abstractNum>
  <w:abstractNum w:abstractNumId="3" w15:restartNumberingAfterBreak="0">
    <w:nsid w:val="11B3360E"/>
    <w:multiLevelType w:val="hybridMultilevel"/>
    <w:tmpl w:val="E8C67E48"/>
    <w:lvl w:ilvl="0" w:tplc="F1A6F062">
      <w:start w:val="1"/>
      <w:numFmt w:val="bullet"/>
      <w:lvlRestart w:val="0"/>
      <w:lvlText w:val=""/>
      <w:lvlJc w:val="left"/>
      <w:pPr>
        <w:ind w:left="0" w:firstLine="705"/>
      </w:pPr>
      <w:rPr>
        <w:u w:val="none"/>
      </w:rPr>
    </w:lvl>
    <w:lvl w:ilvl="1" w:tplc="985C8968">
      <w:numFmt w:val="decimal"/>
      <w:lvlText w:val=""/>
      <w:lvlJc w:val="left"/>
    </w:lvl>
    <w:lvl w:ilvl="2" w:tplc="C8889BE0">
      <w:numFmt w:val="decimal"/>
      <w:lvlText w:val=""/>
      <w:lvlJc w:val="left"/>
    </w:lvl>
    <w:lvl w:ilvl="3" w:tplc="5B2AAD20">
      <w:numFmt w:val="decimal"/>
      <w:lvlText w:val=""/>
      <w:lvlJc w:val="left"/>
    </w:lvl>
    <w:lvl w:ilvl="4" w:tplc="455AF1C8">
      <w:numFmt w:val="decimal"/>
      <w:lvlText w:val=""/>
      <w:lvlJc w:val="left"/>
    </w:lvl>
    <w:lvl w:ilvl="5" w:tplc="20F81D2A">
      <w:numFmt w:val="decimal"/>
      <w:lvlText w:val=""/>
      <w:lvlJc w:val="left"/>
    </w:lvl>
    <w:lvl w:ilvl="6" w:tplc="35D806FA">
      <w:numFmt w:val="decimal"/>
      <w:lvlText w:val=""/>
      <w:lvlJc w:val="left"/>
    </w:lvl>
    <w:lvl w:ilvl="7" w:tplc="ED0EEF3C">
      <w:numFmt w:val="decimal"/>
      <w:lvlText w:val=""/>
      <w:lvlJc w:val="left"/>
    </w:lvl>
    <w:lvl w:ilvl="8" w:tplc="99C823F2">
      <w:numFmt w:val="decimal"/>
      <w:lvlText w:val=""/>
      <w:lvlJc w:val="left"/>
    </w:lvl>
  </w:abstractNum>
  <w:abstractNum w:abstractNumId="4" w15:restartNumberingAfterBreak="0">
    <w:nsid w:val="12895767"/>
    <w:multiLevelType w:val="hybridMultilevel"/>
    <w:tmpl w:val="A5369F28"/>
    <w:lvl w:ilvl="0" w:tplc="3FF04DAA">
      <w:start w:val="1"/>
      <w:numFmt w:val="bullet"/>
      <w:lvlRestart w:val="0"/>
      <w:lvlText w:val=""/>
      <w:lvlJc w:val="left"/>
      <w:pPr>
        <w:ind w:left="0" w:firstLine="705"/>
      </w:pPr>
      <w:rPr>
        <w:u w:val="none"/>
      </w:rPr>
    </w:lvl>
    <w:lvl w:ilvl="1" w:tplc="0A5481E0">
      <w:numFmt w:val="decimal"/>
      <w:lvlText w:val=""/>
      <w:lvlJc w:val="left"/>
    </w:lvl>
    <w:lvl w:ilvl="2" w:tplc="CDACCA8E">
      <w:numFmt w:val="decimal"/>
      <w:lvlText w:val=""/>
      <w:lvlJc w:val="left"/>
    </w:lvl>
    <w:lvl w:ilvl="3" w:tplc="38266242">
      <w:numFmt w:val="decimal"/>
      <w:lvlText w:val=""/>
      <w:lvlJc w:val="left"/>
    </w:lvl>
    <w:lvl w:ilvl="4" w:tplc="EF263450">
      <w:numFmt w:val="decimal"/>
      <w:lvlText w:val=""/>
      <w:lvlJc w:val="left"/>
    </w:lvl>
    <w:lvl w:ilvl="5" w:tplc="512C686C">
      <w:numFmt w:val="decimal"/>
      <w:lvlText w:val=""/>
      <w:lvlJc w:val="left"/>
    </w:lvl>
    <w:lvl w:ilvl="6" w:tplc="6CD6B286">
      <w:numFmt w:val="decimal"/>
      <w:lvlText w:val=""/>
      <w:lvlJc w:val="left"/>
    </w:lvl>
    <w:lvl w:ilvl="7" w:tplc="4EC09646">
      <w:numFmt w:val="decimal"/>
      <w:lvlText w:val=""/>
      <w:lvlJc w:val="left"/>
    </w:lvl>
    <w:lvl w:ilvl="8" w:tplc="6BF4EB4A">
      <w:numFmt w:val="decimal"/>
      <w:lvlText w:val=""/>
      <w:lvlJc w:val="left"/>
    </w:lvl>
  </w:abstractNum>
  <w:abstractNum w:abstractNumId="5" w15:restartNumberingAfterBreak="0">
    <w:nsid w:val="14860765"/>
    <w:multiLevelType w:val="hybridMultilevel"/>
    <w:tmpl w:val="AE2A120E"/>
    <w:lvl w:ilvl="0" w:tplc="FB3A80FE">
      <w:start w:val="1"/>
      <w:numFmt w:val="bullet"/>
      <w:lvlRestart w:val="0"/>
      <w:lvlText w:val=""/>
      <w:lvlJc w:val="left"/>
      <w:pPr>
        <w:ind w:left="0" w:firstLine="705"/>
      </w:pPr>
      <w:rPr>
        <w:u w:val="none"/>
      </w:rPr>
    </w:lvl>
    <w:lvl w:ilvl="1" w:tplc="039E0058">
      <w:numFmt w:val="decimal"/>
      <w:lvlText w:val=""/>
      <w:lvlJc w:val="left"/>
    </w:lvl>
    <w:lvl w:ilvl="2" w:tplc="AB6CDB44">
      <w:numFmt w:val="decimal"/>
      <w:lvlText w:val=""/>
      <w:lvlJc w:val="left"/>
    </w:lvl>
    <w:lvl w:ilvl="3" w:tplc="5C5A40C2">
      <w:numFmt w:val="decimal"/>
      <w:lvlText w:val=""/>
      <w:lvlJc w:val="left"/>
    </w:lvl>
    <w:lvl w:ilvl="4" w:tplc="BD18D9FE">
      <w:numFmt w:val="decimal"/>
      <w:lvlText w:val=""/>
      <w:lvlJc w:val="left"/>
    </w:lvl>
    <w:lvl w:ilvl="5" w:tplc="9918D154">
      <w:numFmt w:val="decimal"/>
      <w:lvlText w:val=""/>
      <w:lvlJc w:val="left"/>
    </w:lvl>
    <w:lvl w:ilvl="6" w:tplc="312A8002">
      <w:numFmt w:val="decimal"/>
      <w:lvlText w:val=""/>
      <w:lvlJc w:val="left"/>
    </w:lvl>
    <w:lvl w:ilvl="7" w:tplc="4AFC2B62">
      <w:numFmt w:val="decimal"/>
      <w:lvlText w:val=""/>
      <w:lvlJc w:val="left"/>
    </w:lvl>
    <w:lvl w:ilvl="8" w:tplc="C9DA36C6">
      <w:numFmt w:val="decimal"/>
      <w:lvlText w:val=""/>
      <w:lvlJc w:val="left"/>
    </w:lvl>
  </w:abstractNum>
  <w:abstractNum w:abstractNumId="6" w15:restartNumberingAfterBreak="0">
    <w:nsid w:val="1A9E5ECE"/>
    <w:multiLevelType w:val="hybridMultilevel"/>
    <w:tmpl w:val="A41087A0"/>
    <w:lvl w:ilvl="0" w:tplc="77AA2E48">
      <w:start w:val="1"/>
      <w:numFmt w:val="bullet"/>
      <w:lvlRestart w:val="0"/>
      <w:lvlText w:val=""/>
      <w:lvlJc w:val="left"/>
      <w:pPr>
        <w:ind w:left="0" w:firstLine="705"/>
      </w:pPr>
      <w:rPr>
        <w:u w:val="none"/>
      </w:rPr>
    </w:lvl>
    <w:lvl w:ilvl="1" w:tplc="CCFEA668">
      <w:numFmt w:val="decimal"/>
      <w:lvlText w:val=""/>
      <w:lvlJc w:val="left"/>
    </w:lvl>
    <w:lvl w:ilvl="2" w:tplc="4E846DE0">
      <w:numFmt w:val="decimal"/>
      <w:lvlText w:val=""/>
      <w:lvlJc w:val="left"/>
    </w:lvl>
    <w:lvl w:ilvl="3" w:tplc="AD4E1370">
      <w:numFmt w:val="decimal"/>
      <w:lvlText w:val=""/>
      <w:lvlJc w:val="left"/>
    </w:lvl>
    <w:lvl w:ilvl="4" w:tplc="3536A5B2">
      <w:numFmt w:val="decimal"/>
      <w:lvlText w:val=""/>
      <w:lvlJc w:val="left"/>
    </w:lvl>
    <w:lvl w:ilvl="5" w:tplc="2A44D9E0">
      <w:numFmt w:val="decimal"/>
      <w:lvlText w:val=""/>
      <w:lvlJc w:val="left"/>
    </w:lvl>
    <w:lvl w:ilvl="6" w:tplc="1286166E">
      <w:numFmt w:val="decimal"/>
      <w:lvlText w:val=""/>
      <w:lvlJc w:val="left"/>
    </w:lvl>
    <w:lvl w:ilvl="7" w:tplc="CAB042DA">
      <w:numFmt w:val="decimal"/>
      <w:lvlText w:val=""/>
      <w:lvlJc w:val="left"/>
    </w:lvl>
    <w:lvl w:ilvl="8" w:tplc="1D7EB37C">
      <w:numFmt w:val="decimal"/>
      <w:lvlText w:val=""/>
      <w:lvlJc w:val="left"/>
    </w:lvl>
  </w:abstractNum>
  <w:abstractNum w:abstractNumId="7" w15:restartNumberingAfterBreak="0">
    <w:nsid w:val="1CC741B4"/>
    <w:multiLevelType w:val="hybridMultilevel"/>
    <w:tmpl w:val="C22EE068"/>
    <w:lvl w:ilvl="0" w:tplc="932C731E">
      <w:start w:val="1"/>
      <w:numFmt w:val="bullet"/>
      <w:lvlRestart w:val="0"/>
      <w:lvlText w:val=""/>
      <w:lvlJc w:val="left"/>
      <w:pPr>
        <w:ind w:left="0" w:firstLine="705"/>
      </w:pPr>
      <w:rPr>
        <w:u w:val="none"/>
      </w:rPr>
    </w:lvl>
    <w:lvl w:ilvl="1" w:tplc="B2560F1E">
      <w:numFmt w:val="decimal"/>
      <w:lvlText w:val=""/>
      <w:lvlJc w:val="left"/>
    </w:lvl>
    <w:lvl w:ilvl="2" w:tplc="3A180944">
      <w:numFmt w:val="decimal"/>
      <w:lvlText w:val=""/>
      <w:lvlJc w:val="left"/>
    </w:lvl>
    <w:lvl w:ilvl="3" w:tplc="DF6A8CB0">
      <w:numFmt w:val="decimal"/>
      <w:lvlText w:val=""/>
      <w:lvlJc w:val="left"/>
    </w:lvl>
    <w:lvl w:ilvl="4" w:tplc="D36208C2">
      <w:numFmt w:val="decimal"/>
      <w:lvlText w:val=""/>
      <w:lvlJc w:val="left"/>
    </w:lvl>
    <w:lvl w:ilvl="5" w:tplc="64045D2C">
      <w:numFmt w:val="decimal"/>
      <w:lvlText w:val=""/>
      <w:lvlJc w:val="left"/>
    </w:lvl>
    <w:lvl w:ilvl="6" w:tplc="D954F0CC">
      <w:numFmt w:val="decimal"/>
      <w:lvlText w:val=""/>
      <w:lvlJc w:val="left"/>
    </w:lvl>
    <w:lvl w:ilvl="7" w:tplc="611AB1F8">
      <w:numFmt w:val="decimal"/>
      <w:lvlText w:val=""/>
      <w:lvlJc w:val="left"/>
    </w:lvl>
    <w:lvl w:ilvl="8" w:tplc="17B4D53E">
      <w:numFmt w:val="decimal"/>
      <w:lvlText w:val=""/>
      <w:lvlJc w:val="left"/>
    </w:lvl>
  </w:abstractNum>
  <w:abstractNum w:abstractNumId="8" w15:restartNumberingAfterBreak="0">
    <w:nsid w:val="27E35701"/>
    <w:multiLevelType w:val="hybridMultilevel"/>
    <w:tmpl w:val="D7AEBF88"/>
    <w:lvl w:ilvl="0" w:tplc="BDA64060">
      <w:start w:val="1"/>
      <w:numFmt w:val="decimal"/>
      <w:lvlText w:val="%1."/>
      <w:lvlJc w:val="left"/>
      <w:pPr>
        <w:ind w:left="1080" w:hanging="360"/>
      </w:pPr>
      <w:rPr>
        <w:rFonts w:hint="default"/>
      </w:rPr>
    </w:lvl>
    <w:lvl w:ilvl="1" w:tplc="2CC8773C" w:tentative="1">
      <w:start w:val="1"/>
      <w:numFmt w:val="lowerLetter"/>
      <w:lvlText w:val="%2."/>
      <w:lvlJc w:val="left"/>
      <w:pPr>
        <w:ind w:left="1800" w:hanging="360"/>
      </w:pPr>
    </w:lvl>
    <w:lvl w:ilvl="2" w:tplc="A9A243A4" w:tentative="1">
      <w:start w:val="1"/>
      <w:numFmt w:val="lowerRoman"/>
      <w:lvlText w:val="%3."/>
      <w:lvlJc w:val="right"/>
      <w:pPr>
        <w:ind w:left="2520" w:hanging="180"/>
      </w:pPr>
    </w:lvl>
    <w:lvl w:ilvl="3" w:tplc="5ACA7724" w:tentative="1">
      <w:start w:val="1"/>
      <w:numFmt w:val="decimal"/>
      <w:lvlText w:val="%4."/>
      <w:lvlJc w:val="left"/>
      <w:pPr>
        <w:ind w:left="3240" w:hanging="360"/>
      </w:pPr>
    </w:lvl>
    <w:lvl w:ilvl="4" w:tplc="2CB2F09E" w:tentative="1">
      <w:start w:val="1"/>
      <w:numFmt w:val="lowerLetter"/>
      <w:lvlText w:val="%5."/>
      <w:lvlJc w:val="left"/>
      <w:pPr>
        <w:ind w:left="3960" w:hanging="360"/>
      </w:pPr>
    </w:lvl>
    <w:lvl w:ilvl="5" w:tplc="7FFA319A" w:tentative="1">
      <w:start w:val="1"/>
      <w:numFmt w:val="lowerRoman"/>
      <w:lvlText w:val="%6."/>
      <w:lvlJc w:val="right"/>
      <w:pPr>
        <w:ind w:left="4680" w:hanging="180"/>
      </w:pPr>
    </w:lvl>
    <w:lvl w:ilvl="6" w:tplc="44C6E008" w:tentative="1">
      <w:start w:val="1"/>
      <w:numFmt w:val="decimal"/>
      <w:lvlText w:val="%7."/>
      <w:lvlJc w:val="left"/>
      <w:pPr>
        <w:ind w:left="5400" w:hanging="360"/>
      </w:pPr>
    </w:lvl>
    <w:lvl w:ilvl="7" w:tplc="54D28602" w:tentative="1">
      <w:start w:val="1"/>
      <w:numFmt w:val="lowerLetter"/>
      <w:lvlText w:val="%8."/>
      <w:lvlJc w:val="left"/>
      <w:pPr>
        <w:ind w:left="6120" w:hanging="360"/>
      </w:pPr>
    </w:lvl>
    <w:lvl w:ilvl="8" w:tplc="8C786B8C" w:tentative="1">
      <w:start w:val="1"/>
      <w:numFmt w:val="lowerRoman"/>
      <w:lvlText w:val="%9."/>
      <w:lvlJc w:val="right"/>
      <w:pPr>
        <w:ind w:left="6840" w:hanging="180"/>
      </w:pPr>
    </w:lvl>
  </w:abstractNum>
  <w:abstractNum w:abstractNumId="9" w15:restartNumberingAfterBreak="0">
    <w:nsid w:val="2CBB3D5A"/>
    <w:multiLevelType w:val="hybridMultilevel"/>
    <w:tmpl w:val="CD640FCA"/>
    <w:lvl w:ilvl="0" w:tplc="364433C6">
      <w:start w:val="1"/>
      <w:numFmt w:val="bullet"/>
      <w:lvlRestart w:val="0"/>
      <w:lvlText w:val=""/>
      <w:lvlJc w:val="left"/>
      <w:pPr>
        <w:ind w:left="0" w:firstLine="705"/>
      </w:pPr>
      <w:rPr>
        <w:u w:val="none"/>
      </w:rPr>
    </w:lvl>
    <w:lvl w:ilvl="1" w:tplc="8E56DC96">
      <w:numFmt w:val="decimal"/>
      <w:lvlText w:val=""/>
      <w:lvlJc w:val="left"/>
    </w:lvl>
    <w:lvl w:ilvl="2" w:tplc="F064E7D2">
      <w:numFmt w:val="decimal"/>
      <w:lvlText w:val=""/>
      <w:lvlJc w:val="left"/>
    </w:lvl>
    <w:lvl w:ilvl="3" w:tplc="0980CBE6">
      <w:numFmt w:val="decimal"/>
      <w:lvlText w:val=""/>
      <w:lvlJc w:val="left"/>
    </w:lvl>
    <w:lvl w:ilvl="4" w:tplc="D10E9AEA">
      <w:numFmt w:val="decimal"/>
      <w:lvlText w:val=""/>
      <w:lvlJc w:val="left"/>
    </w:lvl>
    <w:lvl w:ilvl="5" w:tplc="9FFC24A0">
      <w:numFmt w:val="decimal"/>
      <w:lvlText w:val=""/>
      <w:lvlJc w:val="left"/>
    </w:lvl>
    <w:lvl w:ilvl="6" w:tplc="7D30FB7A">
      <w:numFmt w:val="decimal"/>
      <w:lvlText w:val=""/>
      <w:lvlJc w:val="left"/>
    </w:lvl>
    <w:lvl w:ilvl="7" w:tplc="2390D87A">
      <w:numFmt w:val="decimal"/>
      <w:lvlText w:val=""/>
      <w:lvlJc w:val="left"/>
    </w:lvl>
    <w:lvl w:ilvl="8" w:tplc="454CC54E">
      <w:numFmt w:val="decimal"/>
      <w:lvlText w:val=""/>
      <w:lvlJc w:val="left"/>
    </w:lvl>
  </w:abstractNum>
  <w:abstractNum w:abstractNumId="10" w15:restartNumberingAfterBreak="0">
    <w:nsid w:val="32FD5EE4"/>
    <w:multiLevelType w:val="hybridMultilevel"/>
    <w:tmpl w:val="4EF0D73C"/>
    <w:lvl w:ilvl="0" w:tplc="9528A912">
      <w:start w:val="1"/>
      <w:numFmt w:val="bullet"/>
      <w:lvlRestart w:val="0"/>
      <w:lvlText w:val=""/>
      <w:lvlJc w:val="left"/>
      <w:pPr>
        <w:ind w:left="0" w:firstLine="705"/>
      </w:pPr>
      <w:rPr>
        <w:u w:val="none"/>
      </w:rPr>
    </w:lvl>
    <w:lvl w:ilvl="1" w:tplc="8FA2BC88">
      <w:numFmt w:val="decimal"/>
      <w:lvlText w:val=""/>
      <w:lvlJc w:val="left"/>
    </w:lvl>
    <w:lvl w:ilvl="2" w:tplc="591624B6">
      <w:numFmt w:val="decimal"/>
      <w:lvlText w:val=""/>
      <w:lvlJc w:val="left"/>
    </w:lvl>
    <w:lvl w:ilvl="3" w:tplc="B784C31C">
      <w:numFmt w:val="decimal"/>
      <w:lvlText w:val=""/>
      <w:lvlJc w:val="left"/>
    </w:lvl>
    <w:lvl w:ilvl="4" w:tplc="7DD4C3B4">
      <w:numFmt w:val="decimal"/>
      <w:lvlText w:val=""/>
      <w:lvlJc w:val="left"/>
    </w:lvl>
    <w:lvl w:ilvl="5" w:tplc="43547F06">
      <w:numFmt w:val="decimal"/>
      <w:lvlText w:val=""/>
      <w:lvlJc w:val="left"/>
    </w:lvl>
    <w:lvl w:ilvl="6" w:tplc="A74EFB1C">
      <w:numFmt w:val="decimal"/>
      <w:lvlText w:val=""/>
      <w:lvlJc w:val="left"/>
    </w:lvl>
    <w:lvl w:ilvl="7" w:tplc="090C59EE">
      <w:numFmt w:val="decimal"/>
      <w:lvlText w:val=""/>
      <w:lvlJc w:val="left"/>
    </w:lvl>
    <w:lvl w:ilvl="8" w:tplc="8E06F502">
      <w:numFmt w:val="decimal"/>
      <w:lvlText w:val=""/>
      <w:lvlJc w:val="left"/>
    </w:lvl>
  </w:abstractNum>
  <w:abstractNum w:abstractNumId="11" w15:restartNumberingAfterBreak="0">
    <w:nsid w:val="3CB074EE"/>
    <w:multiLevelType w:val="hybridMultilevel"/>
    <w:tmpl w:val="613CC5E0"/>
    <w:lvl w:ilvl="0" w:tplc="D7BA71D2">
      <w:start w:val="1"/>
      <w:numFmt w:val="bullet"/>
      <w:lvlRestart w:val="0"/>
      <w:lvlText w:val=""/>
      <w:lvlJc w:val="left"/>
      <w:pPr>
        <w:ind w:left="0" w:firstLine="705"/>
      </w:pPr>
      <w:rPr>
        <w:u w:val="none"/>
      </w:rPr>
    </w:lvl>
    <w:lvl w:ilvl="1" w:tplc="E28EF074">
      <w:numFmt w:val="decimal"/>
      <w:lvlText w:val=""/>
      <w:lvlJc w:val="left"/>
    </w:lvl>
    <w:lvl w:ilvl="2" w:tplc="246A4BC4">
      <w:numFmt w:val="decimal"/>
      <w:lvlText w:val=""/>
      <w:lvlJc w:val="left"/>
    </w:lvl>
    <w:lvl w:ilvl="3" w:tplc="2A30C91A">
      <w:numFmt w:val="decimal"/>
      <w:lvlText w:val=""/>
      <w:lvlJc w:val="left"/>
    </w:lvl>
    <w:lvl w:ilvl="4" w:tplc="9FFC2DCC">
      <w:numFmt w:val="decimal"/>
      <w:lvlText w:val=""/>
      <w:lvlJc w:val="left"/>
    </w:lvl>
    <w:lvl w:ilvl="5" w:tplc="6E74CA76">
      <w:numFmt w:val="decimal"/>
      <w:lvlText w:val=""/>
      <w:lvlJc w:val="left"/>
    </w:lvl>
    <w:lvl w:ilvl="6" w:tplc="B78AC774">
      <w:numFmt w:val="decimal"/>
      <w:lvlText w:val=""/>
      <w:lvlJc w:val="left"/>
    </w:lvl>
    <w:lvl w:ilvl="7" w:tplc="4532F5BA">
      <w:numFmt w:val="decimal"/>
      <w:lvlText w:val=""/>
      <w:lvlJc w:val="left"/>
    </w:lvl>
    <w:lvl w:ilvl="8" w:tplc="92D21612">
      <w:numFmt w:val="decimal"/>
      <w:lvlText w:val=""/>
      <w:lvlJc w:val="left"/>
    </w:lvl>
  </w:abstractNum>
  <w:abstractNum w:abstractNumId="12" w15:restartNumberingAfterBreak="0">
    <w:nsid w:val="3F4D2B0C"/>
    <w:multiLevelType w:val="hybridMultilevel"/>
    <w:tmpl w:val="70BEC5FE"/>
    <w:lvl w:ilvl="0" w:tplc="594E6288">
      <w:start w:val="1"/>
      <w:numFmt w:val="bullet"/>
      <w:lvlRestart w:val="0"/>
      <w:lvlText w:val=""/>
      <w:lvlJc w:val="left"/>
      <w:pPr>
        <w:ind w:left="0" w:firstLine="705"/>
      </w:pPr>
      <w:rPr>
        <w:u w:val="none"/>
      </w:rPr>
    </w:lvl>
    <w:lvl w:ilvl="1" w:tplc="978EB3B8">
      <w:numFmt w:val="decimal"/>
      <w:lvlText w:val=""/>
      <w:lvlJc w:val="left"/>
    </w:lvl>
    <w:lvl w:ilvl="2" w:tplc="1BD41F26">
      <w:numFmt w:val="decimal"/>
      <w:lvlText w:val=""/>
      <w:lvlJc w:val="left"/>
    </w:lvl>
    <w:lvl w:ilvl="3" w:tplc="3CBEB304">
      <w:numFmt w:val="decimal"/>
      <w:lvlText w:val=""/>
      <w:lvlJc w:val="left"/>
    </w:lvl>
    <w:lvl w:ilvl="4" w:tplc="12A47952">
      <w:numFmt w:val="decimal"/>
      <w:lvlText w:val=""/>
      <w:lvlJc w:val="left"/>
    </w:lvl>
    <w:lvl w:ilvl="5" w:tplc="AF46A2E4">
      <w:numFmt w:val="decimal"/>
      <w:lvlText w:val=""/>
      <w:lvlJc w:val="left"/>
    </w:lvl>
    <w:lvl w:ilvl="6" w:tplc="B19E6836">
      <w:numFmt w:val="decimal"/>
      <w:lvlText w:val=""/>
      <w:lvlJc w:val="left"/>
    </w:lvl>
    <w:lvl w:ilvl="7" w:tplc="6EFE785C">
      <w:numFmt w:val="decimal"/>
      <w:lvlText w:val=""/>
      <w:lvlJc w:val="left"/>
    </w:lvl>
    <w:lvl w:ilvl="8" w:tplc="F2CE67D4">
      <w:numFmt w:val="decimal"/>
      <w:lvlText w:val=""/>
      <w:lvlJc w:val="left"/>
    </w:lvl>
  </w:abstractNum>
  <w:abstractNum w:abstractNumId="13" w15:restartNumberingAfterBreak="0">
    <w:nsid w:val="5773242B"/>
    <w:multiLevelType w:val="hybridMultilevel"/>
    <w:tmpl w:val="5B961F2A"/>
    <w:lvl w:ilvl="0" w:tplc="1856F78C">
      <w:start w:val="1"/>
      <w:numFmt w:val="bullet"/>
      <w:lvlRestart w:val="0"/>
      <w:lvlText w:val=""/>
      <w:lvlJc w:val="left"/>
      <w:pPr>
        <w:ind w:left="0" w:firstLine="705"/>
      </w:pPr>
      <w:rPr>
        <w:u w:val="none"/>
      </w:rPr>
    </w:lvl>
    <w:lvl w:ilvl="1" w:tplc="3AF63FD4">
      <w:numFmt w:val="decimal"/>
      <w:lvlText w:val=""/>
      <w:lvlJc w:val="left"/>
    </w:lvl>
    <w:lvl w:ilvl="2" w:tplc="04E646A6">
      <w:numFmt w:val="decimal"/>
      <w:lvlText w:val=""/>
      <w:lvlJc w:val="left"/>
    </w:lvl>
    <w:lvl w:ilvl="3" w:tplc="C2EA3D4C">
      <w:numFmt w:val="decimal"/>
      <w:lvlText w:val=""/>
      <w:lvlJc w:val="left"/>
    </w:lvl>
    <w:lvl w:ilvl="4" w:tplc="03948314">
      <w:numFmt w:val="decimal"/>
      <w:lvlText w:val=""/>
      <w:lvlJc w:val="left"/>
    </w:lvl>
    <w:lvl w:ilvl="5" w:tplc="183C3962">
      <w:numFmt w:val="decimal"/>
      <w:lvlText w:val=""/>
      <w:lvlJc w:val="left"/>
    </w:lvl>
    <w:lvl w:ilvl="6" w:tplc="ECB6C5DE">
      <w:numFmt w:val="decimal"/>
      <w:lvlText w:val=""/>
      <w:lvlJc w:val="left"/>
    </w:lvl>
    <w:lvl w:ilvl="7" w:tplc="477A6FA8">
      <w:numFmt w:val="decimal"/>
      <w:lvlText w:val=""/>
      <w:lvlJc w:val="left"/>
    </w:lvl>
    <w:lvl w:ilvl="8" w:tplc="1772E22A">
      <w:numFmt w:val="decimal"/>
      <w:lvlText w:val=""/>
      <w:lvlJc w:val="left"/>
    </w:lvl>
  </w:abstractNum>
  <w:abstractNum w:abstractNumId="14" w15:restartNumberingAfterBreak="0">
    <w:nsid w:val="5E6A4900"/>
    <w:multiLevelType w:val="hybridMultilevel"/>
    <w:tmpl w:val="6F42D778"/>
    <w:lvl w:ilvl="0" w:tplc="AB928C64">
      <w:start w:val="1"/>
      <w:numFmt w:val="bullet"/>
      <w:lvlRestart w:val="0"/>
      <w:lvlText w:val=""/>
      <w:lvlJc w:val="left"/>
      <w:pPr>
        <w:ind w:left="0" w:firstLine="705"/>
      </w:pPr>
      <w:rPr>
        <w:u w:val="none"/>
      </w:rPr>
    </w:lvl>
    <w:lvl w:ilvl="1" w:tplc="5FC8EEB4">
      <w:numFmt w:val="decimal"/>
      <w:lvlText w:val=""/>
      <w:lvlJc w:val="left"/>
    </w:lvl>
    <w:lvl w:ilvl="2" w:tplc="F8289A66">
      <w:numFmt w:val="decimal"/>
      <w:lvlText w:val=""/>
      <w:lvlJc w:val="left"/>
    </w:lvl>
    <w:lvl w:ilvl="3" w:tplc="E2D8FB26">
      <w:numFmt w:val="decimal"/>
      <w:lvlText w:val=""/>
      <w:lvlJc w:val="left"/>
    </w:lvl>
    <w:lvl w:ilvl="4" w:tplc="73725B70">
      <w:numFmt w:val="decimal"/>
      <w:lvlText w:val=""/>
      <w:lvlJc w:val="left"/>
    </w:lvl>
    <w:lvl w:ilvl="5" w:tplc="5EF6A0C4">
      <w:numFmt w:val="decimal"/>
      <w:lvlText w:val=""/>
      <w:lvlJc w:val="left"/>
    </w:lvl>
    <w:lvl w:ilvl="6" w:tplc="F46A493A">
      <w:numFmt w:val="decimal"/>
      <w:lvlText w:val=""/>
      <w:lvlJc w:val="left"/>
    </w:lvl>
    <w:lvl w:ilvl="7" w:tplc="CADE199A">
      <w:numFmt w:val="decimal"/>
      <w:lvlText w:val=""/>
      <w:lvlJc w:val="left"/>
    </w:lvl>
    <w:lvl w:ilvl="8" w:tplc="81EEF162">
      <w:numFmt w:val="decimal"/>
      <w:lvlText w:val=""/>
      <w:lvlJc w:val="left"/>
    </w:lvl>
  </w:abstractNum>
  <w:abstractNum w:abstractNumId="15" w15:restartNumberingAfterBreak="0">
    <w:nsid w:val="615F53B1"/>
    <w:multiLevelType w:val="hybridMultilevel"/>
    <w:tmpl w:val="D3A03ABA"/>
    <w:lvl w:ilvl="0" w:tplc="7DDE3BC6">
      <w:start w:val="1"/>
      <w:numFmt w:val="bullet"/>
      <w:lvlRestart w:val="0"/>
      <w:lvlText w:val=""/>
      <w:lvlJc w:val="left"/>
      <w:pPr>
        <w:ind w:left="0" w:firstLine="705"/>
      </w:pPr>
      <w:rPr>
        <w:u w:val="none"/>
      </w:rPr>
    </w:lvl>
    <w:lvl w:ilvl="1" w:tplc="A5845C3A">
      <w:numFmt w:val="decimal"/>
      <w:lvlText w:val=""/>
      <w:lvlJc w:val="left"/>
    </w:lvl>
    <w:lvl w:ilvl="2" w:tplc="6F72F822">
      <w:numFmt w:val="decimal"/>
      <w:lvlText w:val=""/>
      <w:lvlJc w:val="left"/>
    </w:lvl>
    <w:lvl w:ilvl="3" w:tplc="BA70D08E">
      <w:numFmt w:val="decimal"/>
      <w:lvlText w:val=""/>
      <w:lvlJc w:val="left"/>
    </w:lvl>
    <w:lvl w:ilvl="4" w:tplc="75944114">
      <w:numFmt w:val="decimal"/>
      <w:lvlText w:val=""/>
      <w:lvlJc w:val="left"/>
    </w:lvl>
    <w:lvl w:ilvl="5" w:tplc="EF589BE4">
      <w:numFmt w:val="decimal"/>
      <w:lvlText w:val=""/>
      <w:lvlJc w:val="left"/>
    </w:lvl>
    <w:lvl w:ilvl="6" w:tplc="26B2F02E">
      <w:numFmt w:val="decimal"/>
      <w:lvlText w:val=""/>
      <w:lvlJc w:val="left"/>
    </w:lvl>
    <w:lvl w:ilvl="7" w:tplc="9F9EED8A">
      <w:numFmt w:val="decimal"/>
      <w:lvlText w:val=""/>
      <w:lvlJc w:val="left"/>
    </w:lvl>
    <w:lvl w:ilvl="8" w:tplc="76E49734">
      <w:numFmt w:val="decimal"/>
      <w:lvlText w:val=""/>
      <w:lvlJc w:val="left"/>
    </w:lvl>
  </w:abstractNum>
  <w:abstractNum w:abstractNumId="16" w15:restartNumberingAfterBreak="0">
    <w:nsid w:val="6BDA5B70"/>
    <w:multiLevelType w:val="hybridMultilevel"/>
    <w:tmpl w:val="2CD8A5A4"/>
    <w:lvl w:ilvl="0" w:tplc="EE32A2AC">
      <w:start w:val="1"/>
      <w:numFmt w:val="bullet"/>
      <w:lvlRestart w:val="0"/>
      <w:lvlText w:val=""/>
      <w:lvlJc w:val="left"/>
      <w:pPr>
        <w:ind w:left="0" w:firstLine="705"/>
      </w:pPr>
      <w:rPr>
        <w:u w:val="none"/>
      </w:rPr>
    </w:lvl>
    <w:lvl w:ilvl="1" w:tplc="1EC853F6">
      <w:numFmt w:val="decimal"/>
      <w:lvlText w:val=""/>
      <w:lvlJc w:val="left"/>
    </w:lvl>
    <w:lvl w:ilvl="2" w:tplc="9BC41D9C">
      <w:numFmt w:val="decimal"/>
      <w:lvlText w:val=""/>
      <w:lvlJc w:val="left"/>
    </w:lvl>
    <w:lvl w:ilvl="3" w:tplc="48486D5E">
      <w:numFmt w:val="decimal"/>
      <w:lvlText w:val=""/>
      <w:lvlJc w:val="left"/>
    </w:lvl>
    <w:lvl w:ilvl="4" w:tplc="46DE0676">
      <w:numFmt w:val="decimal"/>
      <w:lvlText w:val=""/>
      <w:lvlJc w:val="left"/>
    </w:lvl>
    <w:lvl w:ilvl="5" w:tplc="56B4BA80">
      <w:numFmt w:val="decimal"/>
      <w:lvlText w:val=""/>
      <w:lvlJc w:val="left"/>
    </w:lvl>
    <w:lvl w:ilvl="6" w:tplc="69C29BB6">
      <w:numFmt w:val="decimal"/>
      <w:lvlText w:val=""/>
      <w:lvlJc w:val="left"/>
    </w:lvl>
    <w:lvl w:ilvl="7" w:tplc="06FC626A">
      <w:numFmt w:val="decimal"/>
      <w:lvlText w:val=""/>
      <w:lvlJc w:val="left"/>
    </w:lvl>
    <w:lvl w:ilvl="8" w:tplc="DCEE1748">
      <w:numFmt w:val="decimal"/>
      <w:lvlText w:val=""/>
      <w:lvlJc w:val="left"/>
    </w:lvl>
  </w:abstractNum>
  <w:abstractNum w:abstractNumId="17" w15:restartNumberingAfterBreak="0">
    <w:nsid w:val="72B71C27"/>
    <w:multiLevelType w:val="multilevel"/>
    <w:tmpl w:val="689CB196"/>
    <w:lvl w:ilvl="0">
      <w:start w:val="1"/>
      <w:numFmt w:val="bullet"/>
      <w:lvlText w:val=""/>
      <w:lvlJc w:val="left"/>
      <w:pPr>
        <w:ind w:left="0" w:firstLine="705"/>
      </w:pPr>
      <w:rPr>
        <w:rFonts w:ascii="OpenSymbol" w:hAnsi="OpenSymbol" w:cs="OpenSymbol" w:hint="default"/>
        <w:u w:val="no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76BA1410"/>
    <w:multiLevelType w:val="hybridMultilevel"/>
    <w:tmpl w:val="D6180D46"/>
    <w:lvl w:ilvl="0" w:tplc="AF307AE8">
      <w:start w:val="1"/>
      <w:numFmt w:val="bullet"/>
      <w:lvlRestart w:val="0"/>
      <w:lvlText w:val=""/>
      <w:lvlJc w:val="left"/>
      <w:pPr>
        <w:ind w:left="0" w:firstLine="705"/>
      </w:pPr>
      <w:rPr>
        <w:u w:val="none"/>
      </w:rPr>
    </w:lvl>
    <w:lvl w:ilvl="1" w:tplc="9BA22256">
      <w:numFmt w:val="decimal"/>
      <w:lvlText w:val=""/>
      <w:lvlJc w:val="left"/>
    </w:lvl>
    <w:lvl w:ilvl="2" w:tplc="93CC9CB8">
      <w:numFmt w:val="decimal"/>
      <w:lvlText w:val=""/>
      <w:lvlJc w:val="left"/>
    </w:lvl>
    <w:lvl w:ilvl="3" w:tplc="DDA48DE6">
      <w:numFmt w:val="decimal"/>
      <w:lvlText w:val=""/>
      <w:lvlJc w:val="left"/>
    </w:lvl>
    <w:lvl w:ilvl="4" w:tplc="5BDA396E">
      <w:numFmt w:val="decimal"/>
      <w:lvlText w:val=""/>
      <w:lvlJc w:val="left"/>
    </w:lvl>
    <w:lvl w:ilvl="5" w:tplc="A558BA62">
      <w:numFmt w:val="decimal"/>
      <w:lvlText w:val=""/>
      <w:lvlJc w:val="left"/>
    </w:lvl>
    <w:lvl w:ilvl="6" w:tplc="C3F6310A">
      <w:numFmt w:val="decimal"/>
      <w:lvlText w:val=""/>
      <w:lvlJc w:val="left"/>
    </w:lvl>
    <w:lvl w:ilvl="7" w:tplc="AF9C8E78">
      <w:numFmt w:val="decimal"/>
      <w:lvlText w:val=""/>
      <w:lvlJc w:val="left"/>
    </w:lvl>
    <w:lvl w:ilvl="8" w:tplc="12EA1962">
      <w:numFmt w:val="decimal"/>
      <w:lvlText w:val=""/>
      <w:lvlJc w:val="left"/>
    </w:lvl>
  </w:abstractNum>
  <w:abstractNum w:abstractNumId="19" w15:restartNumberingAfterBreak="0">
    <w:nsid w:val="76BB2CB5"/>
    <w:multiLevelType w:val="hybridMultilevel"/>
    <w:tmpl w:val="AEE62656"/>
    <w:lvl w:ilvl="0" w:tplc="31C02472">
      <w:start w:val="1"/>
      <w:numFmt w:val="bullet"/>
      <w:lvlRestart w:val="0"/>
      <w:lvlText w:val=""/>
      <w:lvlJc w:val="left"/>
      <w:pPr>
        <w:ind w:left="0" w:firstLine="705"/>
      </w:pPr>
      <w:rPr>
        <w:u w:val="none"/>
      </w:rPr>
    </w:lvl>
    <w:lvl w:ilvl="1" w:tplc="A6520D40">
      <w:numFmt w:val="decimal"/>
      <w:lvlText w:val=""/>
      <w:lvlJc w:val="left"/>
    </w:lvl>
    <w:lvl w:ilvl="2" w:tplc="D272F1E0">
      <w:numFmt w:val="decimal"/>
      <w:lvlText w:val=""/>
      <w:lvlJc w:val="left"/>
    </w:lvl>
    <w:lvl w:ilvl="3" w:tplc="CE82D608">
      <w:numFmt w:val="decimal"/>
      <w:lvlText w:val=""/>
      <w:lvlJc w:val="left"/>
    </w:lvl>
    <w:lvl w:ilvl="4" w:tplc="B0C4EBE0">
      <w:numFmt w:val="decimal"/>
      <w:lvlText w:val=""/>
      <w:lvlJc w:val="left"/>
    </w:lvl>
    <w:lvl w:ilvl="5" w:tplc="6FC8EAF2">
      <w:numFmt w:val="decimal"/>
      <w:lvlText w:val=""/>
      <w:lvlJc w:val="left"/>
    </w:lvl>
    <w:lvl w:ilvl="6" w:tplc="0A90747C">
      <w:numFmt w:val="decimal"/>
      <w:lvlText w:val=""/>
      <w:lvlJc w:val="left"/>
    </w:lvl>
    <w:lvl w:ilvl="7" w:tplc="3F6A3D20">
      <w:numFmt w:val="decimal"/>
      <w:lvlText w:val=""/>
      <w:lvlJc w:val="left"/>
    </w:lvl>
    <w:lvl w:ilvl="8" w:tplc="6EDC549E">
      <w:numFmt w:val="decimal"/>
      <w:lvlText w:val=""/>
      <w:lvlJc w:val="left"/>
    </w:lvl>
  </w:abstractNum>
  <w:num w:numId="1" w16cid:durableId="1492259009">
    <w:abstractNumId w:val="15"/>
  </w:num>
  <w:num w:numId="2" w16cid:durableId="20521977">
    <w:abstractNumId w:val="2"/>
  </w:num>
  <w:num w:numId="3" w16cid:durableId="957638393">
    <w:abstractNumId w:val="10"/>
  </w:num>
  <w:num w:numId="4" w16cid:durableId="1052340302">
    <w:abstractNumId w:val="1"/>
  </w:num>
  <w:num w:numId="5" w16cid:durableId="1292978379">
    <w:abstractNumId w:val="6"/>
  </w:num>
  <w:num w:numId="6" w16cid:durableId="1882396931">
    <w:abstractNumId w:val="0"/>
  </w:num>
  <w:num w:numId="7" w16cid:durableId="1716075418">
    <w:abstractNumId w:val="11"/>
  </w:num>
  <w:num w:numId="8" w16cid:durableId="503667608">
    <w:abstractNumId w:val="18"/>
  </w:num>
  <w:num w:numId="9" w16cid:durableId="2020424889">
    <w:abstractNumId w:val="5"/>
  </w:num>
  <w:num w:numId="10" w16cid:durableId="1394545148">
    <w:abstractNumId w:val="16"/>
  </w:num>
  <w:num w:numId="11" w16cid:durableId="306473259">
    <w:abstractNumId w:val="13"/>
  </w:num>
  <w:num w:numId="12" w16cid:durableId="1007516628">
    <w:abstractNumId w:val="3"/>
  </w:num>
  <w:num w:numId="13" w16cid:durableId="1191188987">
    <w:abstractNumId w:val="12"/>
  </w:num>
  <w:num w:numId="14" w16cid:durableId="1256132127">
    <w:abstractNumId w:val="7"/>
  </w:num>
  <w:num w:numId="15" w16cid:durableId="833103549">
    <w:abstractNumId w:val="9"/>
  </w:num>
  <w:num w:numId="16" w16cid:durableId="1395926789">
    <w:abstractNumId w:val="17"/>
  </w:num>
  <w:num w:numId="17" w16cid:durableId="865411724">
    <w:abstractNumId w:val="4"/>
  </w:num>
  <w:num w:numId="18" w16cid:durableId="1366442237">
    <w:abstractNumId w:val="14"/>
  </w:num>
  <w:num w:numId="19" w16cid:durableId="969439938">
    <w:abstractNumId w:val="19"/>
  </w:num>
  <w:num w:numId="20" w16cid:durableId="4665081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E4B"/>
    <w:rsid w:val="00004E02"/>
    <w:rsid w:val="00006229"/>
    <w:rsid w:val="00040BC6"/>
    <w:rsid w:val="00073547"/>
    <w:rsid w:val="0008137C"/>
    <w:rsid w:val="00094C94"/>
    <w:rsid w:val="000A1AC1"/>
    <w:rsid w:val="000A473F"/>
    <w:rsid w:val="000C39B1"/>
    <w:rsid w:val="000D02A9"/>
    <w:rsid w:val="000D117E"/>
    <w:rsid w:val="000F3017"/>
    <w:rsid w:val="001017FA"/>
    <w:rsid w:val="001526B8"/>
    <w:rsid w:val="001741D5"/>
    <w:rsid w:val="001822ED"/>
    <w:rsid w:val="00190D37"/>
    <w:rsid w:val="00193E6E"/>
    <w:rsid w:val="001D7432"/>
    <w:rsid w:val="001E4D99"/>
    <w:rsid w:val="002034B2"/>
    <w:rsid w:val="00210E75"/>
    <w:rsid w:val="00226EF7"/>
    <w:rsid w:val="00227843"/>
    <w:rsid w:val="00243227"/>
    <w:rsid w:val="00247FE6"/>
    <w:rsid w:val="00261503"/>
    <w:rsid w:val="0027245E"/>
    <w:rsid w:val="00274A23"/>
    <w:rsid w:val="0028315F"/>
    <w:rsid w:val="002952D5"/>
    <w:rsid w:val="002B4B97"/>
    <w:rsid w:val="0031575B"/>
    <w:rsid w:val="00387261"/>
    <w:rsid w:val="00395DA8"/>
    <w:rsid w:val="003A412E"/>
    <w:rsid w:val="003A6CA7"/>
    <w:rsid w:val="003B78AC"/>
    <w:rsid w:val="003C2F2B"/>
    <w:rsid w:val="003C5723"/>
    <w:rsid w:val="003E5DE0"/>
    <w:rsid w:val="00417FC3"/>
    <w:rsid w:val="00430FB6"/>
    <w:rsid w:val="004312CB"/>
    <w:rsid w:val="004370C7"/>
    <w:rsid w:val="00440A13"/>
    <w:rsid w:val="0045481B"/>
    <w:rsid w:val="00455DF8"/>
    <w:rsid w:val="0047200A"/>
    <w:rsid w:val="00481645"/>
    <w:rsid w:val="00495B31"/>
    <w:rsid w:val="004A11BC"/>
    <w:rsid w:val="004B3E55"/>
    <w:rsid w:val="004C0EFF"/>
    <w:rsid w:val="004E3C67"/>
    <w:rsid w:val="004F73F2"/>
    <w:rsid w:val="00506F2E"/>
    <w:rsid w:val="00511D34"/>
    <w:rsid w:val="00512BAA"/>
    <w:rsid w:val="00512C86"/>
    <w:rsid w:val="00560C58"/>
    <w:rsid w:val="005946AB"/>
    <w:rsid w:val="00596637"/>
    <w:rsid w:val="005B6065"/>
    <w:rsid w:val="005C5D22"/>
    <w:rsid w:val="005F50FC"/>
    <w:rsid w:val="006135E1"/>
    <w:rsid w:val="00614CB6"/>
    <w:rsid w:val="00632874"/>
    <w:rsid w:val="0064423B"/>
    <w:rsid w:val="00655803"/>
    <w:rsid w:val="00663327"/>
    <w:rsid w:val="00681BB6"/>
    <w:rsid w:val="00685EBA"/>
    <w:rsid w:val="006C0F40"/>
    <w:rsid w:val="006C7F61"/>
    <w:rsid w:val="006D73A8"/>
    <w:rsid w:val="006E5130"/>
    <w:rsid w:val="006F2124"/>
    <w:rsid w:val="006F5BA1"/>
    <w:rsid w:val="00704FA5"/>
    <w:rsid w:val="007317D2"/>
    <w:rsid w:val="00770CE2"/>
    <w:rsid w:val="0078336C"/>
    <w:rsid w:val="00792620"/>
    <w:rsid w:val="007B12DD"/>
    <w:rsid w:val="007B65CB"/>
    <w:rsid w:val="007C4845"/>
    <w:rsid w:val="007D78F3"/>
    <w:rsid w:val="007F1346"/>
    <w:rsid w:val="0081373E"/>
    <w:rsid w:val="00832927"/>
    <w:rsid w:val="0084269C"/>
    <w:rsid w:val="0087465C"/>
    <w:rsid w:val="00892EC1"/>
    <w:rsid w:val="008A2DDB"/>
    <w:rsid w:val="008A3344"/>
    <w:rsid w:val="0090403F"/>
    <w:rsid w:val="00947C54"/>
    <w:rsid w:val="00970F1F"/>
    <w:rsid w:val="009834C0"/>
    <w:rsid w:val="00993550"/>
    <w:rsid w:val="009964E7"/>
    <w:rsid w:val="009A3A78"/>
    <w:rsid w:val="009C2C5C"/>
    <w:rsid w:val="009E0581"/>
    <w:rsid w:val="009E408E"/>
    <w:rsid w:val="00A00389"/>
    <w:rsid w:val="00A02B69"/>
    <w:rsid w:val="00A02D4F"/>
    <w:rsid w:val="00A0756D"/>
    <w:rsid w:val="00A24FB1"/>
    <w:rsid w:val="00A71B48"/>
    <w:rsid w:val="00A7672C"/>
    <w:rsid w:val="00AB4CEC"/>
    <w:rsid w:val="00AF7BE4"/>
    <w:rsid w:val="00B27AE4"/>
    <w:rsid w:val="00B40E01"/>
    <w:rsid w:val="00B50E3A"/>
    <w:rsid w:val="00B72E1B"/>
    <w:rsid w:val="00B76D8A"/>
    <w:rsid w:val="00B823B1"/>
    <w:rsid w:val="00B82A7B"/>
    <w:rsid w:val="00B82ED6"/>
    <w:rsid w:val="00B97549"/>
    <w:rsid w:val="00BA7DF2"/>
    <w:rsid w:val="00BF2769"/>
    <w:rsid w:val="00C259EA"/>
    <w:rsid w:val="00C31E3B"/>
    <w:rsid w:val="00C43E4B"/>
    <w:rsid w:val="00C500AC"/>
    <w:rsid w:val="00C56007"/>
    <w:rsid w:val="00C62F8B"/>
    <w:rsid w:val="00C71FF0"/>
    <w:rsid w:val="00C76C19"/>
    <w:rsid w:val="00C80115"/>
    <w:rsid w:val="00C960A7"/>
    <w:rsid w:val="00CB361C"/>
    <w:rsid w:val="00CB67C3"/>
    <w:rsid w:val="00CC29B7"/>
    <w:rsid w:val="00CD3383"/>
    <w:rsid w:val="00D155E1"/>
    <w:rsid w:val="00D20306"/>
    <w:rsid w:val="00D5380A"/>
    <w:rsid w:val="00D61B02"/>
    <w:rsid w:val="00D845C0"/>
    <w:rsid w:val="00D871B6"/>
    <w:rsid w:val="00D931C8"/>
    <w:rsid w:val="00DC285A"/>
    <w:rsid w:val="00DD52D6"/>
    <w:rsid w:val="00E23F5B"/>
    <w:rsid w:val="00E31EDD"/>
    <w:rsid w:val="00E33E08"/>
    <w:rsid w:val="00E93230"/>
    <w:rsid w:val="00E936D3"/>
    <w:rsid w:val="00EA509E"/>
    <w:rsid w:val="00EE684E"/>
    <w:rsid w:val="00EF7860"/>
    <w:rsid w:val="00F503AD"/>
    <w:rsid w:val="00F5476D"/>
    <w:rsid w:val="00F6581D"/>
    <w:rsid w:val="00F83172"/>
    <w:rsid w:val="00F977C5"/>
    <w:rsid w:val="00FB4870"/>
    <w:rsid w:val="00FD32B3"/>
    <w:rsid w:val="00FE58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C66ED"/>
  <w15:chartTrackingRefBased/>
  <w15:docId w15:val="{9CB03864-6177-435D-BC83-FC82E8A1B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81D"/>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C43E4B"/>
    <w:rPr>
      <w:i/>
      <w:iCs/>
    </w:rPr>
  </w:style>
  <w:style w:type="paragraph" w:styleId="Footer">
    <w:name w:val="footer"/>
    <w:basedOn w:val="Normal"/>
    <w:link w:val="FooterChar"/>
    <w:rsid w:val="00C43E4B"/>
    <w:pPr>
      <w:tabs>
        <w:tab w:val="center" w:pos="4153"/>
        <w:tab w:val="right" w:pos="8306"/>
      </w:tabs>
    </w:pPr>
    <w:rPr>
      <w:rFonts w:eastAsia="Times New Roman"/>
      <w:szCs w:val="24"/>
      <w:lang w:val="en-GB"/>
    </w:rPr>
  </w:style>
  <w:style w:type="character" w:customStyle="1" w:styleId="FooterChar">
    <w:name w:val="Footer Char"/>
    <w:link w:val="Footer"/>
    <w:rsid w:val="00C43E4B"/>
    <w:rPr>
      <w:rFonts w:eastAsia="Times New Roman"/>
      <w:sz w:val="24"/>
      <w:szCs w:val="24"/>
      <w:lang w:val="en-GB" w:eastAsia="en-US"/>
    </w:rPr>
  </w:style>
  <w:style w:type="character" w:styleId="PageNumber">
    <w:name w:val="page number"/>
    <w:rsid w:val="00C43E4B"/>
  </w:style>
  <w:style w:type="paragraph" w:customStyle="1" w:styleId="naisvisr">
    <w:name w:val="naisvisr"/>
    <w:basedOn w:val="Normal"/>
    <w:rsid w:val="00C43E4B"/>
    <w:pPr>
      <w:spacing w:before="100" w:beforeAutospacing="1" w:after="100" w:afterAutospacing="1"/>
    </w:pPr>
    <w:rPr>
      <w:rFonts w:eastAsia="Times New Roman"/>
      <w:szCs w:val="24"/>
      <w:lang w:eastAsia="lv-LV"/>
    </w:rPr>
  </w:style>
  <w:style w:type="paragraph" w:styleId="BodyTextIndent">
    <w:name w:val="Body Text Indent"/>
    <w:basedOn w:val="Normal"/>
    <w:link w:val="BodyTextIndentChar"/>
    <w:uiPriority w:val="99"/>
    <w:semiHidden/>
    <w:unhideWhenUsed/>
    <w:rsid w:val="00C43E4B"/>
    <w:pPr>
      <w:spacing w:before="100" w:beforeAutospacing="1" w:after="100" w:afterAutospacing="1"/>
    </w:pPr>
    <w:rPr>
      <w:rFonts w:eastAsia="Times New Roman"/>
      <w:color w:val="000000"/>
      <w:szCs w:val="24"/>
      <w:lang w:eastAsia="lv-LV"/>
    </w:rPr>
  </w:style>
  <w:style w:type="character" w:customStyle="1" w:styleId="BodyTextIndentChar">
    <w:name w:val="Body Text Indent Char"/>
    <w:link w:val="BodyTextIndent"/>
    <w:uiPriority w:val="99"/>
    <w:semiHidden/>
    <w:rsid w:val="00C43E4B"/>
    <w:rPr>
      <w:rFonts w:eastAsia="Times New Roman"/>
      <w:color w:val="000000"/>
      <w:sz w:val="24"/>
      <w:szCs w:val="24"/>
    </w:rPr>
  </w:style>
  <w:style w:type="paragraph" w:customStyle="1" w:styleId="naisf">
    <w:name w:val="naisf"/>
    <w:basedOn w:val="Normal"/>
    <w:rsid w:val="00792620"/>
    <w:pPr>
      <w:spacing w:before="75" w:after="75"/>
      <w:ind w:firstLine="375"/>
      <w:jc w:val="both"/>
    </w:pPr>
    <w:rPr>
      <w:rFonts w:eastAsia="Times New Roman"/>
      <w:szCs w:val="24"/>
      <w:lang w:eastAsia="lv-LV"/>
    </w:rPr>
  </w:style>
  <w:style w:type="paragraph" w:styleId="NormalWeb">
    <w:name w:val="Normal (Web)"/>
    <w:basedOn w:val="Normal"/>
    <w:rsid w:val="00C62F8B"/>
    <w:pPr>
      <w:spacing w:before="100" w:beforeAutospacing="1" w:after="100" w:afterAutospacing="1"/>
    </w:pPr>
    <w:rPr>
      <w:rFonts w:ascii="Verdana" w:eastAsia="Times New Roman" w:hAnsi="Verdana"/>
      <w:sz w:val="14"/>
      <w:szCs w:val="14"/>
      <w:lang w:eastAsia="lv-LV"/>
    </w:rPr>
  </w:style>
  <w:style w:type="paragraph" w:styleId="BalloonText">
    <w:name w:val="Balloon Text"/>
    <w:basedOn w:val="Normal"/>
    <w:link w:val="BalloonTextChar"/>
    <w:uiPriority w:val="99"/>
    <w:semiHidden/>
    <w:unhideWhenUsed/>
    <w:rsid w:val="00D845C0"/>
    <w:rPr>
      <w:rFonts w:ascii="Tahoma" w:hAnsi="Tahoma" w:cs="Tahoma"/>
      <w:sz w:val="16"/>
      <w:szCs w:val="16"/>
    </w:rPr>
  </w:style>
  <w:style w:type="character" w:customStyle="1" w:styleId="BalloonTextChar">
    <w:name w:val="Balloon Text Char"/>
    <w:link w:val="BalloonText"/>
    <w:uiPriority w:val="99"/>
    <w:semiHidden/>
    <w:rsid w:val="00D845C0"/>
    <w:rPr>
      <w:rFonts w:ascii="Tahoma" w:hAnsi="Tahoma" w:cs="Tahoma"/>
      <w:sz w:val="16"/>
      <w:szCs w:val="16"/>
      <w:lang w:eastAsia="en-US"/>
    </w:rPr>
  </w:style>
  <w:style w:type="character" w:styleId="Hyperlink">
    <w:name w:val="Hyperlink"/>
    <w:uiPriority w:val="99"/>
    <w:unhideWhenUsed/>
    <w:rsid w:val="003A412E"/>
    <w:rPr>
      <w:color w:val="0000FF"/>
      <w:u w:val="single"/>
    </w:rPr>
  </w:style>
  <w:style w:type="paragraph" w:styleId="Header">
    <w:name w:val="header"/>
    <w:basedOn w:val="Normal"/>
    <w:link w:val="HeaderChar"/>
    <w:uiPriority w:val="99"/>
    <w:semiHidden/>
    <w:unhideWhenUsed/>
    <w:rsid w:val="0027245E"/>
    <w:pPr>
      <w:tabs>
        <w:tab w:val="center" w:pos="4153"/>
        <w:tab w:val="right" w:pos="8306"/>
      </w:tabs>
    </w:pPr>
  </w:style>
  <w:style w:type="character" w:customStyle="1" w:styleId="HeaderChar">
    <w:name w:val="Header Char"/>
    <w:link w:val="Header"/>
    <w:uiPriority w:val="99"/>
    <w:semiHidden/>
    <w:rsid w:val="0027245E"/>
    <w:rPr>
      <w:sz w:val="24"/>
      <w:szCs w:val="22"/>
      <w:lang w:eastAsia="en-US"/>
    </w:rPr>
  </w:style>
  <w:style w:type="paragraph" w:styleId="BodyText">
    <w:name w:val="Body Text"/>
    <w:basedOn w:val="Normal"/>
    <w:link w:val="BodyTextChar"/>
    <w:uiPriority w:val="99"/>
    <w:semiHidden/>
    <w:unhideWhenUsed/>
    <w:rsid w:val="009A3A78"/>
    <w:pPr>
      <w:spacing w:after="120"/>
    </w:pPr>
  </w:style>
  <w:style w:type="character" w:customStyle="1" w:styleId="BodyTextChar">
    <w:name w:val="Body Text Char"/>
    <w:basedOn w:val="DefaultParagraphFont"/>
    <w:link w:val="BodyText"/>
    <w:uiPriority w:val="99"/>
    <w:semiHidden/>
    <w:rsid w:val="009A3A78"/>
    <w:rPr>
      <w:sz w:val="24"/>
      <w:szCs w:val="22"/>
      <w:lang w:eastAsia="en-US"/>
    </w:rPr>
  </w:style>
  <w:style w:type="character" w:styleId="CommentReference">
    <w:name w:val="annotation reference"/>
    <w:basedOn w:val="DefaultParagraphFont"/>
    <w:uiPriority w:val="99"/>
    <w:semiHidden/>
    <w:unhideWhenUsed/>
    <w:rsid w:val="001017FA"/>
    <w:rPr>
      <w:sz w:val="16"/>
      <w:szCs w:val="16"/>
    </w:rPr>
  </w:style>
  <w:style w:type="paragraph" w:styleId="CommentText">
    <w:name w:val="annotation text"/>
    <w:basedOn w:val="Normal"/>
    <w:link w:val="CommentTextChar"/>
    <w:uiPriority w:val="99"/>
    <w:semiHidden/>
    <w:unhideWhenUsed/>
    <w:rsid w:val="001017FA"/>
    <w:rPr>
      <w:sz w:val="20"/>
      <w:szCs w:val="20"/>
    </w:rPr>
  </w:style>
  <w:style w:type="character" w:customStyle="1" w:styleId="CommentTextChar">
    <w:name w:val="Comment Text Char"/>
    <w:basedOn w:val="DefaultParagraphFont"/>
    <w:link w:val="CommentText"/>
    <w:uiPriority w:val="99"/>
    <w:semiHidden/>
    <w:rsid w:val="001017FA"/>
    <w:rPr>
      <w:lang w:eastAsia="en-US"/>
    </w:rPr>
  </w:style>
  <w:style w:type="paragraph" w:styleId="CommentSubject">
    <w:name w:val="annotation subject"/>
    <w:basedOn w:val="CommentText"/>
    <w:next w:val="CommentText"/>
    <w:link w:val="CommentSubjectChar"/>
    <w:uiPriority w:val="99"/>
    <w:semiHidden/>
    <w:unhideWhenUsed/>
    <w:rsid w:val="001017FA"/>
    <w:rPr>
      <w:b/>
      <w:bCs/>
    </w:rPr>
  </w:style>
  <w:style w:type="character" w:customStyle="1" w:styleId="CommentSubjectChar">
    <w:name w:val="Comment Subject Char"/>
    <w:basedOn w:val="CommentTextChar"/>
    <w:link w:val="CommentSubject"/>
    <w:uiPriority w:val="99"/>
    <w:semiHidden/>
    <w:rsid w:val="001017F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39851">
      <w:bodyDiv w:val="1"/>
      <w:marLeft w:val="0"/>
      <w:marRight w:val="0"/>
      <w:marTop w:val="0"/>
      <w:marBottom w:val="0"/>
      <w:divBdr>
        <w:top w:val="none" w:sz="0" w:space="0" w:color="auto"/>
        <w:left w:val="none" w:sz="0" w:space="0" w:color="auto"/>
        <w:bottom w:val="none" w:sz="0" w:space="0" w:color="auto"/>
        <w:right w:val="none" w:sz="0" w:space="0" w:color="auto"/>
      </w:divBdr>
    </w:div>
    <w:div w:id="89130769">
      <w:bodyDiv w:val="1"/>
      <w:marLeft w:val="0"/>
      <w:marRight w:val="0"/>
      <w:marTop w:val="0"/>
      <w:marBottom w:val="0"/>
      <w:divBdr>
        <w:top w:val="none" w:sz="0" w:space="0" w:color="auto"/>
        <w:left w:val="none" w:sz="0" w:space="0" w:color="auto"/>
        <w:bottom w:val="none" w:sz="0" w:space="0" w:color="auto"/>
        <w:right w:val="none" w:sz="0" w:space="0" w:color="auto"/>
      </w:divBdr>
    </w:div>
    <w:div w:id="90323068">
      <w:bodyDiv w:val="1"/>
      <w:marLeft w:val="0"/>
      <w:marRight w:val="0"/>
      <w:marTop w:val="0"/>
      <w:marBottom w:val="0"/>
      <w:divBdr>
        <w:top w:val="none" w:sz="0" w:space="0" w:color="auto"/>
        <w:left w:val="none" w:sz="0" w:space="0" w:color="auto"/>
        <w:bottom w:val="none" w:sz="0" w:space="0" w:color="auto"/>
        <w:right w:val="none" w:sz="0" w:space="0" w:color="auto"/>
      </w:divBdr>
    </w:div>
    <w:div w:id="142091013">
      <w:bodyDiv w:val="1"/>
      <w:marLeft w:val="0"/>
      <w:marRight w:val="0"/>
      <w:marTop w:val="0"/>
      <w:marBottom w:val="0"/>
      <w:divBdr>
        <w:top w:val="none" w:sz="0" w:space="0" w:color="auto"/>
        <w:left w:val="none" w:sz="0" w:space="0" w:color="auto"/>
        <w:bottom w:val="none" w:sz="0" w:space="0" w:color="auto"/>
        <w:right w:val="none" w:sz="0" w:space="0" w:color="auto"/>
      </w:divBdr>
    </w:div>
    <w:div w:id="198863095">
      <w:bodyDiv w:val="1"/>
      <w:marLeft w:val="0"/>
      <w:marRight w:val="0"/>
      <w:marTop w:val="0"/>
      <w:marBottom w:val="0"/>
      <w:divBdr>
        <w:top w:val="none" w:sz="0" w:space="0" w:color="auto"/>
        <w:left w:val="none" w:sz="0" w:space="0" w:color="auto"/>
        <w:bottom w:val="none" w:sz="0" w:space="0" w:color="auto"/>
        <w:right w:val="none" w:sz="0" w:space="0" w:color="auto"/>
      </w:divBdr>
      <w:divsChild>
        <w:div w:id="1615598480">
          <w:marLeft w:val="0"/>
          <w:marRight w:val="0"/>
          <w:marTop w:val="0"/>
          <w:marBottom w:val="0"/>
          <w:divBdr>
            <w:top w:val="none" w:sz="0" w:space="0" w:color="auto"/>
            <w:left w:val="none" w:sz="0" w:space="0" w:color="auto"/>
            <w:bottom w:val="none" w:sz="0" w:space="0" w:color="auto"/>
            <w:right w:val="none" w:sz="0" w:space="0" w:color="auto"/>
          </w:divBdr>
          <w:divsChild>
            <w:div w:id="14157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098194">
      <w:bodyDiv w:val="1"/>
      <w:marLeft w:val="0"/>
      <w:marRight w:val="0"/>
      <w:marTop w:val="0"/>
      <w:marBottom w:val="0"/>
      <w:divBdr>
        <w:top w:val="none" w:sz="0" w:space="0" w:color="auto"/>
        <w:left w:val="none" w:sz="0" w:space="0" w:color="auto"/>
        <w:bottom w:val="none" w:sz="0" w:space="0" w:color="auto"/>
        <w:right w:val="none" w:sz="0" w:space="0" w:color="auto"/>
      </w:divBdr>
    </w:div>
    <w:div w:id="268319294">
      <w:bodyDiv w:val="1"/>
      <w:marLeft w:val="0"/>
      <w:marRight w:val="0"/>
      <w:marTop w:val="0"/>
      <w:marBottom w:val="0"/>
      <w:divBdr>
        <w:top w:val="none" w:sz="0" w:space="0" w:color="auto"/>
        <w:left w:val="none" w:sz="0" w:space="0" w:color="auto"/>
        <w:bottom w:val="none" w:sz="0" w:space="0" w:color="auto"/>
        <w:right w:val="none" w:sz="0" w:space="0" w:color="auto"/>
      </w:divBdr>
    </w:div>
    <w:div w:id="274599174">
      <w:bodyDiv w:val="1"/>
      <w:marLeft w:val="0"/>
      <w:marRight w:val="0"/>
      <w:marTop w:val="0"/>
      <w:marBottom w:val="0"/>
      <w:divBdr>
        <w:top w:val="none" w:sz="0" w:space="0" w:color="auto"/>
        <w:left w:val="none" w:sz="0" w:space="0" w:color="auto"/>
        <w:bottom w:val="none" w:sz="0" w:space="0" w:color="auto"/>
        <w:right w:val="none" w:sz="0" w:space="0" w:color="auto"/>
      </w:divBdr>
    </w:div>
    <w:div w:id="312414339">
      <w:bodyDiv w:val="1"/>
      <w:marLeft w:val="0"/>
      <w:marRight w:val="0"/>
      <w:marTop w:val="0"/>
      <w:marBottom w:val="0"/>
      <w:divBdr>
        <w:top w:val="none" w:sz="0" w:space="0" w:color="auto"/>
        <w:left w:val="none" w:sz="0" w:space="0" w:color="auto"/>
        <w:bottom w:val="none" w:sz="0" w:space="0" w:color="auto"/>
        <w:right w:val="none" w:sz="0" w:space="0" w:color="auto"/>
      </w:divBdr>
    </w:div>
    <w:div w:id="325474505">
      <w:bodyDiv w:val="1"/>
      <w:marLeft w:val="0"/>
      <w:marRight w:val="0"/>
      <w:marTop w:val="0"/>
      <w:marBottom w:val="0"/>
      <w:divBdr>
        <w:top w:val="none" w:sz="0" w:space="0" w:color="auto"/>
        <w:left w:val="none" w:sz="0" w:space="0" w:color="auto"/>
        <w:bottom w:val="none" w:sz="0" w:space="0" w:color="auto"/>
        <w:right w:val="none" w:sz="0" w:space="0" w:color="auto"/>
      </w:divBdr>
    </w:div>
    <w:div w:id="338581646">
      <w:bodyDiv w:val="1"/>
      <w:marLeft w:val="0"/>
      <w:marRight w:val="0"/>
      <w:marTop w:val="0"/>
      <w:marBottom w:val="0"/>
      <w:divBdr>
        <w:top w:val="none" w:sz="0" w:space="0" w:color="auto"/>
        <w:left w:val="none" w:sz="0" w:space="0" w:color="auto"/>
        <w:bottom w:val="none" w:sz="0" w:space="0" w:color="auto"/>
        <w:right w:val="none" w:sz="0" w:space="0" w:color="auto"/>
      </w:divBdr>
    </w:div>
    <w:div w:id="389963882">
      <w:bodyDiv w:val="1"/>
      <w:marLeft w:val="0"/>
      <w:marRight w:val="0"/>
      <w:marTop w:val="0"/>
      <w:marBottom w:val="0"/>
      <w:divBdr>
        <w:top w:val="none" w:sz="0" w:space="0" w:color="auto"/>
        <w:left w:val="none" w:sz="0" w:space="0" w:color="auto"/>
        <w:bottom w:val="none" w:sz="0" w:space="0" w:color="auto"/>
        <w:right w:val="none" w:sz="0" w:space="0" w:color="auto"/>
      </w:divBdr>
    </w:div>
    <w:div w:id="390351572">
      <w:bodyDiv w:val="1"/>
      <w:marLeft w:val="0"/>
      <w:marRight w:val="0"/>
      <w:marTop w:val="0"/>
      <w:marBottom w:val="0"/>
      <w:divBdr>
        <w:top w:val="none" w:sz="0" w:space="0" w:color="auto"/>
        <w:left w:val="none" w:sz="0" w:space="0" w:color="auto"/>
        <w:bottom w:val="none" w:sz="0" w:space="0" w:color="auto"/>
        <w:right w:val="none" w:sz="0" w:space="0" w:color="auto"/>
      </w:divBdr>
    </w:div>
    <w:div w:id="417871740">
      <w:bodyDiv w:val="1"/>
      <w:marLeft w:val="0"/>
      <w:marRight w:val="0"/>
      <w:marTop w:val="0"/>
      <w:marBottom w:val="0"/>
      <w:divBdr>
        <w:top w:val="none" w:sz="0" w:space="0" w:color="auto"/>
        <w:left w:val="none" w:sz="0" w:space="0" w:color="auto"/>
        <w:bottom w:val="none" w:sz="0" w:space="0" w:color="auto"/>
        <w:right w:val="none" w:sz="0" w:space="0" w:color="auto"/>
      </w:divBdr>
    </w:div>
    <w:div w:id="470369148">
      <w:bodyDiv w:val="1"/>
      <w:marLeft w:val="0"/>
      <w:marRight w:val="0"/>
      <w:marTop w:val="0"/>
      <w:marBottom w:val="0"/>
      <w:divBdr>
        <w:top w:val="none" w:sz="0" w:space="0" w:color="auto"/>
        <w:left w:val="none" w:sz="0" w:space="0" w:color="auto"/>
        <w:bottom w:val="none" w:sz="0" w:space="0" w:color="auto"/>
        <w:right w:val="none" w:sz="0" w:space="0" w:color="auto"/>
      </w:divBdr>
    </w:div>
    <w:div w:id="486674152">
      <w:bodyDiv w:val="1"/>
      <w:marLeft w:val="0"/>
      <w:marRight w:val="0"/>
      <w:marTop w:val="0"/>
      <w:marBottom w:val="0"/>
      <w:divBdr>
        <w:top w:val="none" w:sz="0" w:space="0" w:color="auto"/>
        <w:left w:val="none" w:sz="0" w:space="0" w:color="auto"/>
        <w:bottom w:val="none" w:sz="0" w:space="0" w:color="auto"/>
        <w:right w:val="none" w:sz="0" w:space="0" w:color="auto"/>
      </w:divBdr>
    </w:div>
    <w:div w:id="548223143">
      <w:bodyDiv w:val="1"/>
      <w:marLeft w:val="0"/>
      <w:marRight w:val="0"/>
      <w:marTop w:val="0"/>
      <w:marBottom w:val="0"/>
      <w:divBdr>
        <w:top w:val="none" w:sz="0" w:space="0" w:color="auto"/>
        <w:left w:val="none" w:sz="0" w:space="0" w:color="auto"/>
        <w:bottom w:val="none" w:sz="0" w:space="0" w:color="auto"/>
        <w:right w:val="none" w:sz="0" w:space="0" w:color="auto"/>
      </w:divBdr>
    </w:div>
    <w:div w:id="573783848">
      <w:bodyDiv w:val="1"/>
      <w:marLeft w:val="0"/>
      <w:marRight w:val="0"/>
      <w:marTop w:val="0"/>
      <w:marBottom w:val="0"/>
      <w:divBdr>
        <w:top w:val="none" w:sz="0" w:space="0" w:color="auto"/>
        <w:left w:val="none" w:sz="0" w:space="0" w:color="auto"/>
        <w:bottom w:val="none" w:sz="0" w:space="0" w:color="auto"/>
        <w:right w:val="none" w:sz="0" w:space="0" w:color="auto"/>
      </w:divBdr>
    </w:div>
    <w:div w:id="582108311">
      <w:bodyDiv w:val="1"/>
      <w:marLeft w:val="0"/>
      <w:marRight w:val="0"/>
      <w:marTop w:val="0"/>
      <w:marBottom w:val="0"/>
      <w:divBdr>
        <w:top w:val="none" w:sz="0" w:space="0" w:color="auto"/>
        <w:left w:val="none" w:sz="0" w:space="0" w:color="auto"/>
        <w:bottom w:val="none" w:sz="0" w:space="0" w:color="auto"/>
        <w:right w:val="none" w:sz="0" w:space="0" w:color="auto"/>
      </w:divBdr>
    </w:div>
    <w:div w:id="618611962">
      <w:bodyDiv w:val="1"/>
      <w:marLeft w:val="0"/>
      <w:marRight w:val="0"/>
      <w:marTop w:val="0"/>
      <w:marBottom w:val="0"/>
      <w:divBdr>
        <w:top w:val="none" w:sz="0" w:space="0" w:color="auto"/>
        <w:left w:val="none" w:sz="0" w:space="0" w:color="auto"/>
        <w:bottom w:val="none" w:sz="0" w:space="0" w:color="auto"/>
        <w:right w:val="none" w:sz="0" w:space="0" w:color="auto"/>
      </w:divBdr>
    </w:div>
    <w:div w:id="670719335">
      <w:bodyDiv w:val="1"/>
      <w:marLeft w:val="0"/>
      <w:marRight w:val="0"/>
      <w:marTop w:val="0"/>
      <w:marBottom w:val="0"/>
      <w:divBdr>
        <w:top w:val="none" w:sz="0" w:space="0" w:color="auto"/>
        <w:left w:val="none" w:sz="0" w:space="0" w:color="auto"/>
        <w:bottom w:val="none" w:sz="0" w:space="0" w:color="auto"/>
        <w:right w:val="none" w:sz="0" w:space="0" w:color="auto"/>
      </w:divBdr>
    </w:div>
    <w:div w:id="678236334">
      <w:bodyDiv w:val="1"/>
      <w:marLeft w:val="0"/>
      <w:marRight w:val="0"/>
      <w:marTop w:val="0"/>
      <w:marBottom w:val="0"/>
      <w:divBdr>
        <w:top w:val="none" w:sz="0" w:space="0" w:color="auto"/>
        <w:left w:val="none" w:sz="0" w:space="0" w:color="auto"/>
        <w:bottom w:val="none" w:sz="0" w:space="0" w:color="auto"/>
        <w:right w:val="none" w:sz="0" w:space="0" w:color="auto"/>
      </w:divBdr>
    </w:div>
    <w:div w:id="694385700">
      <w:bodyDiv w:val="1"/>
      <w:marLeft w:val="0"/>
      <w:marRight w:val="0"/>
      <w:marTop w:val="0"/>
      <w:marBottom w:val="0"/>
      <w:divBdr>
        <w:top w:val="none" w:sz="0" w:space="0" w:color="auto"/>
        <w:left w:val="none" w:sz="0" w:space="0" w:color="auto"/>
        <w:bottom w:val="none" w:sz="0" w:space="0" w:color="auto"/>
        <w:right w:val="none" w:sz="0" w:space="0" w:color="auto"/>
      </w:divBdr>
    </w:div>
    <w:div w:id="720400914">
      <w:bodyDiv w:val="1"/>
      <w:marLeft w:val="0"/>
      <w:marRight w:val="0"/>
      <w:marTop w:val="0"/>
      <w:marBottom w:val="0"/>
      <w:divBdr>
        <w:top w:val="none" w:sz="0" w:space="0" w:color="auto"/>
        <w:left w:val="none" w:sz="0" w:space="0" w:color="auto"/>
        <w:bottom w:val="none" w:sz="0" w:space="0" w:color="auto"/>
        <w:right w:val="none" w:sz="0" w:space="0" w:color="auto"/>
      </w:divBdr>
    </w:div>
    <w:div w:id="740756209">
      <w:bodyDiv w:val="1"/>
      <w:marLeft w:val="0"/>
      <w:marRight w:val="0"/>
      <w:marTop w:val="0"/>
      <w:marBottom w:val="0"/>
      <w:divBdr>
        <w:top w:val="none" w:sz="0" w:space="0" w:color="auto"/>
        <w:left w:val="none" w:sz="0" w:space="0" w:color="auto"/>
        <w:bottom w:val="none" w:sz="0" w:space="0" w:color="auto"/>
        <w:right w:val="none" w:sz="0" w:space="0" w:color="auto"/>
      </w:divBdr>
      <w:divsChild>
        <w:div w:id="2002656623">
          <w:marLeft w:val="0"/>
          <w:marRight w:val="0"/>
          <w:marTop w:val="0"/>
          <w:marBottom w:val="0"/>
          <w:divBdr>
            <w:top w:val="none" w:sz="0" w:space="0" w:color="auto"/>
            <w:left w:val="none" w:sz="0" w:space="0" w:color="auto"/>
            <w:bottom w:val="none" w:sz="0" w:space="0" w:color="auto"/>
            <w:right w:val="none" w:sz="0" w:space="0" w:color="auto"/>
          </w:divBdr>
          <w:divsChild>
            <w:div w:id="2084915472">
              <w:marLeft w:val="0"/>
              <w:marRight w:val="0"/>
              <w:marTop w:val="0"/>
              <w:marBottom w:val="0"/>
              <w:divBdr>
                <w:top w:val="none" w:sz="0" w:space="0" w:color="auto"/>
                <w:left w:val="none" w:sz="0" w:space="0" w:color="auto"/>
                <w:bottom w:val="none" w:sz="0" w:space="0" w:color="auto"/>
                <w:right w:val="none" w:sz="0" w:space="0" w:color="auto"/>
              </w:divBdr>
              <w:divsChild>
                <w:div w:id="1222836801">
                  <w:marLeft w:val="0"/>
                  <w:marRight w:val="0"/>
                  <w:marTop w:val="0"/>
                  <w:marBottom w:val="0"/>
                  <w:divBdr>
                    <w:top w:val="none" w:sz="0" w:space="0" w:color="auto"/>
                    <w:left w:val="none" w:sz="0" w:space="0" w:color="auto"/>
                    <w:bottom w:val="none" w:sz="0" w:space="0" w:color="auto"/>
                    <w:right w:val="none" w:sz="0" w:space="0" w:color="auto"/>
                  </w:divBdr>
                  <w:divsChild>
                    <w:div w:id="2059668816">
                      <w:marLeft w:val="0"/>
                      <w:marRight w:val="0"/>
                      <w:marTop w:val="0"/>
                      <w:marBottom w:val="0"/>
                      <w:divBdr>
                        <w:top w:val="none" w:sz="0" w:space="0" w:color="auto"/>
                        <w:left w:val="none" w:sz="0" w:space="0" w:color="auto"/>
                        <w:bottom w:val="none" w:sz="0" w:space="0" w:color="auto"/>
                        <w:right w:val="none" w:sz="0" w:space="0" w:color="auto"/>
                      </w:divBdr>
                      <w:divsChild>
                        <w:div w:id="2133936290">
                          <w:marLeft w:val="0"/>
                          <w:marRight w:val="0"/>
                          <w:marTop w:val="0"/>
                          <w:marBottom w:val="0"/>
                          <w:divBdr>
                            <w:top w:val="none" w:sz="0" w:space="0" w:color="auto"/>
                            <w:left w:val="none" w:sz="0" w:space="0" w:color="auto"/>
                            <w:bottom w:val="none" w:sz="0" w:space="0" w:color="auto"/>
                            <w:right w:val="none" w:sz="0" w:space="0" w:color="auto"/>
                          </w:divBdr>
                          <w:divsChild>
                            <w:div w:id="85068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388464">
      <w:bodyDiv w:val="1"/>
      <w:marLeft w:val="0"/>
      <w:marRight w:val="0"/>
      <w:marTop w:val="0"/>
      <w:marBottom w:val="0"/>
      <w:divBdr>
        <w:top w:val="none" w:sz="0" w:space="0" w:color="auto"/>
        <w:left w:val="none" w:sz="0" w:space="0" w:color="auto"/>
        <w:bottom w:val="none" w:sz="0" w:space="0" w:color="auto"/>
        <w:right w:val="none" w:sz="0" w:space="0" w:color="auto"/>
      </w:divBdr>
    </w:div>
    <w:div w:id="789977667">
      <w:bodyDiv w:val="1"/>
      <w:marLeft w:val="0"/>
      <w:marRight w:val="0"/>
      <w:marTop w:val="0"/>
      <w:marBottom w:val="0"/>
      <w:divBdr>
        <w:top w:val="none" w:sz="0" w:space="0" w:color="auto"/>
        <w:left w:val="none" w:sz="0" w:space="0" w:color="auto"/>
        <w:bottom w:val="none" w:sz="0" w:space="0" w:color="auto"/>
        <w:right w:val="none" w:sz="0" w:space="0" w:color="auto"/>
      </w:divBdr>
    </w:div>
    <w:div w:id="816386150">
      <w:bodyDiv w:val="1"/>
      <w:marLeft w:val="0"/>
      <w:marRight w:val="0"/>
      <w:marTop w:val="0"/>
      <w:marBottom w:val="0"/>
      <w:divBdr>
        <w:top w:val="none" w:sz="0" w:space="0" w:color="auto"/>
        <w:left w:val="none" w:sz="0" w:space="0" w:color="auto"/>
        <w:bottom w:val="none" w:sz="0" w:space="0" w:color="auto"/>
        <w:right w:val="none" w:sz="0" w:space="0" w:color="auto"/>
      </w:divBdr>
    </w:div>
    <w:div w:id="852917021">
      <w:bodyDiv w:val="1"/>
      <w:marLeft w:val="0"/>
      <w:marRight w:val="0"/>
      <w:marTop w:val="0"/>
      <w:marBottom w:val="0"/>
      <w:divBdr>
        <w:top w:val="none" w:sz="0" w:space="0" w:color="auto"/>
        <w:left w:val="none" w:sz="0" w:space="0" w:color="auto"/>
        <w:bottom w:val="none" w:sz="0" w:space="0" w:color="auto"/>
        <w:right w:val="none" w:sz="0" w:space="0" w:color="auto"/>
      </w:divBdr>
    </w:div>
    <w:div w:id="854804147">
      <w:bodyDiv w:val="1"/>
      <w:marLeft w:val="0"/>
      <w:marRight w:val="0"/>
      <w:marTop w:val="0"/>
      <w:marBottom w:val="0"/>
      <w:divBdr>
        <w:top w:val="none" w:sz="0" w:space="0" w:color="auto"/>
        <w:left w:val="none" w:sz="0" w:space="0" w:color="auto"/>
        <w:bottom w:val="none" w:sz="0" w:space="0" w:color="auto"/>
        <w:right w:val="none" w:sz="0" w:space="0" w:color="auto"/>
      </w:divBdr>
    </w:div>
    <w:div w:id="904605207">
      <w:bodyDiv w:val="1"/>
      <w:marLeft w:val="0"/>
      <w:marRight w:val="0"/>
      <w:marTop w:val="0"/>
      <w:marBottom w:val="0"/>
      <w:divBdr>
        <w:top w:val="none" w:sz="0" w:space="0" w:color="auto"/>
        <w:left w:val="none" w:sz="0" w:space="0" w:color="auto"/>
        <w:bottom w:val="none" w:sz="0" w:space="0" w:color="auto"/>
        <w:right w:val="none" w:sz="0" w:space="0" w:color="auto"/>
      </w:divBdr>
    </w:div>
    <w:div w:id="973486680">
      <w:bodyDiv w:val="1"/>
      <w:marLeft w:val="0"/>
      <w:marRight w:val="0"/>
      <w:marTop w:val="0"/>
      <w:marBottom w:val="0"/>
      <w:divBdr>
        <w:top w:val="none" w:sz="0" w:space="0" w:color="auto"/>
        <w:left w:val="none" w:sz="0" w:space="0" w:color="auto"/>
        <w:bottom w:val="none" w:sz="0" w:space="0" w:color="auto"/>
        <w:right w:val="none" w:sz="0" w:space="0" w:color="auto"/>
      </w:divBdr>
    </w:div>
    <w:div w:id="991639481">
      <w:bodyDiv w:val="1"/>
      <w:marLeft w:val="0"/>
      <w:marRight w:val="0"/>
      <w:marTop w:val="0"/>
      <w:marBottom w:val="0"/>
      <w:divBdr>
        <w:top w:val="none" w:sz="0" w:space="0" w:color="auto"/>
        <w:left w:val="none" w:sz="0" w:space="0" w:color="auto"/>
        <w:bottom w:val="none" w:sz="0" w:space="0" w:color="auto"/>
        <w:right w:val="none" w:sz="0" w:space="0" w:color="auto"/>
      </w:divBdr>
    </w:div>
    <w:div w:id="1005060679">
      <w:bodyDiv w:val="1"/>
      <w:marLeft w:val="0"/>
      <w:marRight w:val="0"/>
      <w:marTop w:val="0"/>
      <w:marBottom w:val="0"/>
      <w:divBdr>
        <w:top w:val="none" w:sz="0" w:space="0" w:color="auto"/>
        <w:left w:val="none" w:sz="0" w:space="0" w:color="auto"/>
        <w:bottom w:val="none" w:sz="0" w:space="0" w:color="auto"/>
        <w:right w:val="none" w:sz="0" w:space="0" w:color="auto"/>
      </w:divBdr>
    </w:div>
    <w:div w:id="1088579538">
      <w:bodyDiv w:val="1"/>
      <w:marLeft w:val="0"/>
      <w:marRight w:val="0"/>
      <w:marTop w:val="0"/>
      <w:marBottom w:val="0"/>
      <w:divBdr>
        <w:top w:val="none" w:sz="0" w:space="0" w:color="auto"/>
        <w:left w:val="none" w:sz="0" w:space="0" w:color="auto"/>
        <w:bottom w:val="none" w:sz="0" w:space="0" w:color="auto"/>
        <w:right w:val="none" w:sz="0" w:space="0" w:color="auto"/>
      </w:divBdr>
    </w:div>
    <w:div w:id="1136483652">
      <w:bodyDiv w:val="1"/>
      <w:marLeft w:val="0"/>
      <w:marRight w:val="0"/>
      <w:marTop w:val="0"/>
      <w:marBottom w:val="0"/>
      <w:divBdr>
        <w:top w:val="none" w:sz="0" w:space="0" w:color="auto"/>
        <w:left w:val="none" w:sz="0" w:space="0" w:color="auto"/>
        <w:bottom w:val="none" w:sz="0" w:space="0" w:color="auto"/>
        <w:right w:val="none" w:sz="0" w:space="0" w:color="auto"/>
      </w:divBdr>
    </w:div>
    <w:div w:id="1182744533">
      <w:bodyDiv w:val="1"/>
      <w:marLeft w:val="0"/>
      <w:marRight w:val="0"/>
      <w:marTop w:val="0"/>
      <w:marBottom w:val="0"/>
      <w:divBdr>
        <w:top w:val="none" w:sz="0" w:space="0" w:color="auto"/>
        <w:left w:val="none" w:sz="0" w:space="0" w:color="auto"/>
        <w:bottom w:val="none" w:sz="0" w:space="0" w:color="auto"/>
        <w:right w:val="none" w:sz="0" w:space="0" w:color="auto"/>
      </w:divBdr>
    </w:div>
    <w:div w:id="1183935211">
      <w:bodyDiv w:val="1"/>
      <w:marLeft w:val="0"/>
      <w:marRight w:val="0"/>
      <w:marTop w:val="0"/>
      <w:marBottom w:val="0"/>
      <w:divBdr>
        <w:top w:val="none" w:sz="0" w:space="0" w:color="auto"/>
        <w:left w:val="none" w:sz="0" w:space="0" w:color="auto"/>
        <w:bottom w:val="none" w:sz="0" w:space="0" w:color="auto"/>
        <w:right w:val="none" w:sz="0" w:space="0" w:color="auto"/>
      </w:divBdr>
    </w:div>
    <w:div w:id="1240598330">
      <w:bodyDiv w:val="1"/>
      <w:marLeft w:val="0"/>
      <w:marRight w:val="0"/>
      <w:marTop w:val="0"/>
      <w:marBottom w:val="0"/>
      <w:divBdr>
        <w:top w:val="none" w:sz="0" w:space="0" w:color="auto"/>
        <w:left w:val="none" w:sz="0" w:space="0" w:color="auto"/>
        <w:bottom w:val="none" w:sz="0" w:space="0" w:color="auto"/>
        <w:right w:val="none" w:sz="0" w:space="0" w:color="auto"/>
      </w:divBdr>
    </w:div>
    <w:div w:id="1244529062">
      <w:bodyDiv w:val="1"/>
      <w:marLeft w:val="0"/>
      <w:marRight w:val="0"/>
      <w:marTop w:val="0"/>
      <w:marBottom w:val="0"/>
      <w:divBdr>
        <w:top w:val="none" w:sz="0" w:space="0" w:color="auto"/>
        <w:left w:val="none" w:sz="0" w:space="0" w:color="auto"/>
        <w:bottom w:val="none" w:sz="0" w:space="0" w:color="auto"/>
        <w:right w:val="none" w:sz="0" w:space="0" w:color="auto"/>
      </w:divBdr>
    </w:div>
    <w:div w:id="1250428493">
      <w:bodyDiv w:val="1"/>
      <w:marLeft w:val="0"/>
      <w:marRight w:val="0"/>
      <w:marTop w:val="0"/>
      <w:marBottom w:val="0"/>
      <w:divBdr>
        <w:top w:val="none" w:sz="0" w:space="0" w:color="auto"/>
        <w:left w:val="none" w:sz="0" w:space="0" w:color="auto"/>
        <w:bottom w:val="none" w:sz="0" w:space="0" w:color="auto"/>
        <w:right w:val="none" w:sz="0" w:space="0" w:color="auto"/>
      </w:divBdr>
    </w:div>
    <w:div w:id="1252273962">
      <w:bodyDiv w:val="1"/>
      <w:marLeft w:val="0"/>
      <w:marRight w:val="0"/>
      <w:marTop w:val="0"/>
      <w:marBottom w:val="0"/>
      <w:divBdr>
        <w:top w:val="none" w:sz="0" w:space="0" w:color="auto"/>
        <w:left w:val="none" w:sz="0" w:space="0" w:color="auto"/>
        <w:bottom w:val="none" w:sz="0" w:space="0" w:color="auto"/>
        <w:right w:val="none" w:sz="0" w:space="0" w:color="auto"/>
      </w:divBdr>
      <w:divsChild>
        <w:div w:id="1013260249">
          <w:marLeft w:val="0"/>
          <w:marRight w:val="0"/>
          <w:marTop w:val="0"/>
          <w:marBottom w:val="0"/>
          <w:divBdr>
            <w:top w:val="none" w:sz="0" w:space="0" w:color="auto"/>
            <w:left w:val="none" w:sz="0" w:space="0" w:color="auto"/>
            <w:bottom w:val="none" w:sz="0" w:space="0" w:color="auto"/>
            <w:right w:val="none" w:sz="0" w:space="0" w:color="auto"/>
          </w:divBdr>
          <w:divsChild>
            <w:div w:id="11494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841751">
      <w:bodyDiv w:val="1"/>
      <w:marLeft w:val="0"/>
      <w:marRight w:val="0"/>
      <w:marTop w:val="0"/>
      <w:marBottom w:val="0"/>
      <w:divBdr>
        <w:top w:val="none" w:sz="0" w:space="0" w:color="auto"/>
        <w:left w:val="none" w:sz="0" w:space="0" w:color="auto"/>
        <w:bottom w:val="none" w:sz="0" w:space="0" w:color="auto"/>
        <w:right w:val="none" w:sz="0" w:space="0" w:color="auto"/>
      </w:divBdr>
    </w:div>
    <w:div w:id="1348798181">
      <w:bodyDiv w:val="1"/>
      <w:marLeft w:val="0"/>
      <w:marRight w:val="0"/>
      <w:marTop w:val="0"/>
      <w:marBottom w:val="0"/>
      <w:divBdr>
        <w:top w:val="none" w:sz="0" w:space="0" w:color="auto"/>
        <w:left w:val="none" w:sz="0" w:space="0" w:color="auto"/>
        <w:bottom w:val="none" w:sz="0" w:space="0" w:color="auto"/>
        <w:right w:val="none" w:sz="0" w:space="0" w:color="auto"/>
      </w:divBdr>
    </w:div>
    <w:div w:id="1426000157">
      <w:bodyDiv w:val="1"/>
      <w:marLeft w:val="0"/>
      <w:marRight w:val="0"/>
      <w:marTop w:val="0"/>
      <w:marBottom w:val="0"/>
      <w:divBdr>
        <w:top w:val="none" w:sz="0" w:space="0" w:color="auto"/>
        <w:left w:val="none" w:sz="0" w:space="0" w:color="auto"/>
        <w:bottom w:val="none" w:sz="0" w:space="0" w:color="auto"/>
        <w:right w:val="none" w:sz="0" w:space="0" w:color="auto"/>
      </w:divBdr>
    </w:div>
    <w:div w:id="1457598762">
      <w:bodyDiv w:val="1"/>
      <w:marLeft w:val="0"/>
      <w:marRight w:val="0"/>
      <w:marTop w:val="0"/>
      <w:marBottom w:val="0"/>
      <w:divBdr>
        <w:top w:val="none" w:sz="0" w:space="0" w:color="auto"/>
        <w:left w:val="none" w:sz="0" w:space="0" w:color="auto"/>
        <w:bottom w:val="none" w:sz="0" w:space="0" w:color="auto"/>
        <w:right w:val="none" w:sz="0" w:space="0" w:color="auto"/>
      </w:divBdr>
    </w:div>
    <w:div w:id="1467968618">
      <w:bodyDiv w:val="1"/>
      <w:marLeft w:val="0"/>
      <w:marRight w:val="0"/>
      <w:marTop w:val="0"/>
      <w:marBottom w:val="0"/>
      <w:divBdr>
        <w:top w:val="none" w:sz="0" w:space="0" w:color="auto"/>
        <w:left w:val="none" w:sz="0" w:space="0" w:color="auto"/>
        <w:bottom w:val="none" w:sz="0" w:space="0" w:color="auto"/>
        <w:right w:val="none" w:sz="0" w:space="0" w:color="auto"/>
      </w:divBdr>
    </w:div>
    <w:div w:id="1469275166">
      <w:bodyDiv w:val="1"/>
      <w:marLeft w:val="0"/>
      <w:marRight w:val="0"/>
      <w:marTop w:val="0"/>
      <w:marBottom w:val="0"/>
      <w:divBdr>
        <w:top w:val="none" w:sz="0" w:space="0" w:color="auto"/>
        <w:left w:val="none" w:sz="0" w:space="0" w:color="auto"/>
        <w:bottom w:val="none" w:sz="0" w:space="0" w:color="auto"/>
        <w:right w:val="none" w:sz="0" w:space="0" w:color="auto"/>
      </w:divBdr>
    </w:div>
    <w:div w:id="1471166588">
      <w:bodyDiv w:val="1"/>
      <w:marLeft w:val="0"/>
      <w:marRight w:val="0"/>
      <w:marTop w:val="0"/>
      <w:marBottom w:val="0"/>
      <w:divBdr>
        <w:top w:val="none" w:sz="0" w:space="0" w:color="auto"/>
        <w:left w:val="none" w:sz="0" w:space="0" w:color="auto"/>
        <w:bottom w:val="none" w:sz="0" w:space="0" w:color="auto"/>
        <w:right w:val="none" w:sz="0" w:space="0" w:color="auto"/>
      </w:divBdr>
    </w:div>
    <w:div w:id="1501311789">
      <w:bodyDiv w:val="1"/>
      <w:marLeft w:val="0"/>
      <w:marRight w:val="0"/>
      <w:marTop w:val="0"/>
      <w:marBottom w:val="0"/>
      <w:divBdr>
        <w:top w:val="none" w:sz="0" w:space="0" w:color="auto"/>
        <w:left w:val="none" w:sz="0" w:space="0" w:color="auto"/>
        <w:bottom w:val="none" w:sz="0" w:space="0" w:color="auto"/>
        <w:right w:val="none" w:sz="0" w:space="0" w:color="auto"/>
      </w:divBdr>
    </w:div>
    <w:div w:id="1503818412">
      <w:bodyDiv w:val="1"/>
      <w:marLeft w:val="0"/>
      <w:marRight w:val="0"/>
      <w:marTop w:val="0"/>
      <w:marBottom w:val="0"/>
      <w:divBdr>
        <w:top w:val="none" w:sz="0" w:space="0" w:color="auto"/>
        <w:left w:val="none" w:sz="0" w:space="0" w:color="auto"/>
        <w:bottom w:val="none" w:sz="0" w:space="0" w:color="auto"/>
        <w:right w:val="none" w:sz="0" w:space="0" w:color="auto"/>
      </w:divBdr>
    </w:div>
    <w:div w:id="1520656226">
      <w:bodyDiv w:val="1"/>
      <w:marLeft w:val="0"/>
      <w:marRight w:val="0"/>
      <w:marTop w:val="0"/>
      <w:marBottom w:val="0"/>
      <w:divBdr>
        <w:top w:val="none" w:sz="0" w:space="0" w:color="auto"/>
        <w:left w:val="none" w:sz="0" w:space="0" w:color="auto"/>
        <w:bottom w:val="none" w:sz="0" w:space="0" w:color="auto"/>
        <w:right w:val="none" w:sz="0" w:space="0" w:color="auto"/>
      </w:divBdr>
      <w:divsChild>
        <w:div w:id="1899781372">
          <w:marLeft w:val="0"/>
          <w:marRight w:val="0"/>
          <w:marTop w:val="0"/>
          <w:marBottom w:val="0"/>
          <w:divBdr>
            <w:top w:val="none" w:sz="0" w:space="0" w:color="auto"/>
            <w:left w:val="none" w:sz="0" w:space="0" w:color="auto"/>
            <w:bottom w:val="none" w:sz="0" w:space="0" w:color="auto"/>
            <w:right w:val="none" w:sz="0" w:space="0" w:color="auto"/>
          </w:divBdr>
          <w:divsChild>
            <w:div w:id="980690232">
              <w:marLeft w:val="0"/>
              <w:marRight w:val="0"/>
              <w:marTop w:val="0"/>
              <w:marBottom w:val="0"/>
              <w:divBdr>
                <w:top w:val="none" w:sz="0" w:space="0" w:color="auto"/>
                <w:left w:val="none" w:sz="0" w:space="0" w:color="auto"/>
                <w:bottom w:val="none" w:sz="0" w:space="0" w:color="auto"/>
                <w:right w:val="none" w:sz="0" w:space="0" w:color="auto"/>
              </w:divBdr>
              <w:divsChild>
                <w:div w:id="2100523881">
                  <w:marLeft w:val="0"/>
                  <w:marRight w:val="0"/>
                  <w:marTop w:val="0"/>
                  <w:marBottom w:val="0"/>
                  <w:divBdr>
                    <w:top w:val="none" w:sz="0" w:space="0" w:color="auto"/>
                    <w:left w:val="none" w:sz="0" w:space="0" w:color="auto"/>
                    <w:bottom w:val="none" w:sz="0" w:space="0" w:color="auto"/>
                    <w:right w:val="none" w:sz="0" w:space="0" w:color="auto"/>
                  </w:divBdr>
                  <w:divsChild>
                    <w:div w:id="2004624650">
                      <w:marLeft w:val="0"/>
                      <w:marRight w:val="0"/>
                      <w:marTop w:val="0"/>
                      <w:marBottom w:val="0"/>
                      <w:divBdr>
                        <w:top w:val="none" w:sz="0" w:space="0" w:color="auto"/>
                        <w:left w:val="none" w:sz="0" w:space="0" w:color="auto"/>
                        <w:bottom w:val="none" w:sz="0" w:space="0" w:color="auto"/>
                        <w:right w:val="none" w:sz="0" w:space="0" w:color="auto"/>
                      </w:divBdr>
                      <w:divsChild>
                        <w:div w:id="495849472">
                          <w:marLeft w:val="0"/>
                          <w:marRight w:val="0"/>
                          <w:marTop w:val="0"/>
                          <w:marBottom w:val="0"/>
                          <w:divBdr>
                            <w:top w:val="none" w:sz="0" w:space="0" w:color="auto"/>
                            <w:left w:val="none" w:sz="0" w:space="0" w:color="auto"/>
                            <w:bottom w:val="none" w:sz="0" w:space="0" w:color="auto"/>
                            <w:right w:val="none" w:sz="0" w:space="0" w:color="auto"/>
                          </w:divBdr>
                          <w:divsChild>
                            <w:div w:id="1587958861">
                              <w:marLeft w:val="0"/>
                              <w:marRight w:val="0"/>
                              <w:marTop w:val="0"/>
                              <w:marBottom w:val="0"/>
                              <w:divBdr>
                                <w:top w:val="none" w:sz="0" w:space="0" w:color="auto"/>
                                <w:left w:val="none" w:sz="0" w:space="0" w:color="auto"/>
                                <w:bottom w:val="none" w:sz="0" w:space="0" w:color="auto"/>
                                <w:right w:val="none" w:sz="0" w:space="0" w:color="auto"/>
                              </w:divBdr>
                              <w:divsChild>
                                <w:div w:id="114092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5680697">
      <w:bodyDiv w:val="1"/>
      <w:marLeft w:val="0"/>
      <w:marRight w:val="0"/>
      <w:marTop w:val="0"/>
      <w:marBottom w:val="0"/>
      <w:divBdr>
        <w:top w:val="none" w:sz="0" w:space="0" w:color="auto"/>
        <w:left w:val="none" w:sz="0" w:space="0" w:color="auto"/>
        <w:bottom w:val="none" w:sz="0" w:space="0" w:color="auto"/>
        <w:right w:val="none" w:sz="0" w:space="0" w:color="auto"/>
      </w:divBdr>
    </w:div>
    <w:div w:id="1580629983">
      <w:bodyDiv w:val="1"/>
      <w:marLeft w:val="0"/>
      <w:marRight w:val="0"/>
      <w:marTop w:val="0"/>
      <w:marBottom w:val="0"/>
      <w:divBdr>
        <w:top w:val="none" w:sz="0" w:space="0" w:color="auto"/>
        <w:left w:val="none" w:sz="0" w:space="0" w:color="auto"/>
        <w:bottom w:val="none" w:sz="0" w:space="0" w:color="auto"/>
        <w:right w:val="none" w:sz="0" w:space="0" w:color="auto"/>
      </w:divBdr>
      <w:divsChild>
        <w:div w:id="1890526833">
          <w:marLeft w:val="0"/>
          <w:marRight w:val="0"/>
          <w:marTop w:val="0"/>
          <w:marBottom w:val="0"/>
          <w:divBdr>
            <w:top w:val="none" w:sz="0" w:space="0" w:color="auto"/>
            <w:left w:val="none" w:sz="0" w:space="0" w:color="auto"/>
            <w:bottom w:val="none" w:sz="0" w:space="0" w:color="auto"/>
            <w:right w:val="none" w:sz="0" w:space="0" w:color="auto"/>
          </w:divBdr>
        </w:div>
      </w:divsChild>
    </w:div>
    <w:div w:id="1600797561">
      <w:bodyDiv w:val="1"/>
      <w:marLeft w:val="0"/>
      <w:marRight w:val="0"/>
      <w:marTop w:val="0"/>
      <w:marBottom w:val="0"/>
      <w:divBdr>
        <w:top w:val="none" w:sz="0" w:space="0" w:color="auto"/>
        <w:left w:val="none" w:sz="0" w:space="0" w:color="auto"/>
        <w:bottom w:val="none" w:sz="0" w:space="0" w:color="auto"/>
        <w:right w:val="none" w:sz="0" w:space="0" w:color="auto"/>
      </w:divBdr>
    </w:div>
    <w:div w:id="1706101069">
      <w:bodyDiv w:val="1"/>
      <w:marLeft w:val="0"/>
      <w:marRight w:val="0"/>
      <w:marTop w:val="0"/>
      <w:marBottom w:val="0"/>
      <w:divBdr>
        <w:top w:val="none" w:sz="0" w:space="0" w:color="auto"/>
        <w:left w:val="none" w:sz="0" w:space="0" w:color="auto"/>
        <w:bottom w:val="none" w:sz="0" w:space="0" w:color="auto"/>
        <w:right w:val="none" w:sz="0" w:space="0" w:color="auto"/>
      </w:divBdr>
      <w:divsChild>
        <w:div w:id="413210351">
          <w:marLeft w:val="0"/>
          <w:marRight w:val="0"/>
          <w:marTop w:val="0"/>
          <w:marBottom w:val="0"/>
          <w:divBdr>
            <w:top w:val="none" w:sz="0" w:space="0" w:color="auto"/>
            <w:left w:val="none" w:sz="0" w:space="0" w:color="auto"/>
            <w:bottom w:val="none" w:sz="0" w:space="0" w:color="auto"/>
            <w:right w:val="none" w:sz="0" w:space="0" w:color="auto"/>
          </w:divBdr>
          <w:divsChild>
            <w:div w:id="92361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65958">
      <w:bodyDiv w:val="1"/>
      <w:marLeft w:val="0"/>
      <w:marRight w:val="0"/>
      <w:marTop w:val="0"/>
      <w:marBottom w:val="0"/>
      <w:divBdr>
        <w:top w:val="none" w:sz="0" w:space="0" w:color="auto"/>
        <w:left w:val="none" w:sz="0" w:space="0" w:color="auto"/>
        <w:bottom w:val="none" w:sz="0" w:space="0" w:color="auto"/>
        <w:right w:val="none" w:sz="0" w:space="0" w:color="auto"/>
      </w:divBdr>
    </w:div>
    <w:div w:id="1758861881">
      <w:bodyDiv w:val="1"/>
      <w:marLeft w:val="0"/>
      <w:marRight w:val="0"/>
      <w:marTop w:val="0"/>
      <w:marBottom w:val="0"/>
      <w:divBdr>
        <w:top w:val="none" w:sz="0" w:space="0" w:color="auto"/>
        <w:left w:val="none" w:sz="0" w:space="0" w:color="auto"/>
        <w:bottom w:val="none" w:sz="0" w:space="0" w:color="auto"/>
        <w:right w:val="none" w:sz="0" w:space="0" w:color="auto"/>
      </w:divBdr>
    </w:div>
    <w:div w:id="1778137594">
      <w:bodyDiv w:val="1"/>
      <w:marLeft w:val="0"/>
      <w:marRight w:val="0"/>
      <w:marTop w:val="0"/>
      <w:marBottom w:val="0"/>
      <w:divBdr>
        <w:top w:val="none" w:sz="0" w:space="0" w:color="auto"/>
        <w:left w:val="none" w:sz="0" w:space="0" w:color="auto"/>
        <w:bottom w:val="none" w:sz="0" w:space="0" w:color="auto"/>
        <w:right w:val="none" w:sz="0" w:space="0" w:color="auto"/>
      </w:divBdr>
    </w:div>
    <w:div w:id="1807312533">
      <w:bodyDiv w:val="1"/>
      <w:marLeft w:val="0"/>
      <w:marRight w:val="0"/>
      <w:marTop w:val="0"/>
      <w:marBottom w:val="0"/>
      <w:divBdr>
        <w:top w:val="none" w:sz="0" w:space="0" w:color="auto"/>
        <w:left w:val="none" w:sz="0" w:space="0" w:color="auto"/>
        <w:bottom w:val="none" w:sz="0" w:space="0" w:color="auto"/>
        <w:right w:val="none" w:sz="0" w:space="0" w:color="auto"/>
      </w:divBdr>
    </w:div>
    <w:div w:id="1810049826">
      <w:bodyDiv w:val="1"/>
      <w:marLeft w:val="0"/>
      <w:marRight w:val="0"/>
      <w:marTop w:val="0"/>
      <w:marBottom w:val="0"/>
      <w:divBdr>
        <w:top w:val="none" w:sz="0" w:space="0" w:color="auto"/>
        <w:left w:val="none" w:sz="0" w:space="0" w:color="auto"/>
        <w:bottom w:val="none" w:sz="0" w:space="0" w:color="auto"/>
        <w:right w:val="none" w:sz="0" w:space="0" w:color="auto"/>
      </w:divBdr>
    </w:div>
    <w:div w:id="1817063026">
      <w:bodyDiv w:val="1"/>
      <w:marLeft w:val="0"/>
      <w:marRight w:val="0"/>
      <w:marTop w:val="0"/>
      <w:marBottom w:val="0"/>
      <w:divBdr>
        <w:top w:val="none" w:sz="0" w:space="0" w:color="auto"/>
        <w:left w:val="none" w:sz="0" w:space="0" w:color="auto"/>
        <w:bottom w:val="none" w:sz="0" w:space="0" w:color="auto"/>
        <w:right w:val="none" w:sz="0" w:space="0" w:color="auto"/>
      </w:divBdr>
      <w:divsChild>
        <w:div w:id="1593850670">
          <w:marLeft w:val="0"/>
          <w:marRight w:val="0"/>
          <w:marTop w:val="0"/>
          <w:marBottom w:val="0"/>
          <w:divBdr>
            <w:top w:val="none" w:sz="0" w:space="0" w:color="auto"/>
            <w:left w:val="none" w:sz="0" w:space="0" w:color="auto"/>
            <w:bottom w:val="none" w:sz="0" w:space="0" w:color="auto"/>
            <w:right w:val="none" w:sz="0" w:space="0" w:color="auto"/>
          </w:divBdr>
        </w:div>
        <w:div w:id="1806578634">
          <w:marLeft w:val="0"/>
          <w:marRight w:val="0"/>
          <w:marTop w:val="0"/>
          <w:marBottom w:val="0"/>
          <w:divBdr>
            <w:top w:val="none" w:sz="0" w:space="0" w:color="auto"/>
            <w:left w:val="none" w:sz="0" w:space="0" w:color="auto"/>
            <w:bottom w:val="none" w:sz="0" w:space="0" w:color="auto"/>
            <w:right w:val="none" w:sz="0" w:space="0" w:color="auto"/>
          </w:divBdr>
        </w:div>
        <w:div w:id="1937861085">
          <w:marLeft w:val="0"/>
          <w:marRight w:val="0"/>
          <w:marTop w:val="0"/>
          <w:marBottom w:val="0"/>
          <w:divBdr>
            <w:top w:val="none" w:sz="0" w:space="0" w:color="auto"/>
            <w:left w:val="none" w:sz="0" w:space="0" w:color="auto"/>
            <w:bottom w:val="none" w:sz="0" w:space="0" w:color="auto"/>
            <w:right w:val="none" w:sz="0" w:space="0" w:color="auto"/>
          </w:divBdr>
        </w:div>
        <w:div w:id="1740395822">
          <w:marLeft w:val="0"/>
          <w:marRight w:val="0"/>
          <w:marTop w:val="0"/>
          <w:marBottom w:val="0"/>
          <w:divBdr>
            <w:top w:val="none" w:sz="0" w:space="0" w:color="auto"/>
            <w:left w:val="none" w:sz="0" w:space="0" w:color="auto"/>
            <w:bottom w:val="none" w:sz="0" w:space="0" w:color="auto"/>
            <w:right w:val="none" w:sz="0" w:space="0" w:color="auto"/>
          </w:divBdr>
        </w:div>
      </w:divsChild>
    </w:div>
    <w:div w:id="1848904806">
      <w:bodyDiv w:val="1"/>
      <w:marLeft w:val="0"/>
      <w:marRight w:val="0"/>
      <w:marTop w:val="0"/>
      <w:marBottom w:val="0"/>
      <w:divBdr>
        <w:top w:val="none" w:sz="0" w:space="0" w:color="auto"/>
        <w:left w:val="none" w:sz="0" w:space="0" w:color="auto"/>
        <w:bottom w:val="none" w:sz="0" w:space="0" w:color="auto"/>
        <w:right w:val="none" w:sz="0" w:space="0" w:color="auto"/>
      </w:divBdr>
    </w:div>
    <w:div w:id="1855075732">
      <w:bodyDiv w:val="1"/>
      <w:marLeft w:val="0"/>
      <w:marRight w:val="0"/>
      <w:marTop w:val="0"/>
      <w:marBottom w:val="0"/>
      <w:divBdr>
        <w:top w:val="none" w:sz="0" w:space="0" w:color="auto"/>
        <w:left w:val="none" w:sz="0" w:space="0" w:color="auto"/>
        <w:bottom w:val="none" w:sz="0" w:space="0" w:color="auto"/>
        <w:right w:val="none" w:sz="0" w:space="0" w:color="auto"/>
      </w:divBdr>
    </w:div>
    <w:div w:id="1856768342">
      <w:bodyDiv w:val="1"/>
      <w:marLeft w:val="0"/>
      <w:marRight w:val="0"/>
      <w:marTop w:val="0"/>
      <w:marBottom w:val="0"/>
      <w:divBdr>
        <w:top w:val="none" w:sz="0" w:space="0" w:color="auto"/>
        <w:left w:val="none" w:sz="0" w:space="0" w:color="auto"/>
        <w:bottom w:val="none" w:sz="0" w:space="0" w:color="auto"/>
        <w:right w:val="none" w:sz="0" w:space="0" w:color="auto"/>
      </w:divBdr>
    </w:div>
    <w:div w:id="1901087219">
      <w:bodyDiv w:val="1"/>
      <w:marLeft w:val="0"/>
      <w:marRight w:val="0"/>
      <w:marTop w:val="0"/>
      <w:marBottom w:val="0"/>
      <w:divBdr>
        <w:top w:val="none" w:sz="0" w:space="0" w:color="auto"/>
        <w:left w:val="none" w:sz="0" w:space="0" w:color="auto"/>
        <w:bottom w:val="none" w:sz="0" w:space="0" w:color="auto"/>
        <w:right w:val="none" w:sz="0" w:space="0" w:color="auto"/>
      </w:divBdr>
    </w:div>
    <w:div w:id="1955751112">
      <w:bodyDiv w:val="1"/>
      <w:marLeft w:val="0"/>
      <w:marRight w:val="0"/>
      <w:marTop w:val="0"/>
      <w:marBottom w:val="0"/>
      <w:divBdr>
        <w:top w:val="none" w:sz="0" w:space="0" w:color="auto"/>
        <w:left w:val="none" w:sz="0" w:space="0" w:color="auto"/>
        <w:bottom w:val="none" w:sz="0" w:space="0" w:color="auto"/>
        <w:right w:val="none" w:sz="0" w:space="0" w:color="auto"/>
      </w:divBdr>
    </w:div>
    <w:div w:id="1959674496">
      <w:bodyDiv w:val="1"/>
      <w:marLeft w:val="0"/>
      <w:marRight w:val="0"/>
      <w:marTop w:val="0"/>
      <w:marBottom w:val="0"/>
      <w:divBdr>
        <w:top w:val="none" w:sz="0" w:space="0" w:color="auto"/>
        <w:left w:val="none" w:sz="0" w:space="0" w:color="auto"/>
        <w:bottom w:val="none" w:sz="0" w:space="0" w:color="auto"/>
        <w:right w:val="none" w:sz="0" w:space="0" w:color="auto"/>
      </w:divBdr>
    </w:div>
    <w:div w:id="2078820980">
      <w:bodyDiv w:val="1"/>
      <w:marLeft w:val="0"/>
      <w:marRight w:val="0"/>
      <w:marTop w:val="0"/>
      <w:marBottom w:val="0"/>
      <w:divBdr>
        <w:top w:val="none" w:sz="0" w:space="0" w:color="auto"/>
        <w:left w:val="none" w:sz="0" w:space="0" w:color="auto"/>
        <w:bottom w:val="none" w:sz="0" w:space="0" w:color="auto"/>
        <w:right w:val="none" w:sz="0" w:space="0" w:color="auto"/>
      </w:divBdr>
    </w:div>
    <w:div w:id="2115788286">
      <w:bodyDiv w:val="1"/>
      <w:marLeft w:val="0"/>
      <w:marRight w:val="0"/>
      <w:marTop w:val="0"/>
      <w:marBottom w:val="0"/>
      <w:divBdr>
        <w:top w:val="none" w:sz="0" w:space="0" w:color="auto"/>
        <w:left w:val="none" w:sz="0" w:space="0" w:color="auto"/>
        <w:bottom w:val="none" w:sz="0" w:space="0" w:color="auto"/>
        <w:right w:val="none" w:sz="0" w:space="0" w:color="auto"/>
      </w:divBdr>
    </w:div>
    <w:div w:id="212502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5500</Words>
  <Characters>3136</Characters>
  <Application>Microsoft Office Word</Application>
  <DocSecurity>4</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Grava</dc:creator>
  <cp:keywords/>
  <cp:lastModifiedBy>Ieva Klinsone</cp:lastModifiedBy>
  <cp:revision>2</cp:revision>
  <cp:lastPrinted>2022-08-29T11:31:00Z</cp:lastPrinted>
  <dcterms:created xsi:type="dcterms:W3CDTF">2023-02-23T11:16:00Z</dcterms:created>
  <dcterms:modified xsi:type="dcterms:W3CDTF">2023-02-23T11:16:00Z</dcterms:modified>
</cp:coreProperties>
</file>