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tbl>
      <w:tblPr>
        <w:tblpPr w:leftFromText="180" w:rightFromText="180" w:vertAnchor="page" w:horzAnchor="margin" w:tblpY="3871"/>
        <w:tblW w:w="0" w:type="auto"/>
        <w:tblLayout w:type="fixed"/>
        <w:tblLook w:val="04A0"/>
      </w:tblPr>
      <w:tblGrid>
        <w:gridCol w:w="933"/>
        <w:gridCol w:w="2722"/>
        <w:gridCol w:w="566"/>
        <w:gridCol w:w="3050"/>
      </w:tblGrid>
      <w:tr w14:paraId="69DF92DC" w14:textId="77777777" w:rsidTr="0042311C">
        <w:tblPrEx>
          <w:tblW w:w="0" w:type="auto"/>
          <w:tblLayout w:type="fixed"/>
          <w:tblLook w:val="04A0"/>
        </w:tblPrEx>
        <w:trPr>
          <w:trHeight w:val="421"/>
        </w:trPr>
        <w:tc>
          <w:tcPr>
            <w:tcW w:w="933" w:type="dxa"/>
          </w:tcPr>
          <w:p w:rsidR="00DF36ED" w:rsidRPr="008F737F" w:rsidP="0042311C" w14:paraId="582371BC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F737F">
              <w:rPr>
                <w:rFonts w:ascii="Times New Roman" w:hAnsi="Times New Roman"/>
                <w:sz w:val="20"/>
                <w:szCs w:val="20"/>
              </w:rPr>
              <w:t>Rīgā,</w:t>
            </w:r>
          </w:p>
        </w:tc>
        <w:tc>
          <w:tcPr>
            <w:tcW w:w="2722" w:type="dxa"/>
          </w:tcPr>
          <w:p w:rsidR="00DF36ED" w:rsidRPr="00117F64" w:rsidP="0042311C" w14:paraId="62CF0D11" w14:textId="77777777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A917ED">
              <w:rPr>
                <w:rFonts w:ascii="Times New Roman" w:hAnsi="Times New Roman"/>
                <w:noProof/>
                <w:sz w:val="20"/>
                <w:szCs w:val="20"/>
              </w:rPr>
              <w:t>11.08.2026</w:t>
            </w:r>
            <w:r w:rsidRPr="00A917E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6" w:type="dxa"/>
          </w:tcPr>
          <w:p w:rsidR="00DF36ED" w:rsidRPr="00117F64" w:rsidP="0042311C" w14:paraId="3C3521DD" w14:textId="77777777">
            <w:pPr>
              <w:spacing w:before="20"/>
              <w:ind w:right="-187"/>
              <w:rPr>
                <w:rFonts w:ascii="Times New Roman" w:hAnsi="Times New Roman"/>
                <w:sz w:val="20"/>
                <w:szCs w:val="20"/>
              </w:rPr>
            </w:pPr>
            <w:r w:rsidRPr="00A917ED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3050" w:type="dxa"/>
          </w:tcPr>
          <w:p w:rsidR="00DF36ED" w:rsidRPr="00117F64" w:rsidP="0042311C" w14:paraId="5D60E936" w14:textId="77777777">
            <w:pPr>
              <w:pBdr>
                <w:bottom w:val="single" w:sz="4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  <w:r w:rsidRPr="00A917ED">
              <w:rPr>
                <w:rFonts w:ascii="Times New Roman" w:hAnsi="Times New Roman"/>
                <w:noProof/>
                <w:sz w:val="20"/>
                <w:szCs w:val="20"/>
              </w:rPr>
              <w:t>P-1-13-1/3649</w:t>
            </w:r>
          </w:p>
        </w:tc>
      </w:tr>
      <w:tr w14:paraId="79319FE2" w14:textId="77777777" w:rsidTr="0042311C">
        <w:tblPrEx>
          <w:tblW w:w="0" w:type="auto"/>
          <w:tblLayout w:type="fixed"/>
          <w:tblLook w:val="04A0"/>
        </w:tblPrEx>
        <w:trPr>
          <w:trHeight w:val="414"/>
        </w:trPr>
        <w:tc>
          <w:tcPr>
            <w:tcW w:w="933" w:type="dxa"/>
          </w:tcPr>
          <w:p w:rsidR="00DF36ED" w:rsidRPr="008F737F" w:rsidP="0042311C" w14:paraId="4111DE62" w14:textId="77777777">
            <w:pPr>
              <w:spacing w:before="20"/>
              <w:rPr>
                <w:rFonts w:ascii="Times New Roman" w:hAnsi="Times New Roman"/>
                <w:sz w:val="20"/>
                <w:szCs w:val="20"/>
              </w:rPr>
            </w:pPr>
            <w:r w:rsidRPr="008F737F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2722" w:type="dxa"/>
          </w:tcPr>
          <w:p w:rsidR="00DF36ED" w:rsidRPr="008F737F" w:rsidP="0042311C" w14:paraId="658D34FC" w14:textId="39EBF24C">
            <w:pPr>
              <w:pBdr>
                <w:bottom w:val="single" w:sz="4" w:space="1" w:color="auto"/>
              </w:pBdr>
              <w:spacing w:after="60"/>
              <w:ind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30.07</w:t>
            </w:r>
            <w:r w:rsidRPr="009C49CE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6" w:type="dxa"/>
          </w:tcPr>
          <w:p w:rsidR="00DF36ED" w:rsidRPr="008F737F" w:rsidP="0042311C" w14:paraId="75368A26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F737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3050" w:type="dxa"/>
          </w:tcPr>
          <w:p w:rsidR="00DF36ED" w:rsidRPr="00DF36ED" w:rsidP="0042311C" w14:paraId="485ED581" w14:textId="7824F681">
            <w:pPr>
              <w:pBdr>
                <w:bottom w:val="single" w:sz="4" w:space="1" w:color="auto"/>
              </w:pBdr>
              <w:spacing w:after="60"/>
              <w:ind w:left="-29" w:hanging="79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F36ED">
              <w:rPr>
                <w:rFonts w:ascii="Times New Roman" w:hAnsi="Times New Roman"/>
                <w:bCs/>
                <w:sz w:val="20"/>
                <w:szCs w:val="20"/>
              </w:rPr>
              <w:t>1-13/1978</w:t>
            </w:r>
          </w:p>
        </w:tc>
      </w:tr>
    </w:tbl>
    <w:p w:rsidR="00B37C1B" w:rsidP="002C4C72" w14:paraId="66770734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63F77" w:rsidP="002C4C72" w14:paraId="3C123385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63F77" w:rsidP="002C4C72" w14:paraId="77EAA23D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F4208" w:rsidP="00712098" w14:paraId="628DB9CA" w14:textId="2E3DDC7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25EC4">
        <w:rPr>
          <w:rFonts w:ascii="Times New Roman" w:hAnsi="Times New Roman"/>
          <w:b/>
          <w:sz w:val="24"/>
          <w:szCs w:val="24"/>
        </w:rPr>
        <w:t>Klimata un enerģētikas ministrijai</w:t>
      </w:r>
    </w:p>
    <w:p w:rsidR="00712098" w:rsidRPr="00712098" w:rsidP="00712098" w14:paraId="39B87881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2C4C72" w:rsidP="006E0012" w14:paraId="258824EA" w14:textId="77777777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:rsidR="00763F77" w:rsidRPr="00863C90" w:rsidP="00863C90" w14:paraId="78FDD6CA" w14:textId="216332C4">
      <w:pPr>
        <w:spacing w:after="12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Par </w:t>
      </w:r>
      <w:r w:rsidR="00863C90">
        <w:rPr>
          <w:rFonts w:ascii="Times New Roman" w:hAnsi="Times New Roman"/>
          <w:bCs/>
          <w:i/>
          <w:iCs/>
          <w:sz w:val="24"/>
          <w:szCs w:val="24"/>
        </w:rPr>
        <w:t>viedokļa sniegšanu</w:t>
      </w:r>
    </w:p>
    <w:p w:rsidR="00A26A46" w:rsidP="00B61A29" w14:paraId="13D18387" w14:textId="6A91A566">
      <w:pPr>
        <w:spacing w:before="120" w:after="12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474DF1">
        <w:rPr>
          <w:rFonts w:ascii="Times New Roman" w:hAnsi="Times New Roman"/>
          <w:bCs/>
          <w:sz w:val="24"/>
          <w:szCs w:val="24"/>
        </w:rPr>
        <w:t>Viedās administrācijas un reģionālās attīstības ministrija (turpmāk</w:t>
      </w:r>
      <w:r w:rsidR="00853A36">
        <w:rPr>
          <w:rFonts w:ascii="Times New Roman" w:hAnsi="Times New Roman"/>
          <w:bCs/>
          <w:sz w:val="24"/>
          <w:szCs w:val="24"/>
        </w:rPr>
        <w:t> </w:t>
      </w:r>
      <w:r w:rsidRPr="00474DF1">
        <w:rPr>
          <w:rFonts w:ascii="Times New Roman" w:hAnsi="Times New Roman"/>
          <w:bCs/>
          <w:sz w:val="24"/>
          <w:szCs w:val="24"/>
        </w:rPr>
        <w:t>–</w:t>
      </w:r>
      <w:r w:rsidR="00853A36">
        <w:rPr>
          <w:rFonts w:ascii="Times New Roman" w:hAnsi="Times New Roman"/>
          <w:bCs/>
          <w:sz w:val="24"/>
          <w:szCs w:val="24"/>
        </w:rPr>
        <w:t> </w:t>
      </w:r>
      <w:r w:rsidR="00056914">
        <w:rPr>
          <w:rFonts w:ascii="Times New Roman" w:hAnsi="Times New Roman"/>
          <w:bCs/>
          <w:sz w:val="24"/>
          <w:szCs w:val="24"/>
        </w:rPr>
        <w:t>VARAM</w:t>
      </w:r>
      <w:r w:rsidRPr="00474DF1">
        <w:rPr>
          <w:rFonts w:ascii="Times New Roman" w:hAnsi="Times New Roman"/>
          <w:bCs/>
          <w:sz w:val="24"/>
          <w:szCs w:val="24"/>
        </w:rPr>
        <w:t xml:space="preserve">) </w:t>
      </w:r>
      <w:r w:rsidR="00E348E0">
        <w:rPr>
          <w:rFonts w:ascii="Times New Roman" w:hAnsi="Times New Roman"/>
          <w:bCs/>
          <w:sz w:val="24"/>
          <w:szCs w:val="24"/>
        </w:rPr>
        <w:t xml:space="preserve">pateicas </w:t>
      </w:r>
      <w:r w:rsidR="00863C90">
        <w:rPr>
          <w:rFonts w:ascii="Times New Roman" w:hAnsi="Times New Roman"/>
          <w:bCs/>
          <w:sz w:val="24"/>
          <w:szCs w:val="24"/>
        </w:rPr>
        <w:t>Klimata un enerģētikas ministrija</w:t>
      </w:r>
      <w:r w:rsidR="00E348E0">
        <w:rPr>
          <w:rFonts w:ascii="Times New Roman" w:hAnsi="Times New Roman"/>
          <w:bCs/>
          <w:sz w:val="24"/>
          <w:szCs w:val="24"/>
        </w:rPr>
        <w:t>i par</w:t>
      </w:r>
      <w:r w:rsidR="00863C90">
        <w:rPr>
          <w:rFonts w:ascii="Times New Roman" w:hAnsi="Times New Roman"/>
          <w:bCs/>
          <w:sz w:val="24"/>
          <w:szCs w:val="24"/>
        </w:rPr>
        <w:t xml:space="preserve"> </w:t>
      </w:r>
      <w:r w:rsidR="00CF47DD">
        <w:rPr>
          <w:rFonts w:ascii="Times New Roman" w:hAnsi="Times New Roman"/>
          <w:bCs/>
          <w:sz w:val="24"/>
          <w:szCs w:val="24"/>
        </w:rPr>
        <w:t>2026. gada 30. jūlij</w:t>
      </w:r>
      <w:r w:rsidR="00E348E0">
        <w:rPr>
          <w:rFonts w:ascii="Times New Roman" w:hAnsi="Times New Roman"/>
          <w:bCs/>
          <w:sz w:val="24"/>
          <w:szCs w:val="24"/>
        </w:rPr>
        <w:t>ā</w:t>
      </w:r>
      <w:r w:rsidR="00CF47DD">
        <w:rPr>
          <w:rFonts w:ascii="Times New Roman" w:hAnsi="Times New Roman"/>
          <w:bCs/>
          <w:sz w:val="24"/>
          <w:szCs w:val="24"/>
        </w:rPr>
        <w:t xml:space="preserve"> pārsūt</w:t>
      </w:r>
      <w:r>
        <w:rPr>
          <w:rFonts w:ascii="Times New Roman" w:hAnsi="Times New Roman"/>
          <w:bCs/>
          <w:sz w:val="24"/>
          <w:szCs w:val="24"/>
        </w:rPr>
        <w:t xml:space="preserve">īto </w:t>
      </w:r>
      <w:r w:rsidRPr="00A26A46">
        <w:rPr>
          <w:rFonts w:ascii="Times New Roman" w:hAnsi="Times New Roman"/>
          <w:bCs/>
          <w:sz w:val="24"/>
          <w:szCs w:val="24"/>
        </w:rPr>
        <w:t xml:space="preserve">neatkarīgu ārējo juridisko ekspertu SIA </w:t>
      </w:r>
      <w:r w:rsidR="00290F1C">
        <w:rPr>
          <w:rFonts w:ascii="Times New Roman" w:hAnsi="Times New Roman"/>
          <w:bCs/>
          <w:sz w:val="24"/>
          <w:szCs w:val="24"/>
        </w:rPr>
        <w:t>“</w:t>
      </w:r>
      <w:r w:rsidRPr="00A26A46">
        <w:rPr>
          <w:rFonts w:ascii="Times New Roman" w:hAnsi="Times New Roman"/>
          <w:bCs/>
          <w:sz w:val="24"/>
          <w:szCs w:val="24"/>
        </w:rPr>
        <w:t>Zvērinātu advokātu birojs RASNAČS</w:t>
      </w:r>
      <w:r w:rsidR="00290F1C">
        <w:rPr>
          <w:rFonts w:ascii="Times New Roman" w:hAnsi="Times New Roman"/>
          <w:bCs/>
          <w:sz w:val="24"/>
          <w:szCs w:val="24"/>
        </w:rPr>
        <w:t>”</w:t>
      </w:r>
      <w:r w:rsidRPr="00A26A46">
        <w:rPr>
          <w:rFonts w:ascii="Times New Roman" w:hAnsi="Times New Roman"/>
          <w:bCs/>
          <w:sz w:val="24"/>
          <w:szCs w:val="24"/>
        </w:rPr>
        <w:t xml:space="preserve"> </w:t>
      </w:r>
      <w:r w:rsidR="00EA17A6">
        <w:rPr>
          <w:rFonts w:ascii="Times New Roman" w:hAnsi="Times New Roman"/>
          <w:bCs/>
          <w:sz w:val="24"/>
          <w:szCs w:val="24"/>
        </w:rPr>
        <w:t xml:space="preserve">veikto </w:t>
      </w:r>
      <w:r w:rsidRPr="00A26A46">
        <w:rPr>
          <w:rFonts w:ascii="Times New Roman" w:hAnsi="Times New Roman"/>
          <w:bCs/>
          <w:sz w:val="24"/>
          <w:szCs w:val="24"/>
        </w:rPr>
        <w:t>juridisk</w:t>
      </w:r>
      <w:r w:rsidR="00B61A29">
        <w:rPr>
          <w:rFonts w:ascii="Times New Roman" w:hAnsi="Times New Roman"/>
          <w:bCs/>
          <w:sz w:val="24"/>
          <w:szCs w:val="24"/>
        </w:rPr>
        <w:t>o</w:t>
      </w:r>
      <w:r w:rsidRPr="00A26A46">
        <w:rPr>
          <w:rFonts w:ascii="Times New Roman" w:hAnsi="Times New Roman"/>
          <w:bCs/>
          <w:sz w:val="24"/>
          <w:szCs w:val="24"/>
        </w:rPr>
        <w:t xml:space="preserve"> analīz</w:t>
      </w:r>
      <w:r w:rsidR="00B61A29">
        <w:rPr>
          <w:rFonts w:ascii="Times New Roman" w:hAnsi="Times New Roman"/>
          <w:bCs/>
          <w:sz w:val="24"/>
          <w:szCs w:val="24"/>
        </w:rPr>
        <w:t>i</w:t>
      </w:r>
      <w:r w:rsidR="00FB450E">
        <w:rPr>
          <w:rFonts w:ascii="Times New Roman" w:hAnsi="Times New Roman"/>
          <w:bCs/>
          <w:sz w:val="24"/>
          <w:szCs w:val="24"/>
        </w:rPr>
        <w:t xml:space="preserve"> (turpmāk</w:t>
      </w:r>
      <w:r w:rsidR="00712098">
        <w:rPr>
          <w:rFonts w:ascii="Times New Roman" w:hAnsi="Times New Roman"/>
          <w:bCs/>
          <w:sz w:val="24"/>
          <w:szCs w:val="24"/>
        </w:rPr>
        <w:t> </w:t>
      </w:r>
      <w:r w:rsidR="00FB450E">
        <w:rPr>
          <w:rFonts w:ascii="Times New Roman" w:hAnsi="Times New Roman"/>
          <w:bCs/>
          <w:sz w:val="24"/>
          <w:szCs w:val="24"/>
        </w:rPr>
        <w:t>–</w:t>
      </w:r>
      <w:r w:rsidR="00712098">
        <w:rPr>
          <w:rFonts w:ascii="Times New Roman" w:hAnsi="Times New Roman"/>
          <w:bCs/>
          <w:sz w:val="24"/>
          <w:szCs w:val="24"/>
        </w:rPr>
        <w:t> </w:t>
      </w:r>
      <w:r w:rsidR="00FB450E">
        <w:rPr>
          <w:rFonts w:ascii="Times New Roman" w:hAnsi="Times New Roman"/>
          <w:bCs/>
          <w:sz w:val="24"/>
          <w:szCs w:val="24"/>
        </w:rPr>
        <w:t>Atzinums)</w:t>
      </w:r>
      <w:r w:rsidR="00B61A29">
        <w:rPr>
          <w:rFonts w:ascii="Times New Roman" w:hAnsi="Times New Roman"/>
          <w:bCs/>
          <w:sz w:val="24"/>
          <w:szCs w:val="24"/>
        </w:rPr>
        <w:t>, kurā vērtēts</w:t>
      </w:r>
      <w:r w:rsidR="00E348E0">
        <w:rPr>
          <w:rFonts w:ascii="Times New Roman" w:hAnsi="Times New Roman"/>
          <w:bCs/>
          <w:sz w:val="24"/>
          <w:szCs w:val="24"/>
        </w:rPr>
        <w:t>,</w:t>
      </w:r>
      <w:r w:rsidR="00B61A29">
        <w:rPr>
          <w:rFonts w:ascii="Times New Roman" w:hAnsi="Times New Roman"/>
          <w:bCs/>
          <w:sz w:val="24"/>
          <w:szCs w:val="24"/>
        </w:rPr>
        <w:t xml:space="preserve"> </w:t>
      </w:r>
      <w:r w:rsidRPr="00B61A29" w:rsidR="00B61A29">
        <w:rPr>
          <w:rFonts w:ascii="Times New Roman" w:hAnsi="Times New Roman"/>
          <w:bCs/>
          <w:sz w:val="24"/>
          <w:szCs w:val="24"/>
        </w:rPr>
        <w:t>vai Aizsargjoslu likuma 36.</w:t>
      </w:r>
      <w:r w:rsidR="00712098">
        <w:rPr>
          <w:rFonts w:ascii="Times New Roman" w:hAnsi="Times New Roman"/>
          <w:bCs/>
          <w:sz w:val="24"/>
          <w:szCs w:val="24"/>
        </w:rPr>
        <w:t> </w:t>
      </w:r>
      <w:r w:rsidRPr="00B61A29" w:rsidR="00B61A29">
        <w:rPr>
          <w:rFonts w:ascii="Times New Roman" w:hAnsi="Times New Roman"/>
          <w:bCs/>
          <w:sz w:val="24"/>
          <w:szCs w:val="24"/>
        </w:rPr>
        <w:t>panta pirmajā daļā ir</w:t>
      </w:r>
      <w:r w:rsidR="00E348E0">
        <w:rPr>
          <w:rFonts w:ascii="Times New Roman" w:hAnsi="Times New Roman"/>
          <w:bCs/>
          <w:sz w:val="24"/>
          <w:szCs w:val="24"/>
        </w:rPr>
        <w:t xml:space="preserve"> vai </w:t>
      </w:r>
      <w:r w:rsidRPr="00B61A29" w:rsidR="00B61A29">
        <w:rPr>
          <w:rFonts w:ascii="Times New Roman" w:hAnsi="Times New Roman"/>
          <w:bCs/>
          <w:sz w:val="24"/>
          <w:szCs w:val="24"/>
        </w:rPr>
        <w:t>nav ielasāms</w:t>
      </w:r>
      <w:r w:rsidR="00B61A29">
        <w:rPr>
          <w:rFonts w:ascii="Times New Roman" w:hAnsi="Times New Roman"/>
          <w:bCs/>
          <w:sz w:val="24"/>
          <w:szCs w:val="24"/>
        </w:rPr>
        <w:t xml:space="preserve"> </w:t>
      </w:r>
      <w:r w:rsidRPr="00B61A29" w:rsidR="00B61A29">
        <w:rPr>
          <w:rFonts w:ascii="Times New Roman" w:hAnsi="Times New Roman"/>
          <w:bCs/>
          <w:sz w:val="24"/>
          <w:szCs w:val="24"/>
        </w:rPr>
        <w:t>aizliegums veikt vēja elektrostaciju un tām nepieciešamās infrastruktūras būvniecību</w:t>
      </w:r>
      <w:r w:rsidR="00B61A29">
        <w:rPr>
          <w:rFonts w:ascii="Times New Roman" w:hAnsi="Times New Roman"/>
          <w:bCs/>
          <w:sz w:val="24"/>
          <w:szCs w:val="24"/>
        </w:rPr>
        <w:t xml:space="preserve"> </w:t>
      </w:r>
      <w:r w:rsidRPr="00B61A29" w:rsidR="00B61A29">
        <w:rPr>
          <w:rFonts w:ascii="Times New Roman" w:hAnsi="Times New Roman"/>
          <w:bCs/>
          <w:sz w:val="24"/>
          <w:szCs w:val="24"/>
        </w:rPr>
        <w:t>Baltijas jūras un Rīgas līča piekrastes aizsargjoslā ietilpstošā ierobežotas</w:t>
      </w:r>
      <w:r w:rsidR="00B61A29">
        <w:rPr>
          <w:rFonts w:ascii="Times New Roman" w:hAnsi="Times New Roman"/>
          <w:bCs/>
          <w:sz w:val="24"/>
          <w:szCs w:val="24"/>
        </w:rPr>
        <w:t xml:space="preserve"> </w:t>
      </w:r>
      <w:r w:rsidRPr="00B61A29" w:rsidR="00B61A29">
        <w:rPr>
          <w:rFonts w:ascii="Times New Roman" w:hAnsi="Times New Roman"/>
          <w:bCs/>
          <w:sz w:val="24"/>
          <w:szCs w:val="24"/>
        </w:rPr>
        <w:t>saimnieciskās darbības joslā</w:t>
      </w:r>
      <w:r w:rsidR="00B61A29">
        <w:rPr>
          <w:rFonts w:ascii="Times New Roman" w:hAnsi="Times New Roman"/>
          <w:bCs/>
          <w:sz w:val="24"/>
          <w:szCs w:val="24"/>
        </w:rPr>
        <w:t>.</w:t>
      </w:r>
    </w:p>
    <w:p w:rsidR="0059343A" w:rsidP="000D06AB" w14:paraId="2C98A742" w14:textId="43989434">
      <w:pPr>
        <w:spacing w:before="120" w:after="12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Atsaucoties uz</w:t>
      </w:r>
      <w:r w:rsidRPr="00056914">
        <w:t xml:space="preserve"> </w:t>
      </w:r>
      <w:r w:rsidRPr="00056914">
        <w:rPr>
          <w:rFonts w:ascii="Times New Roman" w:hAnsi="Times New Roman"/>
          <w:bCs/>
          <w:sz w:val="24"/>
          <w:szCs w:val="24"/>
        </w:rPr>
        <w:t>Klimata un enerģētikas ministrija</w:t>
      </w:r>
      <w:r>
        <w:rPr>
          <w:rFonts w:ascii="Times New Roman" w:hAnsi="Times New Roman"/>
          <w:bCs/>
          <w:sz w:val="24"/>
          <w:szCs w:val="24"/>
        </w:rPr>
        <w:t>s</w:t>
      </w:r>
      <w:r w:rsidR="000044CB">
        <w:rPr>
          <w:rFonts w:ascii="Times New Roman" w:hAnsi="Times New Roman"/>
          <w:bCs/>
          <w:sz w:val="24"/>
          <w:szCs w:val="24"/>
        </w:rPr>
        <w:t xml:space="preserve"> lūgumu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0044CB">
        <w:rPr>
          <w:rFonts w:ascii="Times New Roman" w:hAnsi="Times New Roman"/>
          <w:bCs/>
          <w:sz w:val="24"/>
          <w:szCs w:val="24"/>
        </w:rPr>
        <w:t>VARAM</w:t>
      </w:r>
      <w:r w:rsidRPr="00700EEF" w:rsidR="00700EEF">
        <w:rPr>
          <w:rFonts w:ascii="Times New Roman" w:hAnsi="Times New Roman"/>
          <w:bCs/>
          <w:sz w:val="24"/>
          <w:szCs w:val="24"/>
        </w:rPr>
        <w:t xml:space="preserve"> </w:t>
      </w:r>
      <w:r w:rsidR="00E348E0">
        <w:rPr>
          <w:rFonts w:ascii="Times New Roman" w:hAnsi="Times New Roman"/>
          <w:bCs/>
          <w:sz w:val="24"/>
          <w:szCs w:val="24"/>
        </w:rPr>
        <w:t xml:space="preserve">pirmsšķietami </w:t>
      </w:r>
      <w:r w:rsidRPr="00700EEF" w:rsidR="00700EEF">
        <w:rPr>
          <w:rFonts w:ascii="Times New Roman" w:hAnsi="Times New Roman"/>
          <w:bCs/>
          <w:sz w:val="24"/>
          <w:szCs w:val="24"/>
        </w:rPr>
        <w:t xml:space="preserve">piekrīt </w:t>
      </w:r>
      <w:r w:rsidR="00FB450E">
        <w:rPr>
          <w:rFonts w:ascii="Times New Roman" w:hAnsi="Times New Roman"/>
          <w:bCs/>
          <w:sz w:val="24"/>
          <w:szCs w:val="24"/>
        </w:rPr>
        <w:t>A</w:t>
      </w:r>
      <w:r w:rsidRPr="00700EEF" w:rsidR="00700EEF">
        <w:rPr>
          <w:rFonts w:ascii="Times New Roman" w:hAnsi="Times New Roman"/>
          <w:bCs/>
          <w:sz w:val="24"/>
          <w:szCs w:val="24"/>
        </w:rPr>
        <w:t xml:space="preserve">tzinumā izdarītajiem secinājumiem un norāda, ka </w:t>
      </w:r>
      <w:r w:rsidR="00254FA0">
        <w:rPr>
          <w:rFonts w:ascii="Times New Roman" w:hAnsi="Times New Roman"/>
          <w:bCs/>
          <w:sz w:val="24"/>
          <w:szCs w:val="24"/>
        </w:rPr>
        <w:t>tie</w:t>
      </w:r>
      <w:r w:rsidR="00AB5F99">
        <w:rPr>
          <w:rFonts w:ascii="Times New Roman" w:hAnsi="Times New Roman"/>
          <w:bCs/>
          <w:sz w:val="24"/>
          <w:szCs w:val="24"/>
        </w:rPr>
        <w:t xml:space="preserve"> kopumā</w:t>
      </w:r>
      <w:r w:rsidR="00254FA0">
        <w:rPr>
          <w:rFonts w:ascii="Times New Roman" w:hAnsi="Times New Roman"/>
          <w:bCs/>
          <w:sz w:val="24"/>
          <w:szCs w:val="24"/>
        </w:rPr>
        <w:t xml:space="preserve"> </w:t>
      </w:r>
      <w:r w:rsidRPr="00700EEF" w:rsidR="00700EEF">
        <w:rPr>
          <w:rFonts w:ascii="Times New Roman" w:hAnsi="Times New Roman"/>
          <w:bCs/>
          <w:sz w:val="24"/>
          <w:szCs w:val="24"/>
        </w:rPr>
        <w:t xml:space="preserve">atbilst </w:t>
      </w:r>
      <w:r w:rsidR="00254FA0">
        <w:rPr>
          <w:rFonts w:ascii="Times New Roman" w:hAnsi="Times New Roman"/>
          <w:bCs/>
          <w:sz w:val="24"/>
          <w:szCs w:val="24"/>
        </w:rPr>
        <w:t>VARAM</w:t>
      </w:r>
      <w:r w:rsidRPr="00700EEF" w:rsidR="00700EEF">
        <w:rPr>
          <w:rFonts w:ascii="Times New Roman" w:hAnsi="Times New Roman"/>
          <w:bCs/>
          <w:sz w:val="24"/>
          <w:szCs w:val="24"/>
        </w:rPr>
        <w:t xml:space="preserve"> </w:t>
      </w:r>
      <w:r w:rsidR="00E348E0">
        <w:rPr>
          <w:rFonts w:ascii="Times New Roman" w:hAnsi="Times New Roman"/>
          <w:bCs/>
          <w:sz w:val="24"/>
          <w:szCs w:val="24"/>
        </w:rPr>
        <w:t xml:space="preserve">iepriekš paustajai </w:t>
      </w:r>
      <w:r w:rsidRPr="00700EEF" w:rsidR="00700EEF">
        <w:rPr>
          <w:rFonts w:ascii="Times New Roman" w:hAnsi="Times New Roman"/>
          <w:bCs/>
          <w:sz w:val="24"/>
          <w:szCs w:val="24"/>
        </w:rPr>
        <w:t>tiesību normu interpretācijai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Style w:val="FootnoteReference"/>
          <w:rFonts w:ascii="Times New Roman" w:hAnsi="Times New Roman"/>
          <w:bCs/>
          <w:sz w:val="24"/>
          <w:szCs w:val="24"/>
        </w:rPr>
        <w:footnoteReference w:id="2"/>
      </w:r>
    </w:p>
    <w:p w:rsidR="001E61F8" w:rsidP="00D84B3C" w14:paraId="5BC9796C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05AA" w:rsidP="00D84B3C" w14:paraId="2FCDEDC2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05AA" w:rsidP="00D84B3C" w14:paraId="14FE31DF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4B3C" w:rsidRPr="00D84B3C" w:rsidP="00D84B3C" w14:paraId="18079704" w14:textId="5DC4A3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4B3C">
        <w:rPr>
          <w:rFonts w:ascii="Times New Roman" w:hAnsi="Times New Roman"/>
          <w:sz w:val="24"/>
          <w:szCs w:val="24"/>
        </w:rPr>
        <w:t>Ar cieņu</w:t>
      </w:r>
    </w:p>
    <w:p w:rsidR="00D84B3C" w:rsidRPr="00D84B3C" w:rsidP="00F905AA" w14:paraId="76393F01" w14:textId="14AD4354">
      <w:pPr>
        <w:tabs>
          <w:tab w:val="left" w:pos="8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4B3C">
        <w:rPr>
          <w:rFonts w:ascii="Times New Roman" w:hAnsi="Times New Roman"/>
          <w:sz w:val="24"/>
          <w:szCs w:val="24"/>
        </w:rPr>
        <w:t>valsts sekretāra vietniece</w:t>
      </w:r>
      <w:r w:rsidRPr="00D84B3C">
        <w:rPr>
          <w:rFonts w:ascii="Times New Roman" w:hAnsi="Times New Roman"/>
          <w:sz w:val="24"/>
          <w:szCs w:val="24"/>
        </w:rPr>
        <w:tab/>
        <w:t>I. Oša</w:t>
      </w:r>
    </w:p>
    <w:p w:rsidR="00F905AA" w:rsidP="00E10990" w14:paraId="06BA1BBC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05AA" w:rsidRPr="00EE4D80" w:rsidP="00E10990" w14:paraId="5D1A7460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05AA" w:rsidRPr="00433ACA" w:rsidP="00F905AA" w14:paraId="6D3DEBB8" w14:textId="77777777">
      <w:pPr>
        <w:pStyle w:val="naisf"/>
        <w:spacing w:before="0" w:after="0"/>
        <w:ind w:firstLine="0"/>
        <w:jc w:val="left"/>
        <w:rPr>
          <w:sz w:val="20"/>
          <w:szCs w:val="20"/>
        </w:rPr>
      </w:pPr>
      <w:r w:rsidRPr="00433ACA">
        <w:rPr>
          <w:sz w:val="20"/>
          <w:szCs w:val="20"/>
        </w:rPr>
        <w:t>Turks 67026901</w:t>
      </w:r>
    </w:p>
    <w:p w:rsidR="00B37C1B" w:rsidRPr="00DC55DD" w:rsidP="00DC55DD" w14:paraId="75137C7C" w14:textId="5C0D0DA2">
      <w:pPr>
        <w:pStyle w:val="naisf"/>
        <w:spacing w:before="0" w:after="0"/>
        <w:ind w:firstLine="0"/>
        <w:jc w:val="left"/>
      </w:pPr>
      <w:hyperlink r:id="rId6" w:history="1">
        <w:r w:rsidRPr="006870D4">
          <w:rPr>
            <w:rStyle w:val="Hyperlink"/>
            <w:sz w:val="20"/>
            <w:szCs w:val="20"/>
          </w:rPr>
          <w:t>Martins.Turks@varam.gov.lv</w:t>
        </w:r>
      </w:hyperlink>
    </w:p>
    <w:p w:rsidR="006E1219" w:rsidP="00F905AA" w14:paraId="079B9065" w14:textId="77777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61F8" w:rsidP="00F905AA" w14:paraId="5C6DF9F1" w14:textId="77777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55DD" w:rsidP="00F905AA" w14:paraId="05FD0F6F" w14:textId="77777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Look w:val="04A0"/>
      </w:tblPr>
      <w:tblGrid>
        <w:gridCol w:w="8222"/>
      </w:tblGrid>
      <w:tr w14:paraId="1900E8DB" w14:textId="77777777">
        <w:tblPrEx>
          <w:tblW w:w="0" w:type="auto"/>
          <w:tblInd w:w="108" w:type="dxa"/>
          <w:tblLook w:val="04A0"/>
        </w:tblPrEx>
        <w:trPr>
          <w:cantSplit/>
          <w:trHeight w:val="579"/>
        </w:trPr>
        <w:tc>
          <w:tcPr>
            <w:tcW w:w="8222" w:type="dxa"/>
          </w:tcPr>
          <w:p w:rsidR="00B37C1B" w:rsidP="003524AF" w14:paraId="25145B57" w14:textId="4A6742B7">
            <w:pPr>
              <w:pStyle w:val="BodyTextIndent"/>
              <w:ind w:left="0"/>
              <w:jc w:val="center"/>
            </w:pPr>
            <w:bookmarkStart w:id="0" w:name="edoc_info" w:colFirst="0" w:colLast="0"/>
            <w:r>
              <w:t>ŠIS DOKUMENTS IR ELEKTRONISKI PARAKSTĪTS AR DROŠU ELEKTRONISKO PARAKSTU UN SATUR LAIKA ZĪMOGU</w:t>
            </w:r>
          </w:p>
        </w:tc>
      </w:tr>
      <w:bookmarkEnd w:id="0"/>
    </w:tbl>
    <w:p w:rsidR="00B37C1B" w:rsidRPr="00C27521" w14:paraId="52F1E1A4" w14:textId="77777777">
      <w:pPr>
        <w:rPr>
          <w:rFonts w:ascii="Times New Roman" w:hAnsi="Times New Roman"/>
          <w:sz w:val="24"/>
          <w:szCs w:val="24"/>
        </w:rPr>
      </w:pPr>
    </w:p>
    <w:sectPr w:rsidSect="00BD5B96">
      <w:headerReference w:type="default" r:id="rId7"/>
      <w:headerReference w:type="first" r:id="rId8"/>
      <w:type w:val="continuous"/>
      <w:pgSz w:w="11920" w:h="16840"/>
      <w:pgMar w:top="715" w:right="1147" w:bottom="1134" w:left="1701" w:header="283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A39DD" w14:paraId="08A8777B" w14:textId="77777777">
      <w:pPr>
        <w:spacing w:after="0" w:line="240" w:lineRule="auto"/>
      </w:pPr>
      <w:r>
        <w:separator/>
      </w:r>
    </w:p>
  </w:footnote>
  <w:footnote w:type="continuationSeparator" w:id="1">
    <w:p w:rsidR="00CA39DD" w14:paraId="0BF02427" w14:textId="77777777">
      <w:pPr>
        <w:spacing w:after="0" w:line="240" w:lineRule="auto"/>
      </w:pPr>
      <w:r>
        <w:continuationSeparator/>
      </w:r>
    </w:p>
  </w:footnote>
  <w:footnote w:id="2">
    <w:p w:rsidR="0059343A" w:rsidRPr="00210A65" w14:paraId="02E503F7" w14:textId="15C60A1D">
      <w:pPr>
        <w:pStyle w:val="FootnoteText"/>
        <w:rPr>
          <w:rFonts w:ascii="Times New Roman" w:hAnsi="Times New Roman"/>
          <w:sz w:val="16"/>
          <w:szCs w:val="16"/>
        </w:rPr>
      </w:pPr>
      <w:r w:rsidRPr="00210A65">
        <w:rPr>
          <w:rStyle w:val="FootnoteReference"/>
          <w:rFonts w:ascii="Times New Roman" w:hAnsi="Times New Roman"/>
          <w:sz w:val="16"/>
          <w:szCs w:val="16"/>
        </w:rPr>
        <w:footnoteRef/>
      </w:r>
      <w:r w:rsidRPr="00210A65">
        <w:rPr>
          <w:rFonts w:ascii="Times New Roman" w:hAnsi="Times New Roman"/>
          <w:sz w:val="16"/>
          <w:szCs w:val="16"/>
        </w:rPr>
        <w:t xml:space="preserve"> </w:t>
      </w:r>
      <w:r w:rsidRPr="00210A65">
        <w:rPr>
          <w:rFonts w:ascii="Times New Roman" w:hAnsi="Times New Roman"/>
          <w:bCs/>
          <w:sz w:val="16"/>
          <w:szCs w:val="16"/>
        </w:rPr>
        <w:t>Viedās administrācijas un reģionālās attīstības ministrijas 2026. gada 17. janvāra vēstul</w:t>
      </w:r>
      <w:r w:rsidRPr="00210A65" w:rsidR="000D728C">
        <w:rPr>
          <w:rFonts w:ascii="Times New Roman" w:hAnsi="Times New Roman"/>
          <w:bCs/>
          <w:sz w:val="16"/>
          <w:szCs w:val="16"/>
        </w:rPr>
        <w:t>e</w:t>
      </w:r>
      <w:r w:rsidRPr="00210A65">
        <w:rPr>
          <w:rFonts w:ascii="Times New Roman" w:hAnsi="Times New Roman"/>
          <w:bCs/>
          <w:sz w:val="16"/>
          <w:szCs w:val="16"/>
        </w:rPr>
        <w:t xml:space="preserve"> Nr.</w:t>
      </w:r>
      <w:r w:rsidRPr="00210A65" w:rsidR="000D728C">
        <w:rPr>
          <w:rFonts w:ascii="Times New Roman" w:hAnsi="Times New Roman"/>
          <w:bCs/>
          <w:sz w:val="16"/>
          <w:szCs w:val="16"/>
        </w:rPr>
        <w:t> </w:t>
      </w:r>
      <w:r w:rsidRPr="00210A65">
        <w:rPr>
          <w:rFonts w:ascii="Times New Roman" w:hAnsi="Times New Roman"/>
          <w:bCs/>
          <w:sz w:val="16"/>
          <w:szCs w:val="16"/>
        </w:rPr>
        <w:t xml:space="preserve">P-1-13-2/231 </w:t>
      </w:r>
      <w:r w:rsidRPr="00210A65" w:rsidR="008F5E66">
        <w:rPr>
          <w:rFonts w:ascii="Times New Roman" w:hAnsi="Times New Roman"/>
          <w:bCs/>
          <w:sz w:val="16"/>
          <w:szCs w:val="16"/>
        </w:rPr>
        <w:t>“Par vēja parku “K2 Ventum””</w:t>
      </w:r>
      <w:r w:rsidRPr="00210A65" w:rsidR="000D728C">
        <w:rPr>
          <w:rFonts w:ascii="Times New Roman" w:hAnsi="Times New Roman"/>
          <w:b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Fonts w:ascii="Times New Roman" w:hAnsi="Times New Roman"/>
      </w:rPr>
      <w:id w:val="1782536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D5B96" w:rsidRPr="00BD5B96" w14:paraId="611A5F8A" w14:textId="47FEA649">
        <w:pPr>
          <w:pStyle w:val="Header"/>
          <w:jc w:val="center"/>
          <w:rPr>
            <w:rFonts w:ascii="Times New Roman" w:hAnsi="Times New Roman"/>
          </w:rPr>
        </w:pPr>
        <w:r w:rsidRPr="00BD5B96">
          <w:rPr>
            <w:rFonts w:ascii="Times New Roman" w:hAnsi="Times New Roman"/>
          </w:rPr>
          <w:fldChar w:fldCharType="begin"/>
        </w:r>
        <w:r w:rsidRPr="00BD5B96">
          <w:rPr>
            <w:rFonts w:ascii="Times New Roman" w:hAnsi="Times New Roman"/>
          </w:rPr>
          <w:instrText xml:space="preserve"> PAGE   \* MERGEFORMAT </w:instrText>
        </w:r>
        <w:r w:rsidRPr="00BD5B96">
          <w:rPr>
            <w:rFonts w:ascii="Times New Roman" w:hAnsi="Times New Roman"/>
          </w:rPr>
          <w:fldChar w:fldCharType="separate"/>
        </w:r>
        <w:r w:rsidRPr="00BD5B96">
          <w:rPr>
            <w:rFonts w:ascii="Times New Roman" w:hAnsi="Times New Roman"/>
            <w:noProof/>
          </w:rPr>
          <w:t>2</w:t>
        </w:r>
        <w:r w:rsidRPr="00BD5B96">
          <w:rPr>
            <w:rFonts w:ascii="Times New Roman" w:hAnsi="Times New Roman"/>
            <w:noProof/>
          </w:rPr>
          <w:fldChar w:fldCharType="end"/>
        </w:r>
      </w:p>
    </w:sdtContent>
  </w:sdt>
  <w:p w:rsidR="00BD5B96" w14:paraId="591CE0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7C1B" w14:paraId="6DA6604F" w14:textId="77777777">
    <w:pPr>
      <w:pStyle w:val="Header"/>
      <w:rPr>
        <w:rFonts w:ascii="Times New Roman" w:hAnsi="Times New Roman"/>
      </w:rPr>
    </w:pPr>
  </w:p>
  <w:p w:rsidR="00B37C1B" w14:paraId="22C9B8A1" w14:textId="77777777">
    <w:pPr>
      <w:pStyle w:val="Header"/>
      <w:rPr>
        <w:rFonts w:ascii="Times New Roman" w:hAnsi="Times New Roman"/>
      </w:rPr>
    </w:pPr>
  </w:p>
  <w:p w:rsidR="009803E4" w14:paraId="6B55D491" w14:textId="77777777">
    <w:pPr>
      <w:pStyle w:val="Header"/>
      <w:rPr>
        <w:rFonts w:ascii="Times New Roman" w:hAnsi="Times New Roman"/>
      </w:rPr>
    </w:pPr>
  </w:p>
  <w:p w:rsidR="009803E4" w14:paraId="6CC8A112" w14:textId="77777777">
    <w:pPr>
      <w:pStyle w:val="Header"/>
      <w:rPr>
        <w:rFonts w:ascii="Times New Roman" w:hAnsi="Times New Roman"/>
      </w:rPr>
    </w:pPr>
  </w:p>
  <w:p w:rsidR="00B37C1B" w:rsidP="00121688" w14:paraId="2FBCAAC4" w14:textId="770541A8"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>
          <wp:extent cx="3391200" cy="1054800"/>
          <wp:effectExtent l="0" t="0" r="0" b="0"/>
          <wp:docPr id="14185841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58418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91200" cy="105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7C1B" w14:paraId="73EFF678" w14:textId="77777777">
    <w:pPr>
      <w:pStyle w:val="Header"/>
      <w:rPr>
        <w:rFonts w:ascii="Times New Roman" w:hAnsi="Times New Roman"/>
      </w:rPr>
    </w:pPr>
  </w:p>
  <w:p w:rsidR="00B37C1B" w14:paraId="57CF4E8E" w14:textId="77777777">
    <w:pPr>
      <w:pStyle w:val="Header"/>
      <w:rPr>
        <w:rFonts w:ascii="Times New Roman" w:hAnsi="Times New Roman"/>
      </w:rPr>
    </w:pPr>
  </w:p>
  <w:p w:rsidR="00B37C1B" w14:paraId="47058C41" w14:textId="77777777">
    <w:pPr>
      <w:pStyle w:val="Header"/>
      <w:rPr>
        <w:rFonts w:ascii="Times New Roman" w:hAnsi="Times New Roman"/>
      </w:rPr>
    </w:pPr>
  </w:p>
  <w:p w:rsidR="00B37C1B" w14:paraId="3AE27E51" w14:textId="77777777">
    <w:pPr>
      <w:pStyle w:val="Header"/>
      <w:rPr>
        <w:rFonts w:ascii="Times New Roman" w:hAnsi="Times New Roman"/>
      </w:rPr>
    </w:pPr>
  </w:p>
  <w:p w:rsidR="00B37C1B" w14:paraId="1E14C810" w14:textId="77777777">
    <w:pPr>
      <w:pStyle w:val="Header"/>
      <w:rPr>
        <w:rFonts w:ascii="Times New Roman" w:hAnsi="Times New Roman"/>
      </w:rPr>
    </w:pPr>
  </w:p>
  <w:p w:rsidR="00B37C1B" w:rsidRPr="00815277" w14:paraId="1E4BD11A" w14:textId="71E661ED">
    <w:pPr>
      <w:pStyle w:val="Header"/>
      <w:rPr>
        <w:rFonts w:ascii="Times New Roman" w:hAnsi="Times New Roman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7C1B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 w:rsid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-251655168" filled="f" stroked="f">
              <v:textbox inset="0,0,0,0">
                <w:txbxContent>
                  <w:p w:rsidR="00B37C1B" w14:paraId="3E49BA92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7216" coordorigin="2915,2998" coordsize="6926,2">
              <v:shape id="Freeform 42" o:spid="_x0000_s2051" style="width:6926;height:2;left:2915;mso-wrap-style:square;position:absolute;top:2998;v-text-anchor:top;visibility:visible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37C1B" w14:paraId="5DA18A4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284913">
    <w:abstractNumId w:val="10"/>
  </w:num>
  <w:num w:numId="2" w16cid:durableId="1002900677">
    <w:abstractNumId w:val="8"/>
  </w:num>
  <w:num w:numId="3" w16cid:durableId="181434426">
    <w:abstractNumId w:val="7"/>
  </w:num>
  <w:num w:numId="4" w16cid:durableId="1247878932">
    <w:abstractNumId w:val="6"/>
  </w:num>
  <w:num w:numId="5" w16cid:durableId="981538878">
    <w:abstractNumId w:val="5"/>
  </w:num>
  <w:num w:numId="6" w16cid:durableId="748306784">
    <w:abstractNumId w:val="9"/>
  </w:num>
  <w:num w:numId="7" w16cid:durableId="881745337">
    <w:abstractNumId w:val="4"/>
  </w:num>
  <w:num w:numId="8" w16cid:durableId="1645503377">
    <w:abstractNumId w:val="3"/>
  </w:num>
  <w:num w:numId="9" w16cid:durableId="932009890">
    <w:abstractNumId w:val="2"/>
  </w:num>
  <w:num w:numId="10" w16cid:durableId="2000304788">
    <w:abstractNumId w:val="1"/>
  </w:num>
  <w:num w:numId="11" w16cid:durableId="1784761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F2"/>
    <w:rsid w:val="00001D9F"/>
    <w:rsid w:val="000036B9"/>
    <w:rsid w:val="00004272"/>
    <w:rsid w:val="000044CB"/>
    <w:rsid w:val="00005845"/>
    <w:rsid w:val="00007076"/>
    <w:rsid w:val="00017787"/>
    <w:rsid w:val="000177AA"/>
    <w:rsid w:val="000209B0"/>
    <w:rsid w:val="0002197D"/>
    <w:rsid w:val="000363A7"/>
    <w:rsid w:val="00053D1A"/>
    <w:rsid w:val="00054E5F"/>
    <w:rsid w:val="00056914"/>
    <w:rsid w:val="00062AE5"/>
    <w:rsid w:val="00067B65"/>
    <w:rsid w:val="00075F11"/>
    <w:rsid w:val="000914E4"/>
    <w:rsid w:val="00094510"/>
    <w:rsid w:val="000C3220"/>
    <w:rsid w:val="000C3728"/>
    <w:rsid w:val="000D06AB"/>
    <w:rsid w:val="000D0990"/>
    <w:rsid w:val="000D728C"/>
    <w:rsid w:val="000E0174"/>
    <w:rsid w:val="000F3ADF"/>
    <w:rsid w:val="00105BE1"/>
    <w:rsid w:val="0011256E"/>
    <w:rsid w:val="001148A8"/>
    <w:rsid w:val="00117B2F"/>
    <w:rsid w:val="00117F64"/>
    <w:rsid w:val="00121688"/>
    <w:rsid w:val="001255AC"/>
    <w:rsid w:val="0012746E"/>
    <w:rsid w:val="00131849"/>
    <w:rsid w:val="001328CD"/>
    <w:rsid w:val="0014721D"/>
    <w:rsid w:val="00150617"/>
    <w:rsid w:val="0015762F"/>
    <w:rsid w:val="00160B2F"/>
    <w:rsid w:val="00161783"/>
    <w:rsid w:val="00162A43"/>
    <w:rsid w:val="00171173"/>
    <w:rsid w:val="0017546B"/>
    <w:rsid w:val="001910E5"/>
    <w:rsid w:val="001B0E58"/>
    <w:rsid w:val="001B507C"/>
    <w:rsid w:val="001C1E2C"/>
    <w:rsid w:val="001C391D"/>
    <w:rsid w:val="001C45EC"/>
    <w:rsid w:val="001C5522"/>
    <w:rsid w:val="001C6176"/>
    <w:rsid w:val="001D66D4"/>
    <w:rsid w:val="001E1090"/>
    <w:rsid w:val="001E1A39"/>
    <w:rsid w:val="001E61F8"/>
    <w:rsid w:val="001E68B2"/>
    <w:rsid w:val="001E7097"/>
    <w:rsid w:val="001F52BE"/>
    <w:rsid w:val="001F589F"/>
    <w:rsid w:val="00200CD6"/>
    <w:rsid w:val="002039A2"/>
    <w:rsid w:val="002064DC"/>
    <w:rsid w:val="00210A65"/>
    <w:rsid w:val="00211E07"/>
    <w:rsid w:val="00217138"/>
    <w:rsid w:val="00222A7A"/>
    <w:rsid w:val="00225EC4"/>
    <w:rsid w:val="00240CF2"/>
    <w:rsid w:val="0024412F"/>
    <w:rsid w:val="00245506"/>
    <w:rsid w:val="00250C34"/>
    <w:rsid w:val="0025232A"/>
    <w:rsid w:val="002524D8"/>
    <w:rsid w:val="00254C26"/>
    <w:rsid w:val="00254FA0"/>
    <w:rsid w:val="00255599"/>
    <w:rsid w:val="002560C0"/>
    <w:rsid w:val="00264DAA"/>
    <w:rsid w:val="00275A7F"/>
    <w:rsid w:val="00281A6A"/>
    <w:rsid w:val="00290F1C"/>
    <w:rsid w:val="002A0EE6"/>
    <w:rsid w:val="002B0138"/>
    <w:rsid w:val="002B060B"/>
    <w:rsid w:val="002B3FEB"/>
    <w:rsid w:val="002B5181"/>
    <w:rsid w:val="002C4C72"/>
    <w:rsid w:val="002D560B"/>
    <w:rsid w:val="002E1579"/>
    <w:rsid w:val="002F0EB1"/>
    <w:rsid w:val="002F11B7"/>
    <w:rsid w:val="002F2A3F"/>
    <w:rsid w:val="002F4027"/>
    <w:rsid w:val="00302D22"/>
    <w:rsid w:val="00304E27"/>
    <w:rsid w:val="0031095A"/>
    <w:rsid w:val="0031133D"/>
    <w:rsid w:val="00327E70"/>
    <w:rsid w:val="00331F31"/>
    <w:rsid w:val="003334D7"/>
    <w:rsid w:val="0033799B"/>
    <w:rsid w:val="00337C9D"/>
    <w:rsid w:val="00340AF5"/>
    <w:rsid w:val="0034482B"/>
    <w:rsid w:val="0034514D"/>
    <w:rsid w:val="0035037A"/>
    <w:rsid w:val="003524AF"/>
    <w:rsid w:val="0035390B"/>
    <w:rsid w:val="003547A2"/>
    <w:rsid w:val="003821C5"/>
    <w:rsid w:val="0038521A"/>
    <w:rsid w:val="003854D0"/>
    <w:rsid w:val="003A0F41"/>
    <w:rsid w:val="003A1531"/>
    <w:rsid w:val="003D050F"/>
    <w:rsid w:val="003D63AF"/>
    <w:rsid w:val="003E20C9"/>
    <w:rsid w:val="003F1B1F"/>
    <w:rsid w:val="00401A0A"/>
    <w:rsid w:val="004044FD"/>
    <w:rsid w:val="00411C89"/>
    <w:rsid w:val="00416481"/>
    <w:rsid w:val="00421863"/>
    <w:rsid w:val="0042311C"/>
    <w:rsid w:val="004235D6"/>
    <w:rsid w:val="00430562"/>
    <w:rsid w:val="004315BD"/>
    <w:rsid w:val="00433ACA"/>
    <w:rsid w:val="004347C2"/>
    <w:rsid w:val="00435901"/>
    <w:rsid w:val="00443C40"/>
    <w:rsid w:val="0045012F"/>
    <w:rsid w:val="00452128"/>
    <w:rsid w:val="0045383F"/>
    <w:rsid w:val="00463CFE"/>
    <w:rsid w:val="004645AC"/>
    <w:rsid w:val="00467BF9"/>
    <w:rsid w:val="00474DF1"/>
    <w:rsid w:val="0048179C"/>
    <w:rsid w:val="0048423F"/>
    <w:rsid w:val="00484FE8"/>
    <w:rsid w:val="004858DE"/>
    <w:rsid w:val="00487FEE"/>
    <w:rsid w:val="00493B06"/>
    <w:rsid w:val="00497FB1"/>
    <w:rsid w:val="004A483E"/>
    <w:rsid w:val="004A7FB7"/>
    <w:rsid w:val="004B34F6"/>
    <w:rsid w:val="004B6841"/>
    <w:rsid w:val="004C4942"/>
    <w:rsid w:val="004C5EC4"/>
    <w:rsid w:val="004C65EA"/>
    <w:rsid w:val="004D23F2"/>
    <w:rsid w:val="004D31E4"/>
    <w:rsid w:val="004E26C9"/>
    <w:rsid w:val="004E72BA"/>
    <w:rsid w:val="004F0053"/>
    <w:rsid w:val="004F1A72"/>
    <w:rsid w:val="004F443C"/>
    <w:rsid w:val="004F4514"/>
    <w:rsid w:val="00505C9B"/>
    <w:rsid w:val="00506E3B"/>
    <w:rsid w:val="00517AAA"/>
    <w:rsid w:val="0053470B"/>
    <w:rsid w:val="00551E97"/>
    <w:rsid w:val="00552F02"/>
    <w:rsid w:val="00556241"/>
    <w:rsid w:val="00557795"/>
    <w:rsid w:val="00557F77"/>
    <w:rsid w:val="0058133F"/>
    <w:rsid w:val="0058682D"/>
    <w:rsid w:val="0059343A"/>
    <w:rsid w:val="005B18D5"/>
    <w:rsid w:val="005C1ABE"/>
    <w:rsid w:val="005D2841"/>
    <w:rsid w:val="005D2CFC"/>
    <w:rsid w:val="005D5E43"/>
    <w:rsid w:val="005D7D51"/>
    <w:rsid w:val="005E11F7"/>
    <w:rsid w:val="005E7333"/>
    <w:rsid w:val="005E7711"/>
    <w:rsid w:val="005F0947"/>
    <w:rsid w:val="005F1E60"/>
    <w:rsid w:val="005F3171"/>
    <w:rsid w:val="00602E4D"/>
    <w:rsid w:val="00606CC0"/>
    <w:rsid w:val="0062283E"/>
    <w:rsid w:val="00624002"/>
    <w:rsid w:val="0063133C"/>
    <w:rsid w:val="006464FB"/>
    <w:rsid w:val="00652F3A"/>
    <w:rsid w:val="00656DBE"/>
    <w:rsid w:val="0065747A"/>
    <w:rsid w:val="0067384E"/>
    <w:rsid w:val="00674A1B"/>
    <w:rsid w:val="0067553D"/>
    <w:rsid w:val="00676B65"/>
    <w:rsid w:val="00681220"/>
    <w:rsid w:val="006844E9"/>
    <w:rsid w:val="00685556"/>
    <w:rsid w:val="00685C22"/>
    <w:rsid w:val="00686BBF"/>
    <w:rsid w:val="006870D4"/>
    <w:rsid w:val="006A0195"/>
    <w:rsid w:val="006A1930"/>
    <w:rsid w:val="006B3D02"/>
    <w:rsid w:val="006B52AD"/>
    <w:rsid w:val="006B6EF3"/>
    <w:rsid w:val="006D7183"/>
    <w:rsid w:val="006E0012"/>
    <w:rsid w:val="006E1219"/>
    <w:rsid w:val="006F54C3"/>
    <w:rsid w:val="00700EEF"/>
    <w:rsid w:val="00703B10"/>
    <w:rsid w:val="00705E88"/>
    <w:rsid w:val="00712098"/>
    <w:rsid w:val="00712FD7"/>
    <w:rsid w:val="00721531"/>
    <w:rsid w:val="00722171"/>
    <w:rsid w:val="00733FB6"/>
    <w:rsid w:val="007352F5"/>
    <w:rsid w:val="00751A4B"/>
    <w:rsid w:val="00756EE8"/>
    <w:rsid w:val="00761B15"/>
    <w:rsid w:val="007632FB"/>
    <w:rsid w:val="00763F77"/>
    <w:rsid w:val="00766CDE"/>
    <w:rsid w:val="00766D94"/>
    <w:rsid w:val="00767932"/>
    <w:rsid w:val="007702E7"/>
    <w:rsid w:val="0077695B"/>
    <w:rsid w:val="00780BFB"/>
    <w:rsid w:val="00784F11"/>
    <w:rsid w:val="00786824"/>
    <w:rsid w:val="00796F6F"/>
    <w:rsid w:val="007971BE"/>
    <w:rsid w:val="007B5E0F"/>
    <w:rsid w:val="007B7AE8"/>
    <w:rsid w:val="007C1CAC"/>
    <w:rsid w:val="007C7D25"/>
    <w:rsid w:val="007D4A9B"/>
    <w:rsid w:val="007E530A"/>
    <w:rsid w:val="007F483A"/>
    <w:rsid w:val="007F4C61"/>
    <w:rsid w:val="007F709B"/>
    <w:rsid w:val="00803236"/>
    <w:rsid w:val="00804EDD"/>
    <w:rsid w:val="00806DA6"/>
    <w:rsid w:val="00807642"/>
    <w:rsid w:val="00807FA8"/>
    <w:rsid w:val="00815277"/>
    <w:rsid w:val="0082050D"/>
    <w:rsid w:val="00827DFC"/>
    <w:rsid w:val="00836000"/>
    <w:rsid w:val="00836F01"/>
    <w:rsid w:val="00837E4C"/>
    <w:rsid w:val="00853A36"/>
    <w:rsid w:val="00855507"/>
    <w:rsid w:val="00863C90"/>
    <w:rsid w:val="00865B2E"/>
    <w:rsid w:val="00880BBF"/>
    <w:rsid w:val="00884A68"/>
    <w:rsid w:val="00886425"/>
    <w:rsid w:val="008A3A76"/>
    <w:rsid w:val="008A4131"/>
    <w:rsid w:val="008A50C9"/>
    <w:rsid w:val="008B69EA"/>
    <w:rsid w:val="008B791B"/>
    <w:rsid w:val="008D0D41"/>
    <w:rsid w:val="008D1AC9"/>
    <w:rsid w:val="008D33D6"/>
    <w:rsid w:val="008D579C"/>
    <w:rsid w:val="008E2ADA"/>
    <w:rsid w:val="008E68EE"/>
    <w:rsid w:val="008F115B"/>
    <w:rsid w:val="008F4130"/>
    <w:rsid w:val="008F5E66"/>
    <w:rsid w:val="008F737F"/>
    <w:rsid w:val="009033B0"/>
    <w:rsid w:val="00906819"/>
    <w:rsid w:val="00917EA5"/>
    <w:rsid w:val="0092264B"/>
    <w:rsid w:val="00924459"/>
    <w:rsid w:val="00924597"/>
    <w:rsid w:val="0093394C"/>
    <w:rsid w:val="00933F26"/>
    <w:rsid w:val="00936018"/>
    <w:rsid w:val="009449D3"/>
    <w:rsid w:val="00947653"/>
    <w:rsid w:val="00951E55"/>
    <w:rsid w:val="00956369"/>
    <w:rsid w:val="009602E8"/>
    <w:rsid w:val="00963C67"/>
    <w:rsid w:val="009660E0"/>
    <w:rsid w:val="009711C7"/>
    <w:rsid w:val="00971AD0"/>
    <w:rsid w:val="009755DB"/>
    <w:rsid w:val="009779CB"/>
    <w:rsid w:val="009803E4"/>
    <w:rsid w:val="00985651"/>
    <w:rsid w:val="00990362"/>
    <w:rsid w:val="00991CC4"/>
    <w:rsid w:val="00992874"/>
    <w:rsid w:val="00994774"/>
    <w:rsid w:val="009A5143"/>
    <w:rsid w:val="009A6F56"/>
    <w:rsid w:val="009A6FFB"/>
    <w:rsid w:val="009B28A3"/>
    <w:rsid w:val="009B57C2"/>
    <w:rsid w:val="009B6CDD"/>
    <w:rsid w:val="009C49CE"/>
    <w:rsid w:val="009C57FD"/>
    <w:rsid w:val="009D33ED"/>
    <w:rsid w:val="009D3AFE"/>
    <w:rsid w:val="009D63FE"/>
    <w:rsid w:val="009E2D5D"/>
    <w:rsid w:val="009E6F94"/>
    <w:rsid w:val="00A02137"/>
    <w:rsid w:val="00A02C36"/>
    <w:rsid w:val="00A062CD"/>
    <w:rsid w:val="00A0793F"/>
    <w:rsid w:val="00A133A4"/>
    <w:rsid w:val="00A21B7E"/>
    <w:rsid w:val="00A26A46"/>
    <w:rsid w:val="00A27B6C"/>
    <w:rsid w:val="00A329D1"/>
    <w:rsid w:val="00A33555"/>
    <w:rsid w:val="00A45335"/>
    <w:rsid w:val="00A45A7F"/>
    <w:rsid w:val="00A465FE"/>
    <w:rsid w:val="00A518B5"/>
    <w:rsid w:val="00A64024"/>
    <w:rsid w:val="00A7232D"/>
    <w:rsid w:val="00A757F9"/>
    <w:rsid w:val="00A8119C"/>
    <w:rsid w:val="00A81745"/>
    <w:rsid w:val="00A821DB"/>
    <w:rsid w:val="00A866B7"/>
    <w:rsid w:val="00A917ED"/>
    <w:rsid w:val="00A976B1"/>
    <w:rsid w:val="00A97C5C"/>
    <w:rsid w:val="00AA3199"/>
    <w:rsid w:val="00AA5320"/>
    <w:rsid w:val="00AA5E17"/>
    <w:rsid w:val="00AA62FB"/>
    <w:rsid w:val="00AA7603"/>
    <w:rsid w:val="00AB0523"/>
    <w:rsid w:val="00AB0944"/>
    <w:rsid w:val="00AB1299"/>
    <w:rsid w:val="00AB17E9"/>
    <w:rsid w:val="00AB2625"/>
    <w:rsid w:val="00AB569F"/>
    <w:rsid w:val="00AB5A52"/>
    <w:rsid w:val="00AB5F99"/>
    <w:rsid w:val="00AC4668"/>
    <w:rsid w:val="00AC520F"/>
    <w:rsid w:val="00AC534D"/>
    <w:rsid w:val="00AD6D69"/>
    <w:rsid w:val="00AE5BB9"/>
    <w:rsid w:val="00AE6DB4"/>
    <w:rsid w:val="00AE708F"/>
    <w:rsid w:val="00AE71BA"/>
    <w:rsid w:val="00AE752F"/>
    <w:rsid w:val="00AF123D"/>
    <w:rsid w:val="00AF4208"/>
    <w:rsid w:val="00B00FBC"/>
    <w:rsid w:val="00B0461A"/>
    <w:rsid w:val="00B1045A"/>
    <w:rsid w:val="00B11F41"/>
    <w:rsid w:val="00B37C1B"/>
    <w:rsid w:val="00B41714"/>
    <w:rsid w:val="00B437EE"/>
    <w:rsid w:val="00B5277A"/>
    <w:rsid w:val="00B55C26"/>
    <w:rsid w:val="00B61A29"/>
    <w:rsid w:val="00B61EA5"/>
    <w:rsid w:val="00B678F0"/>
    <w:rsid w:val="00B7289C"/>
    <w:rsid w:val="00B9081D"/>
    <w:rsid w:val="00B9262A"/>
    <w:rsid w:val="00B93D16"/>
    <w:rsid w:val="00B93D87"/>
    <w:rsid w:val="00B951F4"/>
    <w:rsid w:val="00BA050E"/>
    <w:rsid w:val="00BA0FF6"/>
    <w:rsid w:val="00BA1447"/>
    <w:rsid w:val="00BA38B8"/>
    <w:rsid w:val="00BA5663"/>
    <w:rsid w:val="00BA787A"/>
    <w:rsid w:val="00BB6F12"/>
    <w:rsid w:val="00BC1F4F"/>
    <w:rsid w:val="00BC458E"/>
    <w:rsid w:val="00BD078F"/>
    <w:rsid w:val="00BD5B96"/>
    <w:rsid w:val="00BD6026"/>
    <w:rsid w:val="00BE739D"/>
    <w:rsid w:val="00BF353C"/>
    <w:rsid w:val="00BF4F48"/>
    <w:rsid w:val="00BF634B"/>
    <w:rsid w:val="00BF74E4"/>
    <w:rsid w:val="00C06A07"/>
    <w:rsid w:val="00C166D7"/>
    <w:rsid w:val="00C21AB6"/>
    <w:rsid w:val="00C27521"/>
    <w:rsid w:val="00C27592"/>
    <w:rsid w:val="00C32D54"/>
    <w:rsid w:val="00C46823"/>
    <w:rsid w:val="00C4749B"/>
    <w:rsid w:val="00C62F5D"/>
    <w:rsid w:val="00C82949"/>
    <w:rsid w:val="00C835EE"/>
    <w:rsid w:val="00CA0AE0"/>
    <w:rsid w:val="00CA14D3"/>
    <w:rsid w:val="00CA39DD"/>
    <w:rsid w:val="00CB1470"/>
    <w:rsid w:val="00CB489A"/>
    <w:rsid w:val="00CC5FC8"/>
    <w:rsid w:val="00CD4BFC"/>
    <w:rsid w:val="00CF47DD"/>
    <w:rsid w:val="00CF6BC4"/>
    <w:rsid w:val="00D0207F"/>
    <w:rsid w:val="00D025D5"/>
    <w:rsid w:val="00D02EEA"/>
    <w:rsid w:val="00D05CB9"/>
    <w:rsid w:val="00D05EFA"/>
    <w:rsid w:val="00D07C77"/>
    <w:rsid w:val="00D12536"/>
    <w:rsid w:val="00D13E5B"/>
    <w:rsid w:val="00D1686D"/>
    <w:rsid w:val="00D25C05"/>
    <w:rsid w:val="00D27A46"/>
    <w:rsid w:val="00D32BED"/>
    <w:rsid w:val="00D33FEC"/>
    <w:rsid w:val="00D40D34"/>
    <w:rsid w:val="00D43F4B"/>
    <w:rsid w:val="00D446C6"/>
    <w:rsid w:val="00D462F1"/>
    <w:rsid w:val="00D50386"/>
    <w:rsid w:val="00D50C60"/>
    <w:rsid w:val="00D61EBB"/>
    <w:rsid w:val="00D7040A"/>
    <w:rsid w:val="00D72B03"/>
    <w:rsid w:val="00D77618"/>
    <w:rsid w:val="00D82642"/>
    <w:rsid w:val="00D84B3C"/>
    <w:rsid w:val="00D92A72"/>
    <w:rsid w:val="00D94EBB"/>
    <w:rsid w:val="00DA1489"/>
    <w:rsid w:val="00DA2872"/>
    <w:rsid w:val="00DA54D9"/>
    <w:rsid w:val="00DA7526"/>
    <w:rsid w:val="00DA7674"/>
    <w:rsid w:val="00DC55DD"/>
    <w:rsid w:val="00DC5843"/>
    <w:rsid w:val="00DD5A69"/>
    <w:rsid w:val="00DE02FA"/>
    <w:rsid w:val="00DE3E5A"/>
    <w:rsid w:val="00DF36ED"/>
    <w:rsid w:val="00DF6FC8"/>
    <w:rsid w:val="00E022AF"/>
    <w:rsid w:val="00E03B22"/>
    <w:rsid w:val="00E10084"/>
    <w:rsid w:val="00E10990"/>
    <w:rsid w:val="00E13E97"/>
    <w:rsid w:val="00E260F7"/>
    <w:rsid w:val="00E31B32"/>
    <w:rsid w:val="00E33CFD"/>
    <w:rsid w:val="00E33DFA"/>
    <w:rsid w:val="00E348E0"/>
    <w:rsid w:val="00E35C04"/>
    <w:rsid w:val="00E37D4E"/>
    <w:rsid w:val="00E42B51"/>
    <w:rsid w:val="00E440DC"/>
    <w:rsid w:val="00E456CF"/>
    <w:rsid w:val="00E471F9"/>
    <w:rsid w:val="00E47865"/>
    <w:rsid w:val="00E50E67"/>
    <w:rsid w:val="00E6098F"/>
    <w:rsid w:val="00E61AA6"/>
    <w:rsid w:val="00E65C8D"/>
    <w:rsid w:val="00E67822"/>
    <w:rsid w:val="00E7424B"/>
    <w:rsid w:val="00E85071"/>
    <w:rsid w:val="00E865A4"/>
    <w:rsid w:val="00E873EB"/>
    <w:rsid w:val="00E928E8"/>
    <w:rsid w:val="00E93F75"/>
    <w:rsid w:val="00EA17A6"/>
    <w:rsid w:val="00EA4282"/>
    <w:rsid w:val="00EB299E"/>
    <w:rsid w:val="00EB44CD"/>
    <w:rsid w:val="00EC6553"/>
    <w:rsid w:val="00ED6121"/>
    <w:rsid w:val="00EE0E05"/>
    <w:rsid w:val="00EE4D80"/>
    <w:rsid w:val="00EF0038"/>
    <w:rsid w:val="00EF14B2"/>
    <w:rsid w:val="00F0103D"/>
    <w:rsid w:val="00F15EC3"/>
    <w:rsid w:val="00F214D8"/>
    <w:rsid w:val="00F218DC"/>
    <w:rsid w:val="00F22A8A"/>
    <w:rsid w:val="00F24D7B"/>
    <w:rsid w:val="00F24E6E"/>
    <w:rsid w:val="00F40728"/>
    <w:rsid w:val="00F44131"/>
    <w:rsid w:val="00F5198F"/>
    <w:rsid w:val="00F55A95"/>
    <w:rsid w:val="00F55EA7"/>
    <w:rsid w:val="00F604D7"/>
    <w:rsid w:val="00F60E11"/>
    <w:rsid w:val="00F616D7"/>
    <w:rsid w:val="00F70FF7"/>
    <w:rsid w:val="00F7215C"/>
    <w:rsid w:val="00F73C68"/>
    <w:rsid w:val="00F74D4B"/>
    <w:rsid w:val="00F75BF4"/>
    <w:rsid w:val="00F81539"/>
    <w:rsid w:val="00F84B4B"/>
    <w:rsid w:val="00F8565B"/>
    <w:rsid w:val="00F85DD6"/>
    <w:rsid w:val="00F871A4"/>
    <w:rsid w:val="00F905AA"/>
    <w:rsid w:val="00F950F2"/>
    <w:rsid w:val="00F96A69"/>
    <w:rsid w:val="00FA0ADF"/>
    <w:rsid w:val="00FA1686"/>
    <w:rsid w:val="00FA1DD9"/>
    <w:rsid w:val="00FA512D"/>
    <w:rsid w:val="00FB0670"/>
    <w:rsid w:val="00FB1C68"/>
    <w:rsid w:val="00FB450E"/>
    <w:rsid w:val="00FB549B"/>
    <w:rsid w:val="00FB7EEC"/>
    <w:rsid w:val="00FC28E0"/>
    <w:rsid w:val="00FC3AD1"/>
    <w:rsid w:val="00FC67F9"/>
    <w:rsid w:val="00FC7284"/>
    <w:rsid w:val="00FD3938"/>
    <w:rsid w:val="00FE2082"/>
    <w:rsid w:val="00FE783B"/>
    <w:rsid w:val="00FE78FF"/>
  </w:rsids>
  <m:mathPr>
    <m:mathFont m:val="Cambria Math"/>
    <m:dispDef m:val="0"/>
    <m:wrapRight/>
    <m:naryLim m:val="subSup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360605"/>
  <w15:docId w15:val="{E071E97A-078F-462F-B9F8-89190C91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50617"/>
    <w:rPr>
      <w:color w:val="605E5C"/>
      <w:shd w:val="clear" w:color="auto" w:fill="E1DFDD"/>
    </w:rPr>
  </w:style>
  <w:style w:type="paragraph" w:styleId="FootnoteText">
    <w:name w:val="footnote text"/>
    <w:aliases w:val="Ch,Cha,Char,Char Rakstz. Rakstz. Rakstz.,FT,Footnote,Fußnote,Fußnote Rakstz. Rakstz. R,Fußnote Rakstz. Rakstz. Rakstz. Rakstz.,Fußnote Rakstz. Rakstz. Rakstz. Rakstz. Rakstz.,Fußnote Rakstz. Rakstz. Rakstz. Rakstz. Rakstz. Rakstz.,Rakstz."/>
    <w:basedOn w:val="Normal"/>
    <w:link w:val="FootnoteTextChar"/>
    <w:uiPriority w:val="99"/>
    <w:unhideWhenUsed/>
    <w:qFormat/>
    <w:rsid w:val="00EE4D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Ch Char,Cha Char,Char Char,Char Rakstz. Rakstz. Rakstz. Char,FT Char,Footnote Char,Fußnote Char,Fußnote Rakstz. Rakstz. R Char,Fußnote Rakstz. Rakstz. Rakstz. Rakstz. Char,Fußnote Rakstz. Rakstz. Rakstz. Rakstz. Rakstz. Char"/>
    <w:basedOn w:val="DefaultParagraphFont"/>
    <w:link w:val="FootnoteText"/>
    <w:uiPriority w:val="99"/>
    <w:qFormat/>
    <w:rsid w:val="00EE4D80"/>
    <w:rPr>
      <w:lang w:eastAsia="en-US"/>
    </w:rPr>
  </w:style>
  <w:style w:type="character" w:styleId="FootnoteReference">
    <w:name w:val="footnote reference"/>
    <w:aliases w:val="Footnote symbol,Footnote Reference Number,Footnote Refernece,Footnote Reference Superscript,fr,ESPON Footnote No,ftref,Odwołanie przypisu,BVI fnr,Footnotes refss,SUPERS,Ref,de nota al pie,-E Fußnotenzeichen,Footnote reference number,E"/>
    <w:basedOn w:val="DefaultParagraphFont"/>
    <w:link w:val="CharCharCharChar"/>
    <w:uiPriority w:val="99"/>
    <w:unhideWhenUsed/>
    <w:qFormat/>
    <w:rsid w:val="00EE4D80"/>
    <w:rPr>
      <w:vertAlign w:val="superscript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2039A2"/>
    <w:pPr>
      <w:widowControl/>
      <w:spacing w:after="160" w:line="240" w:lineRule="exact"/>
      <w:jc w:val="both"/>
      <w:textAlignment w:val="baseline"/>
    </w:pPr>
    <w:rPr>
      <w:sz w:val="20"/>
      <w:szCs w:val="20"/>
      <w:vertAlign w:val="superscript"/>
      <w:lang w:eastAsia="lv-LV"/>
    </w:rPr>
  </w:style>
  <w:style w:type="paragraph" w:styleId="Revision">
    <w:name w:val="Revision"/>
    <w:hidden/>
    <w:uiPriority w:val="99"/>
    <w:semiHidden/>
    <w:rsid w:val="00FB7EEC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D4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4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4A9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A9B"/>
    <w:rPr>
      <w:b/>
      <w:bCs/>
      <w:lang w:eastAsia="en-US"/>
    </w:rPr>
  </w:style>
  <w:style w:type="paragraph" w:customStyle="1" w:styleId="naisf">
    <w:name w:val="naisf"/>
    <w:basedOn w:val="Normal"/>
    <w:rsid w:val="00F905AA"/>
    <w:pPr>
      <w:widowControl/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Martins.Turks@varam.gov.lv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D2D40-DE1A-4AEA-99C4-C0C6381DA81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729</Words>
  <Characters>416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VARAM</dc:creator>
  <cp:lastModifiedBy>Ilze Aigare</cp:lastModifiedBy>
  <cp:revision>184</cp:revision>
  <dcterms:created xsi:type="dcterms:W3CDTF">2026-01-14T04:54:00Z</dcterms:created>
  <dcterms:modified xsi:type="dcterms:W3CDTF">2026-08-05T06:27:00Z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