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EBFBB4" w14:textId="77777777" w:rsidR="003E29C7" w:rsidRDefault="003E29C7" w:rsidP="003E29C7">
      <w:pPr>
        <w:spacing w:before="480" w:after="240"/>
        <w:jc w:val="center"/>
        <w:rPr>
          <w:b/>
          <w:sz w:val="24"/>
        </w:rPr>
      </w:pPr>
      <w:r>
        <w:rPr>
          <w:b/>
          <w:sz w:val="24"/>
        </w:rPr>
        <w:t>Sēde attālinātā veidā</w:t>
      </w:r>
    </w:p>
    <w:p w14:paraId="4423F27F" w14:textId="77777777" w:rsidR="003E29C7" w:rsidRDefault="003E29C7" w:rsidP="003E29C7">
      <w:pPr>
        <w:spacing w:after="240"/>
        <w:jc w:val="center"/>
        <w:rPr>
          <w:b/>
          <w:sz w:val="24"/>
        </w:rPr>
      </w:pPr>
      <w:r>
        <w:rPr>
          <w:b/>
          <w:sz w:val="24"/>
        </w:rPr>
        <w:t>Protokola izraksts</w:t>
      </w:r>
    </w:p>
    <w:tbl>
      <w:tblPr>
        <w:tblW w:w="9642" w:type="dxa"/>
        <w:tblLayout w:type="fixed"/>
        <w:tblLook w:val="0600" w:firstRow="0" w:lastRow="0" w:firstColumn="0" w:lastColumn="0" w:noHBand="1" w:noVBand="1"/>
      </w:tblPr>
      <w:tblGrid>
        <w:gridCol w:w="4821"/>
        <w:gridCol w:w="4821"/>
      </w:tblGrid>
      <w:tr w:rsidR="003E29C7" w14:paraId="32A6942C" w14:textId="77777777" w:rsidTr="007E69BE">
        <w:tc>
          <w:tcPr>
            <w:tcW w:w="4821" w:type="dxa"/>
            <w:shd w:val="clear" w:color="auto" w:fill="FFFFFF"/>
            <w:noWrap/>
            <w:tcMar>
              <w:top w:w="0" w:type="dxa"/>
              <w:left w:w="0" w:type="dxa"/>
              <w:bottom w:w="0" w:type="dxa"/>
              <w:right w:w="0" w:type="dxa"/>
            </w:tcMar>
            <w:vAlign w:val="center"/>
          </w:tcPr>
          <w:p w14:paraId="321ABE44" w14:textId="77777777" w:rsidR="003E29C7" w:rsidRDefault="003E29C7" w:rsidP="007E69BE">
            <w:r>
              <w:rPr>
                <w:sz w:val="24"/>
              </w:rPr>
              <w:t>2021. gada 30. novembrī</w:t>
            </w:r>
          </w:p>
        </w:tc>
        <w:tc>
          <w:tcPr>
            <w:tcW w:w="4821" w:type="dxa"/>
            <w:shd w:val="clear" w:color="auto" w:fill="FFFFFF"/>
            <w:noWrap/>
            <w:tcMar>
              <w:top w:w="0" w:type="dxa"/>
              <w:left w:w="0" w:type="dxa"/>
              <w:bottom w:w="0" w:type="dxa"/>
              <w:right w:w="0" w:type="dxa"/>
            </w:tcMar>
            <w:vAlign w:val="center"/>
          </w:tcPr>
          <w:p w14:paraId="4701FF29" w14:textId="77777777" w:rsidR="003E29C7" w:rsidRDefault="003E29C7" w:rsidP="007E69BE">
            <w:pPr>
              <w:jc w:val="right"/>
            </w:pPr>
            <w:r>
              <w:rPr>
                <w:sz w:val="24"/>
              </w:rPr>
              <w:t>Nr. 78</w:t>
            </w:r>
          </w:p>
        </w:tc>
      </w:tr>
    </w:tbl>
    <w:p w14:paraId="3B8F3261" w14:textId="77777777" w:rsidR="003E29C7" w:rsidRDefault="003E29C7" w:rsidP="003E29C7">
      <w:pPr>
        <w:spacing w:before="240" w:after="240"/>
        <w:jc w:val="center"/>
        <w:rPr>
          <w:b/>
        </w:rPr>
      </w:pPr>
      <w:r>
        <w:rPr>
          <w:b/>
        </w:rPr>
        <w:t>50. §</w:t>
      </w:r>
    </w:p>
    <w:p w14:paraId="7F8C7745" w14:textId="77777777" w:rsidR="003E29C7" w:rsidRDefault="003E29C7" w:rsidP="003E29C7">
      <w:pPr>
        <w:jc w:val="center"/>
        <w:rPr>
          <w:b/>
        </w:rPr>
      </w:pPr>
      <w:r>
        <w:rPr>
          <w:b/>
        </w:rPr>
        <w:t>Rīkojuma projekts "Grozījumi Ministru kabineta 2021. gada 9. oktobra rīkojumā Nr. 720 "Par ārkārtējās situācijas izsludināšanu""</w:t>
      </w:r>
    </w:p>
    <w:p w14:paraId="4AC88F92" w14:textId="77777777" w:rsidR="003E29C7" w:rsidRDefault="003E29C7" w:rsidP="003E29C7">
      <w:pPr>
        <w:spacing w:before="240"/>
        <w:jc w:val="left"/>
        <w:rPr>
          <w:b/>
        </w:rPr>
      </w:pPr>
      <w:r>
        <w:rPr>
          <w:b/>
        </w:rPr>
        <w:t>21-TA-1467</w:t>
      </w:r>
    </w:p>
    <w:p w14:paraId="0B38B779" w14:textId="77777777" w:rsidR="003E29C7" w:rsidRPr="003E29C7" w:rsidRDefault="003E29C7" w:rsidP="003E29C7">
      <w:pPr>
        <w:pBdr>
          <w:top w:val="single" w:sz="10" w:space="1" w:color="000000"/>
        </w:pBdr>
        <w:spacing w:after="240"/>
        <w:jc w:val="center"/>
        <w:rPr>
          <w:szCs w:val="28"/>
        </w:rPr>
      </w:pPr>
      <w:r w:rsidRPr="003E29C7">
        <w:rPr>
          <w:szCs w:val="28"/>
        </w:rPr>
        <w:t xml:space="preserve">(D. Pavļuts, J. Citskovskis, T. </w:t>
      </w:r>
      <w:proofErr w:type="spellStart"/>
      <w:r w:rsidRPr="003E29C7">
        <w:rPr>
          <w:szCs w:val="28"/>
        </w:rPr>
        <w:t>Linkaits</w:t>
      </w:r>
      <w:proofErr w:type="spellEnd"/>
      <w:r w:rsidRPr="003E29C7">
        <w:rPr>
          <w:szCs w:val="28"/>
        </w:rPr>
        <w:t xml:space="preserve">,  K. Bērziņš, J. </w:t>
      </w:r>
      <w:proofErr w:type="spellStart"/>
      <w:r w:rsidRPr="003E29C7">
        <w:rPr>
          <w:szCs w:val="28"/>
        </w:rPr>
        <w:t>Bordāns</w:t>
      </w:r>
      <w:proofErr w:type="spellEnd"/>
      <w:r w:rsidRPr="003E29C7">
        <w:rPr>
          <w:szCs w:val="28"/>
        </w:rPr>
        <w:t xml:space="preserve">, M. Golubeva, A. T. </w:t>
      </w:r>
      <w:proofErr w:type="spellStart"/>
      <w:r w:rsidRPr="003E29C7">
        <w:rPr>
          <w:szCs w:val="28"/>
        </w:rPr>
        <w:t>Plešs</w:t>
      </w:r>
      <w:proofErr w:type="spellEnd"/>
      <w:r w:rsidRPr="003E29C7">
        <w:rPr>
          <w:szCs w:val="28"/>
        </w:rPr>
        <w:t xml:space="preserve">, G. Eglītis, I. Vanaga, J. Endziņš, E. </w:t>
      </w:r>
      <w:proofErr w:type="spellStart"/>
      <w:r w:rsidRPr="003E29C7">
        <w:rPr>
          <w:szCs w:val="28"/>
        </w:rPr>
        <w:t>Valantis</w:t>
      </w:r>
      <w:proofErr w:type="spellEnd"/>
      <w:r w:rsidRPr="003E29C7">
        <w:rPr>
          <w:szCs w:val="28"/>
        </w:rPr>
        <w:t xml:space="preserve">, L. </w:t>
      </w:r>
      <w:proofErr w:type="spellStart"/>
      <w:r w:rsidRPr="003E29C7">
        <w:rPr>
          <w:szCs w:val="28"/>
        </w:rPr>
        <w:t>Meņģelsone</w:t>
      </w:r>
      <w:proofErr w:type="spellEnd"/>
      <w:r w:rsidRPr="003E29C7">
        <w:rPr>
          <w:szCs w:val="28"/>
        </w:rPr>
        <w:t xml:space="preserve">, I. Kārkliņa, B. </w:t>
      </w:r>
      <w:proofErr w:type="spellStart"/>
      <w:r w:rsidRPr="003E29C7">
        <w:rPr>
          <w:szCs w:val="28"/>
        </w:rPr>
        <w:t>Bāne</w:t>
      </w:r>
      <w:proofErr w:type="spellEnd"/>
      <w:r w:rsidRPr="003E29C7">
        <w:rPr>
          <w:szCs w:val="28"/>
        </w:rPr>
        <w:t>, N. Puntulis, J. Reirs)</w:t>
      </w:r>
    </w:p>
    <w:p w14:paraId="19E351DC" w14:textId="77777777" w:rsidR="003E29C7" w:rsidRDefault="003E29C7" w:rsidP="003E29C7">
      <w:pPr>
        <w:numPr>
          <w:ilvl w:val="0"/>
          <w:numId w:val="3"/>
        </w:numPr>
        <w:ind w:firstLine="706"/>
      </w:pPr>
      <w:r>
        <w:t>1. Pieņemt iesniegto rīkojuma projektu.</w:t>
      </w:r>
    </w:p>
    <w:p w14:paraId="40C8218A" w14:textId="77777777" w:rsidR="003E29C7" w:rsidRDefault="003E29C7" w:rsidP="003E29C7">
      <w:pPr>
        <w:numPr>
          <w:ilvl w:val="0"/>
          <w:numId w:val="3"/>
        </w:numPr>
        <w:ind w:firstLine="706"/>
      </w:pPr>
      <w:r>
        <w:t xml:space="preserve">2. Valsts kancelejai kopīgi ar Veselības ministriju un Satiksmes  ministriju precizēt rīkojuma projektu, ņemot vērā izteiktos priekšlikumus, to skaitā: svītrot 1.11. apakšpunktā ietverto 20. punktu; paredzēt 2.4. apakšpunktā ietvertajā 19. punktā, ka rīkojuma 5.2. apakšpunktā minēto nosacījumu attiecībā uz vakcinācijas vai pārslimošanas sertifikāta iegūšanas termiņu līdz 2021. gada 15. novembrim, kā arī rīkojuma 5.3.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izsniegts ne agrāk kā pirms 72 stundām  vai darba devēja ne agrāk kā pirms 72 stundām organizētu </w:t>
      </w:r>
      <w:proofErr w:type="spellStart"/>
      <w:r>
        <w:t>skrīninga</w:t>
      </w:r>
      <w:proofErr w:type="spellEnd"/>
      <w:r>
        <w:t xml:space="preserve"> antigēna testu;  3. punktā ietvertajā 5.59. apakšpunktā paredzēt, ka, ieceļojot Latvijas Republikā, personai tiek nodrošināta iespēja bez maksas veikt SARS CoV-2 vīrusa RNS noteikšanas testu starptautiskās lidostas "Rīga" teritorijā un pēc lidostas darbinieka, Valsts robežsardzes vai Valsts policijas pārstāvja pieprasījuma ir pienākums starptautiskās lidostas "Rīga" teritorijā veikt  minēto testu, kā arī jaunā apakšpunktā noteikt, ka rīkojuma 5.59. apakšpunkta nosacījumi netiek piemēroti Ministru kabineta 2021. gada 28. septembra noteikumu Nr. 662 "Epidemioloģiskās drošības pasākumi Covid-19 infekcijas izplatības ierobežošanai" 167. punkta noteiktajos gadījumos.</w:t>
      </w:r>
    </w:p>
    <w:p w14:paraId="58BB82F3" w14:textId="77777777" w:rsidR="003E29C7" w:rsidRDefault="003E29C7" w:rsidP="003E29C7">
      <w:pPr>
        <w:numPr>
          <w:ilvl w:val="0"/>
          <w:numId w:val="3"/>
        </w:numPr>
        <w:ind w:firstLine="0"/>
      </w:pPr>
    </w:p>
    <w:p w14:paraId="2C9B799F" w14:textId="77777777" w:rsidR="003E29C7" w:rsidRDefault="003E29C7" w:rsidP="003E29C7">
      <w:pPr>
        <w:numPr>
          <w:ilvl w:val="0"/>
          <w:numId w:val="3"/>
        </w:numPr>
        <w:ind w:firstLine="0"/>
      </w:pPr>
      <w:r>
        <w:t> </w:t>
      </w:r>
    </w:p>
    <w:p w14:paraId="63959E54" w14:textId="77777777" w:rsidR="003E29C7" w:rsidRDefault="003E29C7" w:rsidP="003E29C7">
      <w:pPr>
        <w:numPr>
          <w:ilvl w:val="0"/>
          <w:numId w:val="3"/>
        </w:numPr>
        <w:ind w:firstLine="706"/>
      </w:pPr>
      <w:r>
        <w:lastRenderedPageBreak/>
        <w:t>3. Veselības ministrijai steidzami precizēt rīkojuma projekta anotāciju un iesniegt to Valsts kancelejā. </w:t>
      </w:r>
    </w:p>
    <w:p w14:paraId="7DE7E6FC" w14:textId="77777777" w:rsidR="003E29C7" w:rsidRDefault="003E29C7" w:rsidP="003E29C7">
      <w:pPr>
        <w:numPr>
          <w:ilvl w:val="0"/>
          <w:numId w:val="3"/>
        </w:numPr>
        <w:ind w:firstLine="706"/>
      </w:pPr>
      <w:r>
        <w:t>4. Valsts kancelejai sagatavot rīkojuma projektu parakstīšanai.</w:t>
      </w:r>
    </w:p>
    <w:p w14:paraId="44955605" w14:textId="77777777" w:rsidR="003E29C7" w:rsidRDefault="003E29C7" w:rsidP="003E29C7">
      <w:pPr>
        <w:numPr>
          <w:ilvl w:val="0"/>
          <w:numId w:val="3"/>
        </w:numPr>
        <w:ind w:firstLine="706"/>
      </w:pPr>
      <w:r>
        <w:t xml:space="preserve">5. Veselības ministrijai kopīgi ar Finanšu ministriju un </w:t>
      </w:r>
      <w:proofErr w:type="spellStart"/>
      <w:r>
        <w:t>Pārresoru</w:t>
      </w:r>
      <w:proofErr w:type="spellEnd"/>
      <w:r>
        <w:t xml:space="preserve"> koordinācijas centru izvērtēt jautājumu par to, ka ārstniecības iestādes, kas ir publiskas personas kapitālsabiedrība un publiski privātā kapitālsabiedrība, valdes locekļiem un valdes priekšsēdētājam var noteikt piemaksu par darbu paaugstināta riska un slodzes apstākļos saistībā ar Covid-19 infekcijas slimības uzliesmojumu un tās seku novēršanu, un to, kā nosaka piemaksas piešķiršanas nepieciešamību un apmēru, un attiecīgus priekšlikumus iesniegt izskatīšanai Starpinstitūciju sadarbības koordinācijas darba grupā. </w:t>
      </w:r>
    </w:p>
    <w:p w14:paraId="3011DD0D" w14:textId="77777777" w:rsidR="003E29C7" w:rsidRDefault="003E29C7" w:rsidP="003E29C7">
      <w:pPr>
        <w:numPr>
          <w:ilvl w:val="0"/>
          <w:numId w:val="3"/>
        </w:numPr>
        <w:ind w:firstLine="706"/>
      </w:pPr>
      <w:r>
        <w:t>6. Valsts kancelejai nosūtīt rīkojumu Saeimas Prezidijam.</w:t>
      </w:r>
    </w:p>
    <w:p w14:paraId="385A1064" w14:textId="77777777" w:rsidR="003E29C7" w:rsidRDefault="003E29C7" w:rsidP="003E29C7">
      <w:pPr>
        <w:spacing w:before="480"/>
      </w:pPr>
    </w:p>
    <w:tbl>
      <w:tblPr>
        <w:tblW w:w="9642" w:type="dxa"/>
        <w:tblLayout w:type="fixed"/>
        <w:tblLook w:val="0600" w:firstRow="0" w:lastRow="0" w:firstColumn="0" w:lastColumn="0" w:noHBand="1" w:noVBand="1"/>
      </w:tblPr>
      <w:tblGrid>
        <w:gridCol w:w="3214"/>
        <w:gridCol w:w="3214"/>
        <w:gridCol w:w="3214"/>
      </w:tblGrid>
      <w:tr w:rsidR="003E29C7" w14:paraId="1132CCCE" w14:textId="77777777" w:rsidTr="007E69BE">
        <w:tc>
          <w:tcPr>
            <w:tcW w:w="3214" w:type="dxa"/>
            <w:shd w:val="clear" w:color="auto" w:fill="FFFFFF"/>
            <w:noWrap/>
            <w:tcMar>
              <w:top w:w="0" w:type="dxa"/>
              <w:left w:w="0" w:type="dxa"/>
              <w:bottom w:w="0" w:type="dxa"/>
              <w:right w:w="0" w:type="dxa"/>
            </w:tcMar>
            <w:vAlign w:val="center"/>
          </w:tcPr>
          <w:p w14:paraId="7233AFE8" w14:textId="77777777" w:rsidR="003E29C7" w:rsidRDefault="003E29C7" w:rsidP="007E69BE">
            <w:pPr>
              <w:rPr>
                <w:sz w:val="24"/>
              </w:rPr>
            </w:pPr>
            <w:r>
              <w:rPr>
                <w:sz w:val="24"/>
              </w:rPr>
              <w:t>Ministru prezidenta pienākumu izpildītājs, finanšu ministrs</w:t>
            </w:r>
          </w:p>
        </w:tc>
        <w:tc>
          <w:tcPr>
            <w:tcW w:w="3214" w:type="dxa"/>
            <w:shd w:val="clear" w:color="auto" w:fill="FFFFFF"/>
            <w:noWrap/>
            <w:tcMar>
              <w:top w:w="0" w:type="dxa"/>
              <w:left w:w="0" w:type="dxa"/>
              <w:bottom w:w="0" w:type="dxa"/>
              <w:right w:w="0" w:type="dxa"/>
            </w:tcMar>
            <w:vAlign w:val="center"/>
          </w:tcPr>
          <w:p w14:paraId="43F0407B" w14:textId="77777777" w:rsidR="003E29C7" w:rsidRDefault="003E29C7" w:rsidP="007E69BE">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72E6896B" w14:textId="77777777" w:rsidR="003E29C7" w:rsidRDefault="003E29C7" w:rsidP="007E69BE">
            <w:pPr>
              <w:jc w:val="right"/>
              <w:rPr>
                <w:sz w:val="24"/>
              </w:rPr>
            </w:pPr>
            <w:r>
              <w:rPr>
                <w:sz w:val="24"/>
              </w:rPr>
              <w:t>J. Reirs</w:t>
            </w:r>
          </w:p>
        </w:tc>
      </w:tr>
      <w:tr w:rsidR="003E29C7" w14:paraId="45828458" w14:textId="77777777" w:rsidTr="007E69BE">
        <w:tc>
          <w:tcPr>
            <w:tcW w:w="3214" w:type="dxa"/>
            <w:shd w:val="clear" w:color="auto" w:fill="FFFFFF"/>
            <w:noWrap/>
            <w:tcMar>
              <w:top w:w="0" w:type="dxa"/>
              <w:left w:w="0" w:type="dxa"/>
              <w:bottom w:w="0" w:type="dxa"/>
              <w:right w:w="0" w:type="dxa"/>
            </w:tcMar>
            <w:vAlign w:val="center"/>
          </w:tcPr>
          <w:p w14:paraId="64E7A2EC" w14:textId="77777777" w:rsidR="003E29C7" w:rsidRDefault="003E29C7" w:rsidP="007E69BE">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25621865" w14:textId="77777777" w:rsidR="003E29C7" w:rsidRDefault="003E29C7" w:rsidP="007E69BE">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3F4E9A4E" w14:textId="77777777" w:rsidR="003E29C7" w:rsidRDefault="003E29C7" w:rsidP="007E69BE">
            <w:pPr>
              <w:jc w:val="right"/>
              <w:rPr>
                <w:sz w:val="24"/>
              </w:rPr>
            </w:pPr>
            <w:r>
              <w:rPr>
                <w:sz w:val="24"/>
              </w:rPr>
              <w:t>J. Citskovskis</w:t>
            </w:r>
          </w:p>
        </w:tc>
      </w:tr>
    </w:tbl>
    <w:p w14:paraId="3B1BEDEC" w14:textId="77777777" w:rsidR="003E29C7" w:rsidRDefault="003E29C7" w:rsidP="003E29C7">
      <w:pPr>
        <w:spacing w:before="720"/>
        <w:ind w:left="705"/>
        <w:rPr>
          <w:sz w:val="20"/>
        </w:rPr>
      </w:pPr>
      <w:r>
        <w:rPr>
          <w:sz w:val="20"/>
        </w:rPr>
        <w:t>* Dokuments ir parakstīts ar drošu elektronisko parakstu</w:t>
      </w:r>
    </w:p>
    <w:p w14:paraId="178AD7F6" w14:textId="15782339" w:rsidR="00900F19" w:rsidRPr="003E29C7" w:rsidRDefault="00900F19" w:rsidP="003E29C7"/>
    <w:sectPr w:rsidR="00900F19" w:rsidRPr="003E29C7">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931A" w14:textId="77777777" w:rsidR="004708C3" w:rsidRDefault="004708C3">
      <w:r>
        <w:separator/>
      </w:r>
    </w:p>
  </w:endnote>
  <w:endnote w:type="continuationSeparator" w:id="0">
    <w:p w14:paraId="61BA933D" w14:textId="77777777" w:rsidR="004708C3" w:rsidRDefault="0047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4AC7" w14:textId="3CC5D029" w:rsidR="00900F19" w:rsidRDefault="00D84634">
    <w:pPr>
      <w:jc w:val="right"/>
    </w:pPr>
    <w:r>
      <w:rPr>
        <w:sz w:val="24"/>
        <w:szCs w:val="24"/>
      </w:rPr>
      <w:fldChar w:fldCharType="begin"/>
    </w:r>
    <w:r>
      <w:rPr>
        <w:sz w:val="24"/>
        <w:szCs w:val="24"/>
      </w:rPr>
      <w:instrText>PAGE</w:instrText>
    </w:r>
    <w:r>
      <w:rPr>
        <w:sz w:val="24"/>
        <w:szCs w:val="24"/>
      </w:rPr>
      <w:fldChar w:fldCharType="separate"/>
    </w:r>
    <w:r w:rsidR="00AD30B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7AE0" w14:textId="77777777" w:rsidR="00523558"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B2013" w14:textId="77777777" w:rsidR="004708C3" w:rsidRDefault="004708C3">
      <w:r>
        <w:separator/>
      </w:r>
    </w:p>
  </w:footnote>
  <w:footnote w:type="continuationSeparator" w:id="0">
    <w:p w14:paraId="3E584FD6" w14:textId="77777777" w:rsidR="004708C3" w:rsidRDefault="00470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568" w14:textId="77777777" w:rsidR="00523558"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1" w15:restartNumberingAfterBreak="0">
    <w:nsid w:val="2CD4070B"/>
    <w:multiLevelType w:val="hybridMultilevel"/>
    <w:tmpl w:val="C6E2481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AB3266B"/>
    <w:multiLevelType w:val="hybridMultilevel"/>
    <w:tmpl w:val="1FC8A6F8"/>
    <w:lvl w:ilvl="0" w:tplc="F76EF056">
      <w:start w:val="1"/>
      <w:numFmt w:val="bullet"/>
      <w:lvlRestart w:val="0"/>
      <w:lvlText w:val=""/>
      <w:lvlJc w:val="left"/>
      <w:pPr>
        <w:ind w:left="0" w:firstLine="705"/>
      </w:pPr>
      <w:rPr>
        <w:u w:val="none"/>
      </w:rPr>
    </w:lvl>
    <w:lvl w:ilvl="1" w:tplc="AD6EC1B4">
      <w:numFmt w:val="decimal"/>
      <w:lvlText w:val=""/>
      <w:lvlJc w:val="left"/>
    </w:lvl>
    <w:lvl w:ilvl="2" w:tplc="B8807BA6">
      <w:numFmt w:val="decimal"/>
      <w:lvlText w:val=""/>
      <w:lvlJc w:val="left"/>
    </w:lvl>
    <w:lvl w:ilvl="3" w:tplc="2042F670">
      <w:numFmt w:val="decimal"/>
      <w:lvlText w:val=""/>
      <w:lvlJc w:val="left"/>
    </w:lvl>
    <w:lvl w:ilvl="4" w:tplc="BF0487F6">
      <w:numFmt w:val="decimal"/>
      <w:lvlText w:val=""/>
      <w:lvlJc w:val="left"/>
    </w:lvl>
    <w:lvl w:ilvl="5" w:tplc="74F66472">
      <w:numFmt w:val="decimal"/>
      <w:lvlText w:val=""/>
      <w:lvlJc w:val="left"/>
    </w:lvl>
    <w:lvl w:ilvl="6" w:tplc="FE04703A">
      <w:numFmt w:val="decimal"/>
      <w:lvlText w:val=""/>
      <w:lvlJc w:val="left"/>
    </w:lvl>
    <w:lvl w:ilvl="7" w:tplc="D53613AA">
      <w:numFmt w:val="decimal"/>
      <w:lvlText w:val=""/>
      <w:lvlJc w:val="left"/>
    </w:lvl>
    <w:lvl w:ilvl="8" w:tplc="CD92D6D6">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1443F9"/>
    <w:rsid w:val="003954EC"/>
    <w:rsid w:val="003E29C7"/>
    <w:rsid w:val="004708C3"/>
    <w:rsid w:val="00512A38"/>
    <w:rsid w:val="00523558"/>
    <w:rsid w:val="00567B08"/>
    <w:rsid w:val="005D52CB"/>
    <w:rsid w:val="007C21DF"/>
    <w:rsid w:val="00880620"/>
    <w:rsid w:val="008F47B9"/>
    <w:rsid w:val="00900F19"/>
    <w:rsid w:val="00AD30B0"/>
    <w:rsid w:val="00C45616"/>
    <w:rsid w:val="00D84634"/>
    <w:rsid w:val="00DC796B"/>
    <w:rsid w:val="00FC12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customStyle="1" w:styleId="numbered-fieldnumber-numeral">
    <w:name w:val="numbered-field__number-numeral"/>
    <w:basedOn w:val="DefaultParagraphFont"/>
    <w:rsid w:val="00AD30B0"/>
  </w:style>
  <w:style w:type="paragraph" w:styleId="ListParagraph">
    <w:name w:val="List Paragraph"/>
    <w:basedOn w:val="Normal"/>
    <w:uiPriority w:val="34"/>
    <w:qFormat/>
    <w:rsid w:val="00AD3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9211">
      <w:bodyDiv w:val="1"/>
      <w:marLeft w:val="0"/>
      <w:marRight w:val="0"/>
      <w:marTop w:val="0"/>
      <w:marBottom w:val="0"/>
      <w:divBdr>
        <w:top w:val="none" w:sz="0" w:space="0" w:color="auto"/>
        <w:left w:val="none" w:sz="0" w:space="0" w:color="auto"/>
        <w:bottom w:val="none" w:sz="0" w:space="0" w:color="auto"/>
        <w:right w:val="none" w:sz="0" w:space="0" w:color="auto"/>
      </w:divBdr>
      <w:divsChild>
        <w:div w:id="852258933">
          <w:marLeft w:val="0"/>
          <w:marRight w:val="0"/>
          <w:marTop w:val="0"/>
          <w:marBottom w:val="0"/>
          <w:divBdr>
            <w:top w:val="none" w:sz="0" w:space="0" w:color="auto"/>
            <w:left w:val="none" w:sz="0" w:space="0" w:color="auto"/>
            <w:bottom w:val="none" w:sz="0" w:space="0" w:color="auto"/>
            <w:right w:val="none" w:sz="0" w:space="0" w:color="auto"/>
          </w:divBdr>
          <w:divsChild>
            <w:div w:id="1796949498">
              <w:marLeft w:val="0"/>
              <w:marRight w:val="0"/>
              <w:marTop w:val="0"/>
              <w:marBottom w:val="0"/>
              <w:divBdr>
                <w:top w:val="none" w:sz="0" w:space="0" w:color="auto"/>
                <w:left w:val="none" w:sz="0" w:space="0" w:color="auto"/>
                <w:bottom w:val="none" w:sz="0" w:space="0" w:color="auto"/>
                <w:right w:val="none" w:sz="0" w:space="0" w:color="auto"/>
              </w:divBdr>
              <w:divsChild>
                <w:div w:id="16152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9139">
          <w:marLeft w:val="0"/>
          <w:marRight w:val="0"/>
          <w:marTop w:val="0"/>
          <w:marBottom w:val="0"/>
          <w:divBdr>
            <w:top w:val="none" w:sz="0" w:space="0" w:color="auto"/>
            <w:left w:val="none" w:sz="0" w:space="0" w:color="auto"/>
            <w:bottom w:val="none" w:sz="0" w:space="0" w:color="auto"/>
            <w:right w:val="none" w:sz="0" w:space="0" w:color="auto"/>
          </w:divBdr>
          <w:divsChild>
            <w:div w:id="413669967">
              <w:marLeft w:val="0"/>
              <w:marRight w:val="0"/>
              <w:marTop w:val="0"/>
              <w:marBottom w:val="0"/>
              <w:divBdr>
                <w:top w:val="none" w:sz="0" w:space="0" w:color="auto"/>
                <w:left w:val="none" w:sz="0" w:space="0" w:color="auto"/>
                <w:bottom w:val="none" w:sz="0" w:space="0" w:color="auto"/>
                <w:right w:val="none" w:sz="0" w:space="0" w:color="auto"/>
              </w:divBdr>
              <w:divsChild>
                <w:div w:id="16217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5854">
          <w:marLeft w:val="0"/>
          <w:marRight w:val="0"/>
          <w:marTop w:val="0"/>
          <w:marBottom w:val="0"/>
          <w:divBdr>
            <w:top w:val="none" w:sz="0" w:space="0" w:color="auto"/>
            <w:left w:val="none" w:sz="0" w:space="0" w:color="auto"/>
            <w:bottom w:val="none" w:sz="0" w:space="0" w:color="auto"/>
            <w:right w:val="none" w:sz="0" w:space="0" w:color="auto"/>
          </w:divBdr>
          <w:divsChild>
            <w:div w:id="2048604226">
              <w:marLeft w:val="0"/>
              <w:marRight w:val="0"/>
              <w:marTop w:val="0"/>
              <w:marBottom w:val="0"/>
              <w:divBdr>
                <w:top w:val="none" w:sz="0" w:space="0" w:color="auto"/>
                <w:left w:val="none" w:sz="0" w:space="0" w:color="auto"/>
                <w:bottom w:val="none" w:sz="0" w:space="0" w:color="auto"/>
                <w:right w:val="none" w:sz="0" w:space="0" w:color="auto"/>
              </w:divBdr>
              <w:divsChild>
                <w:div w:id="6901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86050">
      <w:bodyDiv w:val="1"/>
      <w:marLeft w:val="0"/>
      <w:marRight w:val="0"/>
      <w:marTop w:val="0"/>
      <w:marBottom w:val="0"/>
      <w:divBdr>
        <w:top w:val="none" w:sz="0" w:space="0" w:color="auto"/>
        <w:left w:val="none" w:sz="0" w:space="0" w:color="auto"/>
        <w:bottom w:val="none" w:sz="0" w:space="0" w:color="auto"/>
        <w:right w:val="none" w:sz="0" w:space="0" w:color="auto"/>
      </w:divBdr>
      <w:divsChild>
        <w:div w:id="1649624086">
          <w:marLeft w:val="0"/>
          <w:marRight w:val="0"/>
          <w:marTop w:val="0"/>
          <w:marBottom w:val="0"/>
          <w:divBdr>
            <w:top w:val="none" w:sz="0" w:space="0" w:color="auto"/>
            <w:left w:val="none" w:sz="0" w:space="0" w:color="auto"/>
            <w:bottom w:val="none" w:sz="0" w:space="0" w:color="auto"/>
            <w:right w:val="none" w:sz="0" w:space="0" w:color="auto"/>
          </w:divBdr>
          <w:divsChild>
            <w:div w:id="946159253">
              <w:marLeft w:val="0"/>
              <w:marRight w:val="0"/>
              <w:marTop w:val="0"/>
              <w:marBottom w:val="0"/>
              <w:divBdr>
                <w:top w:val="none" w:sz="0" w:space="0" w:color="auto"/>
                <w:left w:val="none" w:sz="0" w:space="0" w:color="auto"/>
                <w:bottom w:val="none" w:sz="0" w:space="0" w:color="auto"/>
                <w:right w:val="none" w:sz="0" w:space="0" w:color="auto"/>
              </w:divBdr>
              <w:divsChild>
                <w:div w:id="9433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0054">
          <w:marLeft w:val="0"/>
          <w:marRight w:val="0"/>
          <w:marTop w:val="0"/>
          <w:marBottom w:val="0"/>
          <w:divBdr>
            <w:top w:val="none" w:sz="0" w:space="0" w:color="auto"/>
            <w:left w:val="none" w:sz="0" w:space="0" w:color="auto"/>
            <w:bottom w:val="none" w:sz="0" w:space="0" w:color="auto"/>
            <w:right w:val="none" w:sz="0" w:space="0" w:color="auto"/>
          </w:divBdr>
          <w:divsChild>
            <w:div w:id="583995903">
              <w:marLeft w:val="0"/>
              <w:marRight w:val="0"/>
              <w:marTop w:val="0"/>
              <w:marBottom w:val="0"/>
              <w:divBdr>
                <w:top w:val="none" w:sz="0" w:space="0" w:color="auto"/>
                <w:left w:val="none" w:sz="0" w:space="0" w:color="auto"/>
                <w:bottom w:val="none" w:sz="0" w:space="0" w:color="auto"/>
                <w:right w:val="none" w:sz="0" w:space="0" w:color="auto"/>
              </w:divBdr>
              <w:divsChild>
                <w:div w:id="680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74">
          <w:marLeft w:val="0"/>
          <w:marRight w:val="0"/>
          <w:marTop w:val="0"/>
          <w:marBottom w:val="0"/>
          <w:divBdr>
            <w:top w:val="none" w:sz="0" w:space="0" w:color="auto"/>
            <w:left w:val="none" w:sz="0" w:space="0" w:color="auto"/>
            <w:bottom w:val="none" w:sz="0" w:space="0" w:color="auto"/>
            <w:right w:val="none" w:sz="0" w:space="0" w:color="auto"/>
          </w:divBdr>
          <w:divsChild>
            <w:div w:id="989137177">
              <w:marLeft w:val="0"/>
              <w:marRight w:val="0"/>
              <w:marTop w:val="0"/>
              <w:marBottom w:val="0"/>
              <w:divBdr>
                <w:top w:val="none" w:sz="0" w:space="0" w:color="auto"/>
                <w:left w:val="none" w:sz="0" w:space="0" w:color="auto"/>
                <w:bottom w:val="none" w:sz="0" w:space="0" w:color="auto"/>
                <w:right w:val="none" w:sz="0" w:space="0" w:color="auto"/>
              </w:divBdr>
              <w:divsChild>
                <w:div w:id="20831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2289">
          <w:marLeft w:val="0"/>
          <w:marRight w:val="0"/>
          <w:marTop w:val="0"/>
          <w:marBottom w:val="0"/>
          <w:divBdr>
            <w:top w:val="none" w:sz="0" w:space="0" w:color="auto"/>
            <w:left w:val="none" w:sz="0" w:space="0" w:color="auto"/>
            <w:bottom w:val="none" w:sz="0" w:space="0" w:color="auto"/>
            <w:right w:val="none" w:sz="0" w:space="0" w:color="auto"/>
          </w:divBdr>
          <w:divsChild>
            <w:div w:id="607202289">
              <w:marLeft w:val="0"/>
              <w:marRight w:val="0"/>
              <w:marTop w:val="0"/>
              <w:marBottom w:val="0"/>
              <w:divBdr>
                <w:top w:val="none" w:sz="0" w:space="0" w:color="auto"/>
                <w:left w:val="none" w:sz="0" w:space="0" w:color="auto"/>
                <w:bottom w:val="none" w:sz="0" w:space="0" w:color="auto"/>
                <w:right w:val="none" w:sz="0" w:space="0" w:color="auto"/>
              </w:divBdr>
              <w:divsChild>
                <w:div w:id="19121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05857">
          <w:marLeft w:val="0"/>
          <w:marRight w:val="0"/>
          <w:marTop w:val="0"/>
          <w:marBottom w:val="0"/>
          <w:divBdr>
            <w:top w:val="none" w:sz="0" w:space="0" w:color="auto"/>
            <w:left w:val="none" w:sz="0" w:space="0" w:color="auto"/>
            <w:bottom w:val="none" w:sz="0" w:space="0" w:color="auto"/>
            <w:right w:val="none" w:sz="0" w:space="0" w:color="auto"/>
          </w:divBdr>
          <w:divsChild>
            <w:div w:id="67970818">
              <w:marLeft w:val="0"/>
              <w:marRight w:val="0"/>
              <w:marTop w:val="0"/>
              <w:marBottom w:val="0"/>
              <w:divBdr>
                <w:top w:val="none" w:sz="0" w:space="0" w:color="auto"/>
                <w:left w:val="none" w:sz="0" w:space="0" w:color="auto"/>
                <w:bottom w:val="none" w:sz="0" w:space="0" w:color="auto"/>
                <w:right w:val="none" w:sz="0" w:space="0" w:color="auto"/>
              </w:divBdr>
              <w:divsChild>
                <w:div w:id="20510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43195">
          <w:marLeft w:val="0"/>
          <w:marRight w:val="0"/>
          <w:marTop w:val="0"/>
          <w:marBottom w:val="0"/>
          <w:divBdr>
            <w:top w:val="none" w:sz="0" w:space="0" w:color="auto"/>
            <w:left w:val="none" w:sz="0" w:space="0" w:color="auto"/>
            <w:bottom w:val="none" w:sz="0" w:space="0" w:color="auto"/>
            <w:right w:val="none" w:sz="0" w:space="0" w:color="auto"/>
          </w:divBdr>
          <w:divsChild>
            <w:div w:id="175046914">
              <w:marLeft w:val="0"/>
              <w:marRight w:val="0"/>
              <w:marTop w:val="0"/>
              <w:marBottom w:val="0"/>
              <w:divBdr>
                <w:top w:val="none" w:sz="0" w:space="0" w:color="auto"/>
                <w:left w:val="none" w:sz="0" w:space="0" w:color="auto"/>
                <w:bottom w:val="none" w:sz="0" w:space="0" w:color="auto"/>
                <w:right w:val="none" w:sz="0" w:space="0" w:color="auto"/>
              </w:divBdr>
              <w:divsChild>
                <w:div w:id="13233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41134">
          <w:marLeft w:val="0"/>
          <w:marRight w:val="0"/>
          <w:marTop w:val="0"/>
          <w:marBottom w:val="0"/>
          <w:divBdr>
            <w:top w:val="none" w:sz="0" w:space="0" w:color="auto"/>
            <w:left w:val="none" w:sz="0" w:space="0" w:color="auto"/>
            <w:bottom w:val="none" w:sz="0" w:space="0" w:color="auto"/>
            <w:right w:val="none" w:sz="0" w:space="0" w:color="auto"/>
          </w:divBdr>
          <w:divsChild>
            <w:div w:id="125972141">
              <w:marLeft w:val="0"/>
              <w:marRight w:val="0"/>
              <w:marTop w:val="0"/>
              <w:marBottom w:val="0"/>
              <w:divBdr>
                <w:top w:val="none" w:sz="0" w:space="0" w:color="auto"/>
                <w:left w:val="none" w:sz="0" w:space="0" w:color="auto"/>
                <w:bottom w:val="none" w:sz="0" w:space="0" w:color="auto"/>
                <w:right w:val="none" w:sz="0" w:space="0" w:color="auto"/>
              </w:divBdr>
              <w:divsChild>
                <w:div w:id="5705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2096</Words>
  <Characters>1196</Characters>
  <Application>Microsoft Office Word</Application>
  <DocSecurity>0</DocSecurity>
  <Lines>9</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10</cp:revision>
  <dcterms:created xsi:type="dcterms:W3CDTF">2021-11-05T10:08:00Z</dcterms:created>
  <dcterms:modified xsi:type="dcterms:W3CDTF">2021-12-02T07:38:00Z</dcterms:modified>
</cp:coreProperties>
</file>