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22-TA-458: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fondu 2021.-2027. gada plānošanas perioda uzraudzības komitejas sastāvu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fondu 2021.-2027.gada plānošanas perioda uzraudzības komitejas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- 30.08.2022.)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uztur iebildumus par Finanšu ministrija ir izstrādāto Ministru kabineta rīkojuma projektu (Tiesību aktu portāla Nr. 22-TA-458) "Par Eiropas Savienības fondu 2021.-2027.gada plānošanas perioda uzraudzības komitejas sastāvu” (turpmāk – rīkojuma projekts) un aicina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jāizsludina atklāts konkurss uz ikvienu NVO vietu Par Eiropas Savienības fondu 2021.-2027.gada plānošanas perioda uzraudzības komitejā (turpmāk - Uzraudzības komiteja). Lai nodrošinātu caurspīdīgu, atvērtu un vienlīdzīgu iespēju NVO līdzdarboties uzraudzības komitejā, labā praksē būtu izsludināt atklātu. Svarīgi, ka konkurss būtu organizēts uz ikvienu NVO vietu Uzraudzības komitejā, izvairoties no situācijas, kad valsts pārvaldei ir jāapzina vai jāmeklē atbilstošās NVO, kuras uzrunāt.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jānodrošina, ka NVO pārstāvība ir līdzsvarota. Ir svarīgi, ka Uzraudzības komitejas NVO sastāvā ir ievērots reprezentivitātes un viedokļu dažādības princips, proti, tajā darbojas ne tikai jomu vai nozari pārstāvošās NVO, bet arī tādas NVO, kas iestājas par kopīgu sabiedrības labumu, ir aktīvas labas pārvaldības vai pretkorupcijas jomā, strādā ar sabiedrības līdzdalības jautājumiem. NVO daudzveidība nodrošinās gan iespēju saņemt padziļinātu viedokli par nozarē vai jomā esošiem izaicinājumiem un iespējām, kā arī uzzināt plašākas sabiedrības redzējumu un viedokli par noteiktiem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jāizstrādā skaidri NVO atlases kritēriji. Izstrādājot konkursa Nolikumu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jāidentificē jomas, kurās NVO līdzdalība vai darbība ir īpaši nozīmīga. Vajadzētu izvairīties no situācijas, kad NVO pārstāvniecība nav nodrošināta visās nozīmīgās jomās, savukārt citās jomās ir vairākas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jāiekļauj iespēja Uzraudzības komitejā darboties arī tādām NVO, kas iestājas par kopīgu sabiedrības labumu, ir aktīvas labas pārvaldības vai pretkorupcijas jomā, strādā ar sabiedrības līdzdalības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jānosaka kritēriji, kas ļaus identificēt labākos sadarbības partnerus, piemēram, paredzot pienākumu NVO pierādīt savu pieredzi un kompetenci atbilstošā jomā, darbības ilgtspēju, līdzšinējos darbus, utt. jānosaka pieteikuma iesniegšanas termiņš un iesniedzamie dokumenti, jāizveido pieteikumu izvērtēšanas kārtība un lēmumu pieņemšanas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ka konkurss uz NVO vietām Uzraudzības komitejā tiek izsludināts publiski. Lai nodrošinātu, ka pēc iespējas plašāks NVO loks saņem ziņu par iespēju pieteikties konkursā, Nolikumam un sludinājumam/uzsaukumam ir jābūt izplatītam gan nozaru ministriju mājas lapās, gan citos sociālos medijos, tai skaitā, tas varētu tikt izsūtīts visām NVO, kuras ir pievienojušās Nevalstisko organizāciju un Ministru kabineta sadarbības memorandam.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kā atbildīgajai ministrijai ir jāuzņemas atbildība par komisijas izveidi un darbu. Svarīgi, ka konkursu organizē un lēmumu par NVO dalību Uzraudzības komitejā pieņem atbildīgā institūcija - Finanšu ministrija, nevis Nevalstisko organizāciju un Ministru kabineta sadarbības īstenošanas memoranda padome.  Nepieciešamības gadījumā Memoranda padome varētu deleģēt savu pārstāvi Konkursa komisijā, kas izskata iesniegtos pieteikumus, taču iebilstam ka Memoranda padome varētu deleģēt kādu savu pārstāvi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atzinums netiek iesniegts izmantojot Tiesību aktu portālu tehnisku iemeslu dēļ, par ko Valsts kanceleja ir informēta.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Regula Nr. 2021/1060, kura regulē jautājumus par UK izveidi, sastāvu un funkcijām neparedz jebkādus ierobežojumus UK sastāvam. Eiropas Savienības (turpmāk – ES) fondu 2021.-2027. gada plānošanas perioda UK sastāvs ir balstīts uz ES struktūrfondu un Kohēzijas fonda 2014.-2020.gada plānošanas perioda UK dalībnieku aktuālo interesi turpināt līdzšinējo sadarbību un ieguldījumu arī ES fondu 2021.-2027. gada plānošanas perioda UK, vienlaikus ir iekļauti papildu dalībnieki, t.sk. no pilsoniskās sabiedrības, kas līdz šim izrādījuši aktīvu interesi vai paši pieteikušies dalībai UK. UK rīkojuma projekts  tika publicēts Finanšu ministrijas un ES fondu tīmekļa vietnēs, papildus tas  elektroniski tika nosūtīts ES struktūrfondu un Kohēzijas fonda 2014.-2020. plānošanas perioda UK un apakškomiteju (turpmāk – AK) locekļiem un citiem interesentiem, kas pieteikušies  uz UK un AK materiālu saņemšanu. Ievērojot minēto, tiek nodrošināts, ka ikviens, kas vēlas sniegt savu ieguldījumu ES fondu ieviešanas un uzraudzības nodrošināšanā, var būt UK sastāvā. Papildus esam konsultējušies un attiecīgi saņēmuši informāciju ka arī Zemkopības ministrija UK veido pēc tāda paša principa – bez konkursa rīkošanas, pieaicinot ES fondu 2014.-2020. gada UK sastāva dalībniekus, papildus aicinot jaunus dalībniekus, lai nosegtu jaunas jomas. Līdzīgi rīkojas arī Igaunijā un Lietuvā, nerīkojot NVO atlases konkursus dalībai UK. Ievērojot minēto, ierosinājums izsludināt atklātu konkurss uz ikvienu NVO vietu UK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NVO dalības daudzveidību un atlases kritērijiem, skaidrojam, ka pēc būtības prasība izstrādāt UK dalībnieku atlases kritērijus ir izpildīta.  Izstrādājot priekšlikumu UK sastāvam tika ņemti vērā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atbilstība ES fondu 2021-2027.gada plānošanas perioda AK darbības un kompetences sfērai;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aktivitāte ES kohēzijas politikas programmas 2021.-2027. gadam projekta publiskajā apspriedē (komentēšanā).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aktivitāte ES struktūrfondu un Kohēzijas fonda 2014.-2020. plānošanas perioda UK darbā un ES struktūrfondu un Kohēzijas fonda 2014.-2020. plānošanas perioda UK dalībnieku interese turpināt darbu ES fondu 2021.-2027. periodā, kā arī jaunu partneru iesaiste, ja tie ir izteikuši šādu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gatavojot priekšlikumu UK sastāvam, vispirms tika izvērtēts un nodrošināts, lai katrai ES fondu 2021.-2027.gada plānošanas perioda ES fondā atbalstāmajai jomai UK sastāvā būtu attiecīgais partneris, vienlaikus UK sastāvā, līdzīgi kā ES struktūrfondu un Kohēzijas fonda 2014.-2020. gada plānošanas periodā, ir NVO un Ministru kabineta sadarbības memoranda īstenošanas padomes pārstāvis, kas faktiski pārstāv NVO no daudzām jomām. Līdz ar to NVO pārstāvniecība ir nodrošināta visās nozīmīgās jomās, t.sk. sabiedrības līdzdalības u.c.  jautājumos ar maksimāli plašu un daudzveidīgu nevalstiskā sektora iesaisti. Līdz ar to nav nepieciešams veidot atlases procesu, kas šo iesaisti nepamatoti ierobežotu pretēji šobrīd piemērotajam labvēlīgākajam plašas iesaistes principam. Uzskatām, ka atlases procesam būtu lietderība gadījumā, ja tiktu noraidīti ierosinātie sastāva paplašināšanas pieteikumi un attiecīgi šāda atteikuma lēmuma pamatā būtu jābūt vienotiem un skaidri izsekojamiem kritērijiem. Šobrīd no UK darbības viedokļa vienīgais izslēgšanas nosacījums ir attiecībā uz UK dalībnieku neattaisnotu sēžu kavējumu, kas skaidri noteikts UK darbību reglamentējošajos dokumentos. Papildus skaidrojam, ka UK darbības laikā ir iespēja iekļaut arī jaunus NVO, ja tiek izteikti šādi priekšlikumi.  Tāpat vienmēr esam atvērti dialogam par to kā uzlabot sadarbību ar NVO un to iesaisti UK darbā, lai nonāktu pie pēc iespējas efektīva ES fondu izlietojuma.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minēts augstāk tekstā UK rīkojuma projekts tika publicēts Finanšu ministrijas un ES fondu tīmekļa vietnēs, papildus tas  elektroniski tika nosūtīts ES struktūrfondu un Kohēzijas fonda 2014.-2020. plānošanas perioda UK un AK locekļiem un citiem interesentiem, kas pieteikušies  uz UK un AK materiālu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Skaidrojam, ka saskaņā ar Vadības likuma 15.panta ceturto daļu Finanšu ministrija jau nodrošina UK sekretariāta funkcijas, līdz ar to nodrošina UK izveidi un UK turpmāko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fondu 2021.-2027. gada plānošanas perioda uzraudzības komitejas sastāvu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Savienības fondu 2021.- 2027. gada plānošanas perioda vadības likuma 15. panta otro daļu apstiprināt Eiropas Savienības fondu 2021.- 2027. gada plānošanas perioda uzraudzības komiteju (turpmāk – uzraudzības komiteja)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vadītājs – uzraudzības komitejas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 kurš atbildīgs par principa “Energoefektivitāte pirmajā vietā”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kā Patvēruma un migrācijas fonda, Iekšējās drošības fonda, Robežu pārvaldības un vīzu instrumenta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kā ESF+ programmas materiālās nenodrošinātības mazināšanai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principa “Klimatdrošināšana”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kā Rīcības programmas zivsaimniecības attīstībai 2021.–2027. gadam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Pretnabadzības tīkls “EAPN-Latvia”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Mazo, vidējo un amatniecības darba devēju konfederācija”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“Publiskās un Privātās Partnerības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“Valsts zinātnisko institūtu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tehnoloģiju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foruma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slimnīcu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projektu vadīšanas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Pieaugušo izglītības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pašvaldību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organizācijas sadarbības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sadarbības memoranda padomes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“Invalīdu un viņu draugu apvienības “APEIRONS””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attīstības centru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apvienības "Rīgas metropole"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Eiropas lietu komisijas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Mazo un vidējo uzņēmumu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un profesionālās izglītības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(Providus - 10.08.2022.)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NVO pārstāvji Nevalstisko organizāciju un Ministru kabineta sadarbības memoranda īstenošanas padomē iebilst pret to kā tika veidots Uzraudzības komitejas sastāvs, proti, kā tika atlasīti vai nominēti NVO pārstāvji Uzraudzības komitejas darbā.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uzskatām, ka process ir noticis nekvalitatīvi,  bez skaidriem kritērijiem un atklāta konkursa dalībai uz NVO vietu Uzraudzības komitejā. Atgādinam, ka institūcijām, iesaistot sabiedrības pārstāvjus darba grupās un konsultatīvajās padomē, jārīkojas atbilstoši Ministru kabineta noteikumos Nr. 970 “Sabiedrības līdzdalības kārtība attīstības plānošanas procesā” noteiktajai kārtībai, proti,  sabiedrības pārstāvjus izvēloties ar atklātas procedūras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jāmaina process kā NVO nokļūst Uzraudzības komitejā, gan definējot skaidrus kvalitātes kritērijus NVO pārstāvjiem (piemēram, pieredze), gan izsludinot atklātu konkursu uz ikvienu NVO vietu Uzraudzības padomes darbā.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ir jāveic šādi soļi: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jāizstrādā Uzraudzības komitejas darbību regulējošs nolikums, nosakot padomes uzdevumus un pilnvaras;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jāizsludina atklāts konkurss uz ikvienu NVO vietu Uzraudzības komitejā. Lai nodrošinātu caurspīdīgu, atvērtu un vienlīdzīgu iespēju NVO līdzdarboties uzraudzības komitejā, labā praksē būtu izsludināt atklātu. Svarīgi, ka konkurss būtu organizēts uz ikvienu NVO vietu Uzraudzības komitejā, izvairoties no situācijas, kad valsts pārvaldei ir jāapzina vai jāmeklē atbilstošās NVO, kuras uzrunāt.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jāizstrādā skaidri NVO atlases kritēriji, ir jāidentificē jomas, kurās NVO līdzdalība vai darbība ir īpaši nozīmīga. Vajadzētu izvairīties no situācijas, kad NVO pārstāvniecība nav nodrošināta visās nozīmīgās jomās, savukārt citās jomās ir vairākas organizācijas; jāiekļauj iespēja Uzraudzības komitejā darboties arī tādām NVO, kas iestājas par kopīgu sabiedrības labumu, ir aktīvas labas pārvaldības vai pretkorupcijas jomā, strādā ar sabiedrības līdzdalības jautājumiem; jānosaka kritēriji, kas ļaus identificēt labākos sadarbības partnerus, piemēram, paredzot pienākumu NVO pierādīt savu pieredzi un kompetenci atbilstošā jomā, darbības ilgtspēju, līdzšinējos darbus,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Jānodrošina, ka konkurss uz NVO vietām Uzraudzības komitejā tiek izsludināts publiski. Lai nodrošinātu, ka pēc iespējas plašāks NVO loks saņem ziņu par iespēju pieteikties konkursā, Nolikumam un sludinājumam/uzsaukumam ir jābūt izplatītam gan nozaru ministriju mājas lapās, gan citos sociālos medijos, tai skaitā, tas varētu tikt izsūtīts visām NVO, kuras parakstījušas Memorandu ar Ministru kabinetu.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Eiropas Savienības fondu 2021. — 2027. gada plānošanas perioda vadības likuma (turpmāk - Vadības likums) 15. panta sestajai daļai, Uzraudzība komitejas (turpmāk – UK) un Apakškomiteju (turpmāk – AK) kārtības un darbības jautājumi noteikti UK un AK reglamentos. UK reglamentu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38. panta 2. punktam apstiprina UK locekļi. UK reglamentā tiek skaidrots UK mērķis, atrunāti jautājumi par UK funkcijām, UK sēdes organizēšanu un darba kārtību, kā arī jautājumi par UK sastāvu, tai skaitā kārtība kādā UK pārstāvētā institūcija var pilnvarot citu personu aizvietot UK locekli konkrētā UK sēdē. Ievērojot minēto, ierosinājums izstrādāt UK nolikumu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 Nr. 2021/1060, kura regulē jautājumus par UK izveidi, sastāvu un funkcijām neparedz jebkādus ierobežojumus UK sastāvam. Eiropas Savienības (turpmāk – ES) fondu 2021.-2027. gada plānošanas perioda UK sastāvs ir balstīts uz ES struktūrfondu un Kohēzijas fonda 2014.-2020.gada plānošanas perioda UK dalībnieku aktuālo interesi turpināt līdzšinējo sadarbību un ieguldījumu arī ES fondu 2021.-2027. gada plānošanas perioda UK, vienlaikus ir iekļauti papildu dalībnieki, t.sk. no pilsoniskās sabiedrības, kas līdz šim izrādījuši aktīvu interesi vai paši pieteikušies dalībai UK. UK rīkojuma projekts  tika publicēts Finanšu ministrijas un Eiropas Savienības fondu tīmekļa vietnēs, papildus tas  elektroniski tika nosūtīts ES struktūrfondu un Kohēzijas fonda 2014.-2020. plānošanas perioda UK un AK locekļiem un citiem interesentiem, kas pieteikušies  uz UK un AK materiālu saņemšanu. Ievērojot minēto, tiek nodrošināts, ka ikviens, kas vēlas sniegt savu ieguldījumu ES fondu ieviešanas un uzraudzības nodrošināšanā, var būt UK sastāvā. Ievērojot minēto, ierosinājums izsludināt atklātu konkurss uz ikvienu NVO vietu UK netiek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būtības prasība izstrādāt UK dalībnieku atlases kritērijus ir izpildīta.  Skaidrojam, ka izstrādājot priekšlikumu UK sastāvam tika ņemti vērā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atbilstība ES fondu 2021-2027.gada plānošanas perioda AK darbības un kompetences sfērai;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aktivitāte ES kohēzijas politikas programmas 2021.-2027. gadam projekta publiskajā apspriedē (komentēšanā).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aktivitāte ES struktūrfondu un Kohēzijas fonda 2014.-2020. plānošanas perioda UK darbā un ES struktūrfondu un Kohēzijas fonda 2014.-2020. plānošanas perioda UK dalībnieku interese turpināt darbu ES fondu 2021.-2027. periodā, kā arī jaunu partneru iesaiste, ja tie ir izteikuši šādu vēlmi.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gatavojot priekšlikumu UK sastāvam, vispirms tika izvērtēts un nodrošināts, lai katrai ES fondu 2021.-2027.gada plānošanas perioda ES fondā atbalstāmajai jomai UK sastāvā būtu attiecīgais partneris, vienlaikus UK sastāvā, līdzīgi kā ES struktūrfondu un Kohēzijas fonda 2014.-2020. gada plānošanas periodā, ir NVO un Ministru kabineta sadarbības memoranda īstenošanas padomes pārstāvis, kas faktiski pārstāv NVO no daudzām jomām. Līdz ar to NVO pārstāvniecība ir nodrošināta visās nozīmīgās jomās, t.sk. sabiedrības līdzdalības u.c.  jautājumos ar maksimāli plašu nevalstiskā sektora iesaisti. Līdz ar to nav nepieciešams veidot atlases procesu, kas šo iesaisti nepamatoti ierobežotu pretēji šobrīd piemērotajam labvēlīgākajam plašas iesaistes principam. Uzskatām, ka atlases procesam būtu lietderība gadījumā, ja tiktu noraidīti ierosinātie sastāva paplašināšanas pieteikumi un attiecīgi šāda atteikuma lēmuma pamatā būtu jābūt vienotiem un skaidri izsekojamiem kritērijiem. Šobrīd no UK darbības viedokļa vienīgais izslēgšanas nosacījums ir attiecībā uz UK dalībnieku neattaisnotu sēžu kavējumu, kas skaidri noteikts UK darbību reglamentējošajos dokumentos.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UK darbības laikā ir iespēja iekļaut arī jaunus NVO, ja tiek izteikti šādi priekšlikumi.  Tāpat vienmēr esam atvērti dialogam par to kā uzlabot sadarbību ar NVO un to iesaisti UK darbā, lai nonāktu pie pēc iespējas efektīva ES fondu izlietojuma.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minēts augstāk tekstā UK rīkojuma projekts tika publicēts Finanšu ministrijas un ES fondu tīmekļa vietnēs, papildus tas  elektroniski tika nosūtīts ES struktūrfondu un Kohēzijas fonda 2014.-2020. plānošanas perioda UK un AK locekļiem un citiem interesentiem, kas pieteikušies  uz UK un AK materiālu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Š.g. 30.augustā ārpus TAP portāla ir saņemti biedrības "Latvijas pilsoniskās alianses" iebildumi, kas ir identiski Sabiedriskā politikas centra PROVIDUS iebildumam.* </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Finanšu ministrija augstāk minēto skaidrojumu attiecina arī uz biedrības "Latvijas pilsoniskās alianses" iebildumiem.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*Biedrības "Latvijas pilsoniskās alianses" atzinums par MK rīkojuma projektu "Par Eiropas Savienības fondu 2021.-2027.gada plānošanas perioda uzraudzības komitejas sastāvu" ir pieejams Tiesību aktu lietas dokumentos sadaļā "Papildus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Savienības fondu 2021.- 2027. gada plānošanas perioda vadības likuma 15. panta otro daļu apstiprināt Eiropas Savienības fondu 2021.- 2027. gada plānošanas perioda uzraudzības komiteju (turpmāk – uzraudzības komiteja)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vadītājs – uzraudzības komitejas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 kurš atbildīgs par principa “Energoefektivitāte pirmajā vietā”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kā Patvēruma un migrācijas fonda, Iekšējās drošības fonda, Robežu pārvaldības un vīzu instrumenta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kā ESF+ programmas materiālās nenodrošinātības mazināšanai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principa “Klimatdrošināšana”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kā Rīcības programmas zivsaimniecības attīstībai 2021.–2027. gadam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Pretnabadzības tīkls “EAPN-Latvia”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Mazo, vidējo un amatniecības darba devēju konfederācija”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“Publiskās un Privātās Partnerības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“Valsts zinātnisko institūtu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tehnoloģiju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foruma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slimnīcu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projektu vadīšanas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Pieaugušo izglītības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pašvaldību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organizācijas sadarbības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sadarbības memoranda padomes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“Invalīdu un viņu draugu apvienības “APEIRONS””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attīstības centru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apvienības "Rīgas metropole"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Eiropas lietu komisijas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Mazo un vidējo uzņēmumu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un profesionālās izglītības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informāciju par rīkojuma projekta ietekmi uz uz personu ar invaliditāti vienlīdzīgām iespējām un tiesībām.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personu ar invaliditāti interešu pārstāvību, uzraudzības komitejas sastāvā ir iekļauti Labklājības minisrijas un Tieslietu ministrijas pārstāvji, kas atbildīgi par horizontālā principa "Vienlīdzība, iekļaušana, nediskriminācija un pamattiesību ievērošana" koordinēšanu, kā arī  uzraudzības komitejas sastāvā ir  iekļauts cilvēku ar invaliditāti interešu aizstāvības nevalstiskās organizācijas -  nodibinājuma “Invalīdu un viņu draugu apvienības “APEIRONS”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izstrādāta 1) kārtība, kādā Eiropas Savienības fondu vadībā vai īstenošanā iesaistītās institūcijas, konstatējot KNR 9. pantā minētā “Vienlīdzība, iekļaušana, nediskriminācija un pamattiesību ievērošana” horizontālā principa pārkāpumus vai saņemot sūdzības par Eiropas Savienības fondu atbalstīto darbību neatbilstību Pamattiesību hartai (vienlīdzība, nediskriminācija, iekļaušana, pamattiesības) vai ES fondu atbalsīto darbību neatbilstību ANO Konvencijai par personu ar invaliditāti tiesībām, ziņo CFLA un 2) kārtība, kādā LM sadarbībā ar TM informē ES fondu uzraudzības komiteju par neatbilstībām.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sadaļa papildināta ar informāciju.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rīkojuma projekta ietekmi uz dzimumu līdztiesību.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dzimumu līdztiesības jautājumu pārstāvību, uzraudzības komitejas sastāvā ir iekļauti Labklājības minisrijas un Tieslietu ministrijas pārstāvji, kas atbildīgi par horizontālā principa "Vienlīdzība, iekļaušana, nediskriminācija un pamattiesību ievērošana" koordinēšanu, kā arī  uzraudzības komitejas sastāvā ir  iekļauts Latvijas Sieviešu nevalstisko organizāciju sadarbības tīkla, kura mērķis nodrošināt koordinētu līdzdalību sieviešu tiesību un interešu aizstāvībai, kā arī kopīgas politikas izstrādei nacionālajā un Eiropas Savienības institūciju līmenī,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izstrādāta 1) kārtība, kādā Eiropas Savienības fondu vadībā vai īstenošanā iesaistītās institūcijas, konstatējot KNR 9. pantā minētā “Vienlīdzība, iekļaušana, nediskriminācija un pamattiesību ievērošana” horizontālā principa pārkāpumus vai saņemot sūdzības par Eiropas Savienības fondu atbalstīto darbību neatbilstību Pamattiesību hartai (vienlīdzība, nediskriminācija, iekļaušana, pamattiesības) vai ES fondu atbalsīto darbību neatbilstību ANO Konvencijai par personu ar invaliditāti tiesībām, ziņo CFLA un 2) kārtība, kādā LM sadarbībā ar TM informē ES fondu uzraudzības komiteju par neatbilstībām.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sadaļa papildināta ar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fondu 2021.-2027.gada plānošanas perioda uzraudzības komitejas sastāvu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lūdz rast iespēju pēc būtības izdiskutēt ar nevalstiskajām organizācijām to izteiktos priekšlikumus attiecībā uz nevalstisko organizāciju iesaisti Eiropas Savienības fondu 2021.-2027.gada plānošanas perioda uzraudzības padomes darbā. Uzskatām, ka Eiropas Savienības fondu 2021.-2027.gada plānošanas perioda uzraudzības komitejas darbības efektivizēšana, tostarp attiecībā uz tās locekļu atlases procesu, būtu visu iesaistīto pušu interesēs. Vēršam uzmanību, ka uzraudzības padomes darbā būtu piemērojami principi, kas nostiprināti Nevalstisko organizāciju un Ministru kabineta sadarbības memoranda īstenošanas padomes 2017.gadā apstiprinātajās Vadlīnijās konsultatīvo padomju darbam (pieejamas Ministru kabineta tīmekļvietnē: https://www.mk.gov.lv/sites/mk/files/media_file/konsultativo_padomju_darbibas_vadlinijas_v1.2.pdf) un "Vadlīnijās sabiedrības  līdzdalības nodrošināšanai valsts pārvaldē" (pieejamas Ministru kabineta tīmekļvietnē: https://www.mk.gov.lv/lv/media/13835/download)</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Finanšu ministrija ir veikusi apjomīgu un vairākkārtīgu nevalstiskā sektora respondentu aptauju/viedokļu, intereses noskaidrošanu par esošā iesaistes mehānisma atbilstību, kas detalizēti aprakstīta turpmākajā tekstā. Tās rezultātā secinām, ka iebildumi par kopējo mehānismu ir tikai vienam respondentam - tos izvērtējot, esam snieguši argumentētu viedokli.  Tāpat uzskatām, ka Finanšu ministrijas rīcība Uzraudzības komitejas izveides un darbības ietvaros  ievēro principus, kas nostiprināti Valsts kancelejas minētajās vadlīnijās (Valsts kanceleja arī nav norādījusi uz konkrētu būtisku “pārkāpumu” vai slikto praksi). Attiecīgi uzskatām, ka Finanšu ministrija pēc būtības ir ņēmusi vērā Valsts kancelejas minētos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Uzraudzības komiteju veido kā maksimāli plašai sabiedrības grupai, jo īpaši  no nevalstiskā sektora, pieejamu un publiski pārskatāmu diskusiju forumu un vienlaikus pietiekami efektīvu nepieciešamo lēmumu pieņemšanas instrumentu. Uzraudzības komitejas izveides procesā ir ņemta vērā arī citu valstu pieredze šajā jautājumā, jo īpaši Baltijas valstu, tas ir, Igaunijas un Lietuvas, kas arī neparedz uzraudzības komitejas locekļu atlasi konkursa veidā, ierobežojot darbību ar atsevišķu atlases kritēriju nosacījumiem kādam no nevalstiskā sektora pārstāvjiem. Tāpat analizēta un ņemta vērā Zemkopības ministrijas pieredze.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Eiropas Parlamenta un Padomes Regula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kura regulē jautājumus par Uzraudzības komitejas (turpmāk - UK) izveidi, sastāvu un funkcijām neparedz jebkādus ierobežojumus UK sastāvam. Tāpēc ES fondu 2021.-2027. gada plānošanas perioda UK sastāvs ir balstīts uz Eiropas Savienības struktūrfondu un Kohēzijas fonda 2014.-2020.gada plānošanas perioda UK dalībnieku aktuālo interesi turpināt līdzšinējo sadarbību un ieguldījumu arī ES fondu 2021.-2027. gada plānošanas perioda UK, vienlaikus ir iekļauti papildu dalībnieki, t.sk. no pilsoniskās sabiedrības, kas līdz šim izrādījuši aktīvu interesi vai paši pieteikušies dalībai UK. UK ir koleģiāla institūcija un biedri var gan pieteikt savu dalību UK, gan atteikties no dalības. Finanšu ministrijas ieskatā konkursa rīkošana NVO dalībai ES fondu 2021.-2027. gada plānošanas perioda UK nesasniegtu mērķi un radītu nesamērīgu administratīvo slogu, papildus atkāroti vēršam uzmaību, ka Regulas 2021/1060 neizvirza nekādus ierobežojumus UK sastāvam.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konkrētais Ministru kabineta rīkojuma projekts ir ar mērķi apstiprināt ES fondu 2021.-2027. gada plānošanas perioda UK sastāvu. Kā jau iepriekš skaidrojām Sabiedrības līdzdalības viedokļu pārskatā (pievienots pie papildus dokumentiem), tad atbilstoši Eiropas Savienības fondu 2021.—2027. gada plānošanas perioda vadības likuma 15. panta sestajai daļai, UK kārtības un darbības jautājumi ir noteikti UK reglamentā un atbilstoši Regulas Nr. 2021/1060 38. panta 2. punktam to apstiprina UK locekļi pēc UK izveidošanas. Attiecīgi principi, kas ir ietverti Nevalstisko organizāciju un Ministru kabineta sadarbības memoranda īstenošanas padomes 2017.gadā apstiprinātajās Vadlīnijās konsultatīvo padomju darbam, tiks piemēroti organizējot UK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 ka TAP portālā tika organizētā Sabiedriskā līdzdalība publiskās apspriedes veidā laika periodā no 2022. gada 22. aprīļa līdz 2022. gada 6. maijam. Informācija par uzsākto publisko apspriedi tika publicēta Finanšu ministrijas tīmekļa vietnē https://www.fm.gov.lv/lv/es-publiskas-konsultacijas un Eiropas Savienības fondu tīmekļa vietnē https://www.esfondi.lv/sabiedribas-lidzdaliba. Tāpat vienlaicīgi ar rīkojuma  projekta publicēšanu Finanšu ministrijas tīmekļa vietnē tas  elektroniski nosūtīts ES struktūrfondu un Kohēzijas fonda 2014.-2020. plānošanas perioda UK un apakškomitejas locekļiem un citiem interesentiem, kas pieteikušies  uz UK un apakškomiteju materiālu saņemšanu. Sabiedrības līdzdalības rezultāti tika apkopoti Sabiedrības līdzdalības rezultātu pārskatā un pievienoti Ministru kabineta rīkojuma projektam. Rezultāti visiem interesentiem ir pieejami TAP publiskajā portālā - https://tapportals.mk.gov.lv/legal_acts/3380a202-c64f-4287-8dd6-537834317b59 . Papildus ir pievienots arī īss skaidrojums par sabiedrības līdzdalības rezultātiem anotācijas 6.3. sadaļā. Attiecīgi uzskatām, ka sabiedrības līdzdalība tika organizēta, ievērojot "Vadlīnijās sabiedrības  līdzdalības nodrošināšanai valsts pārvaldē" ietvertos ieteikumus.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fondu 2021.-2027. gada plānošanas perioda uzraudzības komitejas sastāvu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Savienības fondu 2021.- 2027. gada plānošanas perioda vadības likuma 15. panta otro daļu apstiprināt Eiropas Savienības fondu 2021.- 2027. gada plānošanas perioda uzraudzības komiteju (turpmāk – uzraudzības komiteja)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vadītājs – uzraudzības komitejas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 kurš atbildīgs par principa “Energoefektivitāte pirmajā vietā”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kā Patvēruma un migrācijas fonda, Iekšējās drošības fonda, Robežu pārvaldības un vīzu instrumenta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kā ESF+ programmas materiālās nenodrošinātības mazināšanai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principa “Klimatdrošināšana”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kā Rīcības programmas zivsaimniecības attīstībai 2021.–2027. gadam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Pretnabadzības tīkls “EAPN-Latvia”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Mazo, vidējo un amatniecības darba devēju konfederācija”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“Publiskās un Privātās Partnerības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“Valsts zinātnisko institūtu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tehnoloģiju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Investīciju un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foruma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slimnīcu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projektu vadīšanas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Pieaugušo izglītības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pašvaldību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organizācijas sadarbības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sadarbības memoranda padomes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“Invalīdu un viņu draugu apvienības “APEIRONS””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attīstības centru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apvienības "Rīgas metropole"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Eiropas lietu komisijas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Pilsoniskās alianses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Mazo un vidējo uzņēmumu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un profesionālās izglītības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rīkojuma projektā paredzēts Eiropas Savienības fondu 2021.-2027.gada plānošanas perioda uzraudzības komitejas sastāvā iekļaut arī Pieaugušo un profesionālās izglītības asociācijas pārstāvi, kas līdz šim Eiropas Savienības fondu 2014.-2020.gada plānošanas perioda uzraudzības komitejā nav darbojies, aicinām papildināt informāciju anotācijā, norādot par šo asociāciju detalizētāku iesaistes skaidrojumu līdzvērtīgi kā par citiem jauniem uzraudzības komitejas pārstāvjiem.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par Pieaugušo un profesionālās izglītības asociācijas pārstāvja dalību Eiropas Savienības fondu 2021.-2027.gada plānošanas perioda uzraudzības komitejas sastāvā.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Eiropas Savienības fondu 2021.- 2027. gada plānošanas perioda vadības likuma 15. panta otro daļu apstiprināt Eiropas Savienības fondu 2021.- 2027. gada plānošanas perioda uzraudzības komiteju (turpmāk – uzraudzības komiteja) šādā institucionālā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vadītājs – uzraudzības komitejas priekšsēdētājs;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pārstāvis, kurš atbildīgs par principa “Energoefektivitāte pirmajā vietā”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ministrijas kā Patvēruma un migrācijas fonda, Iekšējās drošības fonda, Robežu pārvaldības un vīzu instrumenta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ministrijas kā ESF+ programmas materiālās nenodrošinātības mazināšanai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pārstāvis, kurš atbildīgs par “Vienlīdzība, iekļaušana, nediskriminācija un pamattiesību ievērošana” horizontālās politikas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principa “Klimatdrošināšana” koordināciju;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ministrijas pārstāvis, kurš atbildīgs par reģionālo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ministrijas kā Rīcības programmas zivsaimniecības attīstībai 2021.–2027. gadam vadošās iestādes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Centrālās finanšu un līgumu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Pretnabadzības tīkls “EAPN-Latvia”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“Latvijas Mazo, vidējo un amatniecības darba devēju konfederācija”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“Publiskās un Privātās Partnerības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“Valsts zinātnisko institūtu asociācija”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Atvērto tehnoloģiju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biedrības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Drošības un aizsardzības industriju federācijas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Lauku foruma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slimnīcu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projektu vadīšanas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Pieaugušo izglītības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Piekrastes pašvaldību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Sieviešu nevalstisko organizāciju sadarbības tīkla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Zinātnes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Lauksaimnieku organizācijas sadarbības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Nevalstisko organizāciju un Ministru kabineta sadarbības memoranda padomes deleģēts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Nodibinājuma “Invalīdu un viņu draugu apvienības “APEIRONS””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Pārresoru koordinācijas centra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Reģionālo attīstības centru apvienības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un Pierīgas pašvaldību apvienības "Rīgas metropole"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Eiropas lietu komisijas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attīstības aģentūras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kluba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Zemgales plānošanas reģiona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Zivsaimniecības konsultatīvās padomes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Mazo un vidējo uzņēmumu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integrācijas fonda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Pieaugušo un profesionālās izglītības asociācijas pārstāvis.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8.1.10.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ES fondu vadībā vai īstenošanā iesaistītās institūcijas, konstatējot Regulas Nr.2021/1060 9. pantā minētā “Vienlīdzība, iekļaušana, nediskriminācija un pamattiesību ievērošana” horizontālā principa pārkāpumus vai saņemot sūdzības par ES fondu atbalstīto darbību neatbilstību Eiropas Savienības Pamattiesību hartai (vienlīdzība, nediskriminācija, iekļaušana, pamattiesības) vai ES fondu atbalsīto darbību neatbilstību ANO Konvencijai par personu ar invaliditāti tiesībām, ziņo Centrālajai finanšu un līgumu aģentūrai, tiks iekļauta ministru kabineta noteikumos, kas paredz </w:t>
            </w:r>
            <w:r w:rsidR="00000000" w:rsidRPr="00000000" w:rsidDel="00000000">
              <w:rPr>
                <w:b w:val="1"/>
                <w:rtl w:val="0"/>
              </w:rPr>
              <w:t xml:space="preserve">kārtību, kādā ziņo par Eiropas Savienības fondu īstenošanā konstatētajām neatbilstībām, noraksta, ietur vai atgūst neatbilstoši veiktos izdevumus, kā arī piemēro proporcionālo finanšu korekciju  (</w:t>
            </w:r>
            <w:r w:rsidR="00000000" w:rsidRPr="00000000" w:rsidDel="00000000">
              <w:rPr>
                <w:b w:val="1"/>
                <w:i w:val="1"/>
                <w:rtl w:val="0"/>
              </w:rPr>
              <w:t xml:space="preserve">projekts vēl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8.1.10. apakšpunkts izteikts piedāvātajā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8.1.9.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ES fondu vadībā vai īstenošanā iesaistītās institūcijas, konstatējot Regulas Nr.2021/1060 9. pantā minētā “Vienlīdzība, iekļaušana, nediskriminācija un pamattiesību ievērošana” horizontālā principa pārkāpumus vai saņemot sūdzības par ES fondu atbalstīto darbību neatbilstību Eiropas Savienības Pamattiesību hartai (vienlīdzība, nediskriminācija, iekļaušana, pamattiesības) vai ES fondu atbalsīto darbību neatbilstību ANO Konvencijai par personu ar invaliditāti tiesībām, ziņo Centrālajai finanšu un līgumu aģentūrai, tiks iekļauta ministru kabineta noteikumos, kas paredz </w:t>
            </w:r>
            <w:r w:rsidR="00000000" w:rsidRPr="00000000" w:rsidDel="00000000">
              <w:rPr>
                <w:b w:val="1"/>
                <w:rtl w:val="0"/>
              </w:rPr>
              <w:t xml:space="preserve">kārtību, kādā ziņo par Eiropas Savienības fondu īstenošanā konstatētajām neatbilstībām, noraksta, ietur vai atgūst neatbilstoši veiktos izdevumus, kā arī piemēro proporcionālo finanšu korekciju  </w:t>
            </w:r>
            <w:r w:rsidR="00000000" w:rsidRPr="00000000" w:rsidDel="00000000">
              <w:rPr>
                <w:b w:val="1"/>
                <w:i w:val="1"/>
                <w:rtl w:val="0"/>
              </w:rPr>
              <w:t xml:space="preserve">(projekts vēl nav pieejams)</w:t>
            </w:r>
            <w:r w:rsidR="00000000" w:rsidRPr="00000000" w:rsidDel="00000000">
              <w:rPr>
                <w:b w:val="1"/>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8.1.9. apakšpunkts izteikts piedāvātajā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22-TA-458</w:t>
    </w:r>
    <w:r>
      <w:br/>
    </w:r>
    <w:r w:rsidR="00000000" w:rsidRPr="00000000" w:rsidDel="00000000">
      <w:rPr>
        <w:rtl w:val="0"/>
      </w:rPr>
      <w:t xml:space="preserve">04.11.2022. 17.30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22-TA-458</w:t>
    </w:r>
    <w:r>
      <w:br/>
    </w:r>
    <w:r w:rsidR="00000000" w:rsidRPr="00000000" w:rsidDel="00000000">
      <w:rPr>
        <w:rtl w:val="0"/>
      </w:rPr>
      <w:t xml:space="preserve">04.11.2022. 17.30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Izziņa_22-TA-458.docx</dc:title>
</cp:coreProperties>
</file>

<file path=docProps/custom.xml><?xml version="1.0" encoding="utf-8"?>
<Properties xmlns="http://schemas.openxmlformats.org/officeDocument/2006/custom-properties" xmlns:vt="http://schemas.openxmlformats.org/officeDocument/2006/docPropsVTypes"/>
</file>