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02.02.2026. 22:09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 februārī Ministru kabinets ir izsludinājis tiesību aktu projektu Nr. 26-TA-237 “Grozījumi Ministru kabineta 2018. gada 28. augusta noteikumos Nr. 555 "Veselības aprūpes pakalpojumu organizēšanas un samaksas kārtība" (turpmāk - Noteikumu projekts), publicējot to vietnē: https://tapportals.mk.gov.lv/legal_acts/68436ce5-6f25-4dbd-a66d-cef3c6141d24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vai tā pārstāvis Veselības ministrija ir noteikusi, ka iebildumus un atzinumus par šo projektu var iesniegt</w:t>
            </w:r>
            <w:r w:rsidR="00000000" w:rsidRPr="00000000" w:rsidDel="00000000">
              <w:rPr>
                <w:b w:val="1"/>
                <w:rtl w:val="0"/>
              </w:rPr>
              <w:t xml:space="preserve"> trīs darba dienu laikā </w:t>
            </w:r>
            <w:r w:rsidR="00000000" w:rsidRPr="00000000" w:rsidDel="00000000">
              <w:rPr>
                <w:rtl w:val="0"/>
              </w:rPr>
              <w:t xml:space="preserve">- līdz 2026.gada 5.februārim.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(turpmāk-LĢĀA) strikti iebilst pret Ministru kabineta noteikumu projekta “grozījumi Ministru kabineta 2018. gada 28. augusta noteikumos Nr. 555 "Veselības aprūpes pakalpojumu organizēšanas un samaksas kārtība" (turpmāk - Noteikumu projekts) tālāku virzīšanu tāpēc, ka  tas paredz ģimenes ārstu pamattiesību aizskārumu. Noteikumu projekta pieņemšana būtu pretrunā valsts pienākumam ievērot cilvēktiesības,  demokrātiskas un tiesiskas valsts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Izsludinātais projekts paredz starptautiskajos cilvēktiesību dokumentos, Eiropas Savienības tiesību aktos un Satversmes normās noteikto personu pamattiesību nepamatotu ierobežošanu. Proti, tajā ir paredzēts pārkāpt personu vienlīdzīgu tiesību principu, kas ir nostiprināts Satversmes 91.pantā, un Satversmes 107.pantā aizsargātās tiesības saņemt taisnīgu atlīdzību par vienāda satura un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cilvēktiesību deklarācijas 23. pantā ir norādīts, ka katram cilvēkam bez jebkādas diskriminācijas ir tiesības uz vienādu atlīdzību par līdzvērtīgu darbu, uz brīvu darba vietas izvēli, uz taisnīgiem un labvēlīgiem darba apstākļiem un uz taisnīgu atlīdzību, kas nodrošina cilvēka cienīgu dzīvi. Satversmes 91.pantā ir noteikts, ka visi cilvēki ir vienlīdzīgi likuma un tiesas priekšā. Satversmes tiesas judikatūra detalizēti norāda kādi tiesiski apsvērumi ir obligāti piemērojami, lai pieļautu un noteiktu personu vienlīdzības tiesību ierobežojumus vai radītu privilēģijas kādai personu grupai. Satversmes 107. pants nosaka, ka “ikvienam darbiniekam ir tiesības saņemt veiktajam darbam atbilstošu samaksu”. Cilvēktiesību normu ievērošana ir obligāts Saeimas un Ministru kabineta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tiesību aktu Noteikumu projektā ir paredzēts, ka par vienādas vērtības un vienāda satura darbu ģimenes ārsti, kas strādā pilsētās un ārpus pilsētām, ja ģimenes ārsta prakse atrodas vairāk kā 100 km no kādas no universitāšu slimnīcām Rīgā, saņems ievērojamas piemaksas. Tāpēc darba samaksa par analoģisku ģimenes ārsta darbu ārstiem Rīgā, Jelgavā, Ogrē, Jūrmalā un līdz 100 km no universitātes slimnīcas, būs ievērojami mazāka, kā ārstiem, kuri to pašu dara vairāk kā 100 km attālumā no 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aprēķinos redzam, ka “prakšu skaits ar piemaksu par blīvumu” ir norādīta 481, bet “prakšu skaits kopā, kas saņems lauku piemaksu”, plānots 672. Tas nozīmē, ka Noteikumu projektā plānots maksāt piemaksas (par attālumu) tuvu 200 praksēm, kuru darbības teritorija nav lauku teritorija, bet ir pilsētas un tās neatbilst lauku prakses statusam, nekvalificējas blīvuma piemaksai. Attiecīgi šīs prakses neatbilst mērķim - prioritārā pasākuma "Fiksētās piemaksas pārskatīšana ģimenes ārsta praksei par prakses un personāla darbības nodrošināšanu </w:t>
            </w:r>
            <w:r w:rsidR="00000000" w:rsidRPr="00000000" w:rsidDel="00000000">
              <w:rPr>
                <w:b w:val="1"/>
                <w:rtl w:val="0"/>
              </w:rPr>
              <w:t xml:space="preserve">lauku teritorijā</w:t>
            </w:r>
            <w:r w:rsidR="00000000" w:rsidRPr="00000000" w:rsidDel="00000000">
              <w:rPr>
                <w:rtl w:val="0"/>
              </w:rPr>
              <w:t xml:space="preserve">”. Līdz ar to lauku piemaksas attiecināmas tikai uz praksēm, kuras nodrošina veselības aprūpi lauku teritorijās – pēc blīvuma kritērija.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Noteikumu projektā, ne tā anotācijā nav ietverti un norādīti tādi objektīvi pārbaudāmi apstākļi un piemītošas pazīmes, kas ļautu pārliecināties, ka ir tāda ģimenes ārstu grupa, kuru darba apstākļi un saturs ir tādā mērā atšķirīgs, ka atšķirīga attieksme - lielāka darba samaksa - ir attaisnojama. Normās norādītais kritērijs - 100 km no universitātes slimnīcas - nekādā mērā nav objektīvs apstāklis, kas nosaka to, ka ģimenes ārsta darbs tālāk par 100 km būtu atšķirīgs un tādā mērā sarežģītāks, ka lielāka darba samaksa būtu attaisnojams līdzeklis. Tieši pretēji, MK noteikumu normās paredzētais noteiktu, ka vienādos apstākļos strādājošie ārsti Latvijas valstspilsētās - Daugavpilī (piemaksa 740 euro mēnesī 2026.g.), Jelgavā (nav), Jēkabpilī (piemaksa 300 euro mēnesī 2026.g.), Jūrmalā  (nav), Liepājā (piemaksa 740 euro mēnesī 2026.g.), Ogrē  (nav), Rēzeknē (piemaksa 740 euro mēnesī 2026.g.), Rīgā  (nav), Valmierā  (piemaksa 300 euro mēnesī 2026.g.)un Ventspilī  (piemaksa 740 euro mēnesī 2026.g.), saņemtu ievērojami atšķirīgu atalgojumu. Tāpēc normās ietvertais kritērijs - 100 km no universitātes slimnīcas - ir tiesiski nepieļaujams.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Tiesiski nepieļaujami ir arī Noteikumu projektā iekļautie kritēriji, kas paredz, ka lielāku samaksu saņem tie vairāk kā 100 km attumā no universitātes slimnīcas strādājošie ārsti, kuri pieņem vismaz 75% pacientus no vidējā klātienes apmeklējumu skaita Latvijā un kuru reģistrēto pacientu aptvere vecuma grupās 12 līdz 17 gadi un 65 +pārsniedz 85% no vidējā klātienes apmeklējuma Latvijā šajā vecuma grupā. Visiem ģimenes ārstiem, kuri pieņem vismaz 75% no vidējā klātienes apmeklējumu skaita  un kuri nodrošina aprūpi jauniešiem un senioriem, darbs ir vienāds, vienādi sarežģīts un nozīmīgs. Noteikumu projektā plānotais noslodzes vērtējums ir formāls un netaisnīgs. Bez tam vienāda samaksa ir paredzēta neatkarīgi no reģistrēto un aprūpējamo pacientu skaita – gan tiem, kuriem 800, gan tiem, kam 1600 vai 2400 pacientu. Nav pamata pieņemt, ka Noteikumu normās paredzētās piemaksas veicinās kvalitātes uzlabošanu un paaudžu nomaiņu.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projektā nav iekļauti tādi dati, kas parādītu, ka kādā Latvijas administratīvā teritorijā vai vietā pastāv tādi objektīvi apstākļi, kuru dēļ ģimenes ārsta darbam ir atšķirīgs raksturs salīdzinājumā ar citiem ģimenes ārstiem. Ja šādi dati pastāvētu, tad saskaņā ar tiem būtu iespējams noteikt leģitīmu mērķi atšķirīgas attieksmes regulējuma noteikšanai, un spriest vai un kāda tieši nevienlīdzīga attieksme ir tiesiski pieļaujama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 Veselības ministrija, arī Nacionālais veselības dienests nav snieguši datus, kas parādītu, ka ģimenes ārstu pakalpojumu saņemšana būtu tieši vai netieši saistīta ar attālumu no universitātes slimnīcām. Nav datu par to, ka attālums vispārīgi vai tieši 100km apmērā, kādā veidā ietekmētu pacientu iespējas saņemt ģimenes ārsta pakalpojumus. Tāpēc attāluma un km kritērijs ir nepamatots.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Latvijā ir attīstītas reģionālās slimnīcas, ar stacionāra un ambulatorajām nodaļām, kurās ir ieguldīti ievērojami valsts un ES līdzekļi un tiek nodrošināts augsti kvalificēts personāls. Tāpēc pieņēmums, ka ģimenes ārstiem Latvijas reģionu pilsētās ir daudz sarežģītāki darba apstākļi, ir nepamatots.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strikti iebilst samaksai pēc prakses attāluma līdz tuvākajai klīniskajai universitātes slimnīcai, kas papildināta ar prakses noslodzes </w:t>
            </w:r>
            <w:r w:rsidR="00000000" w:rsidRPr="00000000" w:rsidDel="00000000">
              <w:rPr>
                <w:b w:val="1"/>
                <w:rtl w:val="0"/>
              </w:rPr>
              <w:t xml:space="preserve">formālu </w:t>
            </w:r>
            <w:r w:rsidR="00000000" w:rsidRPr="00000000" w:rsidDel="00000000">
              <w:rPr>
                <w:rtl w:val="0"/>
              </w:rPr>
              <w:t xml:space="preserve">vērtējumu. Ģimenes ārsta darba apstākļi nav saistīti ar attālumu līdz klīniskai universitātes slimnīcai. Pacientu iespējas saņemt valsts apmaksātus ambulatoros vai stacionāra pakalpojumus ir tieši saistītas ar pakalpojumu pieejamību tuvākajās veselības aprūpes iestādēs un reģionālās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Saskaņā ar NVD tīmekļvietnē publicētiem datiem, Latvijā tikai dažās vietās, kuras ir 100-200 km no Rīgas (šobrīd 3, neviena nav tālāk par 200 km), ilgāku laiku ir brīvas ģimenes ārstu vietas. Pēdējo gadu laikā brīvo prakšu vietu skaits ir samazinājies 2 reizes. Ir zināms, ka Jēkabpilī vairāki jaunie ārsti gatavojas tuvākajā nākotnē uzsākt darbu. Tāpēc nepatiess ir pieņēmums, ka visā Latvijas teritorijā, kas ir tālāk par par 100 km no Rīgas, ģimenes ārsti strādāt nevēlas.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LĢĀA ieskatā nepamatoti ir pieņemt, ka ar plānotajām piemaksām visiem ārstiem tālāk kā 100 km no Rīgas, tiks īstenots mērķis -  jauno ārstu piesaiste. Šāda mērķa sasniegšanai nav izmantojams Noteikumu projektā paredzētās piemaksas. Jauno ārstu piesaistei, vietās, kur objektīvi tas ir nepieciešams, ir izmantojami citi, racionālāki un taisnīgāki mehānismi. Piemēram, ir pamats paredzēt vienreizēju kompensāciju ārstiem, kas īstenotu paaudžu nomaiņas pasākumus. Līdzīgi būtu pamats piešķirt vienreizēju kompensāciju ārstiem, kuri ir gatavi uzņemties ģimenes ārsta darbu teritorijās, kurās ilgāku laiku trūkst ģimenes ārsts.  Atšķirībā no citiem ārstniecības speciālistiem, kam ES fondu kompensācija ir piemaksa darba samaksai, jaunajam ģimenes ārstam ir vēl cita satura izmaksas. Proti, viņam ir jānodrošina prakses izveidošana, un ir nepieciešams finansējums kompensācijām par esošā ārsta ieguldījumiem un izmaksām, kas nepieciešamas darbinieku atlaišanai.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Jānorāda, ka Ministru kabinets, izstrādājot Noteikumu projektu, nav ievērojis Eiropas Savienības tiesībās nostiprinātos principus un tiesību normas par vienādas darba samaksas obligātumu. Jānorāda, ka netiek ievērotas </w:t>
            </w:r>
            <w:r w:rsidR="00000000" w:rsidRPr="00000000" w:rsidDel="00000000">
              <w:rPr>
                <w:i w:val="1"/>
                <w:rtl w:val="0"/>
              </w:rPr>
              <w:t xml:space="preserve">Eiropas Parlamenta un Padomes direktīvā (ES) 2023/970 (2023. gada 10. maijs) par to, lai ar darba samaksas pārredzamības un izpildes mehānismu stiprinātu to, kā tiek piemērots princips par vienādu darba samaksu vīriešiem un sievietēm par vienādu vai vienādi vērtīgu darbu</w:t>
            </w:r>
            <w:r w:rsidR="00000000" w:rsidRPr="00000000" w:rsidDel="00000000">
              <w:rPr>
                <w:rtl w:val="0"/>
              </w:rPr>
              <w:t xml:space="preserve"> noteiktās prasības. Šī direktīva tieši un nepārprotami paredz, ka Eiropas Savienības dalībvalstij, arī Latvijai, ir pienākums nodrošināt vienādas darba samaksas principu, kuru jāievēro attiecībā uz darba algu un jebkādu citu atlīdzību naudā vai natūrā, kuru darba ņēmēji par savu darbu tieši vai netieši saņem kā atlīdzību no darba devēja.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kā ģimenes ārstu arodbiedrība strikti iebilst pret Ministru kabineta pārstāvja Veselības ministrijas rīcību, kura paredz bez kolektīvām sarunām, t.i. Arodbiedrību likumā noteiktā pienākuma vest sociālo dialogu ar nozares arodbiedrību, plāno pieņemt būtiski ierobežojošus un netaisnīgus ģimenes ārstu darba apmaksas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Ministru kabinetu nodrošināt Satversmes 108.pantā noteiktās tiesības uz kolektīvajām sarunām par Noteikumu projektā ietverto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strikti iebilst samaksai pēc prakses attāluma līdz tuvākajai klīniskajai universitātes slimnīcai. LĢĀA uztur iepriekš sniegto priekšlikumu - vienreizēju kompensāciju ārstiem, kas īstenotu paaudžu nomaiņas pasākumus. Līdzīgi būtu pamats piešķirt vienreizēju kompensāciju ģimenes ārstiem, kuri ir gatavi uzņemties darbu teritorijās, kurās ilgāku laiku trūkst ģimenes ārsts.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Blīvuma piemaksas būtiskai palielināšanai ir jābūt ar ietekmes izvērtējumu uz katras prakses darbību – pakalpojumu klāstu un apjomu. LĢĀA iebilst līdzšinējās samaksas par katru nākamo reģistrēto pacientu lauku piemaksas aprēķinā atcelšanu, ja tam nav izstrādāti alternatīvi mehānismi.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nav pieņemami, ka Saeimas vēlēšanu gadā piemaksu apmēri ir noteikti augstāki (par vairāk nekā 100 vai 200 euro atkarībā no viena vai diviem piemaksu veidiem, arī sekojošā pašvaldību vēlēšanu gadā - 2027. gadā gan ar mazāku starpību), kas izskatās pēc priekšvēlēšanu manipulācijas. Attiecīgi LĢĀA strikti iebilst 287.punkta satura iekļaušanai un 288.punkta vārdiem par to, ka “pārrēķina atbilstoši šo noteikumu 287. punktā noteiktajiem piemaksu apmēriem”.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izstrādāts atbilstoši informatīvajam ziņojumam “Par primārās veselības aprūpes stiprināšanu” (apstiprināts Ministru kabineta 2024.gada 21.maija sēdē, tiesību akta lietas ID: 24-TA-922), kuru sagatavoja Veselības ministrija kopā ar nozari – ģimenes ārstu asociācijām, praktizējošiem ārstiem Rīgā un reģionos. Darbs pie plāniem primārās veselības aprūpes uzlabošanai tika sākts domnīcās un turpinājās veselības ministra izveidotā darba grupā ar visām ģimenes ārstu pārstāvošajām organizācijām, neatkarīgiem veselības jomas ekspertiem un ģimenes ārstiem, vienojoties par nepieciešamajām pārmaiņām un attīstību. Ziņojumā teikts, ka lielākā daļa ģimenes ārstu un speciālistu atrodas Rīgas reģionā, un primārās veselības aprūpes pieejamība pakāpeniski samazinās, palielinoties attālumam no galvaspilsētas.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piemaksas ieviešana ģimenes ārstiem nav uzskatāma par diskrimināciju pret pilsētās praktizējošiem ārstiem, bet gan par mērķētu un samērīgu valsts politikas instrumentu, kura mērķis ir nodrošināt vienlīdzīgu veselības aprūpes pieejamību visiem iedzīvotājiem neatkarīgi no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111. pants paredz valsts pienākumu aizsargāt cilvēku veselību, savukārt no konstitucionālās vienlīdzības principa izriet, ka vienādās situācijās esošas personas jāapstrādā vienādi, bet atšķirīgās situācijās – atšķirīgi, ja tam ir objektīvs un saprātīgs pamats. Diferencēts finansējums šajā gadījumā nav balstīts administratīvā statusā (“lauki” vai “pilsēta”), bet gan objektīvā ģeogrāfiskā kritērijā – praksēm, kas atrodas vairāk nekā 100 km attālumā no galvaspilsētas. Šajās teritorijās veselības aprūpes pieejamību ietekmē mazāks iedzīvotāju blīvums, ierobežotāka profesionālā sadarbības vide, lielāki loģistikas izaicinājumi un izteiktāks cilvēkresursu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diferencēts maksājums ir vērsts uz faktisku vienlīdzību – lai iedzīvotāji ārpus galvaspilsētas reģiona, tostarp arī citās pilsētās, kuras atrodas ievērojamā attālumā no galvenajiem veselības aprūpes centriem, varētu saņemt primāro veselības aprūpi līdzvērtīgā kvalitātē un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veselības aprūpes organizēšanā ir tiesības noteikt atšķirīgus apmaksas mehānismus, stimulus un kompensācijas atbilstoši sabiedrības vajadzībām un budžeta iespējām. Šāda pieeja ir plaši izmantota arī citās Eiropas valstīs, kur tiek piemērotas papildu piemaksas vai citi stimuli ārstiem, kas strādā mazapdzīvotās vai no lielajiem centriem attālās teritorijās (piemēram, papildu kapitācijas koeficienti, reģionālās piemaksas vai atbalsts prakses uzturēšanai). Veselības aprūpes speciālistiem, tostarp ģimenes ārstiem, dažādās pasaules valstīs ir ieviesta piemaksa par attālumu, lai novērstu veselības aprūpes pakalpojumu pieejamības atšķirības starp pilsētām un lauku reģioniem. Konkrētas šo programmu samaksas nianses Austrālijā, Kanādā, Jaunzēlandē un Amerikas Savienotās Valstīs un Apvienotajā Karalistē ievērojami atšķiras. Finansējums var tikt maksāts kā prēmija vai grants, citur tie ir nodokļu atvieglojumi vai palīdzība aizdevumu atmaksāšanai, vēl citur lielāks atalgojums vai fiksēts maksājums ģimenes ārstu praksēm. Jāņem vērā, ka ģimenes ārstu praksēm, kas strādā teritorijās, kas atrodas vairāk kā 100 km no galvaspilsētas, palielinās arī sociālo izaicinājumu risks primārās veselības aprūpes pakalpojumu nodrošināšanā, piemēram, ierobežota piekļuve tālākizglītībai gan ģimenes ārstiem, gan ģimenes ārstu praksē strādājošam personālam un ģimenes locekļu atbalsts (ierobežotas nodarbinātības iespējas ģimenes locekļiem un ierobežotas interešu izglītības iespējas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minētajā informatīvajā ziņojumā tika paredzēts pilnveidot lauku piemaksu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piemaksu par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samaksu par attālumu līdz galvaspilsētai.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piemaksa praksēm, kas atrodas 100 km no galvaspilsētas, ir sabalansēts un objektīvos kritērijos balstīts veselības politikas instruments, kura mērķis ir mazināt reģionālās nevienlīdzības risku un nodrošināt veselības aprūpes sistēmas ilgtspēju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noslodzes un vecuma grupu kritēriji ir ieviesti kā objektīvi pārbaudāmi rādītāji, lai atspoguļotu ģimenes ārstu prakses darbības apstākļu atšķirības, kuras ietekmē personāla pieejamība un piesaiste attālākos reģionos. Kritēriji ļauj diferencēt atalgojumu pēc reālām aprūpes nodrošinājuma prasībām attālāk strādājošajām praksēm.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attāluma kritērijs tiek izmantots kā objektīvs indikatoru kopums, kas papildina noslodzes un pacientu vecuma kritērijus, lai novērtētu ģimenes ārstu prakšu darbības apstākļus reģionos, kuros var būt ierobežotas iespējas piesaistīt personālu un nodrošināt primārās aprūpes pieejamību. Kritērijs nenozīmē, ka reģionālās slimnīcas nenodrošina pakalpojumus, bet ļauj diferencēt piemaksas, ņemot vērā prakses faktisko darbības apjomu un darbības specifiku attālākos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akcentēt, ka prioritārais pasākums "Fiksētās piemaksas pārskatīšana ģimenes ārsta praksei par prakses un personāla darbības nodrošināšanu lauku teritorijā" likumprojektā ''Par valsts budžetu 2026. gadam un budžeta ietvaru 2026., 2027. un 2028. gadam'' (1130/Lp14) tika iekļauts laikā, kad likumprojekts tika skatīts Saeimā, savukārt finansējums pasākuma īstenošanai tika paredzēts jau no 2026.gada 1.janvāra. Līdz ar to Noteikumu projekta virzība steidzamības kārtībā ir saistīta ar nepieciešamību nodrošināt valsts budžeta izpildi un savlaicīgu likumdevēja lēmuma īstenošanu, nevis ar vēlmi ierobežot sociālo partneru līdzdalību vai viedokļu apmaiņu. Tā kā Noteikumu projekts izstrādāts, lai ieviestu Saeimā jau pieņemtu politisko lēmumu par finansējuma piešķiršanu konkrētiem mērķiem, diskusijas par pasākuma nepieciešamību vai saturu izpildvaras līmenī vairs nav efektīvas.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2026.gada 12.februārī notika Veselības ministrijas, Nacionālā veselības dienesta, Latvijas Ģimenes ārstu asociācijas, Latvijas Lauku ģimenes ārstu asociācijas un Latvijas Brīvo arodbiedrību savienības sanāksme, lai pārrunātu Noteikumu projekta saturu un sniegtu atbildes un skaidrojumus uz sociālo partneru jautājumiem vai iebildumiem. Ar Latvijas Ģimenes ārstu asociāciju vienošanās netika panākta, turpretī Latvijas Lauku ģimenes ārstu asociācija atkārtoti pauda atbalstu Noteikumu projekta saturam un tā tālākai virzībai pieņemšanai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sociālā dialoga ignorēšana šāda apjoma un nozīmes jautājumos palielina sociālos riskus veselības aprūpes nozarē un mazina uzticēšanos lēmumu pieņemšanas procesam.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Prioritārais pasākums "Fiksētās piemaksas pārskatīšana ģimenes ārsta praksei par prakses un personāla darbības nodrošināšanu lauku teritorijā" likumprojektā ''Par valsts budžetu 2026. gadam un budžeta ietvaru 2026., 2027. un 2028. gadam'' (1130/Lp14) tika iekļauts laikā, kad likumprojekts tika skatīts Saeimā, savukārt finansējums pasākuma īstenošanai tika paredzēts jau no 2026.gada 1.janvāra. Līdz ar to Noteikumu projekta virzība steidzamības kārtībā ir saistīta ar nepieciešamību nodrošināt valsts budžeta izpildi un savlaicīgu likumdevēja lēmuma īstenošanu, nevis ar vēlmi ierobežot sociālo partneru līdzdalību vai viedokļu apmaiņu.Tā kā Noteikumu projekts izstrādāts, lai ieviestu Saeimā jau pieņemtu politisko lēmumu par finansējuma piešķiršanu konkrētiem mērķiem, diskusijas par pasākuma nepieciešamību vai saturu izpildvaras līmenī vairs nav efektīvas.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2026.gada 12.februārī notika Veselības ministrijas, Nacionālā veselības dienesta, Latvijas Ģimenes ārstu asociācijas, Latvijas Lauku ģimenes ārstu asociācijas un Latvijas Brīvo arodbiedrību savienības sanāksme, lai pārrunātu Noteikumu projekta saturu un sniegtu atbildes un skaidrojumus uz sociālo partneru jautājumiem vai iebildumiem. Ar Latvijas Brīvo arodbiedrību savienību vienošanās attiecībā uz lauku piemaksas sasaisti ar ģimenes ārsta prakses attālumu līdz tuvākajai klīniskajai universitātes slimnīcai netika panākta.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Kapitācijas naudas apmēra noteikšanas kārtība primārajā veselības aprūpē nav balstīta uz faktiskajām pakalpojumu sniegšanas izmaksām un neparedz automātisku pielāgošanos ekonomiskajām izmaiņām. Kapitācijas nauda netiek sistemātiski indeksēta atbilstoši inflācijai un minimālās algas pieaugumam, kā rezultātā tās reālā vērtība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jo tas paredz izmaiņas tikai Ministru kabineta 2018.gada 28.augusta noteikumu Nr.555 "Veselības aprūpes pakalpojumu organizēšanas un samaksas kārtība" 11.pielikuma "Primārās veselības aprūpes finansējuma plānošana" 11.punktā un atbilstoši tam - tehniskus grozījumus šī pielikuma 13.punktā.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darba samaksas atbilstību Darba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regulējumā piemaksu struktūra un prasība daļu maksājumu novirzīt māsām vai ārsta palīgiem rada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neskaidrai darba samaksas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atalgojuma prognozējamības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nevienlīdzīgai attieksmei pret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jo tas paredz izmaiņas tikai Ministru kabineta 2018.gada 28.augusta noteikumu Nr.555 "Veselības aprūpes pakalpojumu organizēšanas un samaksas kārtība" 11.pielikuma "Primārās veselības aprūpes finansējuma plānošana" 11.punktā un atbilstoši tam - tehniskus grozījumus šī pielikuma 13.punktā.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ārsta palīgu (feldšeru) punktu finansējuma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palīgu (feldšeru) punktu finansēšanas modelis pārmērīgi balstās apmeklējumu skaitā un neņem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reālo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apkalpoto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mobilitāti un sociālo nozīmi teritorijās bez ģimenes ārsta pastāvīgas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apdraud feldšeru punktu ilgtspēju un primārās aprūpes pieejamību lauku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jo tas paredz izmaiņas tikai Ministru kabineta 2018.gada 28.augusta noteikumu Nr.555 "Veselības aprūpes pakalpojumu organizēšanas un samaksas kārtība" 11.pielikuma "Primārās veselības aprūpes finansējuma plānošana" 11.punktā un atbilstoši tam - tehniskus grozījumus šī pielikuma 13.punktā.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snieguma rādītāju radīto ienākumu nestabilitāti.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piemaksas sadalīšana un piesaiste snieguma un aptveres rādītājiem rada būtisku ienākumu nestabilitāti praksēm un tajās nodarbinātajiem darbiniekiem. Praksēs ar personāla trūkumu, lielām teritorijām vai augstu pacientu vecumu objektīvi var nebūt iespējams sasniegt noteiktos sliekšņus. Tas palielina: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izdegšanas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kadru aizplūšanu no lauku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nepārtrauktības 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attāluma un noslodzes kritēriji tiek izmantoti, lai piemaksas mērķtiecīgi atspoguļotu prakses darbības apstākļu atšķirības un veicinātu ģimenes ārstu noturību reģionos ar ierobežotu personāla pieejamību. Šāda diferencēšana palīdz mazināt pakalpojumu nepārtrauktības riskus un nodrošina primārās veselības aprūpes pieejamību, ņemot vērā prakses darbības specifiku un iedzīvotāju aprūpes vajadzības. Piemaksas viens no mērķiem ir radīt iespēju ģimenes ārstam piesaistīt papildu resursus pacientiem nepieciešamo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pacientu vecuma struktūras izmantošanu kā snieguma kritēriju. LVSADA uzsver, ka pacientu vecuma struktūra pati par sevi nav snieguma rādītājs. Tā ir demogrāfiska iezīme, nevis darba kvalitātes 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problemātiska ir aptveres kritēriju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bērniem vecumā no 7 līdz 12 gadiem, kuru profilaktiskās vizītes nav regulāri nepieciešamas un kuru ierašanās pie ārsta ir atkarīga no vecāku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senioriem, kuru regulāra klātienes aprūpe bieži prasa mājas vizītes un papildu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nevar garantēt bērna atvešanu pie ārsta un seniora nokļūšanu līdz praksei, tādēļ šādu kritēriju izmantošana bez mobilitātes un personāla atbalsta nav taisnīga kā atalgojuma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vecuma struktūra tiek izmantota kā papildu kritērijs, lai objektīvi novērtētu ģimenes ārstu prakses darbības specifiku un resursu nepieciešamību dažādās vecuma grupās. Kritēriji palīdz diferencēt piemaksas praksēm ar lielāku vecāko un jaunāko pacientu īpatsvaru, kur nepieciešamas papildu aprūpes aktivitātes, vienlaikus uzsverot, ka tie nav vienīgais snieguma vērtēšanas rādītājs. Piemaksas viens no mērķiem ir radīt iespēju ģimenes ārstam piesaistīt papildu resursus pacientiem nepieciešamo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mobilitātes sloga ignorēšanu lauku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nav pietiekami ņemts vērā ārstu, māsu un ārsta palīgu mobilitātes slogs,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mājas vizītes,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izbraukumi uz attālām apdzīvotām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ceļā pavadītais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pieejamība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šie faktori būtiski palielina darba intensitāti lauku teritorijās, taču netiek atbilstoši kompensēti.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attāluma kritērijs papildina piemaksu mehānismu, ņemot vērā prakses mobilitātes slogu, tostarp mājas vizītes, izbraukumus un ceļā pavadīto laiku. Šī diferencēšana ļauj taisnīgāk atspoguļot darba intensitāti lauku teritorijās un veicina primārās veselības aprūpes pieejamību attālos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lauku piemaksas sasaisti ar attālumu līdz klīniskajām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un Latvijas Brīvo arodbiedrību savienība iebilst pret lauku piemaksas kritēriju sasaisti ar attālumu līdz klīniskajām universitātes slimnīcām, jo ģimenes ārstu un primārās aprūpes personāla ikdienas darbs nav funkcionāli pakārtots terciārās aprūpes iestādēm, kā arī pacientu aprūpes ceļš primārajā aprūpē galvenokārt ir saistīts ar sekundāro aprūpi, uzņemšanas nodaļām un tuvākajām dzīves vietai slimnīcām. Regulējumā nav vērtēta universitāšu slimnīcu kapacitāte un reālā pieejamība. Šāda pieeja rada netiešu centralizācijas efektu, neveicinot reģionālās veselības aprūpes sistēmas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izstrādāts atbilstoši informatīvajam ziņojumam “Par primārās veselības aprūpes stiprināšanu” (apstiprināts Ministru kabineta 2024.gada 21.maija sēdē, tiesību akta lietas ID: 24-TA-922), kuru sagatavoja Veselības ministrija kopā ar nozari – ģimenes ārstu asociācijām, praktizējošiem ārstiem Rīgā un reģionos. Darbs pie plāniem primārās veselības aprūpes uzlabošanai tika sākts domnīcās un turpinājās veselības ministra izveidotā darba grupā ar visām ģimenes ārstu pārstāvošajām organizācijām, neatkarīgiem veselības jomas ekspertiem un ģimenes ārstiem, vienojoties par nepieciešamajām pārmaiņām un attīstību. Ziņojumā teikts, ka lielākā daļa ģimenes ārstu un speciālistu atrodas Rīgas reģionā, un primārās veselības aprūpes pieejamība pakāpeniski samazinās, palielinoties attālumam no galvaspilsētas.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speciālistiem, tostarp ģimenes ārstiem, dažādās pasaules valstīs ir ieviesta piemaksa par attālumu, lai novērstu veselības aprūpes pakalpojumu pieejamības atšķirības starp pilsētām un lauku reģioniem. Konkrētas šo programmu samaksas nianses Austrālijā, Kanādā, Jaunzēlandē un Amerikas Savienotās Valstīs un Apvienotajā Karalistē ievērojami atšķiras. Finansējums var tikt maksāts kā prēmija vai grants, citur tie ir nodokļu atvieglojumi vai palīdzība aizdevumu atmaksāšanai, vēl citur lielāks atalgojums vai fiksēts maksājums ģimenes ārstu praksēm. Jāņem vērā, ka ģimenes ārstu praksēm, kas strādā teritorijās, kas atrodas vairāk kā 100 km no galvaspilsētas, palielinās arī sociālo izaicinājumu risks primārās veselības aprūpes pakalpojumu nodrošināšanā, piemēram, ierobežota piekļuve tālākizglītībai gan ģimenes ārstiem, gan ģimenes ārstu praksē strādājošam personālam un ģimenes locekļu atbalsts (ierobežotas nodarbinātības iespējas ģimenes locekļiem un ierobežotas interešu izglītības iespējas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minētajā informatīvajā ziņojumā tika paredzēts pilnveidot lauku piemaksu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piemaksu par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samaksu par attālumu līdz galvaspilsētai.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2026.gada 12.februārī notika Veselības ministrijas, Nacionālā veselības dienesta, Latvijas Ģimenes ārstu asociācijas, Latvijas Lauku ģimenes ārstu asociācijas un Latvijas Brīvo arodbiedrību savienības sanāksme, lai pārrunātu Noteikumu projekta saturu un sniegtu atbildes un skaidrojumus uz sociālo partneru jautājumiem vai iebildumiem. Ar Latvijas Brīvo arodbiedrību savienību vienošanās attiecībā uz lauku piemaksas sasaisti ar ģimenes ārsta prakses attālumu līdz tuvākajai klīniskajai universitātes slimnīcai netika panākta.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un LBAS aicina Veselības ministriju turpmāk nodrošināt savlaicīgu, strukturētu un saturisku sociālo dialogu ar nozares darbinieku pārstāvjiem, tostarp arodbiedrībām, jau normatīvo aktu izstrādes sākumposmā, īpaši gadījumos, kad plānotie risinājumi ietekmē darba samaksu, darba slodzi un nodarbināto sociālās garantijas. Sociālais dialogs nav formāla procedūra, bet būtisks priekšnoteikums sociāli atbildīgai un ilgtspējīgai veselības aprūpes politikas 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izstrādāts atbilstoši informatīvajam ziņojumam “Par primārās veselības aprūpes stiprināšanu” (apstiprināts Ministru kabineta 2024.gada 21.maija sēdē, tiesību akta lietas ID: 24-TA-922), kuru sagatavoja Veselības ministrija kopā ar nozari – ģimenes ārstu asociācijām, praktizējošiem ārstiem Rīgā un reģionos. Darbs pie plāniem primārās veselības aprūpes uzlabošanai tika sākts domnīcās un turpinājās veselības ministra izveidotā darba grupā ar visām ģimenes ārstu pārstāvošajām organizācijām, neatkarīgiem veselības jomas ekspertiem un ģimenes ārstiem, vienojoties par nepieciešamajām pārmaiņām un attīstību. Ziņojumā teikts, ka lielākā daļa ģimenes ārstu un speciālistu atrodas Rīgas reģionā, un primārās veselības aprūpes pieejamība pakāpeniski samazinās, palielinoties attālumam no galvaspilsētas.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speciālistiem, tostarp ģimenes ārstiem, dažādās pasaules valstīs ir ieviesta piemaksa par attālumu, lai novērstu veselības aprūpes pakalpojumu pieejamības atšķirības starp pilsētām un lauku reģioniem. Konkrētas šo programmu samaksas nianses Austrālijā, Kanādā, Jaunzēlandē un Amerikas Savienotās Valstīs un Apvienotajā Karalistē ievērojami atšķiras. Finansējums var tikt maksāts kā prēmija vai grants, citur tie ir nodokļu atvieglojumi vai palīdzība aizdevumu atmaksāšanai, vēl citur lielāks atalgojums vai fiksēts maksājums ģimenes ārstu praksēm. Jāņem vērā, ka ģimenes ārstu praksēm, kas strādā teritorijās, kas atrodas vairāk kā 100 km no galvaspilsētas, palielinās arī sociālo izaicinājumu risks primārās veselības aprūpes pakalpojumu nodrošināšanā, piemēram, ierobežota piekļuve tālākizglītībai gan ģimenes ārstiem, gan ģimenes ārstu praksē strādājošam personālam un ģimenes locekļu atbalsts (ierobežotas nodarbinātības iespējas ģimenes locekļiem un ierobežotas interešu izglītības iespējas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minētajā informatīvajā ziņojumā tika paredzēts pilnveidot lauku piemaksu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piemaksu par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samaksu par attālumu līdz galvaspilsētai.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akcentēt, ka prioritārais pasākums "Fiksētās piemaksas pārskatīšana ģimenes ārsta praksei par prakses un personāla darbības nodrošināšanu lauku teritorijā" likumprojektā ''Par valsts budžetu 2026. gadam un budžeta ietvaru 2026., 2027. un 2028. gadam'' (1130/Lp14) tika iekļauts laikā, kad likumprojekts tika skatīts Saeimā, savukārt finansējums pasākuma īstenošanai tika paredzēts jau no 2026.gada 1.janvāra. Līdz ar to Noteikumu projekta virzība steidzamības kārtībā ir saistīta ar nepieciešamību nodrošināt valsts budžeta izpildi un savlaicīgu likumdevēja lēmuma īstenošanu, nevis ar vēlmi ierobežot sociālo partneru līdzdalību vai viedokļu apmaiņu. Tā kā Noteikumu projekts izstrādāts, lai ieviestu Saeimā jau pieņemtu politisko lēmumu par finansējuma piešķiršanu konkrētiem mērķiem, diskusijas par pasākuma nepieciešamību vai saturu izpildvaras līmenī vairs nav efektīvas.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izstrādāt un normatīvajos aktos nostiprināt kapitācijas naudas regulāras indeksācijas mehānismu, paredzot kapitācijas apmēra pārskatīšanu atbilstoši inflācijas rādītājiem un minimālās algas pieaugumam valstī. Nodrošināt, ka kapitācijas nauda kalpo kā stabils un prognozējams pamata finansējums primārās veselības aprūpes pakalpojumu sniegšanai un darbinieku darba samaksai, bet piemaksas netiek izmantotas pamatalgojuma aizvietošanai.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jo tas paredz izmaiņas tikai Ministru kabineta 2018.gada 28.augusta noteikumu Nr.555 "Veselības aprūpes pakalpojumu organizēšanas un samaksas kārtība" 11.pielikuma "Primārās veselības aprūpes finansējuma plānošana" 11.punktā un atbilstoši tam - tehniskus grozījumus šī pielikuma 13.punktā.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skaidru skaidrojumu par piemaksu integrēšanu darba samaksas sistēmā, nodrošinot atbilstību Darba likuma prasībām par taisnīgu un prognozējamu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ikmēneša fiksētās piemaksas par prakses un personāla darbības nodrošināšanu lauku teritorijā integrēšanu darba samaksas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ārstu palīgu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minimālu garantētu finansējumu feldšeru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piemaksas par teritorijas apkalpošanu un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skaidru feldšeru punktu integrāciju ģimenes ārsta komandā.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jo tas paredz izmaiņas tikai Ministru kabineta 2018.gada 28.augusta noteikumu Nr.555 "Veselības aprūpes pakalpojumu organizēšanas un samaksas kārtība" 11.pielikuma "Primārās veselības aprūpes finansējuma plānošana" 11.punktā un atbilstoši tam - tehniskus grozījumus šī pielikuma 13.punktā.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stabilu bāzes piemaksu, kas nav tieši atkarīga no īstermiņa snieguma rādītājiem, vai paredzēt elastīgus izņēmumus praksēm ar pierādāmu cilvēkresursu deficītu.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 stabila bāzes piemaksa (iedzīvotāju blīvuma piemaksa), papildinot to ar diferencētām piemaksām atbilstoši prakses darbības specifikai un noslodzei.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vecuma struktūru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demogrāfisku korekciju kapitācijas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nevis kā snieguma KPI ar sliekšņiem, kuru nesasniegšana samazina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atbilstu gan darba tiesību principiem, gan Eiropas Savienības labajai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jo tas paredz izmaiņas tikai Ministru kabineta 2018.gada 28.augusta noteikumu Nr.555 "Veselības aprūpes pakalpojumu organizēšanas un samaksas kārtība" 11.pielikuma "Primārās veselības aprūpes finansējuma plānošana" 11.punktā un atbilstoši tam - tehniskus grozījumus šī pielikuma 13.punktā.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atsevišķas piemaksas vai piemaksas komponentes ieviešanu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 vizītēm,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apkalpoto teritoriju platību un iedzīvotāju izkliedi,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ceļā pavadīto darba laiku kā darba laika sastāvdaļu.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mājas vizītēm jau šobrīd ir paredzēts atsevišķs apmaksas mehānisms, līdz ar to šī pakalpojuma specifika finansēšanas modelī jau ir ņemta vērā. Papildu piemaksas ieviešana par to pašu elementu radītu dubultas apmaksas risku. Teritorijas platības un iedzīvotāju blīvuma faktors ir ietverts lauku piemaksas mehānismā, kura mērķis ir kompensēt objektīvos izaicinājumus praksēm ārpus lielajiem centriem, tostarp saistībā ar izkliedētu iedzīvotāju struktūru un loģistikas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lauku piemaksas kritērijus, nosakot par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attālumu vai ceļa laiku līdz tuvākajai stacionārajai sekundārās aprūpes iestādei vai uzņemšanas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kombinētu pieejamības rādītāju, kas objektīvi atspoguļo primārās aprūpes darbinieku darba apstākļus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attāluma kritērijs tiek izmantots kā pārbaudāms un vienkāršs mehānisms, lai diferencētu piemaksas praksēm ar grūtākiem darba apstākļiem reģionos. Tas nodrošina taisnīgāku atalgojumu praksēm, kur primārās veselības aprūpes nodrošināšana ir apgrūtināta, vienlaikus veicinot reģionālās veselības aprūpes pieejamību un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 primārās veselības aprūpes stiprināšanu” (apstiprināts Ministru kabineta 2024.gada 21.maija sēdē, tiesību akta lietas ID: 24-TA-922) konstatētajai nepieciešamībai novērst to, ka šobrīd lauku piemaksa ģimenes ārsta praksei 60 km un 200 km attālumā no galvaspilsētas var neatšķirties, ja iedzīvotāju blīvums teritorijā ir vienāds, Noteikumu projekts paredz ieviest attāluma piemaksu, kas nodrošinās to, ka ģimenes ārstu prakse, kas sniegs primārās veselības aprūpes pakalpojumus attālāk no galvaspilsētas (no klīniskajām universitātes slimnīcām) tiks attiecīgi finansēta.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2026.gada 12.februārī notika Veselības ministrijas, Nacionālā veselības dienesta, Latvijas Ģimenes ārstu asociācijas, Latvijas Lauku ģimenes ārstu asociācijas un Latvijas Brīvo arodbiedrību savienības sanāksme, lai pārrunātu Noteikumu projekta saturu un sniegtu atbildes un skaidrojumus uz sociālo partneru jautājumiem vai iebildumiem. Ar Latvijas Brīvo arodbiedrību savienību vienošanās attiecībā uz lauku piemaksas sasaisti ar ģimenes ārsta prakses attālumu līdz tuvākajai klīniskajai universitātes slimnīcai netika panākta.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noteikumu projekta tālākai virzībai, ja izskatīšanai Ministru kabineta sēdē tiek virzīts Ministru kabineta noteikumu projekts un š.g. 4. februārī Finanšu ministrijai elektroniski nosūtītā precizētā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26-TA-237</w:t>
    </w:r>
    <w:r>
      <w:br/>
    </w:r>
    <w:r w:rsidR="00000000" w:rsidRPr="00000000" w:rsidDel="00000000">
      <w:rPr>
        <w:rtl w:val="0"/>
      </w:rPr>
      <w:t xml:space="preserve">20.02.2026. 11.57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26-TA-237</w:t>
    </w:r>
    <w:r>
      <w:br/>
    </w:r>
    <w:r w:rsidR="00000000" w:rsidRPr="00000000" w:rsidDel="00000000">
      <w:rPr>
        <w:rtl w:val="0"/>
      </w:rPr>
      <w:t xml:space="preserve">20.02.2026. 11.57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Izziņa_26-TA-237.docx</dc:title>
</cp:coreProperties>
</file>

<file path=docProps/custom.xml><?xml version="1.0" encoding="utf-8"?>
<Properties xmlns="http://schemas.openxmlformats.org/officeDocument/2006/custom-properties" xmlns:vt="http://schemas.openxmlformats.org/officeDocument/2006/docPropsVTypes"/>
</file>