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sabiedrības ar ierobežotu atbildību "Iekšlietu ministrijas poliklīnika" personāla izmaksu palielinājumu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rīkojuma projekta (turpmāk – rīkojuma projekts) anotācijā sniegtajai informācijai Valsts sabiedrība ar ierobežotu atbildību “Iekšlietu ministrijas poliklīnika” (turpmāk - poliklīnika) piedalās dienesta pienākumu izpildei atbilstoša personāla nodrošināšanā Iekšlietu ministrijas sistēmas iestādēm un Ieslodzījuma vietu pārvaldei, veicot amatpersonu ar speciālajām dienesta pakāpēm veselības stāvokļa kontroli un uzraudzību, un attiecīgi saņem ieņēmumus arī no Iekšlietu ministrijas veselības un sporta centra, lūdzam papildināt anotāciju, tajā norādot poliklīnikas ieņēmumu struktūru, kā arī rīkojuma projekta anotācijas 3. sadaļā norādot konkrētu ieņēmumu veidu, no kura tiek plānots segt personāla izmaksu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“Iekšlietu ministrijas poliklīnika” (turpmāk – VSIA “Iekšlietu ministrijas poliklīnika") 2024. gada ieņēmumu (3 248 369 </w:t>
            </w:r>
            <w:r w:rsidR="00000000" w:rsidRPr="00000000" w:rsidDel="00000000">
              <w:rPr>
                <w:i w:val="1"/>
                <w:rtl w:val="0"/>
              </w:rPr>
              <w:t xml:space="preserve">euro</w:t>
            </w:r>
            <w:r w:rsidR="00000000" w:rsidRPr="00000000" w:rsidDel="00000000">
              <w:rPr>
                <w:rtl w:val="0"/>
              </w:rPr>
              <w:t xml:space="preserve">) struktūra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no sniegtajiem maksas pakalpojumiem 1 078 488 </w:t>
            </w:r>
            <w:r w:rsidR="00000000" w:rsidRPr="00000000" w:rsidDel="00000000">
              <w:rPr>
                <w:i w:val="1"/>
                <w:rtl w:val="0"/>
              </w:rPr>
              <w:t xml:space="preserve">euro</w:t>
            </w:r>
            <w:r w:rsidR="00000000" w:rsidRPr="00000000" w:rsidDel="00000000">
              <w:rPr>
                <w:rtl w:val="0"/>
              </w:rPr>
              <w:t xml:space="preserve"> jeb 33%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no Iekšlietu ministrijas veselības un sporta centra 1 175 886 </w:t>
            </w:r>
            <w:r w:rsidR="00000000" w:rsidRPr="00000000" w:rsidDel="00000000">
              <w:rPr>
                <w:i w:val="1"/>
                <w:rtl w:val="0"/>
              </w:rPr>
              <w:t xml:space="preserve">euro</w:t>
            </w:r>
            <w:r w:rsidR="00000000" w:rsidRPr="00000000" w:rsidDel="00000000">
              <w:rPr>
                <w:rtl w:val="0"/>
              </w:rPr>
              <w:t xml:space="preserve"> jeb 36%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no Nacionālā veselības dienesta 969 963 </w:t>
            </w:r>
            <w:r w:rsidR="00000000" w:rsidRPr="00000000" w:rsidDel="00000000">
              <w:rPr>
                <w:i w:val="1"/>
                <w:rtl w:val="0"/>
              </w:rPr>
              <w:t xml:space="preserve">euro</w:t>
            </w:r>
            <w:r w:rsidR="00000000" w:rsidRPr="00000000" w:rsidDel="00000000">
              <w:rPr>
                <w:rtl w:val="0"/>
              </w:rPr>
              <w:t xml:space="preserve"> jeb 30% no kopējiem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pārējie saimnieciskās darbības ieņēmumi 24 032 </w:t>
            </w:r>
            <w:r w:rsidR="00000000" w:rsidRPr="00000000" w:rsidDel="00000000">
              <w:rPr>
                <w:i w:val="1"/>
                <w:rtl w:val="0"/>
              </w:rPr>
              <w:t xml:space="preserve">euro</w:t>
            </w:r>
            <w:r w:rsidR="00000000" w:rsidRPr="00000000" w:rsidDel="00000000">
              <w:rPr>
                <w:rtl w:val="0"/>
              </w:rPr>
              <w:t xml:space="preserve"> jeb 1% no kopējiem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palielinājums 2025. gadā tiks nodrošināts no VSIA "Iekšlietu ministrijas poliklīnika" ieņēmumiem no veselības aprūpes maksas pakalpojumiem. Plānotais personāla izmaksu palielinājums 2025. gadā nav saistīts ar ieņēmumiem, ko VSIA “Iekšlietu ministrijas poliklīnika” saņem no Iekšlietu ministrijas veselības un sporta centra par Centrālās medicīniskās ekspertīzes komisijas  pārbaužu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25-TA-1029</w:t>
    </w:r>
    <w:r>
      <w:br/>
    </w:r>
    <w:r w:rsidR="00000000" w:rsidRPr="00000000" w:rsidDel="00000000">
      <w:rPr>
        <w:rtl w:val="0"/>
      </w:rPr>
      <w:t xml:space="preserve">09.05.2025. 14.39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25-TA-1029</w:t>
    </w:r>
    <w:r>
      <w:br/>
    </w:r>
    <w:r w:rsidR="00000000" w:rsidRPr="00000000" w:rsidDel="00000000">
      <w:rPr>
        <w:rtl w:val="0"/>
      </w:rPr>
      <w:t xml:space="preserve">09.05.2025. 14.39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Izziņa_25-TA-1029.docx</dc:title>
</cp:coreProperties>
</file>

<file path=docProps/custom.xml><?xml version="1.0" encoding="utf-8"?>
<Properties xmlns="http://schemas.openxmlformats.org/officeDocument/2006/custom-properties" xmlns:vt="http://schemas.openxmlformats.org/officeDocument/2006/docPropsVTypes"/>
</file>