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88976" w14:textId="77777777" w:rsidR="00776D70" w:rsidRPr="00776D70" w:rsidRDefault="00776D70" w:rsidP="00776D70">
      <w:pPr>
        <w:rPr>
          <w:b/>
          <w:i/>
          <w:sz w:val="22"/>
          <w:lang w:val="lv-LV"/>
        </w:rPr>
      </w:pPr>
      <w:r w:rsidRPr="00776D70">
        <w:rPr>
          <w:sz w:val="26"/>
          <w:szCs w:val="26"/>
          <w:lang w:val="lv-LV"/>
        </w:rPr>
        <w:t>Budžeta un finanšu (nodokļu) komisija</w:t>
      </w:r>
      <w:r w:rsidRPr="00776D70">
        <w:rPr>
          <w:sz w:val="26"/>
          <w:szCs w:val="26"/>
          <w:lang w:val="lv-LV"/>
        </w:rPr>
        <w:tab/>
      </w:r>
    </w:p>
    <w:p w14:paraId="731E46F6" w14:textId="1EBBC2AE" w:rsidR="00776D70" w:rsidRPr="00776D70" w:rsidRDefault="00776D70" w:rsidP="00776D70">
      <w:pPr>
        <w:jc w:val="right"/>
        <w:rPr>
          <w:sz w:val="26"/>
          <w:szCs w:val="26"/>
          <w:lang w:val="lv-LV"/>
        </w:rPr>
      </w:pPr>
      <w:r w:rsidRPr="00776D70">
        <w:rPr>
          <w:sz w:val="26"/>
          <w:szCs w:val="26"/>
          <w:lang w:val="lv-LV"/>
        </w:rPr>
        <w:t>Likumprojekts (steidzams) otrajam lasījumam</w:t>
      </w:r>
    </w:p>
    <w:p w14:paraId="6B953610" w14:textId="77777777" w:rsidR="00776D70" w:rsidRPr="00776D70" w:rsidRDefault="00776D70" w:rsidP="00776D70">
      <w:pPr>
        <w:pStyle w:val="paragraphheader"/>
        <w:spacing w:after="0"/>
        <w:contextualSpacing w:val="0"/>
        <w:jc w:val="center"/>
        <w:rPr>
          <w:rStyle w:val="Emphasis"/>
          <w:b/>
          <w:i w:val="0"/>
          <w:iCs w:val="0"/>
          <w:sz w:val="26"/>
          <w:szCs w:val="26"/>
        </w:rPr>
      </w:pPr>
      <w:r w:rsidRPr="00776D70">
        <w:rPr>
          <w:b/>
          <w:sz w:val="26"/>
          <w:szCs w:val="26"/>
        </w:rPr>
        <w:t>Grozījums Krimināllikumā</w:t>
      </w:r>
    </w:p>
    <w:p w14:paraId="5647F6D4" w14:textId="77777777" w:rsidR="00776D70" w:rsidRPr="00776D70" w:rsidRDefault="00776D70" w:rsidP="00776D70">
      <w:pPr>
        <w:jc w:val="center"/>
        <w:rPr>
          <w:rStyle w:val="Emphasis"/>
          <w:b/>
          <w:sz w:val="26"/>
          <w:szCs w:val="26"/>
          <w:lang w:val="lv-LV"/>
        </w:rPr>
      </w:pPr>
      <w:r w:rsidRPr="00776D70">
        <w:rPr>
          <w:rStyle w:val="Emphasis"/>
          <w:b/>
          <w:sz w:val="26"/>
          <w:szCs w:val="26"/>
          <w:lang w:val="lv-LV"/>
        </w:rPr>
        <w:t>(Nr.746/Lp14)</w:t>
      </w:r>
    </w:p>
    <w:p w14:paraId="21D4F5F7" w14:textId="77777777" w:rsidR="00776D70" w:rsidRPr="00776D70" w:rsidRDefault="00776D70" w:rsidP="00776D70">
      <w:pPr>
        <w:rPr>
          <w:rStyle w:val="Emphasis"/>
          <w:b/>
          <w:sz w:val="26"/>
          <w:szCs w:val="26"/>
          <w:lang w:val="lv-LV"/>
        </w:rPr>
      </w:pPr>
    </w:p>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3969"/>
        <w:gridCol w:w="567"/>
        <w:gridCol w:w="3969"/>
        <w:gridCol w:w="1417"/>
        <w:gridCol w:w="1417"/>
      </w:tblGrid>
      <w:tr w:rsidR="00776D70" w:rsidRPr="00776D70" w14:paraId="61F57139" w14:textId="1FA974A5" w:rsidTr="00776D70">
        <w:tc>
          <w:tcPr>
            <w:tcW w:w="3969" w:type="dxa"/>
            <w:shd w:val="clear" w:color="auto" w:fill="auto"/>
            <w:vAlign w:val="center"/>
          </w:tcPr>
          <w:p w14:paraId="01ECBB22" w14:textId="77777777" w:rsidR="00776D70" w:rsidRPr="00776D70" w:rsidRDefault="00776D70" w:rsidP="00776D70">
            <w:pPr>
              <w:jc w:val="center"/>
              <w:rPr>
                <w:b/>
                <w:bCs/>
                <w:iCs/>
                <w:lang w:val="lv-LV"/>
              </w:rPr>
            </w:pPr>
            <w:r w:rsidRPr="00776D70">
              <w:rPr>
                <w:b/>
                <w:lang w:val="lv-LV"/>
              </w:rPr>
              <w:t>Spēkā esošā redakcija</w:t>
            </w:r>
          </w:p>
        </w:tc>
        <w:tc>
          <w:tcPr>
            <w:tcW w:w="3969" w:type="dxa"/>
            <w:shd w:val="clear" w:color="auto" w:fill="auto"/>
            <w:vAlign w:val="center"/>
          </w:tcPr>
          <w:p w14:paraId="71D3B5E1" w14:textId="6B515B24" w:rsidR="00776D70" w:rsidRPr="00776D70" w:rsidRDefault="00776D70" w:rsidP="00776D70">
            <w:pPr>
              <w:jc w:val="center"/>
              <w:rPr>
                <w:b/>
                <w:lang w:val="lv-LV"/>
              </w:rPr>
            </w:pPr>
            <w:r w:rsidRPr="00776D70">
              <w:rPr>
                <w:b/>
                <w:lang w:val="lv-LV"/>
              </w:rPr>
              <w:t>Pirmā lasījuma redakcija</w:t>
            </w:r>
          </w:p>
        </w:tc>
        <w:tc>
          <w:tcPr>
            <w:tcW w:w="567" w:type="dxa"/>
            <w:vAlign w:val="center"/>
          </w:tcPr>
          <w:p w14:paraId="2102F961" w14:textId="76DBF3E6" w:rsidR="00776D70" w:rsidRPr="00776D70" w:rsidRDefault="00776D70" w:rsidP="00776D70">
            <w:pPr>
              <w:jc w:val="center"/>
              <w:rPr>
                <w:b/>
                <w:lang w:val="lv-LV"/>
              </w:rPr>
            </w:pPr>
            <w:r w:rsidRPr="00776D70">
              <w:rPr>
                <w:b/>
                <w:lang w:val="lv-LV"/>
              </w:rPr>
              <w:t>Nr.</w:t>
            </w:r>
          </w:p>
        </w:tc>
        <w:tc>
          <w:tcPr>
            <w:tcW w:w="3969" w:type="dxa"/>
            <w:vAlign w:val="center"/>
          </w:tcPr>
          <w:p w14:paraId="64E50195" w14:textId="77777777" w:rsidR="00776D70" w:rsidRPr="00776D70" w:rsidRDefault="00776D70" w:rsidP="00776D70">
            <w:pPr>
              <w:jc w:val="center"/>
              <w:rPr>
                <w:b/>
                <w:lang w:val="lv-LV"/>
              </w:rPr>
            </w:pPr>
            <w:r w:rsidRPr="00776D70">
              <w:rPr>
                <w:b/>
                <w:lang w:val="lv-LV"/>
              </w:rPr>
              <w:t>Priekšlikumi</w:t>
            </w:r>
          </w:p>
          <w:p w14:paraId="56C47B12" w14:textId="6CF6E2AE" w:rsidR="00776D70" w:rsidRPr="00776D70" w:rsidRDefault="00776D70" w:rsidP="00776D70">
            <w:pPr>
              <w:jc w:val="center"/>
              <w:rPr>
                <w:b/>
                <w:lang w:val="lv-LV"/>
              </w:rPr>
            </w:pPr>
            <w:r w:rsidRPr="00776D70">
              <w:rPr>
                <w:b/>
                <w:lang w:val="lv-LV"/>
              </w:rPr>
              <w:t>(</w:t>
            </w:r>
            <w:r w:rsidR="007C7D27">
              <w:rPr>
                <w:b/>
                <w:lang w:val="lv-LV"/>
              </w:rPr>
              <w:t>1</w:t>
            </w:r>
            <w:r w:rsidRPr="00776D70">
              <w:rPr>
                <w:b/>
                <w:lang w:val="lv-LV"/>
              </w:rPr>
              <w:t>)</w:t>
            </w:r>
          </w:p>
        </w:tc>
        <w:tc>
          <w:tcPr>
            <w:tcW w:w="1417" w:type="dxa"/>
            <w:vAlign w:val="center"/>
          </w:tcPr>
          <w:p w14:paraId="6BAC8177" w14:textId="77777777" w:rsidR="00776D70" w:rsidRPr="00776D70" w:rsidRDefault="00776D70" w:rsidP="00776D70">
            <w:pPr>
              <w:jc w:val="center"/>
              <w:rPr>
                <w:b/>
                <w:lang w:val="lv-LV"/>
              </w:rPr>
            </w:pPr>
            <w:r w:rsidRPr="00776D70">
              <w:rPr>
                <w:b/>
                <w:lang w:val="lv-LV"/>
              </w:rPr>
              <w:t>Ministru</w:t>
            </w:r>
          </w:p>
          <w:p w14:paraId="00595586" w14:textId="77777777" w:rsidR="00776D70" w:rsidRPr="00776D70" w:rsidRDefault="00776D70" w:rsidP="00776D70">
            <w:pPr>
              <w:jc w:val="center"/>
              <w:rPr>
                <w:b/>
                <w:lang w:val="lv-LV"/>
              </w:rPr>
            </w:pPr>
            <w:r w:rsidRPr="00776D70">
              <w:rPr>
                <w:b/>
                <w:lang w:val="lv-LV"/>
              </w:rPr>
              <w:t>kabineta</w:t>
            </w:r>
          </w:p>
          <w:p w14:paraId="701E43C1" w14:textId="63B42E7C" w:rsidR="00776D70" w:rsidRPr="00776D70" w:rsidRDefault="00776D70" w:rsidP="00776D70">
            <w:pPr>
              <w:jc w:val="center"/>
              <w:rPr>
                <w:b/>
                <w:lang w:val="lv-LV"/>
              </w:rPr>
            </w:pPr>
            <w:r w:rsidRPr="00776D70">
              <w:rPr>
                <w:b/>
                <w:lang w:val="lv-LV"/>
              </w:rPr>
              <w:t>atzinums</w:t>
            </w:r>
          </w:p>
        </w:tc>
        <w:tc>
          <w:tcPr>
            <w:tcW w:w="1417" w:type="dxa"/>
            <w:vAlign w:val="center"/>
          </w:tcPr>
          <w:p w14:paraId="70654A89" w14:textId="77777777" w:rsidR="00776D70" w:rsidRPr="00776D70" w:rsidRDefault="00776D70" w:rsidP="00776D70">
            <w:pPr>
              <w:jc w:val="center"/>
              <w:rPr>
                <w:b/>
                <w:lang w:val="lv-LV"/>
              </w:rPr>
            </w:pPr>
            <w:r w:rsidRPr="00776D70">
              <w:rPr>
                <w:b/>
                <w:lang w:val="lv-LV"/>
              </w:rPr>
              <w:t>Komisijas</w:t>
            </w:r>
          </w:p>
          <w:p w14:paraId="42EC94A4" w14:textId="1B6367B4" w:rsidR="00776D70" w:rsidRPr="00776D70" w:rsidRDefault="00776D70" w:rsidP="00776D70">
            <w:pPr>
              <w:jc w:val="center"/>
              <w:rPr>
                <w:b/>
                <w:lang w:val="lv-LV"/>
              </w:rPr>
            </w:pPr>
            <w:r w:rsidRPr="00776D70">
              <w:rPr>
                <w:b/>
                <w:lang w:val="lv-LV"/>
              </w:rPr>
              <w:t>atzinums</w:t>
            </w:r>
          </w:p>
        </w:tc>
      </w:tr>
      <w:tr w:rsidR="00776D70" w:rsidRPr="00820F59" w14:paraId="5A1B01BF" w14:textId="090F2D7D" w:rsidTr="00776D70">
        <w:tc>
          <w:tcPr>
            <w:tcW w:w="3969" w:type="dxa"/>
            <w:shd w:val="clear" w:color="auto" w:fill="auto"/>
          </w:tcPr>
          <w:p w14:paraId="20058BA0" w14:textId="77777777" w:rsidR="00776D70" w:rsidRPr="00776D70" w:rsidRDefault="00776D70" w:rsidP="00397984">
            <w:pPr>
              <w:ind w:firstLine="567"/>
              <w:jc w:val="both"/>
              <w:rPr>
                <w:sz w:val="22"/>
                <w:lang w:val="lv-LV"/>
              </w:rPr>
            </w:pPr>
          </w:p>
        </w:tc>
        <w:tc>
          <w:tcPr>
            <w:tcW w:w="3969" w:type="dxa"/>
            <w:shd w:val="clear" w:color="auto" w:fill="auto"/>
          </w:tcPr>
          <w:p w14:paraId="0FCA2C87" w14:textId="77777777" w:rsidR="00776D70" w:rsidRPr="00776D70" w:rsidRDefault="00776D70" w:rsidP="00397984">
            <w:pPr>
              <w:ind w:firstLine="567"/>
              <w:jc w:val="both"/>
              <w:rPr>
                <w:bCs/>
                <w:sz w:val="22"/>
                <w:lang w:val="lv-LV"/>
              </w:rPr>
            </w:pPr>
            <w:r w:rsidRPr="00776D70">
              <w:rPr>
                <w:bCs/>
                <w:sz w:val="22"/>
                <w:lang w:val="lv-LV"/>
              </w:rPr>
              <w:t>Izdarīt Krimināllikumā (Latvijas Republikas Saeimas un Ministru Kabineta Ziņotājs, 1998, 15. nr.; 2000, 12., 13. nr.; 2001, 15. nr.; 2002, 11., 16., 22., 23. nr.; 2003, 10., 15. nr.; 2004, 2., 3., 4., 6., 11., 12., 13. nr.; 2005, 2., 11., 12., 13., 20., 21. nr.; 2006, 1., 7., 22. nr.; 2007, 3., 15. nr.; 2008, 3., 24. nr.; 2009, 13., 15., 21. nr.; Latvijas Vēstnesis, 2009, 193. nr.; 2010, 178., 199. nr.; 2011, 99., 117., 148., 199. nr.; 2012, 202. nr.; 2013, 61. nr.; 2014, 66., 70., 105., 204., 214. nr.; 2015, 11., 34., 227., 235. nr.; 2016, 31., 59., 81., 254. nr.; 2017, 124., 132. nr.; 2018, 90., 210. nr.; 2019, 123., 130. nr.; 2020, 119.C, 178., 250. nr.; 2021, 12.A, 139., 221.A nr.; 2022, 76., 120., 220. nr.; 2023, 81., 123., 197., 251. nr.; 2024, 97., 119. nr.) šādu grozījumu:</w:t>
            </w:r>
          </w:p>
        </w:tc>
        <w:tc>
          <w:tcPr>
            <w:tcW w:w="567" w:type="dxa"/>
          </w:tcPr>
          <w:p w14:paraId="640580CE" w14:textId="77777777" w:rsidR="00776D70" w:rsidRPr="00776D70" w:rsidRDefault="00776D70" w:rsidP="00397984">
            <w:pPr>
              <w:ind w:firstLine="567"/>
              <w:jc w:val="both"/>
              <w:rPr>
                <w:bCs/>
                <w:sz w:val="22"/>
                <w:lang w:val="lv-LV"/>
              </w:rPr>
            </w:pPr>
          </w:p>
        </w:tc>
        <w:tc>
          <w:tcPr>
            <w:tcW w:w="3969" w:type="dxa"/>
          </w:tcPr>
          <w:p w14:paraId="35238CD0" w14:textId="77777777" w:rsidR="00776D70" w:rsidRPr="00776D70" w:rsidRDefault="00776D70" w:rsidP="00397984">
            <w:pPr>
              <w:ind w:firstLine="567"/>
              <w:jc w:val="both"/>
              <w:rPr>
                <w:bCs/>
                <w:sz w:val="22"/>
                <w:lang w:val="lv-LV"/>
              </w:rPr>
            </w:pPr>
          </w:p>
        </w:tc>
        <w:tc>
          <w:tcPr>
            <w:tcW w:w="1417" w:type="dxa"/>
          </w:tcPr>
          <w:p w14:paraId="0B50D1BC" w14:textId="77777777" w:rsidR="00776D70" w:rsidRPr="00776D70" w:rsidRDefault="00776D70" w:rsidP="00397984">
            <w:pPr>
              <w:ind w:firstLine="567"/>
              <w:jc w:val="both"/>
              <w:rPr>
                <w:bCs/>
                <w:sz w:val="22"/>
                <w:lang w:val="lv-LV"/>
              </w:rPr>
            </w:pPr>
          </w:p>
        </w:tc>
        <w:tc>
          <w:tcPr>
            <w:tcW w:w="1417" w:type="dxa"/>
          </w:tcPr>
          <w:p w14:paraId="2650BE5F" w14:textId="77777777" w:rsidR="00776D70" w:rsidRPr="00776D70" w:rsidRDefault="00776D70" w:rsidP="00397984">
            <w:pPr>
              <w:ind w:firstLine="567"/>
              <w:jc w:val="both"/>
              <w:rPr>
                <w:bCs/>
                <w:sz w:val="22"/>
                <w:lang w:val="lv-LV"/>
              </w:rPr>
            </w:pPr>
          </w:p>
        </w:tc>
      </w:tr>
      <w:tr w:rsidR="00776D70" w:rsidRPr="001F1430" w14:paraId="7293BF65" w14:textId="02A41191" w:rsidTr="00776D70">
        <w:tc>
          <w:tcPr>
            <w:tcW w:w="3969" w:type="dxa"/>
            <w:shd w:val="clear" w:color="auto" w:fill="auto"/>
          </w:tcPr>
          <w:p w14:paraId="591ED9E5" w14:textId="77777777" w:rsidR="00776D70" w:rsidRPr="00776D70" w:rsidRDefault="00776D70" w:rsidP="00397984">
            <w:pPr>
              <w:ind w:firstLine="567"/>
              <w:jc w:val="both"/>
              <w:rPr>
                <w:bCs/>
                <w:sz w:val="22"/>
                <w:lang w:val="lv-LV"/>
              </w:rPr>
            </w:pPr>
            <w:r w:rsidRPr="00776D70">
              <w:rPr>
                <w:b/>
                <w:sz w:val="22"/>
                <w:lang w:val="lv-LV"/>
              </w:rPr>
              <w:t>262.</w:t>
            </w:r>
            <w:r w:rsidRPr="00776D70">
              <w:rPr>
                <w:b/>
                <w:sz w:val="22"/>
                <w:vertAlign w:val="superscript"/>
                <w:lang w:val="lv-LV"/>
              </w:rPr>
              <w:t>1</w:t>
            </w:r>
            <w:r w:rsidRPr="00776D70">
              <w:rPr>
                <w:b/>
                <w:sz w:val="22"/>
                <w:lang w:val="lv-LV"/>
              </w:rPr>
              <w:t> pants.</w:t>
            </w:r>
            <w:r w:rsidRPr="00776D70">
              <w:rPr>
                <w:bCs/>
                <w:sz w:val="22"/>
                <w:lang w:val="lv-LV"/>
              </w:rPr>
              <w:t xml:space="preserve"> </w:t>
            </w:r>
            <w:r w:rsidRPr="00776D70">
              <w:rPr>
                <w:b/>
                <w:sz w:val="22"/>
                <w:lang w:val="lv-LV"/>
              </w:rPr>
              <w:t>Atteikšanās no alkohola, narkotisko, psihotropo, toksisko un citu apreibinošu vielu ietekmes pārbaudes un ceļu satiksmes negadījuma vietas atstāšana</w:t>
            </w:r>
          </w:p>
          <w:p w14:paraId="0F9A1A69" w14:textId="77777777" w:rsidR="00776D70" w:rsidRPr="00776D70" w:rsidRDefault="00776D70" w:rsidP="00397984">
            <w:pPr>
              <w:ind w:firstLine="567"/>
              <w:jc w:val="both"/>
              <w:rPr>
                <w:bCs/>
                <w:sz w:val="22"/>
                <w:lang w:val="lv-LV"/>
              </w:rPr>
            </w:pPr>
            <w:r w:rsidRPr="00776D70">
              <w:rPr>
                <w:bCs/>
                <w:sz w:val="22"/>
                <w:lang w:val="lv-LV"/>
              </w:rPr>
              <w:t xml:space="preserve">(1) Par atteikšanos no medicīniskās pārbaudes alkohola koncentrācijas noteikšanai asinīs vai narkotisko, </w:t>
            </w:r>
            <w:r w:rsidRPr="00776D70">
              <w:rPr>
                <w:bCs/>
                <w:sz w:val="22"/>
                <w:lang w:val="lv-LV"/>
              </w:rPr>
              <w:lastRenderedPageBreak/>
              <w:t>psihotropo, toksisko vai citu apreibinošu vielu ietekmes pārbaudes, ja to izdarījis transportlīdzekļa vadītājs, —</w:t>
            </w:r>
          </w:p>
          <w:p w14:paraId="25F3D70F" w14:textId="77777777" w:rsidR="00776D70" w:rsidRPr="00776D70" w:rsidRDefault="00776D70" w:rsidP="00397984">
            <w:pPr>
              <w:ind w:firstLine="567"/>
              <w:jc w:val="both"/>
              <w:rPr>
                <w:bCs/>
                <w:sz w:val="22"/>
                <w:lang w:val="lv-LV"/>
              </w:rPr>
            </w:pPr>
            <w:r w:rsidRPr="00776D70">
              <w:rPr>
                <w:bCs/>
                <w:sz w:val="22"/>
                <w:lang w:val="lv-LV"/>
              </w:rPr>
              <w:t>soda ar brīvības atņemšanu uz laiku līdz vienam gadam vai ar īslaicīgu brīvības atņemšanu, vai ar probācijas uzraudzību, atņemot transportlīdzekļa vadīšanas tiesības uz pieciem gadiem.</w:t>
            </w:r>
          </w:p>
          <w:p w14:paraId="168E14AC" w14:textId="77777777" w:rsidR="00776D70" w:rsidRPr="00776D70" w:rsidRDefault="00776D70" w:rsidP="00397984">
            <w:pPr>
              <w:ind w:firstLine="567"/>
              <w:jc w:val="both"/>
              <w:rPr>
                <w:bCs/>
                <w:sz w:val="22"/>
                <w:lang w:val="lv-LV"/>
              </w:rPr>
            </w:pPr>
            <w:r w:rsidRPr="00776D70">
              <w:rPr>
                <w:bCs/>
                <w:sz w:val="22"/>
                <w:lang w:val="lv-LV"/>
              </w:rPr>
              <w:t xml:space="preserve">(2) Par atteikšanos no medicīniskās pārbaudes alkohola koncentrācijas noteikšanai asinīs vai narkotisko, psihotropo, toksisko vai citu apreibinošu vielu ietekmes pārbaudes vai par ceļu satiksmes negadījuma vietas atstāšanu pēc ceļu satiksmes negadījuma, pārkāpjot noteikto kārtību, ja to izdarījis transportlīdzekļa vadītājs, kas izraisīja ceļu satiksmes negadījumu, kura rezultātā cietušajam nodarīts viegls, vidējs vai smags miesas bojājums vai kura rezultātā iestājusies cilvēka nāve, — </w:t>
            </w:r>
          </w:p>
          <w:p w14:paraId="63BBC321" w14:textId="77777777" w:rsidR="00776D70" w:rsidRPr="00776D70" w:rsidRDefault="00776D70" w:rsidP="00397984">
            <w:pPr>
              <w:ind w:firstLine="567"/>
              <w:jc w:val="both"/>
              <w:rPr>
                <w:bCs/>
                <w:sz w:val="22"/>
                <w:lang w:val="lv-LV"/>
              </w:rPr>
            </w:pPr>
            <w:r w:rsidRPr="00776D70">
              <w:rPr>
                <w:bCs/>
                <w:sz w:val="22"/>
                <w:lang w:val="lv-LV"/>
              </w:rPr>
              <w:t>soda ar brīvības atņemšanu uz laiku līdz četriem gadiem vai ar īslaicīgu brīvības atņemšanu, vai ar probācijas uzraudzību, atņemot transportlīdzekļa vadīšanas tiesības uz pieciem gadiem.</w:t>
            </w:r>
          </w:p>
        </w:tc>
        <w:tc>
          <w:tcPr>
            <w:tcW w:w="3969" w:type="dxa"/>
            <w:shd w:val="clear" w:color="auto" w:fill="auto"/>
          </w:tcPr>
          <w:p w14:paraId="3539AF1E" w14:textId="77777777" w:rsidR="00776D70" w:rsidRPr="00776D70" w:rsidRDefault="00776D70" w:rsidP="00397984">
            <w:pPr>
              <w:ind w:firstLine="567"/>
              <w:jc w:val="both"/>
              <w:rPr>
                <w:bCs/>
                <w:sz w:val="22"/>
                <w:lang w:val="lv-LV"/>
              </w:rPr>
            </w:pPr>
            <w:r w:rsidRPr="00776D70">
              <w:rPr>
                <w:bCs/>
                <w:sz w:val="22"/>
                <w:lang w:val="lv-LV"/>
              </w:rPr>
              <w:lastRenderedPageBreak/>
              <w:t>Aizstāt 262.</w:t>
            </w:r>
            <w:r w:rsidRPr="00776D70">
              <w:rPr>
                <w:bCs/>
                <w:sz w:val="22"/>
                <w:vertAlign w:val="superscript"/>
                <w:lang w:val="lv-LV"/>
              </w:rPr>
              <w:t>1</w:t>
            </w:r>
            <w:r w:rsidRPr="00776D70">
              <w:rPr>
                <w:bCs/>
                <w:sz w:val="22"/>
                <w:lang w:val="lv-LV"/>
              </w:rPr>
              <w:t xml:space="preserve"> pantā vārdus "medicīniskās pārbaudes alkohola koncentrācijas noteikšanai asinīs" ar vārdiem "izelpotā gaisa vai asins pārbaudes alkohola koncentrācijas noteikšanai".</w:t>
            </w:r>
          </w:p>
          <w:p w14:paraId="00FFDB7B" w14:textId="77777777" w:rsidR="00776D70" w:rsidRPr="00776D70" w:rsidRDefault="00776D70" w:rsidP="00397984">
            <w:pPr>
              <w:ind w:firstLine="567"/>
              <w:jc w:val="both"/>
              <w:rPr>
                <w:bCs/>
                <w:sz w:val="22"/>
                <w:lang w:val="lv-LV"/>
              </w:rPr>
            </w:pPr>
          </w:p>
        </w:tc>
        <w:tc>
          <w:tcPr>
            <w:tcW w:w="567" w:type="dxa"/>
          </w:tcPr>
          <w:p w14:paraId="116EBC66" w14:textId="54AF87BB" w:rsidR="00776D70" w:rsidRPr="007C7D27" w:rsidRDefault="007C7D27" w:rsidP="007C7D27">
            <w:pPr>
              <w:jc w:val="center"/>
              <w:rPr>
                <w:b/>
                <w:sz w:val="22"/>
                <w:lang w:val="lv-LV"/>
              </w:rPr>
            </w:pPr>
            <w:r w:rsidRPr="007C7D27">
              <w:rPr>
                <w:b/>
                <w:sz w:val="22"/>
                <w:lang w:val="lv-LV"/>
              </w:rPr>
              <w:t>1</w:t>
            </w:r>
          </w:p>
        </w:tc>
        <w:tc>
          <w:tcPr>
            <w:tcW w:w="3969" w:type="dxa"/>
          </w:tcPr>
          <w:p w14:paraId="4E875C3D" w14:textId="65EE69E8" w:rsidR="006861DD" w:rsidRPr="006861DD" w:rsidRDefault="006861DD" w:rsidP="006861DD">
            <w:pPr>
              <w:ind w:firstLine="567"/>
              <w:jc w:val="both"/>
              <w:rPr>
                <w:b/>
                <w:sz w:val="22"/>
                <w:u w:val="single"/>
                <w:lang w:val="lv-LV"/>
              </w:rPr>
            </w:pPr>
            <w:r w:rsidRPr="006861DD">
              <w:rPr>
                <w:b/>
                <w:sz w:val="22"/>
                <w:u w:val="single"/>
                <w:lang w:val="lv-LV"/>
              </w:rPr>
              <w:t>Deputāte V. Pleškāne</w:t>
            </w:r>
          </w:p>
          <w:p w14:paraId="6D11AA1D" w14:textId="0661D9AD" w:rsidR="00776D70" w:rsidRPr="00776D70" w:rsidRDefault="006861DD" w:rsidP="006861DD">
            <w:pPr>
              <w:ind w:firstLine="567"/>
              <w:jc w:val="both"/>
              <w:rPr>
                <w:bCs/>
                <w:sz w:val="22"/>
                <w:lang w:val="lv-LV"/>
              </w:rPr>
            </w:pPr>
            <w:r w:rsidRPr="006861DD">
              <w:rPr>
                <w:bCs/>
                <w:sz w:val="22"/>
                <w:lang w:val="lv-LV"/>
              </w:rPr>
              <w:t>Izslēgt likumprojekta  grozījumus “Aizstāt 262.</w:t>
            </w:r>
            <w:r w:rsidRPr="006861DD">
              <w:rPr>
                <w:bCs/>
                <w:sz w:val="22"/>
                <w:vertAlign w:val="superscript"/>
                <w:lang w:val="lv-LV"/>
              </w:rPr>
              <w:t>1</w:t>
            </w:r>
            <w:r w:rsidRPr="006861DD">
              <w:rPr>
                <w:bCs/>
                <w:sz w:val="22"/>
                <w:lang w:val="lv-LV"/>
              </w:rPr>
              <w:t xml:space="preserve"> pantā vārdus "medicīniskās pārbaudes alkohola koncentrācijas noteikšanai asinīs" ar vārdiem "izelpotā gaisa vai asins pārbaudes alkohola koncentrācijas noteikšanai".</w:t>
            </w:r>
          </w:p>
        </w:tc>
        <w:tc>
          <w:tcPr>
            <w:tcW w:w="1417" w:type="dxa"/>
          </w:tcPr>
          <w:p w14:paraId="074BA92E" w14:textId="04A2F40E" w:rsidR="00776D70" w:rsidRPr="00820F59" w:rsidRDefault="00820F59" w:rsidP="00397984">
            <w:pPr>
              <w:ind w:firstLine="64"/>
              <w:jc w:val="both"/>
              <w:rPr>
                <w:b/>
                <w:bCs/>
                <w:sz w:val="22"/>
                <w:lang w:val="lv-LV"/>
              </w:rPr>
            </w:pPr>
            <w:bookmarkStart w:id="0" w:name="_GoBack"/>
            <w:r w:rsidRPr="00820F59">
              <w:rPr>
                <w:b/>
                <w:bCs/>
                <w:sz w:val="22"/>
                <w:lang w:val="lv-LV"/>
              </w:rPr>
              <w:t>Neatbalstīt</w:t>
            </w:r>
            <w:bookmarkEnd w:id="0"/>
          </w:p>
        </w:tc>
        <w:tc>
          <w:tcPr>
            <w:tcW w:w="1417" w:type="dxa"/>
          </w:tcPr>
          <w:p w14:paraId="6B428CFD" w14:textId="77777777" w:rsidR="00776D70" w:rsidRPr="00776D70" w:rsidRDefault="00776D70" w:rsidP="00397984">
            <w:pPr>
              <w:ind w:firstLine="567"/>
              <w:jc w:val="both"/>
              <w:rPr>
                <w:bCs/>
                <w:sz w:val="22"/>
                <w:lang w:val="lv-LV"/>
              </w:rPr>
            </w:pPr>
          </w:p>
        </w:tc>
      </w:tr>
      <w:tr w:rsidR="00776D70" w:rsidRPr="00820F59" w14:paraId="5AA0EC02" w14:textId="7327B148" w:rsidTr="00776D70">
        <w:tc>
          <w:tcPr>
            <w:tcW w:w="3969" w:type="dxa"/>
            <w:shd w:val="clear" w:color="auto" w:fill="auto"/>
          </w:tcPr>
          <w:p w14:paraId="29226AFF" w14:textId="77777777" w:rsidR="00776D70" w:rsidRPr="00776D70" w:rsidRDefault="00776D70" w:rsidP="00397984">
            <w:pPr>
              <w:ind w:firstLine="567"/>
              <w:jc w:val="both"/>
              <w:rPr>
                <w:bCs/>
                <w:sz w:val="22"/>
                <w:lang w:val="lv-LV"/>
              </w:rPr>
            </w:pPr>
          </w:p>
        </w:tc>
        <w:tc>
          <w:tcPr>
            <w:tcW w:w="3969" w:type="dxa"/>
            <w:shd w:val="clear" w:color="auto" w:fill="auto"/>
          </w:tcPr>
          <w:p w14:paraId="286F8DD5" w14:textId="77777777" w:rsidR="00776D70" w:rsidRPr="00776D70" w:rsidRDefault="00776D70" w:rsidP="00397984">
            <w:pPr>
              <w:ind w:firstLine="567"/>
              <w:jc w:val="both"/>
              <w:rPr>
                <w:bCs/>
                <w:sz w:val="22"/>
                <w:lang w:val="lv-LV"/>
              </w:rPr>
            </w:pPr>
            <w:r w:rsidRPr="00776D70">
              <w:rPr>
                <w:bCs/>
                <w:sz w:val="22"/>
                <w:lang w:val="lv-LV"/>
              </w:rPr>
              <w:t>Likums stājas spēkā 2025. gada 1. janvārī.</w:t>
            </w:r>
          </w:p>
        </w:tc>
        <w:tc>
          <w:tcPr>
            <w:tcW w:w="567" w:type="dxa"/>
          </w:tcPr>
          <w:p w14:paraId="521AC7F0" w14:textId="77777777" w:rsidR="00776D70" w:rsidRPr="00776D70" w:rsidRDefault="00776D70" w:rsidP="00397984">
            <w:pPr>
              <w:ind w:firstLine="567"/>
              <w:jc w:val="both"/>
              <w:rPr>
                <w:bCs/>
                <w:sz w:val="22"/>
                <w:lang w:val="lv-LV"/>
              </w:rPr>
            </w:pPr>
          </w:p>
        </w:tc>
        <w:tc>
          <w:tcPr>
            <w:tcW w:w="3969" w:type="dxa"/>
          </w:tcPr>
          <w:p w14:paraId="06C6F7C2" w14:textId="77777777" w:rsidR="00776D70" w:rsidRPr="00776D70" w:rsidRDefault="00776D70" w:rsidP="00397984">
            <w:pPr>
              <w:ind w:firstLine="567"/>
              <w:jc w:val="both"/>
              <w:rPr>
                <w:bCs/>
                <w:sz w:val="22"/>
                <w:lang w:val="lv-LV"/>
              </w:rPr>
            </w:pPr>
          </w:p>
        </w:tc>
        <w:tc>
          <w:tcPr>
            <w:tcW w:w="1417" w:type="dxa"/>
          </w:tcPr>
          <w:p w14:paraId="08EBB539" w14:textId="77777777" w:rsidR="00776D70" w:rsidRPr="00776D70" w:rsidRDefault="00776D70" w:rsidP="00397984">
            <w:pPr>
              <w:ind w:firstLine="567"/>
              <w:jc w:val="both"/>
              <w:rPr>
                <w:bCs/>
                <w:sz w:val="22"/>
                <w:lang w:val="lv-LV"/>
              </w:rPr>
            </w:pPr>
          </w:p>
        </w:tc>
        <w:tc>
          <w:tcPr>
            <w:tcW w:w="1417" w:type="dxa"/>
          </w:tcPr>
          <w:p w14:paraId="54C91329" w14:textId="77777777" w:rsidR="00776D70" w:rsidRPr="00776D70" w:rsidRDefault="00776D70" w:rsidP="00397984">
            <w:pPr>
              <w:ind w:firstLine="567"/>
              <w:jc w:val="both"/>
              <w:rPr>
                <w:bCs/>
                <w:sz w:val="22"/>
                <w:lang w:val="lv-LV"/>
              </w:rPr>
            </w:pPr>
          </w:p>
        </w:tc>
      </w:tr>
    </w:tbl>
    <w:p w14:paraId="6A8AFB71" w14:textId="77777777" w:rsidR="00776D70" w:rsidRPr="00776D70" w:rsidRDefault="00776D70" w:rsidP="00776D70">
      <w:pPr>
        <w:rPr>
          <w:lang w:val="lv-LV"/>
        </w:rPr>
      </w:pPr>
    </w:p>
    <w:p w14:paraId="70DCFB69" w14:textId="77777777" w:rsidR="00776D70" w:rsidRPr="00776D70" w:rsidRDefault="00776D70" w:rsidP="00776D70">
      <w:pPr>
        <w:rPr>
          <w:i/>
          <w:sz w:val="20"/>
          <w:szCs w:val="20"/>
          <w:lang w:val="lv-LV"/>
        </w:rPr>
      </w:pPr>
      <w:r w:rsidRPr="00776D70">
        <w:rPr>
          <w:i/>
          <w:sz w:val="20"/>
          <w:szCs w:val="20"/>
          <w:lang w:val="lv-LV"/>
        </w:rPr>
        <w:t>BFNK konsultants E.Bunde (tel. 7498)</w:t>
      </w:r>
    </w:p>
    <w:p w14:paraId="68A5D16B" w14:textId="77777777" w:rsidR="00776D70" w:rsidRPr="00776D70" w:rsidRDefault="00776D70" w:rsidP="00776D70">
      <w:pPr>
        <w:rPr>
          <w:lang w:val="lv-LV"/>
        </w:rPr>
      </w:pPr>
    </w:p>
    <w:p w14:paraId="3C5FF3D3" w14:textId="77777777" w:rsidR="00776D70" w:rsidRPr="00776D70" w:rsidRDefault="00776D70" w:rsidP="00776D70">
      <w:pPr>
        <w:rPr>
          <w:lang w:val="lv-LV"/>
        </w:rPr>
      </w:pPr>
    </w:p>
    <w:p w14:paraId="4819CC74" w14:textId="77777777" w:rsidR="00776D70" w:rsidRPr="00776D70" w:rsidRDefault="00776D70" w:rsidP="00776D70">
      <w:pPr>
        <w:rPr>
          <w:lang w:val="lv-LV"/>
        </w:rPr>
      </w:pPr>
    </w:p>
    <w:p w14:paraId="20C56013" w14:textId="77777777" w:rsidR="00776D70" w:rsidRPr="00776D70" w:rsidRDefault="00776D70" w:rsidP="00776D70">
      <w:pPr>
        <w:rPr>
          <w:lang w:val="lv-LV"/>
        </w:rPr>
      </w:pPr>
    </w:p>
    <w:p w14:paraId="3F3D8A9B" w14:textId="77777777" w:rsidR="006250ED" w:rsidRPr="00776D70" w:rsidRDefault="006250ED">
      <w:pPr>
        <w:rPr>
          <w:lang w:val="lv-LV"/>
        </w:rPr>
      </w:pPr>
    </w:p>
    <w:sectPr w:rsidR="006250ED" w:rsidRPr="00776D70" w:rsidSect="00D11BF1">
      <w:footerReference w:type="default" r:id="rId7"/>
      <w:pgSz w:w="16838" w:h="11906" w:orient="landscape"/>
      <w:pgMar w:top="1418"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EAA16" w14:textId="77777777" w:rsidR="003B6DCF" w:rsidRDefault="003B6DCF">
      <w:r>
        <w:separator/>
      </w:r>
    </w:p>
  </w:endnote>
  <w:endnote w:type="continuationSeparator" w:id="0">
    <w:p w14:paraId="4413C937" w14:textId="77777777" w:rsidR="003B6DCF" w:rsidRDefault="003B6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129904"/>
      <w:docPartObj>
        <w:docPartGallery w:val="Page Numbers (Bottom of Page)"/>
        <w:docPartUnique/>
      </w:docPartObj>
    </w:sdtPr>
    <w:sdtEndPr>
      <w:rPr>
        <w:noProof/>
      </w:rPr>
    </w:sdtEndPr>
    <w:sdtContent>
      <w:p w14:paraId="52D6E167" w14:textId="77777777" w:rsidR="00B11DAA" w:rsidRDefault="00776D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91FB78" w14:textId="77777777" w:rsidR="00B11DAA" w:rsidRDefault="003B6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E03EC" w14:textId="77777777" w:rsidR="003B6DCF" w:rsidRDefault="003B6DCF">
      <w:r>
        <w:separator/>
      </w:r>
    </w:p>
  </w:footnote>
  <w:footnote w:type="continuationSeparator" w:id="0">
    <w:p w14:paraId="0A4843F5" w14:textId="77777777" w:rsidR="003B6DCF" w:rsidRDefault="003B6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40CE0"/>
    <w:multiLevelType w:val="hybridMultilevel"/>
    <w:tmpl w:val="308CE2DC"/>
    <w:lvl w:ilvl="0" w:tplc="9E022DA4">
      <w:start w:val="1"/>
      <w:numFmt w:val="decimal"/>
      <w:lvlText w:val="%1."/>
      <w:lvlJc w:val="left"/>
      <w:pPr>
        <w:ind w:left="720" w:hanging="360"/>
      </w:pPr>
      <w:rPr>
        <w:rFonts w:ascii="Times New Roman" w:hAnsi="Times New Roman" w:cs="Times New Roman" w:hint="default"/>
        <w:color w:val="000000" w:themeColor="text1"/>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70"/>
    <w:rsid w:val="001F1430"/>
    <w:rsid w:val="002032F8"/>
    <w:rsid w:val="003B6DCF"/>
    <w:rsid w:val="006250ED"/>
    <w:rsid w:val="006861DD"/>
    <w:rsid w:val="00776D70"/>
    <w:rsid w:val="007C7D27"/>
    <w:rsid w:val="00820F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00FE3"/>
  <w15:chartTrackingRefBased/>
  <w15:docId w15:val="{17D04057-84F4-4CF5-8077-C2FAC564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6D70"/>
    <w:rPr>
      <w:rFonts w:eastAsia="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776D70"/>
    <w:rPr>
      <w:i/>
      <w:iCs/>
    </w:rPr>
  </w:style>
  <w:style w:type="paragraph" w:styleId="Footer">
    <w:name w:val="footer"/>
    <w:basedOn w:val="Normal"/>
    <w:link w:val="FooterChar"/>
    <w:uiPriority w:val="99"/>
    <w:unhideWhenUsed/>
    <w:rsid w:val="00776D70"/>
    <w:pPr>
      <w:tabs>
        <w:tab w:val="center" w:pos="4153"/>
        <w:tab w:val="right" w:pos="8306"/>
      </w:tabs>
    </w:pPr>
  </w:style>
  <w:style w:type="character" w:customStyle="1" w:styleId="FooterChar">
    <w:name w:val="Footer Char"/>
    <w:basedOn w:val="DefaultParagraphFont"/>
    <w:link w:val="Footer"/>
    <w:uiPriority w:val="99"/>
    <w:rsid w:val="00776D70"/>
    <w:rPr>
      <w:rFonts w:eastAsia="Times New Roman" w:cs="Times New Roman"/>
      <w:szCs w:val="24"/>
      <w:lang w:val="en-GB"/>
    </w:rPr>
  </w:style>
  <w:style w:type="paragraph" w:customStyle="1" w:styleId="paragraphheader">
    <w:name w:val="paragraph_header"/>
    <w:basedOn w:val="Normal"/>
    <w:next w:val="Normal"/>
    <w:rsid w:val="00776D70"/>
    <w:pPr>
      <w:spacing w:before="280" w:after="280"/>
      <w:contextualSpacing/>
      <w:jc w:val="both"/>
    </w:pPr>
    <w:rPr>
      <w:color w:val="333333"/>
      <w:sz w:val="28"/>
      <w:szCs w:val="20"/>
      <w:lang w:val="lv-LV" w:eastAsia="lv-LV"/>
    </w:rPr>
  </w:style>
  <w:style w:type="paragraph" w:styleId="ListParagraph">
    <w:name w:val="List Paragraph"/>
    <w:basedOn w:val="Normal"/>
    <w:uiPriority w:val="34"/>
    <w:qFormat/>
    <w:rsid w:val="006861DD"/>
    <w:pPr>
      <w:spacing w:after="160" w:line="252" w:lineRule="auto"/>
      <w:ind w:left="720"/>
      <w:contextualSpacing/>
    </w:pPr>
    <w:rPr>
      <w:rFonts w:asciiTheme="minorHAnsi" w:eastAsiaTheme="minorHAnsi" w:hAnsiTheme="minorHAnsi" w:cstheme="minorBidi"/>
      <w:sz w:val="22"/>
      <w:szCs w:val="22"/>
      <w:lang w:val="lv-LV"/>
    </w:rPr>
  </w:style>
  <w:style w:type="character" w:customStyle="1" w:styleId="lmpnum">
    <w:name w:val="lmpnum"/>
    <w:basedOn w:val="DefaultParagraphFont"/>
    <w:rsid w:val="00686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1786</Words>
  <Characters>1019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Bunde</dc:creator>
  <cp:keywords/>
  <dc:description/>
  <cp:lastModifiedBy>Ieva Miķelsone</cp:lastModifiedBy>
  <cp:revision>2</cp:revision>
  <cp:lastPrinted>2024-11-05T09:27:00Z</cp:lastPrinted>
  <dcterms:created xsi:type="dcterms:W3CDTF">2024-11-05T09:27:00Z</dcterms:created>
  <dcterms:modified xsi:type="dcterms:W3CDTF">2024-11-05T09:27:00Z</dcterms:modified>
</cp:coreProperties>
</file>