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(02.06.2020.)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29.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- 26.04.2024.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formulējumu  "Izglītības iestādē ir pieejamas ne mazākas kā vidējas uzsūktspējas higiēniskās paketes." Šāds formulējums nenodrošina meitenēm nepastarpinātu pieeju menstruālās higiēnas produktiem, jo izglītības iestāde var izvēlēties higiēniskās paketes novietot pie kāda no skolas personāla pārstāvjiem. RSU pētījumā 2023. gadā un citos pētījumos norādīts, ka gadījumos, ja higiēnas preces nav brīvi pieejamas, informācija par tām bieži nesasniedz meitenes, kā arī rada papildus barjeras, neveicina meiteņu labsajūtu.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Tualetē ir tualetes papīrs vai salvetes, šķidrās ziepes vai cits roku mazgāšanas līdzeklis, roku žāvēšanas vai susināšanas ierīce vai līdzeklis, kā arī vismaz vienā meiteņu tualetē pieejamas ne mazākas kā vidējas uzsūktspējas higiēniskās paketes."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neizslēdz iespēju izglītības iestādēm nodrošināt higiēnas preču pieejamību vismaz vienā no skolas tualetēm.  Ņemot vērā, ka pašlaik vairumā izglītības iestāžu nav pieejamas higiēniskās paketes, primāri būtu nepieciešams nodrošināt, lai tiktu īstenots noteikumu projektā piedāvātais risinājums, kas paredz iespēju izglītības  iestādei un pašvaldībai atbilstoši iespējām risināt pakešu pieejamības jautājumu.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sadaļā minēts, kā labākā prakse ir ieteicams 3.scenārijs (preču nodrošinājums visām skolniecēm vecumā no 11 līdz 19 gadiem). Vienlaikus anotācijas 7.3.punktā veikts izmaksu aprēķins atbilstoši 1. scenārijam, kas paredz  izglītības iestādēs nodrošināt higiēnas preču pieejamību minimālā līmenī (krīzes situācijās, pēc pieprasījuma). Ņemot vērā, ka noteikumu projekta 29. punkts paredz jaunas prasības/pienākumus, kuru nodrošināšanai būs nepieciešams papildu finansējums turpmāk ik gadu, lūdzam norādīt ietekmi uz pašvaldību budžetu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aprakstu par ietekmi uz pašvaldībām. Anotācijas 3.sadaļa tiek aizpildīta, lai atspoguļotu būtisku ietekmi uz valsts budžetu un pašvaldību budžetiem un rastu finansējuma avotu. Konkrētajā gadījumā finansējums 1886 Eur apmērā uz visām pašvaldībām kopā ir rodams esošā finansējuma, kas paredzēts higiēnas vai citu preču iegādei, ietvaros, to pārplānojot. Paredzams, ka nodrošinot plašāku higiēnas līdzekļu klāstu, var samazināties tualetes papīra vai papīra dvieļu patēriņš.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 29.punktu, paredzot, ka  "Izglītības iestādē ir pieejamas ne mazākas kā vidējas uzsūktspējas higiēniskās paketes". Lūdzam aizpildīt sadaļu, norādot ietekmi uz pašvaldību budžetiem.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aprakstu par ietekmi uz pašvaldībām. Anotācijas 3.sadaļa tiek aizpildīta, lai atspoguļotu būtisku ietekmi uz valsts budžetu un pašvaldību budžetiem un rastu finansējuma avotu. Konkrētajā gadījumā finansējums 1886 Eur apmērā uz visām pašvaldībām kopā ir rodams esošā finansējuma, kas paredzēts higiēnas vai citu preču iegādei, ietvaros, to pārplānojot. Paredzams, ka nodrošinot plašāku higiēnas līdzekļu klāstu, var samazināties tualetes papīra vai papīra dvieļu patēriņš.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1.3.apakšadaļā sniegta informācija, ka, papildinot Ministru kabineta 2002.gada 27.decembra noteikumu Nr.610 “Higiēnas prasības izglītības iestādēm, kas īsteno vispārējās pamatizglītības, vispārējās vidējās izglītības, profesionālās pamatizglītības, arodizglītības vai profesionālās vidējās izglītības programmas” 29.punktu ar prasību izglītības iestādēs nodrošināt menstruālās higiēnas preču pieejamību, noteikumu projekta 2.punktā minētā redakcija paredz iespēju izglītības iestādei izvēlēties pieeju higiēnisko pakešu nodrošināšanai atbilstoši iespējai, tādejādi atkarībā no izvēlētā scenārija ir nepieciešams finansējums no 7 080 euro gadā līdz pat 2 333 550 euro gadā. Savukārt, anotācijas 3.sadaļā norādīts, ka noteikumu projekts nerada ietekmi uz valsts budžetu un pašvaldību budžetiem, vienlaikus anotācijas 3.sadaļas punktā “cita informācija” tiek sniegta informācija, ka, lai minimālā līmenī nodrošinātu higiēnisko pakešu pieejamību izglītības iestādēs, visām pašvaldībām kopā nepieciešami 708 euro mēnesī jeb 7 080 euro gadā. Līdz ar to nav saprotams, kāda ir noteikumu projekta ietekme uz pašvaldību budžetiem. Attiecīgi lūdzam precizēt un salāgot anotācijas 1.3.apakšadaļā un 3.sadaļā sniegto informāciju, kā arī aizpildīt anotācijas 3.sadaļu, sniedzot detalizētu aprēķinu un norādot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Latvijā šobrīd ir aptuveni 77 785 meiteņu vecumā no 11 līdz 17 gadiem. Tātad, ja pieņemam, ka 500 meitenēm ir nepieciešamas 15 paketes mēnesī (1 pakete uz 33 meitenēm), tad 77 785 meitenēm būtu nepieciešamas aptuveni 2 357 paketes mēnesī.  Tātad, lai nodrošinātu higiēniskās paketes, ņemot vērā IS norādīto iepirkuma cenu 0.14 Eiro par vienu gab., būtu nepieciešami 329.98Eur. Lai nodrošinātu higiēnas pakešu pieejamību 10 mēnešu periodā EUR.  329,98x10 mēn. = 3299.8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noteikumu 29.punktā paredz, ka izglītības iestādē ir pieejamas ne mazākas kā vidējas uzsūktspējas higiēniskās paketes. Kā arī, anotācijā minēts, ka menstruālās higiēnas preces ir absolūti nepieciešamas daļai no skolniecēm, tāpēc tām jābūt tikpat brīvi pieejamām kā tualetes papīram un ziepēm.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3.sadaļas punktā "Cita informācija" norādītais pašvaldībām nepieciešamais finansējums 7 080 EUR gadā atbilst šobrīd esošajai situācijai, kad pašvaldībās higiēnas preču pieejamība tiek īstenota brīvprātīgi (higiēnas pakešu nodrošinājums minimālā līmenī pēc pieprasījuma). Lūdzam izvērtēt, vai noteikumos iekļaujot normu kā obligātu, nepalielināsies pieprasījums pēc higiēnas precēm, radot nepieciešamību pēc papildu finansējuma pašvaldību budžetā. Ņemot vērā minēto, lūdzam aizpildīt anotācijas 3.sadaļas tabulu, norādot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aptuveni 77 785 meiteņu vecumā no 11 līdz 17 gadiem. Tātad, ja pieņemam, ka 500 meitenēm ir nepieciešamas 15 paketes mēnesī (1 pakete uz 33 meitenēm), tad 77 785 meitenēm būtu nepieciešamas aptuveni 2 357 paketes mēnesī.  Tātad, lai nodrošinātu higiēniskās paketes, ņemot vērā IS norādīto iepirkuma cenu 0.14 Eiro par vienu gab., būtu nepieciešami 329.98Eur. Lai nodrošinātu higiēnas pakešu pieejamību 10 mēnešu periodā EUR.  329,98x10 mēn. = 3299.8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Tualetē ir tualetes papīrs vai salvetes, šķidrās ziepes vai cits roku mazgāšanas līdzeklis, roku žāvēšanas vai susināšanas ierīce vai līdzeklis. Izglītības iestādē ir pieejamas ne mazākas kā vidējas uzsūktspējas higiēniskās paketes.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noteikumu projekta redakcija paredz iespēju izglītības iestādei izvēlēties pieeju higiēnisko pakešu nodrošināšanai, atbilstoši iespējai. Kā arī minēts, ka starpinstitūciju sanāksmes laikā tika diskutēts par visiem scenārijiem un panākta vienošanās, ka sākotnēji higiēnas paketēm jābūt nodrošinātām vismaz minimālā scenārija apmērā, un, ja tiek rasts papildu finansējums, tad tiks veikti atkārtoti grozījumi noteikumos, lai noteiktu, ka higiēnas paketes tiek nodrošinātas brīvā pieejamībā visām izglītības iestādes apmeklētājām. Norādām, ka MK noteikumu projekta 29.punkta redakcija “</w:t>
            </w:r>
            <w:r w:rsidR="00000000" w:rsidRPr="00000000" w:rsidDel="00000000">
              <w:rPr>
                <w:i w:val="1"/>
                <w:rtl w:val="0"/>
              </w:rPr>
              <w:t xml:space="preserve">Izglītības iestādē ir pieejamas ne mazākas kā vidējas uzsūktspējas higiēniskās paketes</w:t>
            </w:r>
            <w:r w:rsidR="00000000" w:rsidRPr="00000000" w:rsidDel="00000000">
              <w:rPr>
                <w:rtl w:val="0"/>
              </w:rPr>
              <w:t xml:space="preserve">”  neparedz šo preču pieejamības modeļa izvēli atbilstoši iespējai, vai nosacījumus preču minimālajam apmēram. Ņemot vērā minēto, lai novērstu interpretācijas risku, precizējama MK noteikumu projekta 29.punkta redakcija. Papildus atzīmējam, ka MK noteikumu projekta izpildei būtisks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attiecībā uz minimālā apmēra nosacījumiem. Esošā projekta redakcija nodrošina, ka izglītības iestāde nodrošinās higiēnisko pakešu pieejamību pēc savām iespējām. Ņemot vērā, ka jau šobrīd daļai izglītības iestāžu ir iespējas  nodrošināt  brīvu higiēnisko pakešu pieejamību, kā arī to, ka projekta saskaņošanas laikā saņemam  aizvien jaunu informāciju par izglītības iestāžu plašāku iesaistīšanos dažādos projektos, kas uzlabo minēto preču pieejamību, projekta redakcijā nav lietderīgi koncentrēties tikai uz minimālo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Tualetē ir tualetes papīrs vai salvetes, šķidrās ziepes vai cits roku mazgāšanas līdzeklis, roku žāvēšanas vai susināšanas ierīce vai līdzeklis. Izglītības iestādē ir pieejamas ne mazākas kā vidējas uzsūktspējas higiēniskās paketes.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Tualetē ir tualetes papīrs vai salvetes, šķidrās ziepes vai cits roku mazgāšanas līdzeklis, roku žāvēšanas vai susināšanas ierīce vai līdzeklis. Izglītības iestādē ir pieejamas ne mazākas kā vidējas uzsūktspējas higiēniskās paketes.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(5) apakšpunkts nosaka: Nododot pašvaldībai jaunu autonomo funkciju vai uzdevumu, kura izpilde saistīta </w:t>
            </w:r>
            <w:r w:rsidR="00000000" w:rsidRPr="00000000" w:rsidDel="00000000">
              <w:rPr>
                <w:b w:val="1"/>
                <w:rtl w:val="0"/>
              </w:rPr>
              <w:t xml:space="preserve">ar izdevumu palielināšanos, vienlaikus pašvaldībai nosakāmi finansējuma avoti šīs funkcijas vai uzdevuma izpildes nodrošināšanai.</w:t>
            </w:r>
            <w:r w:rsidR="00000000" w:rsidRPr="00000000" w:rsidDel="00000000">
              <w:rPr>
                <w:b w:val="1"/>
                <w:rtl w:val="0"/>
              </w:rPr>
              <w:t xml:space="preserve">Svītrot teikumu" </w:t>
            </w:r>
            <w:r w:rsidR="00000000" w:rsidRPr="00000000" w:rsidDel="00000000">
              <w:rPr>
                <w:rtl w:val="0"/>
              </w:rPr>
              <w:t xml:space="preserve">Izglītības iestādē ir pieejamas ne mazākas kā vidējas uzsūktspējas higiēniskās paketes."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prognozē, ka higiēnas preces iespējams nodrošināt pašvaldībām piešķirtā budžeta ietvarā, no līdzekļiem, kas tiek atvēlēti roku mazgāšanas līdzekļiem un tualetes papīram.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Tualetē ir tualetes papīrs vai salvetes, šķidrās ziepes vai cits roku mazgāšanas līdzeklis, roku žāvēšanas vai susināšanas ierīce vai līdzeklis. Izglītības iestādē ir pieejamas ne mazākas kā vidējas uzsūktspējas higiēniskās paketes.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1.3.apakšadaļā sniegtajai informācijai noteikumu projekta 2.punktā minētā redakcija paredz iespēju izglītības iestādei izvēlēties pieeju higiēnisko pakešu nodrošināšanai atbilstoši iespējai - tās var tikt nodrošinātas pēc pieprasījuma vai arī iestāde var izvēlēties risinājumus, kas nodrošina brīvu pieeju ikvienam izglītības iestādes izglītojamam, darbiniekam vai apmeklētājam. Aicinām Veselības ministriju salāgot higiēnisko pakešu pieejamību izglītības iestādēs ar racionālu, ekonomisku līdzekļu izlietojumu un pārskatīt noteikumu projekta 2.punkta redakciju, izvērtējot prasības par higiēnisko pakešu pieejamību izglītības iestādēs attiecināšanu tikai uz skolniecēm, jo par pašvaldību budžetu līdzekļiem nebūtu nodrošināma to brīva pieeja ikvienam izglītības iestādes darbiniekam vai apmeklētājam.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izglītības iestāde nodrošina higiēniskās paketes brīvi pieejamas tualetē, tad nevar izslēgt iespēju, ka skolas apmeklētājas, kas var arī nebūt izglītojamās, var izmantot higiēniskās paketes. Ja izvērtē ieguvumu attiecību pret  izlietoto higiēnisko preču daudzumu, kuru var radīt nejaušas skolu apmeklētājas, ieguvums, viennozīmīgi, ir lielāks. Skolu, kas jau šobrīd nodrošina pakešu brīvu pieejamību, sniegtā informācija liecina, ka paketes netiek izlietotas vairāk, kā bija paredzēts, netiek nestas uz mājām, resp., nav piepildījušās bažas par pakešu pārmērīgu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“Pašreizējā situācija, problēmas un risinājumi” (6.lpp) pirmspēdējo rindkopu, aizstājot skaitli un vārdu “1 866 euro” ar “1 886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tekstā lietot jēdzienus "dzimumu līdztiesība" nevis "dzimumu vienlīdzība".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sadaļā sniegto informāciju, lai nedaudz pamainītu uzsvarus par iemesliem paredzēto grozījumu veikšanai attiecībā uz higiēnas preču nodrošināšanu skolās. Šobrīd anotācijā kā primārais iemesls tiek uzsvērta materiālā nenodrošinātība šo preču iegādei, kam sekas ir skolas kavēšana, kas ir viens no iemesliem, bet ne galvenais. Būtiski ir uzsvērt, ka šo preču pieejamība skolās ir elementāra cilvēka cieņas ievērošana, lai bez aizspriedumiem un kauna runātu par pubertātes vecumu un menstruācijām gan skolā, gan ģimenē, gan sabiedrībā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"Jāņem vērā, ka epidemioloģisko drošību regulējošie normatīvie akti nenosaka prasību iesniegt ārsta izziņu, lai attaisnotu skolēna prombūtni infekcijas slimības dēļ." Precīzāka priekšstata sniegšanai par projektā paredzētā regulējuma sekām aicinām anotācijā skaidrot, kāds ir šā brīža tiesiskais regulējums par vecāku tiesībām  informēt izglītības iestādi (proti, par cik dienu kavējumu), ja izglītojamais to nevar apmeklēt veselības problēmu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 februāra noteikumi Nr. 89 "Kārtība, kādā izglītības iestāde informē izglītojamo vecākus, pašvaldības vai valsts iestādes, ja izglītojamais bez attaisnojoša iemesla neapmeklē izglītības iestādi", 4. punkta  4.3. apakšpunkts nosaka kārtību, kādā vecāki informē šo noteikumu 4.2.apakšpunktā minēto personu par bērna veselības stāvokli vai citiem apstākļiem, kuru dēļ izglītojamais neapmeklē izglītības iestādi. Šo kārtību nosaka iestādes vadītājs, izstrādājot iekšējās kārtības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ieslodzītās personas ikdienā saņem no valsts budžeta apmaksātus personīgās higiēnas līdzekļus, tajā skaitā, ieslodzītās sievietes tiek nodrošinātas ar higiēniskajām paketēm, tāpat ieslodzītajiem tiek izsniegtas ziepes. To noteic Ministru kabineta 2006. gada 19. decembra noteikumu Nr. 1022 “Noteikumi par ieslodzīto personu uztura un sadzīves vajadzību materiālā nodrošinājuma normām” 3. pielikums. Tādējādi lūdzam izvērtēt projekta 2.punktā ietverto prasību attiecināšanu uz telpām, kurās ieslodzītie apgūst izglītības programmu, kuru nodrošina izglītības iestāde, kas nodrošina izglītību sabiedrībā (arī ārpus ieslodzījuma vietas). Turklāt vēršam uzmanību uz to, ka Latvijā ir tikai viens sieviešu cietums. Ievērojot minēto, lūdzam papildināt anotāciju ar skaidrojumu, ka projekta 2.punkts nav attiecināms uz izglītības iestādēm, kas nodrošina izglītības pakalpojumus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Ieslodzījumavietas:  ieslodzītās sievietes tiek nodrošinātas ar no valsts budžeta apmaksātiem personīgās higiēnas līdzekļiem, tostarp higiēniskajām paketēm.  Minēto nosaka Ministru kabineta 2006. gada 19. decembra noteikumu Nr. 1022 “Noteikumi par ieslodzīto personu uztura un sadzīves vajadzību materiālā nodrošinājuma normām” 3. pielikums. Ņemot vērā minēto, projekta 2.punkts nav attiecināms uz izglītības iestādēm, kas nodrošina izglītības pakalpojumus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iestādes varbūt gan valsts dibinātās izglītības iestādēs, gan fizisko vai juridisko personu dibinātas, gan pašvaldības dibinātas. Ņemot vērā minēto, lūdzam precizēt 2.1.apakšpunktu.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“Pašreizējā situācija, problēmas un risinājumi” sniegto informāciju, ka higiēnas preces visās izglītības iestādēs, izmantojot elastīgu pieeju, ir nodrošināmas atbilstoši iestādei pieejamajiem resursiem un izglītības iestādes iespējām, plānojot  pasākuma īstenošanu esošo finanšu ietvaros, lūdzam papildināt anotācijas 3.sadaļas “Tiesību akta projekta ietekme uz valsts budžetu un pašvaldību budžetiem” apakšsadaļu “Cita informācija” ar informāciju, ka noteikumu projektā paredzēto pasākumu īstenošana tiks nodrošināta izglītības iestādēm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norādot  tiesību akta projekta ietekmi uz pašvaldību budžetiem, ņemot vērā, ka pašvaldībām kā izglītības iestāžu dibinātājiem tiek noteikts jauns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24-TA-55</w:t>
    </w:r>
    <w:r>
      <w:br/>
    </w:r>
    <w:r w:rsidR="00000000" w:rsidRPr="00000000" w:rsidDel="00000000">
      <w:rPr>
        <w:rtl w:val="0"/>
      </w:rPr>
      <w:t xml:space="preserve">26.09.2024. 11.01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24-TA-55</w:t>
    </w:r>
    <w:r>
      <w:br/>
    </w:r>
    <w:r w:rsidR="00000000" w:rsidRPr="00000000" w:rsidDel="00000000">
      <w:rPr>
        <w:rtl w:val="0"/>
      </w:rPr>
      <w:t xml:space="preserve">26.09.2024. 11.01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Izziņa_24-TA-55.docx</dc:title>
</cp:coreProperties>
</file>

<file path=docProps/custom.xml><?xml version="1.0" encoding="utf-8"?>
<Properties xmlns="http://schemas.openxmlformats.org/officeDocument/2006/custom-properties" xmlns:vt="http://schemas.openxmlformats.org/officeDocument/2006/docPropsVTypes"/>
</file>