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26-TA-1561: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īstenošanas pagarināšanu pēc atskaites punkta sasniegšanas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30.06.2026. 16:52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īstenošanas pagarināšanu pēc atskaites punkta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informatīvā ziņojuma projekta 2. sadaļas beigās pievienoto tabulu, salāgojot datumus tabulas ailes "Periods" 4. un 5. rindā (periodi no 2026. gada 1. janvāra līdz 14. jūnijam un no 2026. gada </w:t>
            </w:r>
            <w:r w:rsidR="00000000" w:rsidRPr="00000000" w:rsidDel="00000000">
              <w:rPr>
                <w:u w:val="single"/>
                <w:rtl w:val="0"/>
              </w:rPr>
              <w:t xml:space="preserve">15. jūnija</w:t>
            </w:r>
            <w:r w:rsidR="00000000" w:rsidRPr="00000000" w:rsidDel="00000000">
              <w:rPr>
                <w:rtl w:val="0"/>
              </w:rPr>
              <w:t xml:space="preserve"> līdz 30. jūlijam), kā arī tekstā virs tabulas precizēt, ka tabulā atspoguļota projekta finansējuma izlietojuma dinamika līdz 2026. gada </w:t>
            </w:r>
            <w:r w:rsidR="00000000" w:rsidRPr="00000000" w:rsidDel="00000000">
              <w:rPr>
                <w:u w:val="single"/>
                <w:rtl w:val="0"/>
              </w:rPr>
              <w:t xml:space="preserve">14. jūnijam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ziņojuma projekta 2. sadaļās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Jaunatnes starptautisko programmu aģentūra (JSPA), sasniedzot Eiropas Savienības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projekta Nr. 2.3.2.1.i./0/1/23/I/CFLA/002  "Digitālā darba ar jaunatni sistēmas attīstība pašvaldībās" rādītājus atbilstoši izvirzītajiem nosacījumiem, tajā skaitā noteiktajā termiņā, var finansējuma ietaupījumu izmantot projekta rezultātu papildinošu aktivitāšu ieviešanai līdz 2026.gada 31. oktobrim ārpus Atveseļošanas fonda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2. punktā un informatīvā ziņojuma projekta 5. sadaļas 1. punktā vārdus "ārpus Atveseļošanas fonda plāna", ņemot vērā, ka tiks turpināta projekta īstenošana Atveseļošanas un noturības mehānisma plāna ietvaros, taču pēc noteiktā atskaites punkta un nacionālā rādītāja sasniegšanas.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Jaunatnes starptautisko programmu aģentūra (JSPA), sasniedzot Eiropas Savienības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projekta Nr. 2.3.2.1.i./0/1/23/I/CFLA/002  “Digitālā darba ar jaunatni sistēmas attīstība pašvaldībās” rādītājus atbilstoši izvirzītajiem nosacījumiem, tajā skaitā noteiktajā termiņā, var finansējuma ietaupījumu izmantot projekta rezultātu papildinošu aktivitāšu ieviešanai līdz 2026.gada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 punkts un informatīvā ziņojuma projekta 5. sadaļas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Jaunatnes starptautisko programmu aģentūra (JSPA), sasniedzot Eiropas Savienības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projekta Nr. 2.3.2.1.i./0/1/23/I/CFLA/002  "Digitālā darba ar jaunatni sistēmas attīstība pašvaldībās" rādītājus atbilstoši izvirzītajiem nosacījumiem, tajā skaitā noteiktajā termiņā, var finansējuma ietaupījumu izmantot projekta rezultātu papildinošu aktivitāšu ieviešanai līdz 2026.gada 31.oktobrim.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izdevumi pēc 2026.gada 30.jūlija tiek attiecināti no brīža, kad JSPA kā Atveseļošanas un noturības mehānisma plāna 2.3.2.1.i. investīcijas "Digitālās prasmes iedzīvotājiem, t.sk. jauniešiem" projekta Nr. 2.3.2.1.i./0/1/23/I/CFLA/002 "Digitālā darba ar jaunatni sistēmas attīstība pašvaldībās" finansējuma saņēmēja ir iesniegusi CFLA tās kompetencē esošus pierādījumus par atskaites punkta Nr. M73 "Digitālā darba ar jaunatni sistēmas attīstība pašvaldībās" sasniegšanu. Ja nosacījums par atskaites punkta sasniegšanu noteiktajā termiņā un visu tā sasniegšanas nosacījumu izpildes apstiprināšanu netiek izpildīts, projekta īstenošanas termiņa pagarinājums netiek piemērots un izdevumi pēc 2026.gada 30.jūlija netiek attiecināti. Šajā gadījumā izmaksas, kas tiks veiktas pēc 2026.gada 30.jūlija tiek segtas no JSPA ārvalstu finanšu palīdzības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informatīvā ziņojuma projekta tālākai virzībai, ja izskatīšanai Ministru kabineta sēdē tiek virzīts elektroniski iesūtītais precizētais informatīvā ziņojuma projekts un Ministru kabineta sēdes protokollēmuma projekts, kuros iekļautais vārdu salikums “no JSPA ārvalstu finanšu palīdzības līdzekļiem” (informatīvā ziņojuma projekta 4.sadaļas pēdējais teikums, 5.sadaļas 3.punkta pēdējais teikums, Ministru kabineta sēdes protokollēmuma projekta 4.punkta pēdējais teikums), tiek aizstāts ar “JSPA esošā finansējuma ietvaros”, kā arī precizēti informatīvā ziņojuma 5.lpp tabulā norādītie izpildes dati par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4. sadaļas pēdējais teikums, 5.sadaļas 3.punkta pēdējais teikums, Ministru kabineta sēdes protokollēmuma projekta 4.punkta pēdējais teikums, kā arī precizēti informatīvā ziņojuma projekta 2. sadaļā sniegtie dati par JSPA projekta finansējuma izlietojuma dinamiku un prognozi līdz 2026. gada 14.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izdevumi pēc 2026.gada 30.jūlija tiek attiecināti no brīža, kad JSPA kā Atveseļošanas un noturības mehānisma plāna 2.3.2.1.i. investīcijas "Digitālās prasmes iedzīvotājiem, t.sk. jauniešiem" projekta Nr. 2.3.2.1.i./0/1/23/I/CFLA/002 "Digitālā darba ar jaunatni sistēmas attīstība pašvaldībās" finansējuma saņēmēja ir iesniegusi CFLA tās kompetencē esošus pierādījumus par atskaites punkta Nr. M73 "Digitālā darba ar jaunatni sistēmas attīstība pašvaldībās" sasniegšanu. Ja nosacījums par atskaites punkta sasniegšanu noteiktajā termiņā un visu tā sasniegšanas nosacījumu izpildes apstiprināšanu netiek izpildīts, projekta īstenošanas termiņa pagarinājums netiek piemērots un izdevumi pēc 2026.gada 30.jūlija netiek attiecināti. Šajā gadījumā izmaksas, kas tiks veiktas pēc 2026.gada 30.jūlija, tiek segtas JSPA esošā finansējuma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26-TA-1561</w:t>
    </w:r>
    <w:r>
      <w:br/>
    </w:r>
    <w:r w:rsidR="00000000" w:rsidRPr="00000000" w:rsidDel="00000000">
      <w:rPr>
        <w:rtl w:val="0"/>
      </w:rPr>
      <w:t xml:space="preserve">28.07.2026. 18.01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26-TA-1561</w:t>
    </w:r>
    <w:r>
      <w:br/>
    </w:r>
    <w:r w:rsidR="00000000" w:rsidRPr="00000000" w:rsidDel="00000000">
      <w:rPr>
        <w:rtl w:val="0"/>
      </w:rPr>
      <w:t xml:space="preserve">28.07.2026. 18.01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Izziņa_26-TA-1561.docx</dc:title>
</cp:coreProperties>
</file>

<file path=docProps/custom.xml><?xml version="1.0" encoding="utf-8"?>
<Properties xmlns="http://schemas.openxmlformats.org/officeDocument/2006/custom-properties" xmlns:vt="http://schemas.openxmlformats.org/officeDocument/2006/docPropsVTypes"/>
</file>