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23-TA-1445: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Eiropas Savienības kohēzijas politikas programmas 2021. – 2027. gadam 1.1.1. specifiskā atbalsta mērķa “Pētniecības un inovāciju kapacitātes stiprināšana un progresīvu tehnoloģiju ieviešana kopējā P&amp;A sistēmā” 1.1.1.9. pasākuma “Pēcdoktorantūras pētījumi” īstenošanas noteikumi </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noteikumu projektā ietvert arī atbalsta piešķiršanas strīdu risināšanas kārtību starp finansējuma saņēmēju un pētniecības pieteikuma iesniedzēju </w:t>
            </w:r>
            <w:r w:rsidR="00000000" w:rsidRPr="00000000" w:rsidDel="00000000">
              <w:rPr>
                <w:u w:val="single"/>
                <w:rtl w:val="0"/>
              </w:rPr>
              <w:t xml:space="preserve">pirms</w:t>
            </w:r>
            <w:r w:rsidR="00000000" w:rsidRPr="00000000" w:rsidDel="00000000">
              <w:rPr>
                <w:rtl w:val="0"/>
              </w:rPr>
              <w:t xml:space="preserve"> atbalsta piešķiršanas.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23.8. apakšpunkts paredz, ka līgumā ar pētniecības pieteikuma iesniedzēju tiks iekļauta arī strīdu risināšanas kārtība. Ar to saprotama strīdu risināšanas kārtība </w:t>
            </w:r>
            <w:r w:rsidR="00000000" w:rsidRPr="00000000" w:rsidDel="00000000">
              <w:rPr>
                <w:u w:val="single"/>
                <w:rtl w:val="0"/>
              </w:rPr>
              <w:t xml:space="preserve">pētniecības projekta īstenošanas laikā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Taču vēršam uzmanību, ka noteikumu projektā nav ietverts regulējums par strīdu risināšanas kārtību </w:t>
            </w:r>
            <w:r w:rsidR="00000000" w:rsidRPr="00000000" w:rsidDel="00000000">
              <w:rPr>
                <w:u w:val="single"/>
                <w:rtl w:val="0"/>
              </w:rPr>
              <w:t xml:space="preserve">pirms</w:t>
            </w:r>
            <w:r w:rsidR="00000000" w:rsidRPr="00000000" w:rsidDel="00000000">
              <w:rPr>
                <w:rtl w:val="0"/>
              </w:rPr>
              <w:t xml:space="preserve"> atbalsta piešķiršanas pētniecības pieteikuma iesniedzējiem, piemēram, atbalsta piešķiršanas atteikuma gadījumā.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iekļaujot šādu informāciju: izvērtē pētniecības pieteikumus un pieņem lēmumu par pētniecības pieteikumu iesniegumu apstiprināšanu </w:t>
            </w:r>
            <w:r w:rsidR="00000000" w:rsidRPr="00000000" w:rsidDel="00000000">
              <w:rPr>
                <w:b w:val="1"/>
                <w:rtl w:val="0"/>
              </w:rPr>
              <w:t xml:space="preserve">vai noraidīšanu, lēmumā iekļaujot informāciju par lēmuma pārsūdzēšanas kārtību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kas paredz, ka finansējuma saņēmējs izvērtē pētniecības pieteikuma iesniedzēju atbilstoši Eiropas Savienības fondu 2021.—2027. gada plānošanas perioda vadības likuma 22. pantā minētajiem izslēgšanas nosacījumiem, vai uzskaitot noteikumu projektā jau konkrētos izslēgšanas nosacījums, kā rezultātā finansējuma saņēmējs būtu tiesīgs noraidīt pētniecības pieteikuma iesniedzēja pieteikumu.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noteikumu projektā ietvert arī atbalsta piešķiršanas strīdu risināšanas kārtību starp finansējuma saņēmēju un pētniecības pieteikuma iesniedzēju (pirms atbalsta piešķiršanas).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LZP atlases nolikumā ir iekļauti pētniecības pieteikumu iesniedzēju vērtēšanas kritēriji, savukārt LZP līgumā ar pētniecības pieteikuma iesniedzēju tiek iekļauta informācija par strīdu risināšanas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skaidri noteikt noteikumu projektā kāds ir atbalsta sniegšanas veids pasākuma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nosakot, ka pasākumam paredzēts atbalsts grantu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2023.gada 13.jūlija protokollēmuma Nr.36 85. § 3.punktā, noteikto, aicinām izvērtēt un, ja attiecināms, papildināt noteikumu projektu ar pienākumu finansējuma saņēmējam veikt izmaksu un ieguvumu analīzi.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tā kā plānota ierobežota atlase un projekta apjoms pārsniedz 1 milj. EUR, noteikumu projektā ir jāparedz nosacījumi atbilstoši Ministru kabineta 2023.gada 13.jūlija noteikumu Nr.408 “Kārtība, kādā Eiropas Savienības fondu vadībā iesaistītās institūcijas nodrošina šo fondu ieviešanu 2021.–2027. gada plānošanas periodā” 4.pielikumam “Projekta izmaksu efektivitātes novērtēšana” vai izmaksu efektivitātes analīze.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kāpēc projekta iesniedzējam netiek prasīts veikt projekta izmaksu - ieguvumu analīzi.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iesniedzējam;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1.4.apakšpunktu un II nodaļas nosaukumu ar vārdiem "un finansējuma saņēmējam", ņemot vērā noteikumu projekta II nodaļā ietvertos nosacījumus.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prasības Eiropas Reģionālās attīstības fonda projekta iesniedzējam un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vienošanās par projekta īstenošanu vienpusēja uzteikuma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projektā iekļautais vienošanās vienpusējas izbeigšanas regulējums neietilpst Eiropas Savienības fondu 2021.—2027. gada plānošanas perioda vadības likuma (turpmāk - Vadības likums) 19. panta 6. un 13. punktā ietvertajā pilnvarojumā  Ministru kabinetam.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Ministru kabinetam vai citai institūcijai var uzdot likuma ieviešanai dzīvē nepieciešamā regulējuma izstrādāšanu, lai tiktu detalizēta likumā ietvertā politiskā griba vai noteikta likuma īstenošanas kārtība. Šādos normatīvajos aktos nedrīkst ietvert tiesību normas, kas nav uzskatāmas par palīglīdzekļiem likuma normas īstenošanai.[1]Proti, uz pilnvarojuma pamata izdoto normu saturu veido galvenokārt procesuālās normas, kas darbojas kā iepriekš likumā noteikto tiesību iedzīvināšanas instruments. Atsevišķos gadījumos Ministru kabineta noteikumu saturu var veidot arī materiālās normas, taču tām jābūt pieņemtām, pamatojoties uz likumdevēja pilnvarojumu.[2] Piemēram, pilnvarojumā minētais vārds "kārtība" pamatā piešķir Ministru kabinetam tiesības noteikumos regulēt attiecīgā jautājuma procesuālo raksturu, proti, izstrādāt noteiktu procedūru. Vienlaikus tas neizslēdz Ministru kabineta tiesības pieņemt materiāla rakstura normas, ciktāl netiek pārkāpts attiecīgais pilnvarojums. Tomēr Ministru kabineta noteikumos nevar būt iekļautas tādas materiālās tiesību normas, kas veidotu no pilnvarojošā likuma būtiski atšķirīgas tiesiskās attiecības.[3]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secināms, ka noteikumu projekta 1.7. apakšpunkts un 81. punkts, kurā noteikta vienpusēja līgumu izbeigšanas kārtība, ir ārpus Vadības likumā noteiktā deleģējuma. Līdz ar to lūdzam svītrot minēto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precizēt projekta 1. punktu, tajā korekti pārrakstot Vadības likuma 19. panta 6. un 13. punktā noteikto pilnvarojumu Ministru kabinetam (sk., piemēram, 1.4. apakšpunktu, kurā pašreiz nav norādes uz prasībām projekta sadarbības partneriem (ja tos pieaicina)).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Satversmes tiesas 2011. gada 11. janvāra spriedums lietā Nr. 2010-40-03, 10.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Satversmes tiesas 2011. gada 11. janvāra spriedums lietā Nr. 2010-40-03, 10.4.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Satversmes tiesas 2011. gada 6. maija spriedums lietā Nr. 2010-57-03, 13.3. apakšpunkts.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Svītrots 1.7.apakšpunkts un 81.punkts.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1.4. apakšpunktā nav norādes uz prasībām projekta sadarbības partneriem, jo šajā pasākumā sadarbības partneru nav.</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vienošanās par projekta īstenošanu vienpusēja uzteikuma nosacījumus.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1.7.apakšpunktu un 81.punktu. Vēršam uzmanību, ka vienošanās par projekta īstenošanu vienpusēja uzteikuma nosacījumi ir noteikti ar Ministru kabineta 2023.gada 13.jūlija noteikumu Nr.408 "Kārtība, kādā Eiropas Savienības fondu vadībā iesaistītās institūcijas nodrošina šo fondu ieviešanu 2021.–2027. gada plānošanas periodā" 35.punktā. Ievērojot minēto, nav nepieciešams dublēt normas. Nepieciešamības gadījumā, attiecīgo  skaidrojumu aicinām ietvert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izglītības pasākumi, lai panāktu personāla skaita un kvalifikācijas pieaugumu;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projekta 2.3.punkts ir izveidots saskaņā ar Eiropas Komisijas paziņojuma "Pētniecībai, izstrādei un inovācijai piešķiramā valsts atbalsta nostādnes" (2022/C 414/01) (turpmāk - Pētniecības nostādnes) 20.punktu, lūdzam nodrošināt MK noteikumu projekta 2.3.1.apakšpunkta atbilstību Pētniecības nostādņu 20.punkta a) i)apakšpunktam.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publiska  izglītība, kuras mērķis ir vairot un uzlabot cilvēkresursu prasmes, un kas tiek nodrošināta valsts izglītības sistēmas ietvaros un kas galvenokārt vai pilnībā ir valsts finansēta un uzraudzīta;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zināšanu un tehnoloģiju pārneses darbības,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ka 2.3.4.punkta apakšpunktos minētie nosacījumi izpildās vienlaicīgi, atbilstoši tam, kā tas norādīts Pētniecības nostādņu 20.punkta b)apakšpunktā.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 zinātības un tehnoloģiju pārneses darbības, ja zinātības un tehnoloģiju pārneses darbības veic pētniecības organizācijas nodaļa vai pētniecības organizācijas meitas uzņēmums (tāda komercsabiedrība, kurā mātes uzņēmuma līdzdalības daļa pārsniedz 50 procentu vai kurā mātes uzņēmumam ir balsu vairākums un kura atbilst šo noteikumu </w:t>
            </w:r>
            <w:r w:rsidR="00000000" w:rsidRPr="00000000" w:rsidDel="00000000">
              <w:rPr>
                <w:rtl w:val="0"/>
              </w:rPr>
              <w:t xml:space="preserve">2.13. </w:t>
            </w:r>
            <w:r w:rsidR="00000000" w:rsidRPr="00000000" w:rsidDel="00000000">
              <w:rPr>
                <w:rtl w:val="0"/>
              </w:rPr>
              <w:t xml:space="preserve">apakšpunktā</w:t>
            </w:r>
            <w:r w:rsidR="00000000" w:rsidRPr="00000000" w:rsidDel="00000000">
              <w:rPr>
                <w:rtl w:val="0"/>
              </w:rPr>
              <w:t xml:space="preserve"> minētajai pētniecības organizācijas definīcijai), pētniecības organizācija kopīgi ar citām pētniecības organizācijām vai pētniecības organizācija ar trešajām pusēm, atklātā konkursā slēdzot līgumus par noteiktiem pakalpojumiem, un ja visa peļņa no šādas darbības tiek atkal ieguldīta pētniecības organizācijas pamatdarbībās;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grūtībās nonācis uzņēmums – komersants, kas atbilst Komisijas regulas Nr. 651/2014 2. panta 18. 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saskaņā ar Komerclikuma 18. pantu termins „uzņēmums” apzīmē organizatoriski saimniecisku vienību un nevis komercdarbības vai saimnieciskās darbības subjektu. Ņemot vērā minēto, lūdzam izvērtēt un nepieciešamības gadījumā precizēt noteikumu projekta 2.6. apakšpunktu, termina „uzņēmums” vietā izmantojot terminu „komersants” vai „saimnieciskās darbības veicējs”, kā arī izvērtēt regulējumu citviet projektā. Līdzīgi lūdzam izvērtēt terminu "komersants" un "saimnieciskās darbības veicējs" lietojumu projektā, nepieciešamības gadījumā veicot attiecīgus precizējumus.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grūtībās nonācis saimnieciskās darbības veicējs atbilstoši Komisijas regulas Nr. 651/2014 2. panta 18. punktā noteiktajai definīcijai;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 pārredzama atbalsta kategorija – atbalsta veids, kas atbilst Komisijas regulas Nr. 651/2014 5. panta 2. punktam un ko sniedz granta veidā;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skaidra šīs definīcijas nepieciešamība, ievērojot MK noteikumu projekta 48.1. punktā noteikto. Aicinām izvērtēt iespēju šo 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pēcdoktorants – Latvijas vai ārvalstu zinātnieks, kas grādu ieguvis ne vairāk kā 10 gadus pirms pētniecības pieteikuma iesniegšanas termiņa. Šo periodu var pagarināt par posmu līdz diviem gadiem, ja personai ir pamatots iemesls: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skaidrot, kādēļ izsmeļoši uzskaitīti tieši un tikai konkrētie pamatotie iemesli, kuru dēļ var pagarināt projekta 2.9. apakšpunktā minēto laika posmu vai projekta 78. punktā minēto pētniecības pieteikuma īstenošanas termiņu. Lūdzam arī izvērtēt un skaidrot projektā ietvertā iepriekš minētā regulējuma atbilstību Eiropas Savienības Pamattiesību hartai, it īpaši tās 21. panta 1. punktam, kas noteic, ka aizliegta jebkāda veida diskriminācija (tostarp diskriminācija dzimuma dēļ). Piemēram, attiecībā uz projekta 2.9. apakšpunktā minēto 2 gadu termiņu, par kuru var pagarināt normā minēto laika posmu, paužam bažas, ka tas var būt diskriminējošs, piemēram, kad ir pavadīts ilgāks laika posms, piemēram, bērnu kopšanas atvaļinājumos. Turklāt nav arī skaidrs, kādēļ izvēlēti tieši konkrētie iemesli un kādēļ tie noteikti izsmeļoši, proti, projektā nav paredzēts, ka varētu būt arī kāds cits pamatots iemesls (sk., piemēram, bet ne tikai, Darba likuma 153. un 155. pantu). Attiecīgi lūdzam izvērtēt un vai nu precizēt projektu, vai arī anotācijā sniegt pamatotu skaidrojumu par minētā regulējuma atbilstību Eiropas Savienības Pamattiesību hartai, tostarp tās 21. panta 1.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dzēšot nosacījumu par perioda pagarināšanu par posmu līdz diviem gadiem. Periodu var pagarināt par laika posmu, kāds faktiski ir pavadīts grūtniecības un dzemdību atvaļinājumā, bērna kopšanas atvaļinājumā vai pārejošā darbnespējā. Skaidrojam, ka pamatotie iemesli, kuru dēļ var pagarināt 2.9. apakšpunktā minēto laika posmu, ir saistīti ar programmas mērķi - sniegt atbalstu zinātnē aktīvam jaunam zinātniekam, lai turpinātu attīstīt prasmes un pilnveidot pētniecības kompetences.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pēcdoktorants – Latvijas vai ārvalstu zinātnieks, kas doktora grādu ieguvis ne vairāk kā 10 gadus pirms pētniecības pieteikuma iesniegšanas termiņa. Šo periodu var pagarināt, ja personai ir pamatots iemesls: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tehnoloģiju tiesības – zinātība un citas tiesības vai to kombinācija, tostarp minēto tiesību pieteikumi vai reģistrācijas pieteikumi, kas atbilst Komisijas 2014. gada 21. marta Regulas (ES) Nr. 316/2014 par Līguma par Eiropas Savienības darbību 101. panta 3. punkta piemērošanu tehnoloģiju nodošanas nolīgumu kategorijām (Eiropas Savienības Oficiālais Vēstnesis, 2014. gada 28. marts, Nr. L 93) 1. panta "b" 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termina skaidrojumu atbilstoši Komisijas 2014. gada 21. marta Regulas (ES) Nr. 316/2014 par Līguma par Eiropas Savienības darbību 101. panta 3. punkta piemērošanu tehnoloģiju nodošanas nolīgumu kategorijām (Eiropas Savienības Oficiālais Vēstnesis, 2014. gada 28. marts, Nr. L 93) 1. panta "b" apakšpunktā noteiktajai definīcijai, proti,  “tehnoloģiju tiesības” ir zinātība un turpmāk minētās tiesības vai to kombinācija, tostarp minēto tiesību pieteikumi vai reģistrācijas pieteikumi: i)patenti;ii)funkcionālie  modeļi; iii)dizainparauga tiesības; iv)pusvadītāju izstrādājumu topogrāfijas; v)papildu aizsardzības sertifikāti medicīnas produktiem vai citiem produktiem, attiecībā uz kuriem iespējams saņemt šādus papildu aizsardzības sertifikātus; vi)augu selekcionāru sertifikāti; un vii)programmatūras autortiesības.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pētniecības pieteikumi un starptautiskās pētniecības pieteikumi, kas sniedz ieguldījumu Latvijas viedās specializācijas stratēģijas mērķu sasniegšanā vai specializācijas jomu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4.punktā formulējumu, ņemot vērā politikas plānošanas dokumentā " Nacionālās industriālās politikas pamatnostādnēm 2021.-2027. gadam" (apstiprinātas ar Ministru kabineta 2021. gada 16. februāra rīkojumu Nr.93) sadaļas 4.2. "RĪCĪBAS VIRZIENS: UZŅĒMĒJDARBĪBAS VIDE EKSPORTSPĒJAI" apakšnodaļā 4.2.1." RĪCĪBAS APAKŠVIRZIENS: BIZNESA VIDE EKSPORTSPĒJA"  noteikto, proti, ka "Latvijas eksporta turpmākās attīstības iespējas lielā mērā noteiks Latvijas ražotāju un pakalpojumu sniedzēju konkurētspēja, kam pamatā jābalstās uz kompetentu cilvēkkapitāla un to spēju nodrošināt tehnoloģiskos faktorus, ražošanas efektivitātes uzlabošanu un inovācijās, tādējādi samazinot darbaspēka un zemu resursu cenu faktoru nozīmi. Līdz ar to būtiski ir sekmēt augsto tehnoloģiju preču un zināšanu ietilpīgu pakalpojumu eksporta īpatsvara pieaugumu kopējā eksporta apjomā, vienlīdz sekmējot arī standartizācijas un sertifikācijas sistēmas uzlabošanos, tādējādi veicinot</w:t>
            </w:r>
            <w:r w:rsidR="00000000" w:rsidRPr="00000000" w:rsidDel="00000000">
              <w:rPr>
                <w:b w:val="1"/>
                <w:rtl w:val="0"/>
              </w:rPr>
              <w:t xml:space="preserve"> inovācijās balstītu sektoru attīstību (tostarp inovatīva dizaina attīstību</w:t>
            </w:r>
            <w:r w:rsidR="00000000" w:rsidRPr="00000000" w:rsidDel="00000000">
              <w:rPr>
                <w:rtl w:val="0"/>
              </w:rPr>
              <w:t xml:space="preserve">) un tradicionālo nozaru transformāciju uz augstāku pievienoto vērtību preču un pakalpojumu veidošanā." Savukārt sadaļas 4.2. "RĪCĪBAS VIRZIENS: UZŅĒMĒJDARBĪBAS VIDE EKSPORTSPĒJAI" apakšodaļā 4.2.2. "RĪCĪBAS APAKŠVIRZIENS: UZŅĒMĒJDARBĪBAS VIDE“ ir noteikti galvenie uzdevumi rīcības virziena īstenošanai un viens no tiem ir saistīts ar radošajām industrijām  -"4.2.2.6. Atbalsts mazo, vidējo uzņēmumu attīstībai. Iekšējā tirgus kapacitātes stiprināšana. Esošo atbalsta pasākumu un programmu īstenošana (atbalsta sniegšana sociālo uzņēmumu attīstībai, biznesa inkubatoru atbalsts jaundibinātiem uzņēmumiem straujākai izaugsmei, tajā skaitā </w:t>
            </w:r>
            <w:r w:rsidR="00000000" w:rsidRPr="00000000" w:rsidDel="00000000">
              <w:rPr>
                <w:b w:val="1"/>
                <w:rtl w:val="0"/>
              </w:rPr>
              <w:t xml:space="preserve">radošo industriju jomā</w:t>
            </w:r>
            <w:r w:rsidR="00000000" w:rsidRPr="00000000" w:rsidDel="00000000">
              <w:rPr>
                <w:rtl w:val="0"/>
              </w:rPr>
              <w:t xml:space="preserve"> u.c.)." Ņemot vērā minēto, lūdzam papildināt 4.punktu, nosakot, ka pasākuma ietvaros tiek atbalstīti pētniecības pieteikumi un starptautiskās pētniecības pieteikumi, kas sniedz ieguldījumu arī </w:t>
            </w:r>
            <w:r w:rsidR="00000000" w:rsidRPr="00000000" w:rsidDel="00000000">
              <w:rPr>
                <w:b w:val="1"/>
                <w:rtl w:val="0"/>
              </w:rPr>
              <w:t xml:space="preserve">radošo industriju un dizaina attīstībā.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4.Pasākuma ietvaros tiek atbalstīti pētniecības pieteikumi un starptautiskās pētniecības pieteikumi, kas sniedz ieguldījumu Latvijas viedās specializācijas stratēģijas mērķu sasniegšanā vai specializācijas jomu,</w:t>
            </w:r>
            <w:r w:rsidR="00000000" w:rsidRPr="00000000" w:rsidDel="00000000">
              <w:rPr>
                <w:b w:val="1"/>
                <w:rtl w:val="0"/>
              </w:rPr>
              <w:t xml:space="preserve"> </w:t>
            </w:r>
            <w:r w:rsidR="00000000" w:rsidRPr="00000000" w:rsidDel="00000000">
              <w:rPr>
                <w:rtl w:val="0"/>
              </w:rPr>
              <w:t xml:space="preserve">kā arī radošo industriju un dizaina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atbildīgā un līdzatbildīgā institūcija par 4.2.1. RĪCĪBAS APAKŠVIRZIENA "BIZNESA VIDE EKSPORTSPĒJAI" apakšuzdevuma 4.2.2.6.2. "Uzņēmējdarbības prasmju attīstība radošo industriju jomā" izpildi ir KM, EM un LIAA.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atbildot uz KM iebildumu par atbalstāmo jomu tvērumu, izziņā skaidrojām, ka, ņemot vērā, ka pasākums tiek finansēts 1. prioritārā virziena ietvaros, atbilstība RIS3 jomām ir obligāta prasība. 2021/27 plānošanas periodā RIS3 vadošā institūcija ir Ekonomikas ministrija un RIS3 stratēģijas jomas ir noteiktas Nacionālajās Industriālās politikas pamatnostādnēs, līdz ar to jomu tvērums nav brīvi maināms vai pielāgojams.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radošo industriju un dizaina attīstības jomas pārstāvji var pretendēt uz pasākuma finansējumu ar starpdisciplināriem projektiem, kas atbilst vienai no definētajām RIS3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pētniecības pieteikumi un starptautiskās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pētniecības pieteikumi un starptautiskās pētniecības pieteikumi, kas sniedz ieguldījumu Latvijas viedās specializācijas stratēģijas mērķu sasniegšanā vai specializācijas jomu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projektā akcentētu izaugsmes prioritāšu īstenošanu un zinātņu jomas ar horizontālu ietekmi RIS3 īstenošanā, nepieciešams precizēt Projekta 4.punktā formulējumu, saskaņojot to ar Projekta 32.1.apakšpunktu, ņemot vērā politikas plānošanas dokumenta “Zinātnes, tehnoloģijas attīstības un inovācijas pamatnostādnēm 2021.-2027. gadam” (apstiprinātas ar Ministru kabineta 2021. gada 14. aprīļa rīkojumu Nr. 246) 2.3. punktā minēto, ka “RIS3 īstenošanas kontekstā P&amp;A sistēmas uzdevums ir nodrošināt nepieciešamo zināšanu radīšanu un kompetenču veidošanu, augsti kvalificētu speciālistu un P&amp;A cilvēkkapitāla attīstību, pētniecības infrastruktūras atjaunināšanu, attīstību un pieejamību zināšanu un tehnoloģiju pārnesei un pētniecības rezultātu komercializācijai visās RIS3 specializācijas jomās un sociālajās un humanitārajās zinātnēs kā jomā ar horizontālu ietekmi RIS3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pētniecības pieteikumi un starptautiskās pētniecības pieteikumi, kas sniedz ieguldījumu Latvijas viedās specializācijas stratēģijas mērķu sasniegšanā vai specializācijas jomu attīstībā, vai izaugsmes prioritāšu īstenošanā vai jomās ar horizontālu ietekmi Latvijas viedās specializācijas stratēģijas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 32.1. punktā uz izaugsmes prioritāšu īstenošanu ir tehniska neprecizitāte, kas tika iekļauta kļūdas pēc. Ņemot vērā, ka pasākums tiek finansēts 1. prioritārā virziena ietvaros, atbilstība RIS3 jomām ir obligāta prasība. 2021/27 plānošanas periodā RIS3 vadošā institūcija ir Ekonomikas ministrija un RIS3 stratēģijas jomas ir noteiktas Nacionālajās Industriālās politikas pamatnostādnēs, kurās nav atsauces uz sociālo un humanitāro zinātņu jomu kā jomu ar horizontālu ietekmi RIS3 īstenošanā. Vienlaikus vēršam uzmanību, ka sociālo un humanitāro zinātņu jomas pārstāvji var pretendēt uz pasākuma finansējumu ar starpdisciplināriem projektiem ar apstiprinātu RIS3 jomu. Tāpat skaidrojam, ka RIS3 jomu atbilstības prasība nav iekļauta citos finanšu instrumentos, piemēram, AF Konsolidācijas grantu investīcija vai VPP.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pētniecības pieteikumi un starptautiskās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pētniecības pieteikumi un starptautiskās pētniecības pieteikumi, kas sniedz ieguldījumu Latvijas viedās specializācijas stratēģijas mērķu sasniegšanā, izaugsmes prioritāšu īstenošanā vai specializācijas jomu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iekļaut atsauci uz normatīvo aktu, kurā nacionāli ir noteiktas izaugsmes prioritātes vai arī svītrot vārdus "izaugsmes prioritāšu īstenošanā". Vēršam uzmanību, ka NIP 2021-2027 (2021), kas nosaka nacionālo RIS3 stratēģiju, šādas izaugsmes prioritātes neparedz.</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Svītroti vārdi "izaugsmes prioritāšu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pētniecības pieteikumi un starptautiskās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līdz 2029. gada 31. decembrim ir sasniedzami šādi uzraudzības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rādītāju sadalījumu 1.1.1.SAM ietvaros un iesūtīt to Finanšu ministrijai. Vēršam uzmanību, ka rādītāju sadalījumam pa pasākumiem jāsakrīt arī ar 1.1.1.SAM rādītāju pasi.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Radītāju sadalījums ir precizēts atbilstoši rādītāju pasei. Precizētie rādītāju 1.1.1. SAM ietvaros ir nosūtīti Finanšu ministrijai 29.09.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Pasākuma ietvaros ir sasniedzami šādi uzraudzības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iznākuma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norādot iznākuma rādītāju sasniedzamās vērtības līdz 2024.gada 31.decembrim.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iznākuma rādītāji līdz 2024.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pētniecības organizācijas, kas piedalās kopīgos pētniecības projektos – 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kohēzijas politikas programmas 2021.–2027.gadam SAM rādītāju metodoloģijas aprakstu, iznākuma rādītājs RCO 07 (Pētniecības organizācijas, kas piedalās kopīgos pētniecības projektos) tiek piemērots attiecībā uz plānotajiem 1.1.1.SAM ieguldījumiem praktiskas ievirzes pētniecības projektu un pēcdoktorantu pētniecības pieteikumu īstenošanā, paredzot kopējo sasniedzamo </w:t>
            </w:r>
            <w:r w:rsidR="00000000" w:rsidRPr="00000000" w:rsidDel="00000000">
              <w:rPr>
                <w:u w:val="single"/>
                <w:rtl w:val="0"/>
              </w:rPr>
              <w:t xml:space="preserve">unikālo pētniecības organizāciju skaitu</w:t>
            </w:r>
            <w:r w:rsidR="00000000" w:rsidRPr="00000000" w:rsidDel="00000000">
              <w:rPr>
                <w:rtl w:val="0"/>
              </w:rPr>
              <w:t xml:space="preserve"> līdz 31.12.2029. “20”. Pašlaik rādītājs plānots 1.1.1.3 un 1.1.1.9. pasākumos katrā ar skaitu “20”. Tādējādi pastāv risks, ka rādītāja vērtība būs “40”, bet unikālo pētniecības organizāciju skaits būs daudz mazāks. Lūdzam norādīt katrā pasākumā sasniedzamo rādītāju, ņemot vērā SAM līmenī unikālo pētniecības organizāciju skaitu, kā arī aprakstīt pasākuma MK noteikumu projekta anotācijā kontroles mehānismu, kā IZM nodrošinās unikālo vienību pareizu uzskaiti abiem SAM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iznākuma rādītājs RCO 07 (Pētniecības organizācijas, kas piedalās kopīgos pētniecības projektos), nosakot 1.1.1.3. un 1.1.1.9. pasākumos starpposma vērtību 5 un plānoto vērtību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Rādītājs RCO 07 ''Pētniecības organizācijas, kas piedalās kopīgos pētniecības projektos'' tiks uzskaitīts 1.1.1.9. pasākumā un 1.1.1.3. pasākumā “Praktiskas ievirzes pētījumi”, sadarbības iestādei uzskaitot unikālo pētniecības organizāciju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pētniecības organizācijas, kas piedalās kopīgos pētniecības projektos – 5;</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rezultātu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kohēzijas politikas programmas 2021.–2027.gadam SAM rādītāju metodoloģijas aprakstu, pasākumā ir plānots viens rezultāta rādītājs RCR 102 “Atbalstītajās struktūrās izveidotās pētniecības darbvietas” (mērvienība "Pētniecības darbavietu skaits atbalstītajās vienībās (pilnas slodzes ekvivalents)"), nevis 6.2.1. un 6.2.2. punktos norādītie rezultāta rādītāji. Lūdzam norādīt atbilstošu rādītāju un tā sasniedzamo vērtību uz 31.12.2029.</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Rezultātu rādītāji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iznākuma rādītāji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rezultātu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6.2.1.un 6.2.2. apakšpunktos norādītie rādītāji nav iekļauti Eiropas Savienības kohēzijas politikas programmā 2021.–2027.gadam, lūdzam precizēt noteikumu projektu, nenorādot tos pie rezultāta rādītājiem, bet gan nepieciešamības gadījumā definēt kā nacionālos rādītājus.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apakšpunktā norādītais rādītājs definēts kā nacionālais rādītājs un 6.2.2. apakšpunktā norādītajam rādītājam precizēts rādītāja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iznākuma rādītāji līdz 2029. gada 31. decembrim: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zinātnisko rakstu skaits, kuru izstrādei un publicēšanai Web of Science un/vai Scopus datubāzēs sniegts atbalsts pētniecības pieteikumu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nelietot simbolu "/" (sk., piemēram, projekta 6.3.2. apakšpunktā "un/vai"), un tā vietā norādīt konkrētu saikli vai vārdu. Piemēram, nav skaidrs, vai projekta 6.3.2. apakšpunktā domāts saiklis "un" vai "vai". Norādām, ka saiklis „un” ir kumulatīvs nosacījums, kura lietošanas gadījumā ir jāiestājas visiem noteikumu projektā minētajiem priekšnosacījumiem. Savukārt saiklis „vai” ir alternatīvs nosacījums, kura lietošana nosaka tikai viena priekšnosacījuma iestāšanās nepieciešamību. Norādām, ka normatīvajam aktam ir jābūt skaidram, lai tā lietotājs un piemērotājs gūtu nepārprotamu priekšstatu par saviem pienākumiem un tiesībām.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publisko atbalstu papildinošās privātās investīcijas (tai skaitā: granti, finanšu instrumenti) - 628 142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zinātnisko rakstu skaits, kuru izstrādei un publicēšanai Web of Science un/vai Scopus datubāzēs sniegts atbalsts pētniecības pieteikumu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6.3.2. un 6.3.3. apakšpunktā noteikti nacionālie rādītāji (zinātnisko rakstu skaits, kuru izstrādei un publicēšanai Web of Science un/vai Scopus datubāzēs sniegts atbalsts pētniecības pieteikumu ietvaros; jauno produktu un tehnoloģiju skaits, kas ir komercializējami un kuru izstrādei sniegts atbalsts pētniecības pieteikuma ietvaros), taču nav norādīts, kāds ir konkrētais skaits, attiecīgi nav pilnīgi saprotami attiecīgie nacionālie rādītāji. Attiecīgi lūdzam precizēt projektu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6.3.2. un 6.3.3. apakšpunktā noteiktie rādītāji ir nacionālie rādītāji un to vērtības nav definētas 2021-2027 Darbības programmā. Ņemot vērā, ka nacionāli noteikto rādītāju vērtības katrā projektā var būt ļoti dažādas (t.sk. tas atkarīgs no pētniecības jomas un rezultāt gatavības pakāpes), konkrētas vērtības netika noteiktas MK noteikumos. Rādītāju vērtības tiks paredzētas katrā pētniecības pieteikumā, kas t.sk. tiks  vērtēts pieteikumu atlasē.  Tajā pašā laikā anotācijā ir ietverts nosacījums, ka pētniecības pieteikuma ietvaros ir jābūt izstrādātai vismaz vienai starptautiska līmeņa publikācijai.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publisko atbalstu papildinošās privātās investīcijas (tai skaitā: granti, finanšu instrumenti) - 628 142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zinātnisko rakstu skaits, kuru izstrādei un publicēšanai Web of Science un Scopus datubāzē iekļautos žurnālos vai konfereču rakstu krājumos sniegts atbalsts pētniecības pieteikumu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un pamatojumu, kāpēc noteikumu projekts paredz, ka zinātniskie raksti tiek publicēti tikai Web of Science un Scopus datubāzē iekļautos žurnālos vai konferenču rakstu krājumos. Un vai, ietverot prasību, ka publicēšana ir tikai šajos žurnālos, ir apzināts samērīgums šādām prasībām Latvijas zinātniekiem.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pat MK 2021. gada 25. februāra noteikumi Nr.129 Profesora vai asociētā profesora amata pretendenta un amatā esoša profesora vai asociētā profesora zinātniskās un pedagoģiskās kvalifikācijas vai mākslinieciskās jaunrades darba rezultātu novērtēšanas kārtība paredz, ka profesora vai asociētā profesora amata pretendenta un amatā esoša profesora vai asociētā profesora ar zinātnisko, pedagoģisko vai mākslinieciskās jaunrades darbu saistīto organizatorisko darbu novērtē atbilstoši izdevumos, kuri indeksēti datubāzē SCOPUS vai Web of Science Core Collection vai iekļauti datubāzē ERIH+.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Zinātnes, tehnoloģijas attīstības un inovācijas pamatnostādnēs 2021.-2027. gadam kā viens no sasniedzamajiem rezultātiem ir starptautiskās citējamības datubāzēs iekļauto Latvijas zinātnisko publikāciju skaits gadā, kur minētās datu bāzes ir Web of Science un Scopus, līdz ar to uzskatām, ka arī nacionālā rādītāja ''zinātnisko rakstu skaits, kuru izstrādei un publicēšanai Web of Science un Scopus datubāzē iekļautos žurnālos vai konfereču rakstu krājumos sniegts atbalsts pētniecības pieteikumu ietvaros'' noteikšanā ir jāpieturas pie šīm pašām datu bāzēm.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finansējuma saņēmējam ir jāuzkrāj šādi RIS3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papildināt noteikumu projektu vai anotāciju ar to, ka finansējuma saņēmējs informāciju par RIS3 rādītājiem ievada Kohēzijas politikas fondu vadības informācijas sistēmā.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informācijas sistēmā finansējuma saņēmējam ir jāuzkrāj šādi RIS3 rādītāji katrā no RIS3 jomām sadalījumā pa gala labuma guvēju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finansējuma saņēmējam ir jāuzkrāj šādi RIS3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RIS3 rādītāju uzkrāšana Kohēzijas politikas fondu vadības informācijas sistēmā ir paredzēta vienā līmenī, lūgums pārskatāmībai un skaidrībai rādītājus definēt vienā numerācijas līmenī. Ierosinām norādīt arī rādītāju mērvienības (piemēram, skaits).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Rādītājus definēti vienā numerācijas līmenī un norādītās rādītāju mērvienības.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informācijas sistēmā finansējuma saņēmējam ir jāuzkrāj šādi RIS3 rādītāji katrā no RIS3 jomām sadalījumā pa gala labuma guvēju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finansējums ir 45 433 473 euro (tai skaitā elastības finansējuma apjoms 5 488 841 euro), tai skaitā Eiropas Reģionālās attīstības fonda finansējums - 38 080 000 euro (tai skaitā elastības finansējuma apjoms 4 666 515 euro), valsts budžeta līdzfinansējums – 6 720 000 euro (tai skaitā elastības finansējuma apjoms 823 326 euro) un privātais līdzfinansējums - 633 473 euro, no kuriem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iesūtīt Finanšu ministrijai 1.1.1.SAM finansējuma sadalījumu pa pasākumiem ES kohēzijas politikas programmas Latvijai 2021. - 2027.gadam papildinājuma faila veidā.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1.1.1.SAM finansējuma sadalījums pa pasākumiem ES kohēzijas politikas programmas Latvijai 2021. - 2027.gadam papildinājuma faila veidā Finanšu ministrijai tika nosūtīts 29.09.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44 800 000 euro (tai skaitā elastības finansējuma apjoms 5 488 842 euro), tai skaitā Eiropas Reģionālās attīstības fonda finansējums - 38 080 000 euro (tai skaitā elastības finansējuma apjoms 4 665 516 euro), valsts budžeta līdzfinansējums – 5 149 646 euro (tai skaitā elastības finansējuma apjoms 823 326 euro) un privātais līdzfinansējums - 1 570 354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finansējums ir 45 433 473 euro (tai skaitā elastības finansējuma apjoms 5 488 841 euro), tai skaitā Eiropas Reģionālās attīstības fonda finansējums - 38 080 000 euro (tai skaitā elastības finansējuma apjoms 4 666 515 euro), valsts budžeta līdzfinansējums – 6 720 000 euro (tai skaitā elastības finansējuma apjoms 823 326 euro) un privātais līdzfinansējums - 633 473 euro, no kuriem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MK noteikumu projekta 10.punkta redakcija, attiecīgi precizējot informāciju anotācijā, ņemot vērā, ka summējot minētā projekta 10.1. un 10.2.apakšpunktā iekļauto finansējumu netiek iegūts korekts finansējuma apmērs 10.punktā.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Skaidrākai normas izpratnei 10.1. un 10.2.apakšpunkti ir izdalīti kā jauni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44 800 000 euro (tai skaitā elastības finansējuma apjoms 5 488 842 euro), tai skaitā Eiropas Reģionālās attīstības fonda finansējums - 38 080 000 euro (tai skaitā elastības finansējuma apjoms 4 665 516 euro), valsts budžeta līdzfinansējums – 5 149 646 euro (tai skaitā elastības finansējuma apjoms 823 326 euro) un privātais līdzfinansējums - 1 570 354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Pasākuma ietvaros plānotais kopējais finansējums ir 45 433 473 euro (tai skaitā elastības finansējuma apjoms 5 488 841 euro), tai skaitā Eiropas Reģionālās attīstības fonda finansējums - 38 080 000 euro (tai skaitā elastības finansējuma apjoms 4 666 515 euro), valsts budžeta līdzfinansējums – 6 720 000 euro (tai skaitā elastības finansējuma apjoms 823 326 euro) un privātais līdzfinansējums - 633 473 euro, no kuriem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koriģēt Eiropas Reģionālās attīstības fonda elastības finansējuma apmēru, ņemot vērā to, ka tas neatbilst Eiropas Savienības kohēzijas politikas programmas 2021.–2027.gadam papildinājumā norādītājam un nesakrīt ar kopējo elastības finansējuma apmēru.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10 000 000 euro no 1.1.1.9. pasākuma kopējā finansējuma tiek pārdalīts no 1.1.1.5. pasākuma ''Latvijas pilnvērtīga dalība Apvārsnis Eiropa programmā, tajā skaitā nodrošinot kompleksu atbalsta instrumentu klāstu un sasaisti ar RIS3 specializācijas jomu attīstīšanu'', elastības finansējumu atstājot 1.1.1.5. pasākumā.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44 800 000 euro (tai skaitā elastības finansējuma apjoms 5 488 842 euro), tai skaitā Eiropas Reģionālās attīstības fonda finansējums - 38 080 000 euro (tai skaitā elastības finansējuma apjoms 4 665 516 euro), valsts budžeta līdzfinansējums – 5 149 646 euro (tai skaitā elastības finansējuma apjoms 823 326 euro) un privātais līdzfinansējums - 1 570 354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Pētniecības pieteikumu īstenošanai kopējo pasākuma pieejamo finansējumu plāno ne vairāk kā 32 307 144 euro, tai skaitā Eiropas Reģionālās attīstības fonda finansējumu – 26 922 620 euro, valsts budžeta līdzfinansējumu – 4 751 050 euro un privāto līdzfinansējumu - 633 473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MK noteikumu projekta 10.1.apakšpunkta redakcija, ņemot vērā, ka summējot Eiropas Reģionālās attīstības fonda finansējumu, valsts budžeta līdzfinansējumu un privāto līdzfinansējumu tiek iegūta kopsumma 32 307 143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precizēta minētā apakšpunkta redakcija, lai summējot Eiropas Reģionālās attīstības fonda finansējumu, valsts budžeta līdzfinansējumu un privāto līdzfinansējumu, tiktu iegūts pētniecības pieteikumu īstenošanai kopējais pasākumam pieejamais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 Ja Eiropas Komisijas Pētniecības izpildaģentūra apstiprina šo noteikumu </w:t>
            </w:r>
            <w:r w:rsidR="00000000" w:rsidRPr="00000000" w:rsidDel="00000000">
              <w:rPr>
                <w:rtl w:val="0"/>
              </w:rPr>
              <w:t xml:space="preserve">14. </w:t>
            </w:r>
            <w:r w:rsidR="00000000" w:rsidRPr="00000000" w:rsidDel="00000000">
              <w:rPr>
                <w:rtl w:val="0"/>
              </w:rPr>
              <w:t xml:space="preserve">punktā</w:t>
            </w:r>
            <w:r w:rsidR="00000000" w:rsidRPr="00000000" w:rsidDel="00000000">
              <w:rPr>
                <w:rtl w:val="0"/>
              </w:rPr>
              <w:t xml:space="preserve"> minētā finansējuma saņēmēja izstrādāto un iesniegto COFUND projektu un piešķir finansējumu tā īstenošanai, COFUND projekta īstenošanai plāno nacionālo finansējumu ne vairāk kā 10 000 000 euro, tai skaitā Eiropas Reģionālās attīstības fonda finansējumu 8 500 000 euro un valsts budžeta līdzfinansējumu – 1 500 000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MK noteikumu projekta 10.2.apakšpunkta redakcija, vārdu "nacionālo" aizstājot ar vārdu "kopējo", attiecīgi precizējot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apakšpunkta redakcija, vārdu "nacionālo" aizstājot ar vārdu "kopējo". Informācija precizēta arī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44 800 000 euro (tai skaitā elastības finansējuma apjoms 5 488 842 euro), tai skaitā Eiropas Reģionālās attīstības fonda finansējums - 38 080 000 euro (tai skaitā elastības finansējuma apjoms 4 665 516 euro), valsts budžeta līdzfinansējums – 5 149 646 euro (tai skaitā elastības finansējuma apjoms 823 326 euro) un privātais līdzfinansējums - 1 570 354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varētu novērtēt pasākuma finansējuma atbilstību, lūdzam Izglītības un zinātnes ministriju iesniegt atjaunotu Eiropas Savienības kohēzijas politikas programmas 2021. - 2027.gadam papildinājuma tabulu attiecībā uz 1.1.1.SAM, kā minēts izziņas 147.punktā. Tāpat atbilstoši izziņas skaidrojumam lūdzam iesniegt arī atjaunotu 1.1.1.SAM rādītāju tabulu.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Nosūtīts FM 08.12.2023.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44 800 000 euro (tai skaitā elastības finansējuma apjoms 5 488 842 euro), tai skaitā Eiropas Reģionālās attīstības fonda finansējums - 38 080 000 euro (tai skaitā elastības finansējuma apjoms 4 665 516 euro), valsts budžeta līdzfinansējums – 5 149 646 euro (tai skaitā elastības finansējuma apjoms 823 326 euro) un privātais līdzfinansējums - 1 570 354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projekta iesniegumu atlases nolikumā noteiktajām prasībām un iesniedz to sadarbības iestādē. Projekta iesniegumam pielikumā pievieno šādus sadarbībā ar Latvijas Rektoru padomi, Latvijas Tirdzniecības un rūpniecības kameru un Valsts zinātnisko institūtu asociāciju izstrādātus un ar Izglītības un zinātnes ministriju saskaņotus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projekta 15.punkta pirmo teikumu, aizstājot vārdus "sadarbības iestādē" ar vārdiem "Kohēzijas politikas fondu vadības informācijas sistēmā". Vēršam uzmanību, ka Eiropas Savienības fondu 2021-2027.gada plānošanas perioda ietvaros, projekta iesniegumu iesniedz Kohēzijas politikas fondu vadības informācijas sistēmā, kā arī projekta ietvaros informācijas aprite notiek izmantojot minētās sistēmas funkcionalitāti.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sagatavo projekta iesniegumu atbilstoši projekta iesniegumu atlases nolikumā noteiktajām prasībām un iesniedz to Kohēzijas politikas fondu vadības informācijas sistēmā. Projekta iesniegumam pielikumā papildus pievieno šādus sadarbībā ar Latvijas Rektoru padomi, Latvijas Tirdzniecības un rūpniecības kameru, Valsts zinātnisko institūtu asociāciju un Latvijas Jauno zinātnieku apvienību izstrādātus un ar Izglītības un zinātnes ministriju saskaņotus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izslēgtu komercdarbības atbalsta sniegšanas riskus preču piegādātāju un pakalpojumu sniedzēju līmenī, lūdzam MK noteikumu projektu papildināt ar nosacījumu, ka īstenojot projektu, preču un pakalpojumu sniedzēji tiks izvēlēti saskaņā ar normatīvajiem aktiem publisko iepirkumu jomā, īstenojot atklātu, pārredzamu, nediskriminējošu un konkurenci nodrošinošu procedūru.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ar apakšpunktu: preču un pakalpojumu sniedzējus izvēlas saskaņā ar normatīvajiem aktiem publisko iepirkumu jomā, īstenojot atklātu, pārredzamu, nediskriminējošu un konkurenci nodrošinošu procedūru.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 izvērtē pētniecības pieteikumus un pieņem lēmumu par pētniecības pieteikumu iesniegumu apstiprināšanu, tai skaitā paredzot atlases nolikumā kārtību, kādā izvērtē pētniecības pieteikumus, ja tie ir saņēmuši vienādu punktu skaitu;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noteikumu projekta 16.4.apakšpunta pēdējo teikumu kā jaunu punktu, tai skaitā, paredzot pienākumu finansējuma saņēmējam izstrādāt pētniecības pieteikumu atlases nolikumu.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Pēdējais teikums izteikts kā jauns punkts, tai skaitā paredzot pienākumu finansējuma saņēmējam izstrādāt pētniecības pieteikumu atlases nolikumu.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 izvērtē pētniecības pieteikumus un pieņem lēmumu par pētniecības pieteikumu iesniegumu apstiprināšanu vai noraidīšanu, lēmumā iekļaujot informāciju par lēmuma pārsūdzēšanas kārtību;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 uzkrāj datus par pētniecības pieteikuma iesniegumiem atbilstoši normatīvajiem aktiem par Eiropas Savienības struktūrfondu un Kohēzijas fonda vadības informācijas sistēmas izveidošanu un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pieteikuma iesniegumu uzglabāšanas pienākums izriet no projektu īstenošanas nosacījumiem un dokumentu uzglabāšanas prasībām, lūdzam svītrot noteikumu projekta 19.6.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anotācijas 1.3. sadaļā minēto, lūdzam papildināt noteikumu projektu ar normu, kas paredz finansējuma saņēmēja pienākumu uzkrāt personu datus par pētniecības pieteikumu iesniedzējiem, norādot datu uzkrāšanas mērķi un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atbilstoši precizēt anotāciju, tostarp aizpildot anotācijas 8.1.13.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apakšpunkts dzēsts, to aizstājot ar normu, kas paredz finansējuma saņēmēja pienākumu uzkrāt personu datus par pētniecības pieteikumu iesniedzējiem. Attiecīgi aizpildīta anotācijas 8.1.13.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uzkrāj datus par pētniecības pieteikuma iesniegumiem, t.sk. personu datu līmenī, lai uzskaitītu pēcdoktorantus, kas būs saņēmuši atbalstu gan 2014.-2020. gada plānošanas perioda darbības programmas "Izaugsme un nodarbinātība" 1.1.1. specifiskā atbalsta mērķa "Palielināt Latvijas zinātnisko institūciju pētniecisko un inovatīvo kapacitāti un spēju piesaistīt ārējo finansējumu, ieguldot cilvēkresursos un infrastruktūrā" 1.1.1.2. pasākumā "Pēcdoktorantūras pētniecības atbalsts", gan 1.1.1.9. pasākumā;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slēdz līgumus ar pētniecības pieteikumu iesniedzējiem par pētniecības pieteikumu īstenošanu. Līgumā papildus informācijai, kas noteikta normatīvajos aktos par kārtību, kādā Eiropas Savienības struktūrfondu un Kohēzijas fonda vadībā iesaistītās institūcijas nodrošina plānošanas dokumentu sagatavošanu un šo fondu ieviešanu 2021.–2027. gada plānošanas periodā, iekļauj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ir korekti norādīt "papildus informācijai, kas noteikta normatīvajos aktos par kārtību [..]", ņemot vērā, ka minētajā kārtībā ir noteikts kāda informācija ir jāiekļauj sadarbības līgumā ar sadarbības partneri, taču 1.1.1.9.pasākumā finansējuma saņēmējam nav plānots sadarbības partneris, tiks slēgti līgumi par pētniecības pieteikumu īstenošanu, kas neatbilst sadarbības līgumam. Attiecīgi, nepieciešams uzskaitīt visu informāciju, kas jāiekļauj līgumā par pētniecības pieteikuma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punkts un papildināts ar apakšpunktiem par strīdu izšķiršanas kārtību un ar projekta īstenošanu saistīto dokumentu glabāšanas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slēdz līgumus ar pētniecības pieteikumu iesniedzējiem par pētniecības pieteikumu īstenošanu. Līgumā iekļauj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 pētniecības pieteikuma veids (ar saimniecisko darbību saistīts vai ar saimniecisko darbību nesaistīts pētniecības pieteikums), atbalstāmās darbības un šo noteikumu </w:t>
            </w:r>
            <w:r w:rsidR="00000000" w:rsidRPr="00000000" w:rsidDel="00000000">
              <w:rPr>
                <w:rtl w:val="0"/>
              </w:rPr>
              <w:t xml:space="preserve">6.1.</w:t>
            </w:r>
            <w:r w:rsidR="00000000" w:rsidRPr="00000000" w:rsidDel="00000000">
              <w:rPr>
                <w:rtl w:val="0"/>
              </w:rPr>
              <w:t xml:space="preserve">, </w:t>
            </w:r>
            <w:r w:rsidR="00000000" w:rsidRPr="00000000" w:rsidDel="00000000">
              <w:rPr>
                <w:rtl w:val="0"/>
              </w:rPr>
              <w:t xml:space="preserve">6.2.</w:t>
            </w:r>
            <w:r w:rsidR="00000000" w:rsidRPr="00000000" w:rsidDel="00000000">
              <w:rPr>
                <w:rtl w:val="0"/>
              </w:rPr>
              <w:t xml:space="preserve"> un </w:t>
            </w:r>
            <w:r w:rsidR="00000000" w:rsidRPr="00000000" w:rsidDel="00000000">
              <w:rPr>
                <w:rtl w:val="0"/>
              </w:rPr>
              <w:t xml:space="preserve">6.3. </w:t>
            </w:r>
            <w:r w:rsidR="00000000" w:rsidRPr="00000000" w:rsidDel="00000000">
              <w:rPr>
                <w:rtl w:val="0"/>
              </w:rPr>
              <w:t xml:space="preserve">apakšpunktā</w:t>
            </w:r>
            <w:r w:rsidR="00000000" w:rsidRPr="00000000" w:rsidDel="00000000">
              <w:rPr>
                <w:rtl w:val="0"/>
              </w:rPr>
              <w:t xml:space="preserve"> ​​​​​​​minēto rādītāju sasniedzamās vērtības;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6.3.1.punktā minētais rādītājs nav attiecināms uz pētniecības pieteikuma iesniedzējiem, bet gan uz finansējuma saņēmēju. Lūdzam 17.1.punktā norādīt korekti kuru rādītāju sasniedzamās vērtības līgumā norādāmas.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atsauce uz līgumā norādāmo rādītāju sasniedzamajām vērtībām.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 pētniecības pieteikuma veids (ar saimniecisko darbību saistīts vai ar saimniecisko darbību nesaistīts pētniecības pieteikums), atbalstāmās darbības un šo noteikumu </w:t>
            </w:r>
            <w:r w:rsidR="00000000" w:rsidRPr="00000000" w:rsidDel="00000000">
              <w:rPr>
                <w:rtl w:val="0"/>
              </w:rPr>
              <w:t xml:space="preserve">6.2.</w:t>
            </w:r>
            <w:r w:rsidR="00000000" w:rsidRPr="00000000" w:rsidDel="00000000">
              <w:rPr>
                <w:rtl w:val="0"/>
              </w:rPr>
              <w:t xml:space="preserve">, </w:t>
            </w:r>
            <w:r w:rsidR="00000000" w:rsidRPr="00000000" w:rsidDel="00000000">
              <w:rPr>
                <w:rtl w:val="0"/>
              </w:rPr>
              <w:t xml:space="preserve">6.3.</w:t>
            </w:r>
            <w:r w:rsidR="00000000" w:rsidRPr="00000000" w:rsidDel="00000000">
              <w:rPr>
                <w:rtl w:val="0"/>
              </w:rPr>
              <w:t xml:space="preserve">, </w:t>
            </w:r>
            <w:r w:rsidR="00000000" w:rsidRPr="00000000" w:rsidDel="00000000">
              <w:rPr>
                <w:rtl w:val="0"/>
              </w:rPr>
              <w:t xml:space="preserve">6.4.2. </w:t>
            </w:r>
            <w:r w:rsidR="00000000" w:rsidRPr="00000000" w:rsidDel="00000000">
              <w:rPr>
                <w:rtl w:val="0"/>
              </w:rPr>
              <w:t xml:space="preserve">apakšpunktos</w:t>
            </w:r>
            <w:r w:rsidR="00000000" w:rsidRPr="00000000" w:rsidDel="00000000">
              <w:rPr>
                <w:rtl w:val="0"/>
              </w:rPr>
              <w:t xml:space="preserve"> minēto rādītāju sasniedzamās vērtības;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Lai izvērtētu pētniecības pieteikumu zinātnisko kvalitāti, finansējuma saņēmējs nodrošina atbilstošu ārvalstu zinātnisko ekspertu datubāzē iekļautu ekspertu atlasi, izmantojot šādus atlases kritērijus: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kādēļ paredzēta ekspertu atlase tikai un tieši no ārvalstu zinātnisko ekspertu datubāzes (salīdzinājumam sk. Ministru kabineta 2016. gada 19. janvāra noteikumu Nr. 50 (prot. Nr. 3 40. §)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 18. punktu). Papildus lūdzam izvērtēt un precizēt projektu, nodrošinot vienveidīgu terminoloģiju, jo projektā sastopami dažādi formulējumi (piemēram, 29. punktā "zinātnisko ekspertu datubāzē", 40.2. apakšpunktā "ekspertu datubāzē"), vai arī anotācijā skaidrot, kādēļ paredzēti atšķirīgi nosacījumi (proti, minētas atšķirīgas datubāzes).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projekts, nodrošinot vienveidīgu terminoloģiju. Skaidrojam, ka ekspertu atlase paredzēta no zinātnisko ekspertu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Lai izvērtētu pētniecības pieteikumu zinātnisko kvalitāti, finansējuma saņēmējs nodrošina atbilstošu zinātnisko ekspertu datubāzē iekļautu ārvalstu ekspertu atlasi, izmantojot šādus atlases kritērijus: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Pētniecības pieteikuma iesniedzējs ir zinātniskā institūcija vai Latvijas Republikas Uzņēmumu reģistrā reģistrēts sīkais (mikro), mazais, vidējais vai lielais komersants, kas nodibina darba tiesiskās attiecības ar pēcdoktorantu un nodrošina pieeju infrastruktūrai un cilvēkresursiem pētniecības pieteikuma ietvaros nepieciešamo pētījumu īstenošanai. 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kas izriet no sadarbības partnera pētniecības pieteikuma ietvaros veiktajām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22.punktā norādīto, ka sadarbības partneris var gūt ekonomiskās priekšrocības un intelektuālā īpašuma tiesības, kas izriet no sadarbības partnera pētniecības pieteikuma ietvaros veiktajām darbībām, kā arī to, ka MK noteikumu projekts neizslēdz iespēju, ka sadarbības partneris var saņemt publiskos resursus, lūdzam anotācijā skaidrot, kā šajā gadījumā tiks izslēgts komercdarbības atbalsta risks sadarbības partnerim. Ja arī sadarbības partneris saņems komercdarbības atbalstu, lūdzam precizēt MK noteikumu projektu tā, lai nodrošinātu komercdarbības atbalsta prasību attiecināšanu arī uz sadarbības partneriem.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atbilstošu skaidrojumu, ka finansējuma saņēmējs pirms atbalsta piešķiršanas ar saimniecisko darbību nesaistītam pētniecības pieteikumam pārbauda tā atbilstību MK noteikumu projektā noteiktajiem kritērijiem ar saimniecisku darbību nesaistītam pētniecības pieteikumam. Ja pētniecības pieteikumu paredzēts īstenot ar sadarbības partneri, tiek pārbaudīts, vai pētniecības pieteikumā aprakstītās darbības un sadarbības līgums atbilst efektīvai sadarbībai.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saimniecisko darbību saistīta pētniecības pieteikuma gadījumā, ja pētniecības pieteikumu paredzēts īstenot ar sadarbības partneri, sadarbības partneris var gūt ekonomiskās priekšrocības un intelektuālā īpašuma tiesības tieši proporcionāli tā ieguldījumam pētniecības pieteikuma īstenošanā - sadarbības līgumā atrunā tiesības uz pētniecības pieteikumu ietvaros radītiem rezultātiem, tostarp intelektuālā īpašuma tiesībām, atbilstoši katra partnera proporcionālajam materiālo aktīvu, nemateriālo aktīvu, finanšu resursu vai cilvēkresursu ieguldījumam.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Pētniecības pieteikuma iesniedzējs ir zinātniskā institūcija vai Latvijas Republikas Uzņēmumu reģistrā reģistrēts sīkais (mikro), mazais, vidējais vai lielais komersants, kas nodibina darba tiesiskās attiecības ar pēcdoktorantu un nodrošina pieeju infrastruktūrai, materiāliem un cilvēkresursiem pētniecības pieteikuma ietvaros nepieciešamo pētījumu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kas izriet no sadarbības partnera pētniecības pieteikuma ietvaros veiktajām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26.punktā noteikto, ka: “</w:t>
            </w:r>
            <w:r w:rsidR="00000000" w:rsidRPr="00000000" w:rsidDel="00000000">
              <w:rPr>
                <w:i w:val="1"/>
                <w:rtl w:val="0"/>
              </w:rPr>
              <w:t xml:space="preserve">pētniecības pieteikumu var īstenot individuāli vai partnerībā ar ārvalsts vai Latvijas zinātnisko institūciju, augstskolu vai komersantu (turpmāk – sadarbības partneris), kas uzņem pēcdoktorantu un nodrošina pieeju infrastruktūrai vai cilvēkresursiem un sadarbības partneris var gūt ekonomiskās priekšrocības un intelektuālā īpašuma tiesības, kas izriet no sadarbības partnera pētniecības pieteikuma ietvaros veiktajām darbībām</w:t>
            </w:r>
            <w:r w:rsidR="00000000" w:rsidRPr="00000000" w:rsidDel="00000000">
              <w:rPr>
                <w:rtl w:val="0"/>
              </w:rPr>
              <w:t xml:space="preserve">”, lūdzam skaidrot, kādām darbībām tiks piesaistīts sadarbības partneris. Ja sadarbības partneris arī saņem publiskos resursus ar saimniecisko darbību saistītā projektā, tad attiecīgi tas arī ir uzskatāms par atbalsta saņēmēju un vērtējams Komisijas 2014. gada 17. jūnija Regulas (ES) Nr.651/2014, ar ko noteiktas atbalsta kategorijas atzīst par saderīgām ar iekšējo tirgu, piemērojot Līguma 107. un 108. pantu (turpmāk – Komisijas regula Nr.651/2014), kontekstā. Attiecīgi aicinām izvērtēt sadarbības partnera lomu un pārskatīt MK noteikumu projektā ietvertos nosacījumus, ja nepieciešams, nodrošinot Komisijas regulas Nr.651/2014 nosacījumu piemērošanu tam sniegtajam komercdarbības atbalstam. Ja gadījumā sadarbības partnera iesaiste ir kaut kādā mērā ierobežota, lūdzam to skaidrot anotācijā un noteikumu projekta tekstā.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sadarbības partneris tiešā veidā nesaņem publiskos resursus ar saimniecisko darbību saistītā pētniecības pieteikumā. Sadarbības partneris nodrošina pieeju infrastruktūrai vai cilvēkresursiem, tādējādi nodrošinot savu līdzfinansējumu pētniecības pieteikuma īstenošanā, iegūstot tiesības pretendēt uz pētniecības pieteikuma rezultātiem proporcionāli savam ieguldījumam pētniecības pieteikuma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Pētniecības pieteikumu var īstenot individuāli vai partnerībā ar ārvalsts vai Latvijas zinātnisko institūciju, augstskolu vai komersantu (turpmāk – sadarbības partneris), kas uzņem pēcdoktorantu un nodrošina pieeju infrastruktūrai, materiāliem vai cilvēkresursiem. Sadarbības partneris var gūt ekonomiskās priekšrocības un intelektuālā īpašuma tiesības proporcionāli katra sadarbības partnera ieguldījumam pētniecības pieteikuma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Pētniecības pieteikuma iesniedzējam un sadarbības partnerim izvirzītas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pētniecības pieteikuma iesniedzējam tiek piešķirt atbalsts granta veidā, lūdzam papildināt noteikumu projekta 24.punktu ar nosacījumu, ka uz pētniecības projekta iesniedzēju nav attiecināmi Eiropas Savienības fondu 2021-2027.gada plānošanas perioda vadības likuma 22.pantā noteiktie izslēgšanas nosacījumi.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Pētniecības pieteikuma iesniedzējam un sadarbības partnerim izvirzītas šādas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 tie nav nonākuši finansiālās grūtībās atbilstoši šo noteikumu </w:t>
            </w:r>
            <w:r w:rsidR="00000000" w:rsidRPr="00000000" w:rsidDel="00000000">
              <w:rPr>
                <w:rtl w:val="0"/>
              </w:rPr>
              <w:t xml:space="preserve">2.6.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piešķirot atbalstu ar Komisijas regulu Nr.651/2014, pārbaude, vai atbalsta pretendents nav nonācis finansiālās grūtībās, ir jāvērtē uz atbalsta piešķiršanas brīdi, aicinām normu precizēt. Papildus lūdzam papildināt noteikumu projektu ar normu, ka Komisijas regulas Nr.651/2014 2.panta 18.punkta c) apakšpunkta nosacījums tiks pārbaudīts, piemēram, balstoties uz atbalsta pretendenta iesniegtu apliecinājumu. No tiesību piemērotāja viedokļa šai prasībai ir jābūt iekļautai arī tiesību aktā, saskaņā ar kuru atbalsta pretendents piesakās atbalsta saņemšanai, jo īpaši ņemot vērā faktu, ka pārbaudi nav iespējams veikt, pamatojoties uz publiskajos reģistros pieejamo informāciju, bet paļaujoties tikai uz pretendenta iesniegtu apliecinājumu. Attiecīgi atbalsta pretendentam, jau sākotnēji ir jābūt zināmam, ka šāds apliecinājums ir jāiesniedz. Aicinām precizēt MK noteikumu projekta 24.2.punktu.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apakšpunkts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tie nav uzskatāmi par finansiālās grūtības nonākušiem atbilstoši šo noteikumu 2.7. apakšpunktā noteiktajam un tiek iesniegts apliecinājums par atbilstību Regulas Nr. 651/2014 2.panta 18.punkta c)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 ja kāda no nozarēm, kurā darbojas pētniecības pieteikuma iesniedzējs vai sadarbības partneris, nav atbalstāma un pētniecības pieteikuma iesniedzējs vai sadarbības partneris pretendē uz pētniecības pieteikuma īstenošanu atbalstāmajā nozarē, pētniecības pieteikuma iesniedzējs pētniecības pieteikuma ietvaros skaidri nodala darbības atbalstāmajās nozarēs un ar to īstenošanu saistītās finanšu plūsmas no citu nozaru darbībām un finanšu plūsmām pētniecības pieteikuma īstenošanas laikā un trīs gadus pēc pētniecības pieteikuma īstenošanas, ja pētniecības pieteikuma iesniedzējs atbilst sīkā (mikro), mazā vai vidējā komersanta definīcijai, bet piecus gadus pēc pētniecības pieteikuma īstenošanas, ja tas atbilst lielā komersanta definīcijai vai ja pētniecības pieteikuma iesniedzējs īsteno ar saimniecisko darbību nesaistītu pētniecības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projektu, norādot konkrētas neatbalstāmās nozares, jo šobrīd tādas MK noteikumu projektā nav noteiktas.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papildinot to ar punktu: Projekta ietvaros nav atbalstāmas darbības, kas noteiktas Komisijas regulas Nr. 651/2014 1. panta 2. punkta "c" un "d" apakšpunktā un 1. panta 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ja pētniecības pieteikuma izpildē plānots iesaistīt personas, kuras šobrīd vai 10 iepriekšējo gadu periodā pirms pētniecības pieteikumu iesniegšanas termiņa ir bijušas nodarbinātas akadēmiskā vai zinātniskā darbā, vai saņēmušas finansējumu zinātniskai vai akadēmiskai darbībai tādā valstī, pret kuru Eiropas Savienība ir noteikusi sankcijas, kas ir spēkā projektu pieteikumu iesniegšanas termiņā, tad jāsaņem kompetentās Valsts drošības iestādes atzinums par konkrēto personu un jāveic visaptveroša riska izvērtēšana nacionālās drošības interešu apdraudējumam pirms konkrētās personas iesaistes pētniecības pieteikuma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skaidrot projekta 24.5. apakšpunktā ietverto prasību, kas jāievēro pētniecības pieteikuma iesniedzējam un sadarbības partnerim. Pirmkārt, lūdzam anotācijā skaidrot normas nepieciešamību, tostarp, kādēļ noteikts tieši 10 gadu termiņš, kā arī kādēļ minētas tieši un tikai Eiropas Savienības sankcijas pret valsti, ņemot vērā, ka pastāv arī citi sankciju veidi un sankciju subjekti (sk. Starptautisko un Latvijas Republikas nacionālo sankciju likuma 1., 2. un 4. punktu). Otrkārt, no normas izriet, ka pētniecības pieteikuma iesniedzējam un sadarbības partnerim (nevis kompetentajai valsts drošības iestādei) jāveic visaptveroša riska izvērtēšana par nacionālās drošības interešu apdraudējumu. Paužam bažas, vai un kā attiecīgās personas to spēj veikt, proti, vai tām ir attiecīgā kapacitāte, lai šādu izvērtējumu veiktu. Turklāt nav arī konkrēti minēts, par ko saņemams valsts drošības iestādes atzinums. Attiecīgi lūdzam izvērtēt un precizēt normu vai sniegt attiecīgu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ja pētniecības pieteikuma izpildē plānots iesaistīt personas, kuras šobrīd vai 10 iepriekšējo gadu periodā pirms pētniecības pieteikumu iesniegšanas termiņa ir bijušas nodarbinātas akadēmiskā vai zinātniskā darbā, vai saņēmušas finansējumu zinātniskai vai akadēmiskai darbībai tādā valstī, pret kuru Eiropas Savienība ir noteikusi sankcijas, kas ir spēkā projektu pieteikumu iesniegšanas termiņā, tad jāsaņem kompetentās Valsts drošības iestādes atzinums par konkrēto personu un jāveic visaptveroša riska izvērtēšana nacionālās drošības interešu apdraudējumam pirms konkrētās personas iesaistes pētniecības pieteikuma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samazinātu interpretācijas iespējas, lūdzam precizēt, par kāda veida sankcijām ir runa.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ir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Pētniecības pieteikuma iesniedzējam un sadarbības partnerim izvirzītas šādas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38.punktā Finanšu ministrijas izteikto iebildumu, jo joprojām nav skaidrs, kādām darbībām tiks piesaistīts sadarbības partneris. Ievērojot MKN projekta 30.punktā noteikto, ka sadarbības partneris var gūt ekonomiskās priekšrocības, MKN projekta 32.punktā paredzēto par to, ka arī sadarbības partneriem tiek izvirzītas noteiktas prasības saskaņā ar Komisijas 2014.gada 17.jūnija Regulas (ES) Nr.651/2014, ar ko noteiktas atbalsta kategorijas atzīst par saderīgām ar iekšējo tirgu, piemērojot Līguma 107. un 108.pantu (turpmāk – Komisijas regula Nr.651/2014), noteikto, un vienlaikus anotācijā skaidroto, ka </w:t>
            </w:r>
            <w:r w:rsidR="00000000" w:rsidRPr="00000000" w:rsidDel="00000000">
              <w:rPr>
                <w:rtl w:val="0"/>
              </w:rPr>
              <w:t xml:space="preserve">sadarbības partneris tiešā veidā nesaņem publiskos resursus ar saimniecisko darbību saistītā pētniecības pieteikumā, ir secināms, ka nevar tikt izslēgts, ka sadarbības partneris gūst labumu no publisko resursu piešķīruma ar saimniecisko darbību saistītā projektā. Attiecīgi, tas arī var būt uzskatāms par atbalsta saņēmēju un vērtējams Komisijas regulas Nr.651/2014 kontekstā, piešķirot tam atbalstu. Aicinām izvērtēt sadarbības partnera lomu un pārskatīt MKN projektā ietvertos nosacījumus, nodrošinot Komisijas regulas Nr.651/2014 nosacījumu piemērošanu tam sniegtajam komercdarbības atbalstam.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attiecībā uz gadījumiem, kad sadarbības partneris tiek piesaistīts ar saimniecisko darbību nesaistītos projektos, lūdzam MKN projektā nodrošināt, ka arī sadarbības partneris atbilst MKN projekta 2.1.punktā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šajā pasākumā ir plānots saglabāt iepriekšējā plānošanas perioda 1.1.1.2. pasākuma īstenošanas nosacījumus attiecībā uz sadarbības partneri. Ir veikti precizējumi anotācijā, lai novērstu pretrunas ar MKN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Pētniecības pieteikuma iesniedzējam un sadarbības partnerim izvirzītas šādas prasības: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tiek iesniegts apliecinājums, ka uz atbalsta piešķiršanas brīdi tie nav nonākuši finansiālās grūtībās saskaņā ar Regulas Nr. 651/2014 2.panta 18.punkta c)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atbalstu saskaņā ar Komisijas regulu Nr.651/2024, ir jānodrošina, ka atbalsta saņēmējs un sadarbības partneris (ja attiecināms) ir tāds, kas nav uzskatāms par nonākušu finansiālās grūtībās saskaņā Komisijas regulas Nr.651/2014 2.panta 18.punktu. MKN projekta 43.8.punktā ir noteikts, ka pirms atbalsta piešķiršanas tas tiek vērtēts, vienlaikus MKN projekta 32.punktā nav nepārprotami pateikts, ka atbalstu nepiešķir grūtībās nonākušiem uzņēmumiem. Attiecīgi lūdzam precizēt MKN projekta 32.2.apakšpunktu, nosakot, ka atbalsts saskaņā ar Komisijas regulu Nr.651/2024 tiks piešķirts tikai tādiem pētniecības projektu iesniedzējiem un to sadarbības partneriem, kas nav uzskatāmi par finansiālās grūtībās nonākušiem atbilstoši MKN projekta 2.7.apakšpunktā noteiktajam un ka atbilstība Komisijas regulas Nr.651/2014 2.panta 18.punkta c) apakšpunktam tiek pārbaudīta ar apliecinājuma palīdzību.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tie nav uzskatāmi par finansiālās grūtības nonākušiem atbilstoši šo noteikumu 2.7. apakšpunktā noteiktajam un tiek iesniegts apliecinājums par atbilstību Regulas Nr. 651/2014 2.panta 18.punkta c)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28.2. tiek iesniegts apliecinājums, ka uz atbalsta piešķiršanas brīdi tie nav nonākuši finansiālās grūtībās atbilstoši šo noteikumu </w:t>
            </w:r>
            <w:r w:rsidR="00000000" w:rsidRPr="00000000" w:rsidDel="00000000">
              <w:rPr>
                <w:rtl w:val="0"/>
              </w:rPr>
              <w:t xml:space="preserve">2.6. </w:t>
            </w:r>
            <w:r w:rsidR="00000000" w:rsidRPr="00000000" w:rsidDel="00000000">
              <w:rPr>
                <w:rtl w:val="0"/>
              </w:rPr>
              <w:t xml:space="preserve">apakšpunktam</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izziņas 33.punktā izteikto iebildumu un atkārtoti lūdzam norādīt, ka, pirms tiks pieņemts lēmums piešķirt atbalstu saskaņā ar Komisijas regulu Nr.651/2014, atbalsta sniedzējs nodrošinās pārbaudi, ka uz lēmuma par atbalsta piešķiršanas brīdi atbalsta pretendents un sadarbības partneris (ja attiecināms) nav nonācis finansiālās grūtībās atbilstoši tam kā tas definēts Komisijas regulas Nr.651/2014 2.panta 18.punktā. Papildus skaidrojam, ka  tikai  Komisijas regulas Nr.651/2014 2.panta 18.punkta c) apakšpunkta nosacījumu var pārbaudīt, piemēram, balstoties uz atbalsta pretendenta iesniegtu apliecinājumu, attiecīgi par visiem pārējiem Komisijas regulas Nr.651/2014 2.panta 18.punktā ietvertajiem nosacījumiem ir jāpārliecinās atbalsta sniedzējam un tas nevar paļauties uz atbalsta pretendenta apliecinājumu. Ievērojot minēto, lūdzam precizēt MK noteikumu projektu.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 gadījumā uzņēmums būs sevi izvērtējis nepareizi, sagatavojot apliecinājumu, tad rezultātā atbalsta sniedzējs, paļaujoties uz uzņēmuma sagatavoto apliecinājumu un neveicot nosacījuma pārbaudi, būs sniedzis nelikumīgu/ nesaderīgu komercdarbības atbalstu, par ko būs jāseko rīcībai atbilstoši noteikumu projekta 33.punktā ietvertajam. Lūdzam skaidrot anotācijā, kā atbalsta sniedzējs rīkosies attiecīgā situācijā.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projekta sadaļa ''Atbalstāmās darbības'', kurā noteiktas darbības, kuras finansējuma saņēmējs īsteno, pasākuma ietvaros nodrošinot pēcdoktorantu pētniecības atbalsta pasākumu īstenošanu, pētniecības pieteikumu atlasi, vērtēšanu un līgumsaistību izpildes uzraudzību, papildināta ar apakšpunktu, kurā noteikts, ka ''pirms atbalsta piešķiršanas saskaņā ar Komisijas regulu Nr. 651/2014 nodrošina pārbaudi, ka uz lēmuma par atbalsta piešķiršanas brīdi pētniecības pieteikuma iesniedzējs un sadarbības partneris (ja attiecināms) nav nonācis finansiālās grūtībās, atbilstoši Komisijas regulas Nr.651/2014 2.panta 18.punktā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32.2. tie nav uzskatāmi par finansiālās grūtības nonākušiem atbilstoši šo noteikumu 2.7. apakšpunktā noteiktajam un tiek iesniegts apliecinājums par atbilstību Regulas Nr. 651/2014 2.panta 18.punkta c) apakšpunktam;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32.4. ja kāda no nozarēm, kurā darbojas pētniecības pieteikuma iesniedzējs vai sadarbības partneris, nav atbalstāma un pētniecības pieteikuma iesniedzējs vai sadarbības partneris pretendē uz pētniecības pieteikuma īstenošanu atbalstāmajā nozarē, pētniecības pieteikuma iesniedzējs pētniecības pieteikuma ietvaros skaidri nodala darbības atbalstāmajās nozarēs un ar to īstenošanu saistītās finanšu plūsmas no citu nozaru darbībām un finanšu plūsmām pētniecības pieteikuma īstenošanas laikā un trīs gadus pēc pētniecības pieteikuma īstenošanas, ja pētniecības pieteikuma iesniedzējs atbilst sīkā (mikro), mazā vai vidējā komersanta definīcijai, bet piecus gadus pēc pētniecības pieteikuma īstenošanas, ja tas atbilst lielā komersanta definīcijai vai ja pētniecības pieteikuma iesniedzējs īsteno ar saimniecisko darbību nesaistītu pētniecības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164.punktā sniegto skaidrojumu, vēršam uzmanību, ka atbalsts mācībām, atbalsts pētniecības un attīstības jomā, kā arī inovāciju atbalsts MVU Komisijas regulas Nr.651/2014 1.panta 3.punktā ir minēts kā izņēmums, kuram šo regulu var piemērot (skatīt Komisijas regulas Nr.651/2014 1.panta 3.punkta a) un b) apakšpunktu). Vienlaikus, ievērojot pasākuma pētniecības mērķi, aicinām apsvērt, vai tiešām šī pasākuma ietvaros ir nepieciešams MKN projektā norādīt uz neatbalstāmajām nozarēm. Skaidrojam, ka arī pārējie Komisijas regulas Nr.651/2014 1.panta 3.punkta apakšpunkti, ņemot vērā šī atbalsta pasākuma specifisko mērķi, nav attiecināmi. Attiecīgi lūdzam MKN projekta 32.4.apakšpunktu dzēst.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iesniedz finansējuma saņēmējam pētniecības pieteikumu un sadarbībā ar pēcdoktorantu/tiem to īsteno, abām pusēm vienojoties par pētniecības pieteikuma saturu, tehniskās un finansiālās sadarbības nosacījumiem, pušu tiesībām, pienākumiem un atbildību, pētniecības pieteikuma rezultātu izmantošanas, ieviešanas, publicitātes un komercializācijas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normatīvajos aktos noteikto terminu  "komunikācijas un vizuālās identitātes prasību nodrošināšanas nosacījumi", aicinām izvērtēt un pēc nepieciešamības precizēt noteikumu projekta 27.2.apakšpunktu, aizstājot vārdu "publicitātes" ar vārdiem "vizuālās identitātes." Attiecīgu precizējumu lūdzam veikt arī noteikumu projekta 90.2.apakšpunktā.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27.2.apakšpunkts precizēts, aizstājot vārdu "publicitātes" ar vārdiem "vizuālās identitātes". Skaidrojam, ka 90.2. apakšpunktā precizējumi netiek veikti, jo komunikācijas uz dizaina vadlīnijās ir lietoti vārdi ''publicitātes pasākumi''.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pētniecības pieteikuma īstenošanai piesaista pēcdoktorantu/tus normālā darba laika ietvaros, veicot darba laika uzskaiti par pēcdoktoranta veiktajām funkcijām un nostrādāto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pētniecības pieteikums sniedz ieguldījumu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Latvijas viedās specializācijas stratēģijas mērķu sasniegšanā;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36.1 apakšpunktu atbilstoši piedāvātajam formulējumam par 4.punkta redakciju, ņemot vērā politikas plānošanas dokumentā " Nacionālās industriālās politikas pamatnostādnes 2021.-2027. gadam"  noteikto par radošajām industrijām un dizainu.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36.1.pētniecības pieteikums sniedz ieguldījumu šo noteikumu 4. punktā minētās Latvijas viedās specializācijas stratēģijas mērķu sasniegšanā, kā arī radošo industriju un dizaina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atbildīgā un līdzatbildīgā institūcija par 4.2.1. RĪCĪBAS APAKŠVIRZIENA "BIZNESA VIDE EKSPORTSPĒJAI" apakšuzdevuma 4.2.2.6.2. "Uzņēmējdarbības prasmju attīstība radošo industriju jomā" izpildi ir KM, EM un LIAA.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atbildot uz KM iebildumu par atbalstāmo jomu tvērumu, izziņā skaidrojām, ka, ņemot vērā, ka pasākums tiek finansēts 1. prioritārā virziena ietvaros, atbilstība RIS3 jomām ir obligāta prasība. 2021/27 plānošanas periodā RIS3 vadošā institūcija ir Ekonomikas ministrija un RIS3 stratēģijas jomas ir noteiktas Nacionālajās Industriālās politikas pamatnostādnēs, līdz ar to jomu tvērums nav brīvi maināms vai pielāgojams.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radošo industriju un dizaina attīstības jomas pārstāvji var pretendēt uz pasākuma finansējumu ar starpdisciplināriem projektiem, kas atbilst vienai no definētajām RIS3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pētniecības pieteikums sniedz ieguldījumu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Latvijas viedās specializācijas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pētniecības pieteikums sniedz ieguldījumu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Latvijas viedās specializācijas stratēģijas mērķu sasniegšanā vai izaugsmes prioritāšu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projektā akcentētu izaugsmes prioritāšu īstenošanu un zinātņu jomas ar horizontālu ietekmi RIS3 īstenošanā, nepieciešams precizēt Projekta 32.1.apakšpunkta formulējumu, saskaņojot to ar Projekta 4.punktu, ņemot vērā politikas plānošanas dokumenta “Zinātnes, tehnoloģijas attīstības un inovācijas pamatnostādnēm 2021.-2027. gadam” (apstiprinātas ar Ministru kabineta 2021. gada 14. aprīļa rīkojumu Nr. 246) 2.3. punktā minēto, ka “RIS3 īstenošanas kontekstā P&amp;A sistēmas uzdevums ir nodrošināt nepieciešamo zināšanu radīšanu un kompetenču veidošanu, augsti kvalificētu speciālistu un P&amp;A cilvēkkapitāla attīstību, pētniecības infrastruktūras atjaunināšanu, attīstību un pieejamību zināšanu un tehnoloģiju pārnesei un pētniecības rezultātu komercializācijai visās RIS3 specializācijas jomās un sociālajās un humanitārajās zinātnēs kā jomā ar horizontālu ietekmi RIS3 īstenošanā”.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pētniecības pieteikums sniedz ieguldījumu šo noteikumu 4. punktā minētās Latvijas viedās specializācijas stratēģijas mērķu sasniegšanā vai specializācijas jomu attīstībā, vai izaugsmes prioritāšu īstenošanā vai jomās ar horizontālu ietekmi Latvijas viedās specializācijas stratēģijas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 32.1. punktā uz izaugsmes prioritāšu īstenošanu ir tehniska neprecizitāte, kas tika iekļauta kļūdas pēc. Ņemot vērā, ka pasākums tiek finansēts 1. prioritārā virziena ietvaros, atbilstība RIS3 jomām ir obligāta prasība. 2021/27 plānošanas periodā RIS3 vadošā institūcija ir Ekonomikas ministrija un RIS3 stratēģijas jomas ir noteiktas Nacionālajās Industriālās politikas pamatnostādnēs, kurās nav atsauces uz sociālo un humanitāro zinātņu jomu kā jomu ar horizontālu ietekmi RIS3 īstenošanā. Vienlaikus vēršam uzmanību, ka sociālo un humanitāro zinātņu jomas pārstāvji var pretendēt uz pasākuma finansējumu ar starpdisciplināriem projektiem ar apstiprinātu RIS3 jomu. Tāpat skaidrojam, ka RIS3 jomu atbilstības prasība nav iekļauta citos finanšu instrumentos, piemēram, AF Konsolidācijas grantu investīcija vai VPP.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pētniecības pieteikums sniedz ieguldījumu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Latvijas viedās specializācijas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 Pētniecības pieteikuma īstenošanā iesaistītais pēcdoktorants un starptautiskās pētniecības pieteikuma īstenošanā iesaistītais starptautiskais pēcdoktorants sniedz apliecinājumu, ka vienlaikus nesaņem atlīdzību šā pasākuma ietvaros un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 un Eiropas Savienības kohēzijas politikas programmas 2021. – 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dubultfinansējuma neesamību, lūdzam papildināt noteikumu projekta 32.punktu, nosakot, ka atbalstu nesaņem arī citu valsts vai ārvalstu finanšu instrumentu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Pētniecības pieteikuma īstenošanā iesaistītais pēcdoktorants un starptautiskās pētniecības pieteikuma īstenošanā iesaistītais starptautiskais pēcdoktorants sniedz apliecinājumu, ka vienlaikus nesaņem atlīdzību šā pasākuma ietvaros un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 un Eiropas Savienības kohēzijas politikas programmas 2021. – 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 kā arī citu valsts vai ārvalstu finanšu instrumentu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 Pētniecības pieteikuma īstenošanā iesaistītais pēcdoktorants un starptautiskās pētniecības pieteikuma īstenošanā iesaistītais starptautiskais pēcdoktorants sniedz apliecinājumu, ka vienlaikus nesaņem atlīdzību šā pasākuma ietvaros un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 un Eiropas Savienības kohēzijas politikas programmas 2021. – 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 kā arī citu valsts vai ārvalstu finanšu instrumentu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projektā un tā anotācijā paredzēt demarkācijas pārbaudes pret sekojošām Ekonomikas ministrija atbalsta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Atveseļošanas fonds</w:t>
            </w:r>
            <w:r w:rsidR="00000000" w:rsidRPr="00000000" w:rsidDel="00000000">
              <w:rPr>
                <w:rtl w:val="0"/>
              </w:rPr>
              <w:t xml:space="preserve"> -  1.2.1.2.i.2.pasākums, 2.2.1.3.i. investīcija, 2.3.1.2.i. investīcija, 2022.gada 5.jūlija MKN Nr.418 (5.1.1.2.i. 1.kārta), 5.1.1.2.i. 2.kārta, 2023.gada 24.oktobra MKN Nr.609 (5.1.1.2.i. 3.kārta),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ERAF 21-27</w:t>
            </w:r>
            <w:r w:rsidR="00000000" w:rsidRPr="00000000" w:rsidDel="00000000">
              <w:rPr>
                <w:rtl w:val="0"/>
              </w:rPr>
              <w:t xml:space="preserve"> - 1.1.2.2. pasākums “Uzņēmumu digitālo prasmju attīstība”, ⁠1.2.1.1. pasākums “Atbalsts jaunu produktu attīstībai un internacionalizācijai” (2., 3.kārtas), ⁠1.2.1.4. pasākums “Atbalsts tehnoloģiju pārneses sistēmas pilnveidošanai”, 4.2.4.1.pasākums "Atbalsts nozaru vajadzībās balstītai uzņēmumu darbinieku apmācībai".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 uz visām norādītajām programmām radītu lieku administratīvo slogu noteikumu projektam, tajā pašā laikā noteikumu projekta minētajā punktā ir atsauce uz citiem finanšu instrumentiem. Ar minēto programmu uzskaitījumu ir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Pētniecības pieteikuma īstenošanā iesaistītais pēcdoktorants un starptautiskās pētniecības pieteikuma īstenošanā iesaistītais starptautiskais pēcdoktorants sniedz apliecinājumu, ka vienlaikus nesaņem atlīdzību šā pasākuma ietvaros un Latvijas Atveseļošanas un noturības mehānisma plāna 5.2. reformu un investīciju virziena "Augstskolu pārvaldības modeļa maiņas nodrošināšana" 5.2.1.r. reformas "Augstākās izglītības un zinātnes izcilības un pārvaldības reforma" 5.2.1.1.i. investīcijas "Pētniecības, attīstības un konsolidācijas granti" otrās kārtas "Konsolidācijas un pārvaldības izmaiņu ieviešanas granti" projekta ietvaros attiecībā uz pēcdoktorantūras atbalstu un Eiropas Savienības kohēzijas politikas programmas 2021. – 2027. gadam 1.1. “Pētniecība un prasmes” 1.1.1. specifiskā atbalsta mērķa “Pētniecības un inovāciju kapacitātes stiprināšana un progresīvu tehnoloģiju ieviešana kopējā P&amp;A sistēmā” 1.1.1.4. pasākumā ''Mobilitātes, pieredzes apmaiņas un sadarbības aktivitātes starptautiskās konkurētspējas uzlabošanai zinātnē'', kā arī citu valsts vai ārvalstu finanšu instrumentu ietvaros.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Pētniecības pieteikuma iesniedzējs pētniecības pieteikuma īstenošanu uzsāk sešu mēnešu laikā pēc lēmuma pieņemšanas par pētniecības pieteikuma iesnieguma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kāpēc tiek noteikts tik ilgs laiks pētniecības pieteikuma īstenošanas uzsākšanai- 6 mēneši.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izmantota 1.1.1.2. pasākuma īstenošanā gūtā pieredze - 2019.gadā 1.1.1.2. pasākuma MK noteikumos tika veikti grozījumi, kas noteica, ka ‘’lai sekmētu 1.1.1.2. pasākuma finanšu progresu un iznākuma rādītāju izpildi, vienlaikus respektējot pēcdoktorantu, zinātnisko institūciju un komersantu uzņemtās līgumsaistības pirms pētniecības pieteikumu apstiprināšanas, nepieciešams papildināt noteikumus punktu, kas paredz, ka trešajā un turpmākajās atlases kārtās, pētniecības pieteikuma iesniedzējs pētniecības pieteikuma īstenošanu uzsāk ne vēlāk kā sešu mēnešu laikā pēc lēmuma par pētniecības pieteikuma iesnieguma apstiprināšanu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mēnešu termiņš svarīgs ir,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Pēcdoktorantiem no Latvijas parasti ir jāpabeidz darbs citos projektos, kuros tajā brīdī tiek strādāts un jāizņem uzkrātais atvaļinājums;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Pēcdoktorantiem no ārvalstīm ir jāatbrauc uz Latviju un jāstājas darbā. Turklāt pēcdoktorantiem, kas brauc no trešajām valstīm, tas var būt laikietilpīgs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Pētniecības pieteikuma iesniedzējs pētniecības pieteikuma īstenošanu uzsāk sešu mēnešu laikā pēc lēmuma pieņemšanas par pētniecības pieteikuma iesnieguma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43.9.3. pētniecības pieteikuma sagatavošanas un īstenošanas jautājumos, tai skaitā atbilstībai Latvijas viedās specializācijas stratēģijai;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43.9.3 apakšpunktu atbilstoši piedāvātajam formulējumam par 4.punkta redakciju, ņemot vērā politikas plānošanas dokumentā " Nacionālās industriālās politikas pamatnostādnes 2021.-2027. gadam" noteikto par radošajām industrijām un dizainu.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43.9.3. pētniecības pieteikuma sagatavošanas un īstenošanas jautājumos, tai skaitā atbilstībai Latvijas viedās specializācijas stratēģijai un radošo industriju un dizaina attīstībai;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atbildīgā un līdzatbildīgā institūcija par 4.2.1. RĪCĪBAS APAKŠVIRZIENA "BIZNESA VIDE EKSPORTSPĒJAI" apakšuzdevuma 4.2.2.6.2. "Uzņēmējdarbības prasmju attīstība radošo industriju jomā" izpildi ir KM, EM un LIAA.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atbildot uz KM iebildumu par atbalstāmo jomu tvērumu, izziņā skaidrojām, ka, ņemot vērā, ka pasākums tiek finansēts 1. prioritārā virziena ietvaros, atbilstība RIS3 jomām ir obligāta prasība. 2021/27 plānošanas periodā RIS3 vadošā institūcija ir Ekonomikas ministrija un RIS3 stratēģijas jomas ir noteiktas Nacionālajās Industriālās politikas pamatnostādnēs, līdz ar to jomu tvērums nav brīvi maināms vai pielāgojams.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radošo industriju un dizaina attīstības jomas pārstāvji var pretendēt uz pasākuma finansējumu ar starpdisciplināriem projektiem, kas atbilst vienai no definētajām RIS3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43.9.3. pētniecības pieteikuma sagatavošanas un īstenošanas jautājumos, tai skaitā atbilstībai Latvijas viedās specializācijas stratēģijai;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35.10. veic pētniecības pieteikumu īstenošanas uzraudzību, tai skaitā: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šīs aktivitātes ietvaros tiek īstenoti gan ar saimniecisko darbību nesaistīti projekti, gan ar saimniecisko darbību saistīti projekti, attiecīgi finansējuma saņēmējam ir jānodrošina korekta atbalsta piešķiršana abos šajos gadījumos. Attiecīgi lūdzam MK noteikumu projektā noteikt papildus pienākumu finansējuma saņēmējam, pirms tas pieņem lēmumu par atbalsta piešķiršanu, pārliecināties, ka projekts ir uzskatāms par ar saimnieciskās darbības veikšanu nesaistītu vai arī, ja tiek piešķirts komercdarbības atbalsts, tiek nodrošināts izvērtējums par atbilstību komercdarbības atbalsta kontroles nosacījumiem pirms atbalsta piešķiršanas saskaņā ar Komisijas regulu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nosacījumu finansējuma saņēmējam, pirms tas pieņem lēmumu par atbalsta piešķiršanu, pārliecināties, ka projekts ir uzskatāms par ar saimnieciskās darbības veikšanu nesaistītu vai arī, ja tiek piešķirts komercdarbības atbalsts, tiek nodrošināts izvērtējums par atbilstību komercdarbības atbalsta kontroles nosacījumiem pirms atbalsta piešķiršanas saskaņā ar Komisijas regulu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43.14. veic pētniecības pieteikumu īstenošanas uzraudzību, tai skaitā: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35.10.1. pārbauda ar saimniecisko darbību nesaistītu pētniecības pieteikumu atbilstību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pārliecināties, vai MK noteikumu projekta 35.10.1.apakšpunktā lietotā atsauce uz 2.4.apakšpunktu ir korekta, jo parasti ar saimniecisko darbību nesaistītam pētniecības pieteikumam būtu jāietver darbības, kurām nav saimnieciska rakstura. Nepieciešamības gadījumā lūdzam precizēt MK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saglabājot atsauci tikai uz 2.1. apakšpunktu. 2.1. apakšpunktā ir definēts ar saimniecisku darbību nesaistīts pētniecības pieteikums, no kā izriet atsauce uz 2.3. apakšpunktu (darbība, kurai nav saimnieciska rakstura), tālāk atsaucoties uz 2.4. apakšpunktu (efektīva sadarbība). Līdz ar to, ņemot vērā loģisko secību, ir saglabāta atsauce tikai uz 2.1.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anotācija ir papildināta ar skaidrojumu, kā tiks nodrošināts tas, ka, realizējot ar saimniecisko darbību nesaistītu projektu un atbalsta saņēmējam īstenojot arī efektīvu sadarbību, joprojām tiks nodrošināts, ka projekts ir ar saimniecisko darbību nesaistīts.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43.14.1. pārbauda ar saimniecisko darbību nesaistītu pētniecības pieteikumu atbilstību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36.2. tādu tehnoloģiju tiesību (nemateriālo aktīvu) iegūšana, apstiprināšana un aizstāvēšana, kuras izriet no šo noteikumu </w:t>
            </w:r>
            <w:r w:rsidR="00000000" w:rsidRPr="00000000" w:rsidDel="00000000">
              <w:rPr>
                <w:rtl w:val="0"/>
              </w:rPr>
              <w:t xml:space="preserve">36.1. </w:t>
            </w:r>
            <w:r w:rsidR="00000000" w:rsidRPr="00000000" w:rsidDel="00000000">
              <w:rPr>
                <w:rtl w:val="0"/>
              </w:rPr>
              <w:t xml:space="preserve">apakšpunktā</w:t>
            </w:r>
            <w:r w:rsidR="00000000" w:rsidRPr="00000000" w:rsidDel="00000000">
              <w:rPr>
                <w:rtl w:val="0"/>
              </w:rPr>
              <w:t xml:space="preserve"> veiktās darbības (turpmāk – tehnoloģiju tiesību aizsardzība),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projekta 2.13.punktā ietverto definīciju un MK noteikumu projekta 22.un 23.punktā noteikto, pētniecības pieteikumu īsteno zinātniskā institūcija vai komersants. Attiecīgi nav skaidrs, kā, piešķirot publiskos līdzekļus pētniecības projektam  zinātniskajai institūcijai vai komersantam, tehnoloģiju tiesības, apstiprināšana un aizstāvēšana būs piekritīgas pēcdoktorantam. Gadījumā, ja ir plānots, ka atbalstu pētniecības projektam saņem tieši arī pats pēcdoktorants, lūdzam precizēt MK noteikumu projektu un ar atbilstošu skaidrojumu lūdzam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Skaidrākai izpratnei noteikumu projekts precizēts no ''pēcdoktorants pētniecības pieteikuma ietvaros īsteno šādas atbalstāmās darbības'' uz ''pētniecības pieteikuma ietvaros īsteno šādas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tādu tehnoloģiju tiesību (nemateriālo aktīvu) iegūšana, apstiprināšana un aizstāvēšana, kuras izriet no šo noteikumu </w:t>
            </w:r>
            <w:r w:rsidR="00000000" w:rsidRPr="00000000" w:rsidDel="00000000">
              <w:rPr>
                <w:rtl w:val="0"/>
              </w:rPr>
              <w:t xml:space="preserve">45.1. </w:t>
            </w:r>
            <w:r w:rsidR="00000000" w:rsidRPr="00000000" w:rsidDel="00000000">
              <w:rPr>
                <w:rtl w:val="0"/>
              </w:rPr>
              <w:t xml:space="preserve">apakšpunktā</w:t>
            </w:r>
            <w:r w:rsidR="00000000" w:rsidRPr="00000000" w:rsidDel="00000000">
              <w:rPr>
                <w:rtl w:val="0"/>
              </w:rPr>
              <w:t xml:space="preserve"> veiktās darbības (turpmāk – tehnoloģiju tiesību aizsardzība), ja attiecināms;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36.3. zināšanu un tehnoloģiju pārnese – zinātnisko rakstu un publikāciju publicēšana, pētījumu rezultātu prezentēšana konferencēs un semināros, kā arī citu zināšanu pārvaldības pasākumu īstenošana;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MK noteikumu projekta 36.3.apakšpunktā sniegtais skaidrojums neatbilst zināšanu un tehnoloģiju pārneses definīcijai Pētniecības nostādņu 16.punkta w) apakšpunktā noteiktajam, kā arī MK noteikumu projektā 2.3.4.punktā sniegtajam skaidrojumam. Attiecīgi aicinām precizēt šo MK noteikumu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Terminoloģija salāgota atbilstoši saskaņošanā esošajiem grozījumiem Zinātniskās darbības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zinātības un tehnoloģiju pārnese;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 Šo noteikumu </w:t>
            </w:r>
            <w:r w:rsidR="00000000" w:rsidRPr="00000000" w:rsidDel="00000000">
              <w:rPr>
                <w:rtl w:val="0"/>
              </w:rPr>
              <w:t xml:space="preserve">36.1.1. </w:t>
            </w:r>
            <w:r w:rsidR="00000000" w:rsidRPr="00000000" w:rsidDel="00000000">
              <w:rPr>
                <w:rtl w:val="0"/>
              </w:rPr>
              <w:t xml:space="preserve">apakšpunktā</w:t>
            </w:r>
            <w:r w:rsidR="00000000" w:rsidRPr="00000000" w:rsidDel="00000000">
              <w:rPr>
                <w:rtl w:val="0"/>
              </w:rPr>
              <w:t xml:space="preserve">  minēto fundamentālo pētījumu īstenošanai plānotais finansējuma apmērs nepārsniedz 20 procentu no šo noteikumu </w:t>
            </w:r>
            <w:r w:rsidR="00000000" w:rsidRPr="00000000" w:rsidDel="00000000">
              <w:rPr>
                <w:rtl w:val="0"/>
              </w:rPr>
              <w:t xml:space="preserve">10. </w:t>
            </w:r>
            <w:r w:rsidR="00000000" w:rsidRPr="00000000" w:rsidDel="00000000">
              <w:rPr>
                <w:rtl w:val="0"/>
              </w:rPr>
              <w:t xml:space="preserve">punktā</w:t>
            </w:r>
            <w:r w:rsidR="00000000" w:rsidRPr="00000000" w:rsidDel="00000000">
              <w:rPr>
                <w:rtl w:val="0"/>
              </w:rPr>
              <w:t xml:space="preserve"> minētā pētniecības pieteikumu īstenošanai paredzētā kopējā attiecināmā finansējuma apmēra. Ja šo noteikumu </w:t>
            </w:r>
            <w:r w:rsidR="00000000" w:rsidRPr="00000000" w:rsidDel="00000000">
              <w:rPr>
                <w:rtl w:val="0"/>
              </w:rPr>
              <w:t xml:space="preserve">36.1.1. </w:t>
            </w:r>
            <w:r w:rsidR="00000000" w:rsidRPr="00000000" w:rsidDel="00000000">
              <w:rPr>
                <w:rtl w:val="0"/>
              </w:rPr>
              <w:t xml:space="preserve">apakšpunktā</w:t>
            </w:r>
            <w:r w:rsidR="00000000" w:rsidRPr="00000000" w:rsidDel="00000000">
              <w:rPr>
                <w:rtl w:val="0"/>
              </w:rPr>
              <w:t xml:space="preserve"> minēto fundamentālo pētījumu īstenošanai netiek apgūts viss plānotais finansējums attiecīgās pētniecības pieteikumu iesniegumu atlases kārtas ietvaros, tas novirzāms pētniecības pieteikumiem, kuru ietvaros tiek īstenoti šo noteikumu </w:t>
            </w:r>
            <w:r w:rsidR="00000000" w:rsidRPr="00000000" w:rsidDel="00000000">
              <w:rPr>
                <w:rtl w:val="0"/>
              </w:rPr>
              <w:t xml:space="preserve">36.1.2. </w:t>
            </w:r>
            <w:r w:rsidR="00000000" w:rsidRPr="00000000" w:rsidDel="00000000">
              <w:rPr>
                <w:rtl w:val="0"/>
              </w:rPr>
              <w:t xml:space="preserve">apakšpunktā</w:t>
            </w:r>
            <w:r w:rsidR="00000000" w:rsidRPr="00000000" w:rsidDel="00000000">
              <w:rPr>
                <w:rtl w:val="0"/>
              </w:rPr>
              <w:t xml:space="preserve"> minētie rūpnieciskie pētījumi.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atsaukties uz 10.1.apakšpunktu, ņemot vērā, ka 10.1.apakšpunktā norādīts šobrīd pieejamais finansējuma apmērs un, lai nodrošinātu nosacījuma par 20% ievērošanu līdz Eiropas Komisijas lēmumam par vidusposma pārskatu. Papildinot, ka pēc Eiropas Komisijas lēmuma par vidusposma pārskatu, fundamentālo pētījumu finansējums var tikt palielināts līdz 20% no 10.punktā norādītā plānotā finansējuma pētniecības pieteikumu īstenošanai.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45.1.1. </w:t>
            </w:r>
            <w:r w:rsidR="00000000" w:rsidRPr="00000000" w:rsidDel="00000000">
              <w:rPr>
                <w:rtl w:val="0"/>
              </w:rPr>
              <w:t xml:space="preserve">apakšpunktā</w:t>
            </w:r>
            <w:r w:rsidR="00000000" w:rsidRPr="00000000" w:rsidDel="00000000">
              <w:rPr>
                <w:rtl w:val="0"/>
              </w:rPr>
              <w:t xml:space="preserve">  minēto fundamentālo pētījumu īstenošanai plānotais finansējuma apmērs nepārsniedz 20 procentu no šo noteikumu </w:t>
            </w:r>
            <w:r w:rsidR="00000000" w:rsidRPr="00000000" w:rsidDel="00000000">
              <w:rPr>
                <w:rtl w:val="0"/>
              </w:rPr>
              <w:t xml:space="preserve">13. </w:t>
            </w:r>
            <w:r w:rsidR="00000000" w:rsidRPr="00000000" w:rsidDel="00000000">
              <w:rPr>
                <w:rtl w:val="0"/>
              </w:rPr>
              <w:t xml:space="preserve">punktā</w:t>
            </w:r>
            <w:r w:rsidR="00000000" w:rsidRPr="00000000" w:rsidDel="00000000">
              <w:rPr>
                <w:rtl w:val="0"/>
              </w:rPr>
              <w:t xml:space="preserve"> minētā pētniecības pieteikumu īstenošanai paredzētā kopējā attiecināmā finansējuma apmēra. Pēc Eiropas Komisijas lēmuma par vidusposma pārskatu, fundamentālo pētījumu finansējums var tikt palielināts līdz 20% no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norādītā plānotā finansējuma pētniecības pieteikumu īstenošanai. Ja šo noteikumu </w:t>
            </w:r>
            <w:r w:rsidR="00000000" w:rsidRPr="00000000" w:rsidDel="00000000">
              <w:rPr>
                <w:rtl w:val="0"/>
              </w:rPr>
              <w:t xml:space="preserve">45.1.1. </w:t>
            </w:r>
            <w:r w:rsidR="00000000" w:rsidRPr="00000000" w:rsidDel="00000000">
              <w:rPr>
                <w:rtl w:val="0"/>
              </w:rPr>
              <w:t xml:space="preserve">apakšpunktā</w:t>
            </w:r>
            <w:r w:rsidR="00000000" w:rsidRPr="00000000" w:rsidDel="00000000">
              <w:rPr>
                <w:rtl w:val="0"/>
              </w:rPr>
              <w:t xml:space="preserve"> minēto fundamentālo pētījumu īstenošanai netiek apgūts viss plānotais finansējums attiecīgās pētniecības pieteikumu iesniegumu atlases kārtas ietvaros, tas novirzāms pētniecības pieteikumiem, kuru ietvaros tiek īstenoti šo noteikumu </w:t>
            </w:r>
            <w:r w:rsidR="00000000" w:rsidRPr="00000000" w:rsidDel="00000000">
              <w:rPr>
                <w:rtl w:val="0"/>
              </w:rPr>
              <w:t xml:space="preserve">45.1.2. </w:t>
            </w:r>
            <w:r w:rsidR="00000000" w:rsidRPr="00000000" w:rsidDel="00000000">
              <w:rPr>
                <w:rtl w:val="0"/>
              </w:rPr>
              <w:t xml:space="preserve">apakšpunktā</w:t>
            </w:r>
            <w:r w:rsidR="00000000" w:rsidRPr="00000000" w:rsidDel="00000000">
              <w:rPr>
                <w:rtl w:val="0"/>
              </w:rPr>
              <w:t xml:space="preserve"> minētie rūpnieciskie pētījumi.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zinātības un tehnoloģiju pārnese – noteiktu zināšanu, ražotprasmes un tehnoloģiju nodošana, tajā skaitā mantisko tiesību uz zinātību un tehnoloģijām atsavināšana, lietotājam, lai radītu jaunus produktus vai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pārskatīt un precizēt MK noteikumu projekta 41.3.apakšpunktā iekļauto definīciju un tās atbilstību Pētniecības nostādņu 16.punkta w) apakšpunktā noteiktajam. Nav skaidrs, kas ir MK noteikumu projekta 41.3.apakšpunktā minētā "ražotprasme", jo īpaši, ņemot vērā to, ka MK noteikumu projekts paredz sniegt atbalstu fundamentāliem pētījumiem un rūpnieciskiem pētījumiem, kura rezultātā netiks radīts ražošanā nododams produkts.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Zinātības un tehnoloģiju pārnese – šo noteikumu izpratnē noteiktu zināšanu un tehnoloģiju nodošana, tajā skaitā mantisko tiesību uz zinātību un tehnoloģijām atsavināšana, lietotājam, lai radītu jaunus produktus vai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saskaņošanā ir grozījumi Zinātniskās darbības likumā, kas paredz šādu terminu: zinātības un tehnoloģiju pārnese – noteiktu zināšanu, ražotprasmes un tehnoloģiju nodošana, tajā skaitā mantisko tiesību uz zinātību un tehnoloģijām atsavināšana, lietotājam, lai radītu jaunus produktus vai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zinātības un tehnoloģiju pārnese;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 Šo noteikumu </w:t>
            </w:r>
            <w:r w:rsidR="00000000" w:rsidRPr="00000000" w:rsidDel="00000000">
              <w:rPr>
                <w:rtl w:val="0"/>
              </w:rPr>
              <w:t xml:space="preserve">36. </w:t>
            </w:r>
            <w:r w:rsidR="00000000" w:rsidRPr="00000000" w:rsidDel="00000000">
              <w:rPr>
                <w:rtl w:val="0"/>
              </w:rPr>
              <w:t xml:space="preserve">punktā</w:t>
            </w:r>
            <w:r w:rsidR="00000000" w:rsidRPr="00000000" w:rsidDel="00000000">
              <w:rPr>
                <w:rtl w:val="0"/>
              </w:rPr>
              <w:t xml:space="preserve"> minētās darbības ir attiecināmas, ja tās uzsāk: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precizēt noteikumu projekta 38.punktā ietverto nosacījumu darbību attiecināmībai, novēršot pretrunu ar noteikumu projekta 34.punktu. Vēršam uzmanību, ka saskaņā ar noteikumu projekta 34.punktu pētniecības pieteikuma iesniedzējs pētniecības pieteikuma īstenošanu </w:t>
            </w:r>
            <w:r w:rsidR="00000000" w:rsidRPr="00000000" w:rsidDel="00000000">
              <w:rPr>
                <w:u w:val="single"/>
                <w:rtl w:val="0"/>
              </w:rPr>
              <w:t xml:space="preserve">uzsāk sešu mēnešu laikā pēc</w:t>
            </w:r>
            <w:r w:rsidR="00000000" w:rsidRPr="00000000" w:rsidDel="00000000">
              <w:rPr>
                <w:rtl w:val="0"/>
              </w:rPr>
              <w:t xml:space="preserve"> lēmuma pieņemšanas par pētniecības pieteikuma </w:t>
            </w:r>
            <w:r w:rsidR="00000000" w:rsidRPr="00000000" w:rsidDel="00000000">
              <w:rPr>
                <w:u w:val="single"/>
                <w:rtl w:val="0"/>
              </w:rPr>
              <w:t xml:space="preserve">iesnieguma apstiprināšanas.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darbības ir attiecināmas, ja tās uzsāk sešu mēnešu laikā pēc lēmuma pieņemšanas par pētniecības pieteikuma iesnieguma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 Šo noteikumu </w:t>
            </w:r>
            <w:r w:rsidR="00000000" w:rsidRPr="00000000" w:rsidDel="00000000">
              <w:rPr>
                <w:rtl w:val="0"/>
              </w:rPr>
              <w:t xml:space="preserve">45. </w:t>
            </w:r>
            <w:r w:rsidR="00000000" w:rsidRPr="00000000" w:rsidDel="00000000">
              <w:rPr>
                <w:rtl w:val="0"/>
              </w:rPr>
              <w:t xml:space="preserve">punktā</w:t>
            </w:r>
            <w:r w:rsidR="00000000" w:rsidRPr="00000000" w:rsidDel="00000000">
              <w:rPr>
                <w:rtl w:val="0"/>
              </w:rPr>
              <w:t xml:space="preserve"> minētās darbības ir attiecināmas, ja tās uzsāk: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 ar saimniecisko darbību saistīta pētniecības pieteikuma ietvaros pēc pētniecības pieteikuma iesnieguma iesniegšanas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projekta 38.2.punktu ar norādi, ka, iesniedzot ar saimniecisko darbību saistītu pētniecības pieteikumu, pieteikumā ir jāietver visi punkti, kas noteikti Komisijas Regulas Nr. 651/2014 6. panta 2. 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attiecīgo norādi.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ar saimniecisko darbību saistīta pētniecības pieteikuma ietvaros sešu mēnešu laikā pēc lēmuma pieņemšanas par pētniecības pieteikuma iesnieguma apstiprināšanu.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ar saimniecisko darbību saistīta pētniecības pieteikuma ietvaros sešu mēnešu laikā pēc lēmuma pieņemšanas par pētniecības pieteikuma iesnieguma apstiprināšanu. Iesniedzot ar saimniecisko darbību saistītu pētniecības pieteikumu, pieteikumā ir jāietver visi punkti, kas noteikti Komisijas Regulas Nr. 651/2014 6. panta 2.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Sniedzot atbalstu ar Komisijas regulu Nr.651/2014, ir nepieciešams nodrošināt atbalsta stimulējošās ietekmes nosacījumu izpildi - darbs pie projekta ir uzsākams tikai tad, kad atbalsta saņēmējs ir iesniedzis rakstisku atbalsta pieteikumu. Šis nosacījums jau ir ietverts MKN projekta 59.2.apakšpunktā. Attiecīgi aicinām 47.2.apakšpunkta otro teikumu pārcelt uz 59.2.apakšpunktu, jo 47.punktā minētie nosacījumi pēc būtības ievērojami papildus stimulējošās ietekmes nosacījumam un saistīti ar projektu ieviešanas veicināšanu.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MKN projekta 59.2.apakšpunktu aicinām attiecīgi izteikt precīzāk: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finansējuma saņemšanai pētniecības pieteikuma iesniedzējs pētniecības pieteikuma iesniegumā pamato kopējā publiskā finansējuma stimulējošo ietekmi un iesniedz rakstisku atbalsta pieteikumu, pirms sākas darbs pie projekta, ievērojot regulas Nr. 651/2014 2. panta 23. punktā minēto darbu sākuma definīciju un regulas Nr. 651/2014 6. panta 2. punktā minēto stimulējošās ietekmes prasību. Iesniedzot ar saimniecisko darbību saistītu pētniecības pieteikumu, pieteikumā ir jāietver visi punkti, kas noteikti Komisijas Regulas Nr. 651/2014 6. panta 2. punktā. Ja darbi pie projekta sākti pirms pētniecības pieteikuma iesniegšanas finansējuma saņēmējam, pētniecības pieteikums ir noraidāms."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Apakšpunkti atbilstoši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47.2. ar saimniecisko darbību saistīta pētniecības pieteikuma ietvaros sešu mēnešu laikā pēc lēmuma pieņemšanas par pētniecības pieteikuma iesnieguma apstiprināšanu.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Finansēšanas nosacījumi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horizontālā principa "Vienlīdzība, iekļaušana, nediskriminācija un pamattiesību ievērošana" (turpmāk - HP) īstenošanu un, lai ievērotu ANO Konvencijā par personu ar invaliditāti tiesībām noteikto vienlīdzīgu iespēju un nediskrimināciijas principu, aicinām noteikumu projektā paredzēt attiecināmās izmaksas HP specifisko darbību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lai nodrošinātu publicitātes pasākumu atbilstību piekļūstamības prasībām, proti, lai informācijas saturs būtu piekļūstams, izmantojot vairākus sensoros (redze, dzirde, tauste) kanālus, kā arī informācijas sabiedrībai sagatavošanai, lai tā būtu labi uztverama personām ar lasītprasmes vai uztveres grūtībām, dzirdes vai redzes funkcionāliem traucējumiem, būs nepieciešami zīmju valodas tulku, vieglās valodas tulkošanas, reāllaika transkripcijas, subtitru nodrošināšanas  pakalpojumi. Savukārt, lai nodrošinātu atbilstošus risinājumus publiskās infrastruktūras piekļūstamības nodrošināšanai publisku pasākumu norises vietās, ir jāparedz izmaksas pandusu, pacēlāju un indukcijas cilpu nomai.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Atbalstāmas ir izmaksas horizontālā principa “Vienlīdzība, iekļaušana, nediskriminācija un pamattiesību ievērošana” darbību īstenošanai, tai skaitā zīmju valodas tulku, vieglās valodas tulkošanas, reāllaika transkripcijas, subtitru nodrošināšanas pakalpojumu, pacēlāju, pandusu un indukcijas cilpu nomas izmaksas, ja tās ir nepieciešamas vides un informācijas piekļūstamības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apakšpunktu: izmaksas horizontālā principa “Vienlīdzība, iekļaušana, nediskriminācija un pamattiesību ievērošana” darbību īstenošanai, tai skaitā zīmju valodas tulku, vieglās valodas tulkošanas, reāllaika transkripcijas, subtitru nodrošināšanas pakalpojumu, pacēlāju, pandusu un indukcijas cilpu nomas izmaksas, ja tās ir nepieciešamas vides un informācijas piekļūstamības nodrošināšanai.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 Finansēšanas nosacījumi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Pasākuma ietvaros finansējuma saņēmēja projekta īstenošanai plāno šādus izmaksu veidus: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vienkāršoto izmaksu iespējami plašāku piemērošanu arī citām izmaksu pozīcijām. Ja piemērot vienkāršotās izmaksas papildus jau paredzētajam nav iespējams, lūdzam sniegt pamatojumu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uzsāktās valsts pārvaldes atlīdzības reformas ietvaros tiek īstenotas būtiskas pakāpeniskas izmaiņas valsts pārvaldes iestāžu darbinieku atalgojumā un, lai nodrošinātu noteikto vienkāršoto izmaksu izveides pamatprincipu piemērošanu 1.1.1.9.pasākuma īstenošanā, Izglītības un zinātnes ministrijai līdz 2025. gada 30. jūnijam nodrošinās vienkāršoto izmaksu metodikas izstrādi un apstiprināšanu 1.1.1.9. pasākuma projekta vadības un īstenošanas personāla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Pasākuma ietvaros finansējuma saņēmēja projekta īstenošanai plāno šādus izmaksu veidus: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tiešās attiecināmās personāla izmaksas (projekta vadības un projekta īstenošanas personāla, t.sk. ekspertu, kas atlasa ekspertus zinātnes pētniecības pieteikumu, kas veiks ekspertu atlasi pieteikumu zinātniskās kvalitātes vērtēšanai, atlīdzības izmaksas) atbilstoši Valsts un pašvaldību institūciju amatpersonu un darbinieku atlīdzības likumam, izņemot virsstundas;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teikuma daļa "ekspertu, kas atlasa ekspertus zinātnes pētniecības pieteikumu, kas veiks ekspertu atlasi pieteikumu zinātniskās kvalitātes vērtēšanai" nav loģiski formulēta un saprotama, attiecīgi lūdzam precizēt vai sniegt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dzēšot teikuma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tiešās attiecināmās personāla izmaksas (projekta vadības un projekta īstenošanas personāla, t.sk. ekspertu, kas veiks ekspertu atlasi pieteikumu zinātniskās kvalitātes vērtēšanai, atlīdzības izmaksas) (izņemot virsstundas)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minēto atbalstāmo darbību īstenošanai, kas līdz atbildīgās iestādes izstrādātās vienkāršoto izmaksu metodikas, kura tiks saskaņota ar vadošo iestādi, apstiprināšanai ir attiecināmas kā faktiskās izmaksas, paredzot projekta vadības personāla izmaksu ES fondu daļas ierobežojumu kā fiksētu summu līdz 84 787 euro kalendārajā gadā.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40.1. tiešās attiecināmās personāla izmaksas (projekta vadības un projekta īstenošanas personāla, t.sk. ekspertu, kas atlasa ekspertus zinātnes pētniecības pieteikumu, kas veiks ekspertu atlasi pieteikumu zinātniskās kvalitātes vērtēšanai, atlīdzības izmaksas) atbilstoši Valsts un pašvaldību institūciju amatpersonu un darbinieku atlīdzības likumam, izņemot virsstundas;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teikuma daļu "Valsts un pašvaldību institūciju amatpersonu un darbinieku atlīdzības likumam, izņemot virsstundas", ņemot vērā sniegto informāciju, ka šīs izmaksas tiks segtas piemērojot AI izstrādāto vienkāršoto izmaksu metodiku.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tiešās attiecināmās personāla izmaksas (projekta vadības un projekta īstenošanas personāla, t.sk. ekspertu, kas atlasa ekspertus zinātnes pētniecības pieteikumu, kas veiks ekspertu atlasi pieteikumu zinātniskās kvalitātes vērtēšanai, atlīdzības izmaksas) atbilstoši atbildīgās iestādes apstiprinātajai vienkāršoto izmaksu metodikai.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tiešās attiecināmās personāla izmaksas (projekta vadības un projekta īstenošanas personāla, t.sk. ekspertu, kas veiks ekspertu atlasi pieteikumu zinātniskās kvalitātes vērtēšanai, atlīdzības izmaksas) (izņemot virsstundas)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minēto atbalstāmo darbību īstenošanai, kas līdz atbildīgās iestādes izstrādātās vienkāršoto izmaksu metodikas, kura tiks saskaņota ar vadošo iestādi, apstiprināšanai ir attiecināmas kā faktiskās izmaksas, paredzot projekta vadības personāla izmaksu ES fondu daļas ierobežojumu kā fiksētu summu līdz 84 787 euro kalendārajā gadā.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ekspertu datubāzē iekļauto ekspertu darba samaksa, kuri veiks pētniecības pieteikuma sākotnējo, vidusposma un gala rezultātu zinātniskās kvalitātes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saprotams, vai šo ekspertu darba samaksa iekļaujas projekta vadības un īstenošanas personāla izmaksās? Lūdzam to skaidrot. Vēršam uzmanību, ka projekta vadības un īstenošanas personāla atlīdzības izmaksu segšanai paredzēts piemērot AI izstrādātu vienkāršoto izmaksu metodiku, līdz ar to vēršam uzmanību, ka izmaksu attiecināšanā būtu jāievēro vienāda pieeja.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ekspertu darba samaksa netiek iekļauta projekta vadības un īstenošanas personāla izmaksās. Minētie eksperti tiks piesaistīti pētniecības pieteikumu zinātniskās kvalitātes vērtēšanai, ko LZP var piesaistīt izmantojot ārvalstu zinātnisko ekspertu datubāzēs iekļautus ekspertus saskaņā ar Publisko iepirkumu likuma 5. panta divpadsmito punktu.  Attiecīgi, MK noteikumu projekta izmaksu pozīcijā tiek paredzēta samaksa ārvalstu zinātniskajiem ekspertiem par konkrētu pētniecības pieteikumu zinātniskās kvalitātes novērtēšanu līdzīgi kā tas tika nodrošināts 1.1.1.2. pasākuma "Pēcdoktorantūras pētniecības atbalsts"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zinātnisko ekspertu datubāzē iekļauto ekspertu darba samaksa, kuri veiks pētniecības pieteikuma sākotnējo, vidusposma un gala rezultātu zinātniskās kvalitātes 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40.4. jaunu darba vietu radīšanai vai esošo darba vietu atjaunošanai nepieciešamā aprīkojuma (biroja mēbeles un tehnika, datorprogrammas un licences) iegāde ne vairāk kā 3000 euro apmērā vienai darba vietai visā projekta īstenošanas laikā. Ja personāls ir nodarbināts normālo darba laiku, darba vietas aprīkojuma iegādes izmaksas ir attiecināmas 100 procentu apmērā. Ja personāls ir nodarbināts nepilnu darba laiku vai daļlaiku, darba vietas aprīkojuma iegādes izmaksas ir attiecināmas proporcionāli slodzes procentuālajam sadalījumam;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Finanšu ministrijas vadlīniju Nr.1.2. "Vadlīnijas attiecināmo izmaksu noteikšanai Eiropas Savienības kohēzijas politikas programmas 2021.-2027.gada plānošanas periodā" 9.1.apakšpunktu, lūdzam vārdus "vai esošo darba vietu atjaunošanai" aizstāt ar vārdiem "vai gadījumos, ja esošo darba vietu aprīkojums ir nolietojies un tiek norakstīts";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Vadlīniju Nr.1.2. "Vadlīnijas attiecināmo izmaksu noteikšanai Eiropas Savienības kohēzijas politikas programmas 2021.-2027.gada plānošanas periodā" 33.punktā noteikto, daļlaika izmaksu attiecināšanas principa gadījumā jāņem vērā darbinieka iesaistes periods projektā pret projekta kopējo īstenošanas ilgumu un daļlaika proporcija darbam projektā. Līdz ar to lūdzam papildināt MK noteikumu apakšpunkta attiecīgo daļu ar nosacījumu, ka jāņem vērā darbinieka iesaistes periods projektā pret projekta kopējo īstenošanas ilgumu.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anotāciju papildināt ar skaidrojumu, ka tiks vērtēts aprīkojuma iegādes samērīgums attiecībā uz darbiniekiem, kuriem tiek piemērots daļlaika noslodzes princips.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aizstājot "vai esošo darba vietu atjaunošanai" ar vārdiem "vai gadījumos, ja esošo darba vietu aprīkojums ir nolietojies un tiek norakstīts" un papildinot ar nosacījumu, ka jāņem vērā darbinieka iesaistes periods projektā pret projekta kopējo īstenošanas ilgumu.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50.4. jaunu darba vietu radīšanai vai gadījumos, ja esošo darba vietu aprīkojums ir nolietojies un tiek norakstīts, nepieciešamā aprīkojuma (biroja mēbeles un tehnika, datorprogrammas un licences) iegāde ne vairāk kā 3000 euro apmērā vienai darba vietai visā projekta īstenošanas laikā. Ja personāls ir nodarbināts normālo darba laiku, darba vietas aprīkojuma iegādes izmaksas ir attiecināmas 100 procentu apmērā. Ja personāls ir nodarbināts nepilnu darba laiku vai personāla atlīdzībai piemēro daļlaika izmaksu attiecināmības principu, darba vietas aprīkojuma izmaksas ir attiecināmas proporcionāli slodzes procentuālajam sadalījumam. Savukārt daļlaika izmaksu attiecināmības principa gadījumā tiek ņemts vērā nodarbinātā iesaistes periods projektā pret kopējo īstenošanas ilgumu;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transporta izmaksas (maksa par degvielu, transportlīdzekļa noma, transporta pakalpojumu pirkšana, sabiedriskā transporta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definēt kādu atbalstāmo darbību īstenošanai ir attiecināmas transporta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50.8. transporta izmaksas (maksa par degvielu, maksa par sabiedriskā transporta izmantošanu) šo noteikumu </w:t>
            </w:r>
            <w:r w:rsidR="00000000" w:rsidRPr="00000000" w:rsidDel="00000000">
              <w:rPr>
                <w:rtl w:val="0"/>
              </w:rPr>
              <w:t xml:space="preserve">43.5.</w:t>
            </w:r>
            <w:r w:rsidR="00000000" w:rsidRPr="00000000" w:rsidDel="00000000">
              <w:rPr>
                <w:rtl w:val="0"/>
              </w:rPr>
              <w:t xml:space="preserve">, </w:t>
            </w:r>
            <w:r w:rsidR="00000000" w:rsidRPr="00000000" w:rsidDel="00000000">
              <w:rPr>
                <w:rtl w:val="0"/>
              </w:rPr>
              <w:t xml:space="preserve">43.10.</w:t>
            </w:r>
            <w:r w:rsidR="00000000" w:rsidRPr="00000000" w:rsidDel="00000000">
              <w:rPr>
                <w:rtl w:val="0"/>
              </w:rPr>
              <w:t xml:space="preserve">, </w:t>
            </w:r>
            <w:r w:rsidR="00000000" w:rsidRPr="00000000" w:rsidDel="00000000">
              <w:rPr>
                <w:rtl w:val="0"/>
              </w:rPr>
              <w:t xml:space="preserve">43.15.</w:t>
            </w:r>
            <w:r w:rsidR="00000000" w:rsidRPr="00000000" w:rsidDel="00000000">
              <w:rPr>
                <w:rtl w:val="0"/>
              </w:rPr>
              <w:t xml:space="preserve"> un </w:t>
            </w:r>
            <w:r w:rsidR="00000000" w:rsidRPr="00000000" w:rsidDel="00000000">
              <w:rPr>
                <w:rtl w:val="0"/>
              </w:rPr>
              <w:t xml:space="preserve">43.17.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40.7. transporta izmaksas (maksa par degvielu, transportlīdzekļa noma, transporta pakalpojumu pirkšana, sabiedriskā transporta izmantošana);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transporta pakalpojuma izmaksu segšanai piemērot Vadošās iestādes izmaksas "Vienas vienības izmaksu standarta likmes aprēķina un piemērošanas metodika 1 km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piemērojot vienas vienības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50.8. transporta izmaksas (maksa par degvielu, maksa par sabiedriskā transporta izmantošanu) šo noteikumu </w:t>
            </w:r>
            <w:r w:rsidR="00000000" w:rsidRPr="00000000" w:rsidDel="00000000">
              <w:rPr>
                <w:rtl w:val="0"/>
              </w:rPr>
              <w:t xml:space="preserve">43.5.</w:t>
            </w:r>
            <w:r w:rsidR="00000000" w:rsidRPr="00000000" w:rsidDel="00000000">
              <w:rPr>
                <w:rtl w:val="0"/>
              </w:rPr>
              <w:t xml:space="preserve">, </w:t>
            </w:r>
            <w:r w:rsidR="00000000" w:rsidRPr="00000000" w:rsidDel="00000000">
              <w:rPr>
                <w:rtl w:val="0"/>
              </w:rPr>
              <w:t xml:space="preserve">43.10.</w:t>
            </w:r>
            <w:r w:rsidR="00000000" w:rsidRPr="00000000" w:rsidDel="00000000">
              <w:rPr>
                <w:rtl w:val="0"/>
              </w:rPr>
              <w:t xml:space="preserve">, </w:t>
            </w:r>
            <w:r w:rsidR="00000000" w:rsidRPr="00000000" w:rsidDel="00000000">
              <w:rPr>
                <w:rtl w:val="0"/>
              </w:rPr>
              <w:t xml:space="preserve">43.15.</w:t>
            </w:r>
            <w:r w:rsidR="00000000" w:rsidRPr="00000000" w:rsidDel="00000000">
              <w:rPr>
                <w:rtl w:val="0"/>
              </w:rPr>
              <w:t xml:space="preserve"> un </w:t>
            </w:r>
            <w:r w:rsidR="00000000" w:rsidRPr="00000000" w:rsidDel="00000000">
              <w:rPr>
                <w:rtl w:val="0"/>
              </w:rPr>
              <w:t xml:space="preserve">43.17.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40.9. komandējumu un darba braucienu izmaksas projekta vadības un īstenošanas personālam atbilstoši normatīvajiem aktiem, kas nosaka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plānoti iekšzemes komandējumi vai ārvalstu komandējumi. Gadījumā, ja plānoti abu veidu komandējumi, izdalīt atsevišķos apakšpunktos un attiecībā uz iekšzemes komandējumiem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"iekšzemes komandējumu un darba braucienu izmaksas atbilstoši vadošās iestādes izstrādātajai metodikai "Vienas vienības izmaksu standarta likmes aprēķina un piemērošanas metodika iekšzemes komandējumu izmaksām darbības programmas "Izaugsme un nodarbinātība" un Eiropas Savienības kohēzijas politikas programmas 2021.-2027.gadam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izdalot ārvalstu un iekšzemes komandējumus atsevišķos apakšpunktos.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iekšzemes komandējumiem ir lietota norādītā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50.11. ārvalstu komandējumu izmaksas projekta vadītājam un projekta īstenošanas personālam atbilstoši normatīvajiem aktiem, kas nosaka kārtību, kādā atlīdzināmi ar komandējumiem saistītie 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minētās tiešās attiecināmās personāla atlīdzības izmaksas (izņemto virsstundas)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atbalstāmo darbību īstenošanai plāno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atsauci uz pilno vienkāršoto izmaksu metodikas nosaukumu, vienlaikus lūdzam skaidrot, kā tiks attiecinātas izmaksas līdz attiecīgās metodikas apstiprināšanai.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Skaidrākai normas izpratnei punkts precizēts, skaidrojot, ka ''līdz atbildīgās iestādes izstrādātās vienkāršoto izmaksu metodikas apstiprināšanai ir attiecināmas kā faktiskās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Ar saimniecisko darbību saistītam pētniecības pieteikumam: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ar saimniecisko darbību saistītiem pasākumiem tiek sniegts saskaņā ar komisijas regulu Nr.651/2014, lūdzam MK noteikumu projektā norādīt, ka atbalsts netiks sniegts darbībām, kas minētas Komisijas regulas Nr.651/2014 1.panta 2.punkta c) un d) apakšpunktā. Vienlaikus lūdzam precizēt MK noteikumu projektu un norādīt, ka atbalsts netiks sniegts darbībām, kas minētas Komisijas regulas Nr.651/2014 1.panta 5.punktā.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papildinot to ar punktu: Projekta ietvaros nav atbalstāmas darbības, kas noteiktas Komisijas regulas Nr. 651/2014 1. panta 2. punkta "c" un "d" apakšpunktā un 1. panta 5.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Ar saimniecisko darbību saistītam pētniecības pieteikumam: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54.2. finansējuma saņemšanai pētniecības pieteikuma iesniedzējs pētniecības pieteikuma iesniegumā pamato kopējā publiskā finansējuma stimulējošo ietekmi atbilstoši Komisijas regulas Nr. 651/2014 6. panta 2. punktā noteiktajiem stimulējošas ietekmes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 651/2014 6. pantā noteiktās stimulējošās ietekmes prasības nosacījumus, kas paredz, ka darbi pie projekta var tikt uzsākti tikai pēc projekta pieteikuma iesniegšanas atbalsta sniedzējiestādei, lūdzam precizēt šo noteikumu projekta punktu, skaidri nosakot, ka, piešķirot šajos noteikumos noteikto komercdarbības atbalstu saskaņā ar Komisijas regulu Nr. 651/2014, izmaksas ir attiecināmas pie nosacījuma, ja atbalsta saņēmējs atbalsta sniedzējam ir iesniedzis rakstisku atbalsta pieteikumu, pirms sākas darbs pie projekta vai pirms sākas darbība un atbalsta pieteikums atbilst Komisijas regulas Nr. 651/2014 6. panta 2.punkta prasībām. Vienlaikus lūdzam iekļaut noteikumu projektā "darbu sākuma" definīciju atbilstoši Komisijas regulas Nr. 651/2014 2. panta 23. punktam, kā arī noteikt, ka, ja darbi pie projekta sākti pirms projekta iesniegšanas atbalsta sniedzējam, viss projekts ir noraidāms.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59.2. finansējuma saņemšanai pētniecības pieteikuma iesniedzējs pētniecības pieteikuma iesniegumā pamato kopējā publiskā finansējuma stimulējošo ietekmi un iesniedz rakstisku atbalsta pieteikumu, pirms sākas darbs pie pētniecības pieteikuma, ievērojot regulas Nr. 651/2014 2. panta 23. punktā minēto darbu sākuma definīciju un regulas Nr. 651/2014 6. panta 2. punktā minēto stimulējošās ietekmes prasību. Iesniedzot ar saimniecisko darbību saistītu pētniecības pieteikumu, pieteikumā ir jāietver visi punkti, kas noteikti Komisijas Regulas Nr. 651/2014 6. panta 2. punktā. Ja darbi pie projekta sākti pirms pētniecības pieteikuma iesniegšanas finansējuma saņēmējam, pētniecības pieteikums ir noraidāms.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pēcdoktoranta (personāla) vidējās maksimālās mēneša izmaksas ir 3 860 euro un gadā tās nepārsniedz 46 320 euro, tai skaitā valsts sociālās apdrošināšanas obligātās iemaksas un citas sociālās garantijas, kuras noteiktas normatīvajos aktos darba tiesību un atlīdzības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kas ir saprotams ar vidējām maksimālajām mēneša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Skaidrākai normas izpratnei apakšpunkts precizēts, nosakot, ka tās ir ''pēcdoktoranta (personāla) atlīdzības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pēcdoktoranta (personāla) atlīdzības izmaksas ir 3 860 euro mēnesī un gadā tās nepārsniedz 46 320 euro, tai skaitā valsts sociālās apdrošināšanas obligātās iemaksas un citas sociālās garantijas, kuras noteiktas normatīvajos aktos darba tiesību un atlīdzības jomā. Atlīdzības izmaksu apmērs tiek noteikts un izmaksas tiek attiecinātas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52.3. 31. panta 3. punkta "b" un "d" apakšpunktā noteiktās mācību atbalsta izmaksas, ievērojot šo noteikumu </w:t>
            </w:r>
            <w:r w:rsidR="00000000" w:rsidRPr="00000000" w:rsidDel="00000000">
              <w:rPr>
                <w:rtl w:val="0"/>
              </w:rPr>
              <w:t xml:space="preserve">65.2. </w:t>
            </w:r>
            <w:r w:rsidR="00000000" w:rsidRPr="00000000" w:rsidDel="00000000">
              <w:rPr>
                <w:rtl w:val="0"/>
              </w:rPr>
              <w:t xml:space="preserve">apakšpunktā</w:t>
            </w:r>
            <w:r w:rsidR="00000000" w:rsidRPr="00000000" w:rsidDel="00000000">
              <w:rPr>
                <w:rtl w:val="0"/>
              </w:rPr>
              <w:t xml:space="preserve"> noteikto pieļaujamo publiskā finansējuma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52.3.apakšpunktu ar norādi, ka atbalsts netiks sniegts Komisijas regulas Nr.651/2014 31.panta 2.punktā minētajām mācībām. Ar atbilstošu skaidrojumu lūdzam papildināt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64.3. 31. panta 3. punkta "b" un "d" apakšpunktā noteiktās mācību atbalsta izmaksas, ievērojot šo noteikumu </w:t>
            </w:r>
            <w:r w:rsidR="00000000" w:rsidRPr="00000000" w:rsidDel="00000000">
              <w:rPr>
                <w:rtl w:val="0"/>
              </w:rPr>
              <w:t xml:space="preserve">76.2. </w:t>
            </w:r>
            <w:r w:rsidR="00000000" w:rsidRPr="00000000" w:rsidDel="00000000">
              <w:rPr>
                <w:rtl w:val="0"/>
              </w:rPr>
              <w:t xml:space="preserve">apakšpunktā</w:t>
            </w:r>
            <w:r w:rsidR="00000000" w:rsidRPr="00000000" w:rsidDel="00000000">
              <w:rPr>
                <w:rtl w:val="0"/>
              </w:rPr>
              <w:t xml:space="preserve"> noteikto pieļaujamo publiskā finansējuma atbalsta intensitāti, ja atbalsts tiek sniegts saskaņā ar Komisijas regulas Nr. 651/2014 31. pantu. Atbalsts netiks sniegts Komisijas regulas Nr.651/2014 31.panta 2.punktā minētajām mācībām.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Ar saimniecisko darbību saistītam pētniecības pieteikumam publiskā finansējuma apmēru un vidējo svērto publiskā finansējuma atbalsta intensitāti nosaka šādi: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sniedzot atbalstu saskaņā ar Komisijas regulu 651/2014, atbalsta intensitāte tiek noteikta atbilstoši katram konkrētam atbalsta mērķim, attiecīgi nav skaidrs kādiem mērķiem tiek rēķināta vidējā svērtā publiskā finansējuma intensitāte. Vienlaikus atzīmējams, ka MK noteikumu projekta 53.punkts nekādas norādes vidējās svērtās intensitātes aprēķinam nesniedz. Lūdzam izskatīt iespēju šo punktu dzēst.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vidējā svērtā publiskā finansējuma intensitāte veidojas katrai pētniecības kategorijai, piemērojot korektu atbalsta intensitāti. KPVIS funkcionalitāte nepieļauj katrai pētniecības kategorijai piemērot atšķirīgu intensitāti un finansēšanas plānā tāpat parādās tikai vidējās intensitātes apjoms, kurā parādās ERAF finansējuma attiecība pret kopējo piesaistīto privāto finansējumu. Līdz ar to vidējās svērtās publiskās intensitātes apjoms ir nepieciešamas, lai korekti savadītu informāciju KPVIS. Tāpat, veicot grozījumus apstiprinātos projektos, tiek pārbaudīta  katras pētniecības kategorijas atbalsta intensitātes atbilstība noteikumu projektā noteiktajam, kā arī atkārtoti noteikta vidējā svērtā publiskā finansējuma intensitāte.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Nepamatoti piešķirto publisko finansējumu atskaita no pētniecības pieteikuma kopējām attiecināmajām izmaksām un atmaksā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kas ir nepamatoti piešķirtais publiskais finansējums, t.sk., kā tas atšķirsies no nelikumīga komercdarbības atbalsta.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nepamatoti piešķirto publisko finansējumu atskaita no pētniecības pieteikuma kopējām attiecināmajām izmaksām un atmaksā finansējuma saņēmējam. Nepamatoti piešķirtais publiskais finansējums attiecas uz noteikumu projektā noteikto, ka pasākuma ietvaros piešķirto pētniecības pieteikuma publisko finansējumu nevar apvienot ar atbalstu vienām un tām pašām attiecināmajām izmaksām, kas sniegts cita valsts atbalsta vai individuālā atbalsta projekta ietvaros. Nepamatoti piešķirtā publiskā finansējuma gadījumi var būt tādi kā, piemēram, konstatēta dubultfinansējuma situācija vai avansa pārmaksa.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Nepamatoti piešķirto publisko finansējumu atskaita no pētniecības pieteikuma kopējām attiecināmajām izmaksām un atmaksā finansējuma saņēmējam.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finansējuma saņēmējs pētniecības pieteikuma īstenošanas laikā vai piecus gadus pēc pētniecības pieteikuma īstenošanas termiņa beigām pēc pēdējā maksājuma konstatē, ka pētniecības pieteikums neatbilst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minētajam kritērijam, pētniecības pieteikuma iesniedzējam ir pienākums atmaksāt finansējuma saņēmējam visu projekta ietvaros saņemto nelikumīgo komercdarbības atbalstu kopā ar procentiem saskaņā ar Komercdarbības atbalsta kontroles likuma IV vai V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nelikumīgs komercdarbības atbalsts ir jāatgūst tad, kad tas tiek konstatēts, kā arī nelikumīgu komercdarbības atbalstu var konstatēt ne tikai finansējuma saņēmējs, attiecīgi aicinām precizēt MK noteikumu projekta 56.punktu, norādot, ka, ja tiek pārkāptas [šajos noteikumos] noteiktās komercdarbības atbalsta kontroles normas, tostarp nosacījumi, kas izriet no Komisijas regulas Nr.651/2014, [atbalsta saņēmējam] ir pienākums atmaksāt [atbalsta sniedzējam]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pārliecināties, vai 56.punktā ietvertā atsauce ir korekta, jo parasti ar saimniecisko darbību nesaistītam pētniecības pieteikumam būtu jāietver darbības, kurām nav saimnieciska rakstura.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pētniecības pieteikuma īstenošanas laikā vai piecus gadus pēc pētniecības pieteikuma īstenošanas termiņa beigām tiek pārkāptas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noteiktās komercdarbības atbalsta kontroles normas, pētniecības pieteikuma iesniedzējam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tiek pārkāptas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noteiktās komercdarbības atbalsta kontroles normas, pētniecības pieteikuma iesniedzējam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nav nepieciešams noteikt termiņu, kurā būtu nodrošināma ar saimniecisku darbību nesaistītu pētniecības projektu uzraudzīšana komercdarbības atbalsta kontroles kontekstā, piemēram, Ministru kabineta 2016. gada 19. janvāra noteikumu Nr. 50 “Darbības programmas "Izaugsme un nodarbinātība" 1.1.1. specifiskā atbalsta mērķa "Palielināt Latvijas zinātnisko institūciju pētniecisko un inovatīvo kapacitāti un spēju piesaistīt ārējo finansējumu, ieguldot cilvēkresursos un infrastruktūrā" 1.1.1.2. pasākuma "Pēcdoktorantūras pētniecības atbalsts" īstenošanas noteikumi” 53.punkts paredzēja uzraudzību. Lūdzam atbilstoši papildināt MKN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papildinot ar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pētniecības pieteikuma īstenošanas laikā vai piecus gadus pēc pētniecības pieteikuma īstenošanas termiņa beigām tiek pārkāptas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noteiktās komercdarbības atbalsta kontroles normas, pētniecības pieteikuma iesniedzējam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Ja tiek pārkāptas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noteiktās komercdarbības atbalsta kontroles normas, tostarp nosacījumi, kas izriet no Komisijas regulas Nr.651/2014, pētniecības pieteikuma iesniedzējam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2.1.apakšpunkts definē ar saimniecisku darbību nesaistītu pētniecības pieteikumu un atbalsts būs atgūstams tad, ja tiks konstatēts, ka projekts neatbilst šiem nosacījumiem un ir kļuvis par ar saimniecisku darbību saistītu un satur nelikumīgu komercdarbības atbalstu, attiecīgi nav skaidrs, kādēļ normā ietverta atsauce arī uz Komisijas regulu Nr.651/2014. Lūdzam pārskatīt un precizēt normu. Vienlaikus aicinām arī izvērtēt, vai nav nepieciešams noteikt arī termiņu, kurā būtu nodrošināma ar saimniecisku darbību nesaistītu pētniecības projektu uzraudzīšana komercdarbības atbalsta kontroles kontekstā.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Normā ietvertā atsauce uz Komisijas regulu Nr.651/2014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pētniecības pieteikuma īstenošanas laikā vai piecus gadus pēc pētniecības pieteikuma īstenošanas termiņa beigām tiek pārkāptas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noteiktās komercdarbības atbalsta kontroles normas, pētniecības pieteikuma iesniedzējam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Pievienotās vērtības nodoklis ir attiecināmās izmaksas, ja tas nav atgūstams atbilstoši Latvijas Republikas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papildināt ar skaidrojumu, norādot, ka tiks nodrošināts dubultā finansējuma novēršanas risks.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iekļauts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LZP kā finansējuma saņēmējs ir atbildīgs par dubultā finansējuma riska novēršanu, izstrādājot skaidrus nosacījumus pētniecības pieteikumu atlases nolikumos.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Pievienotās vērtības nodoklis ir attiecināmās izmaksas, ja tas nav atgūstams atbilstoši normatīvajiem aktiem nodokļu politikas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Pasākuma ietvaros finansējuma saņēmēja projekta izmaksas ir attiecināmas, ja tās atbilst šajos noteikumos minētajām izmaksu pozīcijām un ir radušās ne agrāk kā no dienas, kad noslēgta vienošanās par projektu īstenošanu, izņemot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minētās izmaksas, kas radušās šo noteikumu </w:t>
            </w:r>
            <w:r w:rsidR="00000000" w:rsidRPr="00000000" w:rsidDel="00000000">
              <w:rPr>
                <w:rtl w:val="0"/>
              </w:rPr>
              <w:t xml:space="preserve">15.1.</w:t>
            </w:r>
            <w:r w:rsidR="00000000" w:rsidRPr="00000000" w:rsidDel="00000000">
              <w:rPr>
                <w:rtl w:val="0"/>
              </w:rPr>
              <w:t xml:space="preserve">, </w:t>
            </w:r>
            <w:r w:rsidR="00000000" w:rsidRPr="00000000" w:rsidDel="00000000">
              <w:rPr>
                <w:rtl w:val="0"/>
              </w:rPr>
              <w:t xml:space="preserve">15.2.</w:t>
            </w:r>
            <w:r w:rsidR="00000000" w:rsidRPr="00000000" w:rsidDel="00000000">
              <w:rPr>
                <w:rtl w:val="0"/>
              </w:rPr>
              <w:t xml:space="preserve"> un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darbību rezultātā un ir attiecināmas no 2023. gada 1. decembra.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ietvert MK noteikumu projektā nosacījumu, ka nedrīkst attiecināt jau pabeigtas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Pasākuma ietvaros finansējuma saņēmēja projekta izmaksas ir attiecināmas, ja tās atbilst šajos noteikumos minētajām izmaksu pozīcijām un ir radušās ne agrāk kā no dienas, kad noslēgta vienošanās par projektu īstenošanu, izņemot šo noteikumu </w:t>
            </w:r>
            <w:r w:rsidR="00000000" w:rsidRPr="00000000" w:rsidDel="00000000">
              <w:rPr>
                <w:rtl w:val="0"/>
              </w:rPr>
              <w:t xml:space="preserve">50.1. </w:t>
            </w:r>
            <w:r w:rsidR="00000000" w:rsidRPr="00000000" w:rsidDel="00000000">
              <w:rPr>
                <w:rtl w:val="0"/>
              </w:rPr>
              <w:t xml:space="preserve">apakšpunktā</w:t>
            </w:r>
            <w:r w:rsidR="00000000" w:rsidRPr="00000000" w:rsidDel="00000000">
              <w:rPr>
                <w:rtl w:val="0"/>
              </w:rPr>
              <w:t xml:space="preserve"> minētās izmaksas, kas radušās šo noteikumu </w:t>
            </w:r>
            <w:r w:rsidR="00000000" w:rsidRPr="00000000" w:rsidDel="00000000">
              <w:rPr>
                <w:rtl w:val="0"/>
              </w:rPr>
              <w:t xml:space="preserve">18.1.</w:t>
            </w:r>
            <w:r w:rsidR="00000000" w:rsidRPr="00000000" w:rsidDel="00000000">
              <w:rPr>
                <w:rtl w:val="0"/>
              </w:rPr>
              <w:t xml:space="preserve">, </w:t>
            </w:r>
            <w:r w:rsidR="00000000" w:rsidRPr="00000000" w:rsidDel="00000000">
              <w:rPr>
                <w:rtl w:val="0"/>
              </w:rPr>
              <w:t xml:space="preserve">18.2.</w:t>
            </w:r>
            <w:r w:rsidR="00000000" w:rsidRPr="00000000" w:rsidDel="00000000">
              <w:rPr>
                <w:rtl w:val="0"/>
              </w:rPr>
              <w:t xml:space="preserve"> un </w:t>
            </w:r>
            <w:r w:rsidR="00000000" w:rsidRPr="00000000" w:rsidDel="00000000">
              <w:rPr>
                <w:rtl w:val="0"/>
              </w:rPr>
              <w:t xml:space="preserve">22.2. </w:t>
            </w:r>
            <w:r w:rsidR="00000000" w:rsidRPr="00000000" w:rsidDel="00000000">
              <w:rPr>
                <w:rtl w:val="0"/>
              </w:rPr>
              <w:t xml:space="preserve">apakšpunktā</w:t>
            </w:r>
            <w:r w:rsidR="00000000" w:rsidRPr="00000000" w:rsidDel="00000000">
              <w:rPr>
                <w:rtl w:val="0"/>
              </w:rPr>
              <w:t xml:space="preserve"> minēto darbību rezultātā un ir attiecināmas no 2024. gada 1. janvāra un neietver pabeigtas darbības.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Pieļaujamā publiskā finansējuma atbalsta intensitāte ar saimniecisko darbību saistīta pētniecības pieteikuma īstenošanai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nepārprotamu izpratni par to, saskaņā ar kādu Komisijas regulas Nr.651/2014 pantu tiek plānots sniegt komercdarbības atbalstu šajā MKN projekta punktā, lūdzam MKN projekta 74.punkta ievada daļā iekļaut atsauci uz konkrētu Komisijas regulas Nr.651/2014 pantu.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iekļauta minētā punkta ievaddaļā.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Pieļaujamā publiskā finansējuma atbalsta intensitāte ar saimniecisko darbību saistīta pētniecības pieteikuma īstenošanai saskaņā ar Komisijas regulas Nr. 651/2014 25. pantu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Pieļaujamā publiskā finansējuma atbalsta intensitāte ar saimniecisko darbību saistīta pētniecības pieteikuma īstenošanai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normā norādīt, saskaņā ar kādu Komisijas regulas Nr.651/2014 pantu ir paredzēts sniegt šo komercdarbības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Pieļaujamā publiskā finansējuma atbalsta intensitāte ar saimniecisko darbību saistīta pētniecības pieteikuma īstenošanai saskaņā ar Komisijas regulas Nr. 651/2014 25. pantu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85 procenti fundamentālo pētījumu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Komisijas regulas 651/2014 25.panta 5.punkts paredz 100 % atbalsta intensitāti no attiecināmajām izmaksām fundamentālo pētījumu gadījumā. Attiecīgi lūdzam anotācijas V.sadaļas 1.tabulā skaidrot, kādēļ Izglītības un zinātnes ministrija ir noteikusi stingrākas prasības, nekā to nosaka Komisijas regula 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V sadaļa papildināta ar skaidrojumu, ka, stingrākas prasības, nekā to nosaka Komisijas regula 651/2014, ir noteiktas atbilstoši Eiropas Parlamenta un padomes 2021. gada 24. jūnija Regulas (ES) Nr. 2021/1060 112. panta “Līdzfinansējuma likmju noteikšana’’ 2. punktā noteikto, ka “Līdzfinansējuma likme Kohēzijas fondam katras prioritātes līmenī nepārsniedz 85 %’’.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74.1. 85 procenti fundamentālo pētījumu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74.3. šo noteikumu </w:t>
            </w:r>
            <w:r w:rsidR="00000000" w:rsidRPr="00000000" w:rsidDel="00000000">
              <w:rPr>
                <w:rtl w:val="0"/>
              </w:rPr>
              <w:t xml:space="preserve">74.2. </w:t>
            </w:r>
            <w:r w:rsidR="00000000" w:rsidRPr="00000000" w:rsidDel="00000000">
              <w:rPr>
                <w:rtl w:val="0"/>
              </w:rPr>
              <w:t xml:space="preserve">apakšpunktā</w:t>
            </w:r>
            <w:r w:rsidR="00000000" w:rsidRPr="00000000" w:rsidDel="00000000">
              <w:rPr>
                <w:rtl w:val="0"/>
              </w:rPr>
              <w:t xml:space="preserve"> minēto publiskā finansējuma atbalsta intensitāti var palielināt par 15 procentpunktiem no pētniecības pieteikuma kopējām attiecināmajām izmaksām, nepārsniedzot 80 procentus no pētniecības pieteikuma kopējām attiecināmajām izmaksām, ja rūpnieciskajiem pētījumiem tiek nodrošināta pētniecības rezultātu publiska pieejamība vismaz vienā no šādiem veidiem – pētniecības rezultātu izplatīšana tehniskās un zinātniskās konferencēs un publiski pieejamās krātuvēs (datubāzes), bezmaksas programmatūras pieejamība.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5.sadaļas 1.tabulā ietvert norādi, saskaņā ar kuru Komisijas regulas Nr.651/2014 25.panta apakšpunktu ir noteikts šis intensitātes palielinājums.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74.3. šo noteikumu </w:t>
            </w:r>
            <w:r w:rsidR="00000000" w:rsidRPr="00000000" w:rsidDel="00000000">
              <w:rPr>
                <w:rtl w:val="0"/>
              </w:rPr>
              <w:t xml:space="preserve">74.2. </w:t>
            </w:r>
            <w:r w:rsidR="00000000" w:rsidRPr="00000000" w:rsidDel="00000000">
              <w:rPr>
                <w:rtl w:val="0"/>
              </w:rPr>
              <w:t xml:space="preserve">apakšpunktā</w:t>
            </w:r>
            <w:r w:rsidR="00000000" w:rsidRPr="00000000" w:rsidDel="00000000">
              <w:rPr>
                <w:rtl w:val="0"/>
              </w:rPr>
              <w:t xml:space="preserve"> minēto publiskā finansējuma atbalsta intensitāti var palielināt par 15 procentpunktiem no pētniecības pieteikuma kopējām attiecināmajām izmaksām, nepārsniedzot 80 procentus no pētniecības pieteikuma kopējām attiecināmajām izmaksām, ja rūpnieciskajiem pētījumiem tiek nodrošināta pētniecības rezultātu publiska pieejamība vismaz vienā no šādiem veidiem – pētniecības rezultātu izplatīšana tehniskās un zinātniskās konferencēs un publiski pieejamās krātuvēs (datubāzes), bezmaksas programmatūras pieejamība.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Ar saimniecisku darbību saistīta pētniecības pieteikuma ietvaros finansējumu tehnoloģiju tiesību aizsardzībai var saņemt atbilstoši Komisijas regulas Nr. 651/2014 28. panta 2. 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atbalstu saskaņā ar Komisijas regulas Nr.651/2014 28.pantu var saņemt tikai tādi uzņēmumi, kas atbilst mazo un vidējo uzņēmumu kategorijai, lūdzam šo nosacījumu ietvert arī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Norma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Pieļaujamā publiskā finansējuma atbalsta intensitāte ar saimniecisko darbību saistīta pētniecības pieteikuma īstenošanai ir šāda: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pētniecības un attīstības projektiem tiek sniegts saskaņā ar Komisijas regulas Nr. 651/2014 25.pantu, savukārt Komisijas regulas Nr. 651/2014 28.pants paredz sniegt inovāciju atbalstu MVU un Komisijas regulas Nr. 651/2014 31.pants paredz atbalstu mācībām, attiecīgi lūdzam MK noteikumu projekta 72.punktā korekti norādīt sniedzamā atbalsta veidu - inovāciju atbalsts MVU un atbalsts mācībām.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Pieļaujamā publiskā finansējuma atbalsta intensitāte ar saimniecisko darbību saistīta pētniecības pieteikuma īstenošanai ir šāda: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 atbalsts mācībām: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saskaņā ar kādu Komisijas regulas 651/2014 pantu tiks sniegts atbalsts mācībām.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 atbalsts mācībām atbilstoši Komisijas regulas Nr. 651/2014 31. panta 4. punktā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65.2.2. 60 procenti, ja pētniecības pieteikuma iesniedzējs atbilst vidējā komersanta definīcijai vai mācības tiek nodrošinātas strādājošām personām ar invaliditāti vai nelabvēlīgā situācijā esošiem darba ņēmējiem;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to, ka MK noteikumu projekts paredz sniegt komercdarbības atbalstu saskaņā ar Komisijas regulu 651/2014, lūdzam papildināt MK noteikumu projektu ar atbilstošām definīcijām. Vēršam uzmanību, ka Komisijas regulas 651/2014 2.pantā ir ietverta gan  strādājošas personas ar invaliditāti, gan nelabvēlīgā situācijā esoša darba ņēmēja definīcija.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šādām definīcijām: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strādājoša persona ar invaliditāti – persona, kas atbilst Komisijas regulas Nr. 651/2014 2. panta 3. punktā noteiktajai definīcijai;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nelabvēlīgā situācijā esošs darba ņēmējs - persona, kas atbilst Komisijas regulas Nr. 651/2014 2. panta 4. 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76.2.2. 60 procenti, ja pētniecības pieteikuma iesniedzējs atbilst vidējā komersanta definīcijai vai mācības tiek nodrošinātas strādājošām personām ar invaliditāti vai nelabvēlīgā situācijā esošiem darba ņēmējiem;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Tehnoloģiju tiesību aizsardzības un mācību atbalsta ietvaros nav attiecināmas izmaksas, kas pārsniedz šo noteikumu </w:t>
            </w:r>
            <w:r w:rsidR="00000000" w:rsidRPr="00000000" w:rsidDel="00000000">
              <w:rPr>
                <w:rtl w:val="0"/>
              </w:rPr>
              <w:t xml:space="preserve">77. </w:t>
            </w:r>
            <w:r w:rsidR="00000000" w:rsidRPr="00000000" w:rsidDel="00000000">
              <w:rPr>
                <w:rtl w:val="0"/>
              </w:rPr>
              <w:t xml:space="preserve">punktā</w:t>
            </w:r>
            <w:r w:rsidR="00000000" w:rsidRPr="00000000" w:rsidDel="00000000">
              <w:rPr>
                <w:rtl w:val="0"/>
              </w:rPr>
              <w:t xml:space="preserve"> minēto pieļaujamo publiskā finansējuma atbalsta intensitāti.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kādēļ šāds nosacījums MKN projektā ir ietverts tikai attiecībā uz tehnoloģiju tiesību aizsardzību un mācību atbalstu, bet attiecībā uz pētniecības atbalstu. Vienlaikus lūdzam ņemt vērā, ka vispārējais princips komercdarbības atbalsta kontroles kontekstā ir, ka visas izmaksas, kas pārsniedz konkrēto intensitāti, ir neattiecināmas no publiskā finansējuma. Attiecīgi nav skaidrs, kādēļ šāds nosacījums ir iekļauts MKN projektā.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Paziņojumu par pirmo pētniecības pieteikumu iesniegumu atlases kārtu izsludina divu mēneša laikā no dienas, kad noslēgta vienošanās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68.punktu, ņemot vērā, ka tas dublē noteikumu projekta 16.1.apakšpunktā ietverto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Vadlīnijām horizontālā principa “Vienlīdzība, iekļaušana, nediskriminācija un pamattiesību ievērošana” īstenošanai un uzraudzībai (2021-2027) [1], lūdzam definēt HP rādītāju, par kuru finansējuma saņēmējam ir jāuzkrāj dati. HP rādītāji ir definēti minēto vadlīniju 4.pielikumā.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pieejamas šeit: https://www.lm.gov.lv/lv/vadlinijas-horizontala-principa-vienlidziba-ieklausana-nediskriminacija-un-pamattiesibu-ieverosana-istenosanai-un-uzraudzibai-2021-2027)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Sieviešu skaits atbalsta saņēmēju vidū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punktu: Finansējuma saņēmējs uzkrāj datus par horizontālā principa “Vienlīdzība, iekļaušana, nediskriminācija un pamattiesību ievērošana”  rādītāju “sieviešu skaits atbalsta saņēmēju vidū’’.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Finanšu ministrijas 1.4.vadlīniju "Vadlīnijas Ministru kabineta noteikumu par specifiskā atbalsta mērķa īstenošanu izstrādei Eiropas Savienības fondu 2021.—2027. gada plānošanas periodā" 15.punktu, MK noteikumos iekļauj prasības FS horizontālo principu (turpmāk – HP) “Vienlīdzība, iekļaušana, nediskriminācija un pamattiesību ievērošana”, “Klimatdrošināšana” , “Energoefektivitāte pirmajā vietā”  un “Nenodarīt būtisku kaitējumu”  piemērošanai. Netiešas ietekmes uz HP “Vienlīdzība, iekļaušana, nediskriminācija un pamattiesību ievērošana” gadījumā MK noteikumos iekļauj vismaz vienu rādītāju. Rādītājiem nenosaka sasniedzamās vērtības, bet pienākumu uzkrāt un ziņot aktuālās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informāciju par HP “Vienlīdzība, iekļaušana, nediskriminācija un pamattiesību ievērošana” rādītāju.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nosakot, ka ''Finansējuma saņēmējs uzkrāj datus par horizontālā principa “Vienlīdzība, iekļaušana, nediskriminācija un pamattiesību ievērošana”  rādītāju “sieviešu skaits atbalsta saņēmēju vidū’’''.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X. Projekta īstenošanas nosacījumi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Izglītības un zinātnes ministrija līdz 2025. gada 31. decembrim veic pasākuma ieviešanas nosacījumu un atbalstāmo darbību vidusposma izvērtējumu, tai skaitā izvērtē pasākuma atbilstību aktuālākajiem Latvijas viedās specializācijas stratēģijas uzstādījumiem, un, ja nepieciešams, sagatavo priekšlikumus grozījumiem pasākuma ieviešanas nosacījumos un atbalstāmajās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83. punktu atbilstoši piedāvātajam formulējumam par 4.punkta redakciju, ņemot vērā politikas plānošanas dokumentā " Nacionālās industriālās politikas pamatnostādnes 2021.-2027. gadam"  noteikto par radošajām industrijām un dizainu.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83. Izglītības un zinātnes ministrija līdz 2025. gada 31. decembrim veic pasākuma ieviešanas nosacījumu un atbalstāmo darbību vidusposma izvērtējumu, tai skaitā izvērtē pasākuma atbilstību aktuālākajiem Latvijas viedās specializācijas stratēģijas uzstādījumiem, tostarp radošo industriju un dizaina attīstībai, un, ja nepieciešams, sagatavo priekšlikumus grozījumiem pasākuma ieviešanas nosacījumos un atbalstāmajās darbībās.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atbildīgā un līdzatbildīgā institūcija par 4.2.1. RĪCĪBAS APAKŠVIRZIENA "BIZNESA VIDE EKSPORTSPĒJAI" apakšuzdevuma 4.2.2.6.2. "Uzņēmējdarbības prasmju attīstība radošo industriju jomā" izpildi ir KM, EM un LIAA.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atbildot uz KM iebildumu par atbalstāmo jomu tvērumu, izziņā skaidrojām, ka, ņemot vērā, ka pasākums tiek finansēts 1. prioritārā virziena ietvaros, atbilstība RIS3 jomām ir obligāta prasība. 2021/27 plānošanas periodā RIS3 vadošā institūcija ir Ekonomikas ministrija un RIS3 stratēģijas jomas ir noteiktas Nacionālajās Industriālās politikas pamatnostādnēs, līdz ar to jomu tvērums nav brīvi maināms vai pielāgojams.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radošo industriju un dizaina attīstības jomas pārstāvji var pretendēt uz pasākuma finansējumu ar starpdisciplināriem projektiem, kas atbilst vienai no definētajām RIS3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 Izglītības un zinātnes ministrija līdz 2025. gada 31. decembrim veic pasākuma ieviešanas nosacījumu un atbalstāmo darbību vidusposma izvērtējumu, tai skaitā izvērtē pasākuma atbilstību aktuālākajiem Latvijas viedās specializācijas stratēģijas uzstādījumiem, un, ja nepieciešams, sagatavo priekšlikumus grozījumiem pasākuma ieviešanas nosacījumos un atbalstāmajās darbībās.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 ja pētījuma  pieteikuma pieteicējs neizmanto  Darba likuma 101. panta pirmās daļas 11. punktā noteiktās tiesības darba līguma ar pēcdoktorantu uzteikumam;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projekta 78.1. apakšpunkta formulējumu un to precizēt vai sniegt skaidrojumu. Proti, no pašreizējā formulējuma izriet, ka pamatots iemesls ir tas, ka pētījuma pieteikuma pieteicējs neizmanto  Darba likuma 101. panta pirmās daļas 11. punktā noteiktās darba līguma ar pēcdoktorantu uzteikuma tiesības, kaut no konteksta, šķiet, izriet, ka ar pamatotu iemeslu domāti Darba likuma 101. panta pirmās daļas 11. punktā minētie apstākļi. Attiecīgi lūdzam izvērtēt, vai formulējums ir pietiekami skaidrs un to precizēt vai sniegt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izmantot projektā vienveidīgu terminoloģiju (proti, pētniecības pieteikuma iesniedzējs).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Apakšpunkta formulējums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89.4. ar pētniecības pieteikuma īstenošanas pabeigšanu saistītās izmaksas sedz pētniecības pieteikuma iesniedzēja dibinātājs. Ja pētniecības pieteikuma iesniedzējs ir zinātnisko institūciju reģistrā reģistrēts valsts zinātniskais institūts, valsts augstskola, valsts augstskolas zinātniskais institūts, tai skaitā valsts dibinātas universitātes zinātniskais institūts — atvasināta publiska persona, kas īsteno ar saimniecisku darbību nesaistītu projektu, tad radušās pētniecības pieteikuma izmaksas sedz no valsts budžeta līdzekļiem atbilstoši normatīvajam regulējumam par zinātniskās darbības bāzes finansējuma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 precizējumu MKN projekta 89.4.punktā, lūdzam sniegt skaidrojumu par to, kāda būs atbalsta sniedzēja rīcība gadījumā, ja tiks īstenots ar saimniecisku darbību saistīts projekts. Attiecīgi aicinām precizēt arī MKN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un anotācija precizēti, nosakot, ka ''Īstenojot ar saimniecisku darbību saistītu pētniecības pieteikumu, radušās ar pētniecības pieteikuma īstenošanas pabeigšanu saistītās izmaksas sedz no līdzekļiem, kas ir brīvi no komercdarbības atbalsta''.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87.4. ar pētniecības pieteikuma īstenošanas pabeigšanu saistītās izmaksas sedz pētniecības pieteikuma iesniedzēja dibinātājs. Ja pētniecības pieteikuma iesniedzējs ir zinātnisko institūciju reģistrā reģistrēts valsts zinātniskais institūts, valsts augstskola, valsts augstskolas zinātniskais institūts, tai skaitā valsts dibinātas universitātes zinātniskais institūts — atvasināta publiska persona, kas īsteno ar saimniecisko darbību nesaistītu pētniecības pieteikumu, tad radušās pētniecības pieteikuma izmaksas sedz no valsts budžeta līdzekļiem atbilstoši normatīvajam regulējumam par zinātniskās darbības bāzes finansējuma piešķiršanas kārtību. Īstenojot ar saimniecisko darbību saistītu pētniecības pieteikumu, radušās ar pētniecības pieteikuma īstenošanas pabeigšanu saistītās izmaksas sedz no līdzekļiem, kas ir brīvi no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84.4. ar pētniecības pieteikuma īstenošanas pabeigšanu saistītās izmaksas sedz pētniecības pieteikuma iesniedzēja dibinātājs. Ja pētniecības pieteikuma iesniedzējs ir zinātnisko institūciju reģistrā reģistrēts valsts zinātniskais institūts, valsts augstskola, valsts augstskolas zinātniskais institūts, tai skaitā valsts dibinātas universitātes zinātniskais institūts — atvasināta publiska persona, tad radušās pētniecības pieteikuma izmaksas sedz no valsts budžeta līdzekļiem atbilstoši normatīvajam regulējumam par zinātniskās darbības bāzes finansējuma piešķiršanas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komercdarbības atbalsta gadījumā, lai ievērotu piemērojamā komercdarbības atbalsta regulējuma nosacījumus, ir vērtējams, vai 84.4.punktā minētās ar pētniecības pieteikuma īstenošanas pabeigšanu saistītās izmaksas var tikt segtas no valsts budžeta līdzekļiem. Lūdzam izvērtēt un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papildinot ar vārdiem ''kas īsteno ar saimniecisku darbību nesaistītu projektu''.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87.4. ar pētniecības pieteikuma īstenošanas pabeigšanu saistītās izmaksas sedz pētniecības pieteikuma iesniedzēja dibinātājs. Ja pētniecības pieteikuma iesniedzējs ir zinātnisko institūciju reģistrā reģistrēts valsts zinātniskais institūts, valsts augstskola, valsts augstskolas zinātniskais institūts, tai skaitā valsts dibinātas universitātes zinātniskais institūts — atvasināta publiska persona, kas īsteno ar saimniecisko darbību nesaistītu pētniecības pieteikumu, tad radušās pētniecības pieteikuma izmaksas sedz no valsts budžeta līdzekļiem atbilstoši normatīvajam regulējumam par zinātniskās darbības bāzes finansējuma piešķiršanas kārtību. Īstenojot ar saimniecisko darbību saistītu pētniecības pieteikumu, radušās ar pētniecības pieteikuma īstenošanas pabeigšanu saistītās izmaksas sedz no līdzekļiem, kas ir brīvi no komercdarbības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Ja pētniecības pieteikuma īstenošanas laikā pētniecības pieteikuma iesniedzējam tiek izmaksāts avanss, to var izmaksāt pa daļām. Avansa maksājums nepārsniedz 30 procentu no pētniecības pieteikumam piešķirtā publiskā finansējuma kopsummas. Pēc tam kad noslēgts līgums par pētniecības pieteikuma īstenošanu, finansējuma saņēmējs, pamatojoties uz pētniecības pieteikuma iesniedzēja rakstisku avansa pieprasījumu, nodrošina pētniecības pieteikuma iesniedzējam avansa maksājumu atbilstoši normatīvajiem aktiem par valsts budžeta līdzekļu plānošanu Eiropas Savienības struktūrfondu un Kohēzijas fonda projektu īstenošanai un maksājumu veikšanu 2021.–2027. gada plānošanas periodā. Finansējuma saņēmējs var pieņemt lēmumu par nākamā avansa piešķiršanu pēc tam, kad iepriekšējais avansa maksājums ir apgūts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izziņā un anotācijas 1.3. sadaļā sniegto skaidrojumu, atkārtoti vēršam uzmanību, ka Ministru kabineta 2023. gada 25. aprīļa noteikumos Nr. 205 "Valsts budžeta līdzekļu plānošanas kārtība Eiropas Savienības fondu projektu īstenošanai un maksājumu veikšanai 2021.-2027. gada plānošanas periodā" ietvertais regulējums attiecas uz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un lai nerastos normas nekorektas interpretācijas iespējas, lūdzam svītrot noteikumu projekta 85. punktā ietverto atsauci uz attiecīgajiem normatīvajiem aktiem, saglabājot skaidrojumu tikai anotācijā un pēc nepieciešamības noteikumu projektā ietverot konkrētus avansa maksājumu veikšanas nosacījumus vai norādīt, ka attiecīgie nosacījumi tiks ietverti līgumos ar pētniecības pieteikumu iesniedzējiem.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Atsauce uz normatīvajiem aktiem ir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pētniecības pieteikuma īstenošanas laikā pētniecības pieteikuma iesniedzējam tiek izmaksāts avanss, to var izmaksāt pa daļām. Avansa maksājums nepārsniedz 30 procentu no pētniecības pieteikumam piešķirtā publiskā finansējuma kopsummas. Pēc tam kad noslēgts līgums par pētniecības pieteikuma īstenošanu, finansējuma saņēmējs, pamatojoties uz pētniecības pieteikuma iesniedzēja rakstisku avansa pieprasījumu, nodrošina pētniecības pieteikuma iesniedzējam avansa maksājumu. Finansējuma saņēmējs var pieņemt lēmumu par nākamā avansa piešķiršanu pēc tam, kad iepriekšējais avansa maksājums ir apgūts pilnā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Īstenojot projektu un pētniecības pieteikumus, finansējuma saņēmējs un pētniecības pieteikumu iesniedzēji nodrošina informācijas un publicitātes pasākumus saskaņā ar Regulas Nr.2021/1060  47. un 50. pantu un kārtību, kādā Eiropas Savienības fondu vadībā iesaistītās institūcijas nodrošina šo fondu ieviešanu 2021.–2027.gada plānošanas periodā, kā arī ievēro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lietot pilnu Regulas Nr. 2021/1060 nosaukumu, izveidojot atsauci atbilstoši Ministru kabineta 2009. gada 3. februāra noteikumu Nr. 108 "Normatīvo aktu projektu sagatavošanas noteikumi" 171. un 172. punktam.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Īstenojot projektu un pētniecības pieteikumus, finansējuma saņēmējs un pētniecības pieteikumu iesniedzēji nodrošina informācijas un vizuālās identitātes pasākumus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Īstenojot projektu un pētniecības pieteikumus, finansējuma saņēmējs un pētniecības pieteikumu iesniedzēji nodrošina informācijas un publicitātes pasākumus saskaņā ar Regulas Nr.2021/1060  47. un 50. pantu un kārtību, kādā Eiropas Savienības fondu vadībā iesaistītās institūcijas nodrošina šo fondu ieviešanu 2021.–2027.gada plānošanas periodā, kā arī ievēro Eiropas Savienības fondu 2021.–2027. gada plānošanas perioda un Atveseļošanas fonda komunikācijas un dizaina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Savienības fondus regulējošos normatīvajos aktos lietoto jēdzienu "komunikācijas un vizuālās identitātes prasību nodrošināšanas nosacījumi", aicinām izvērtēt un pēc nepieciešamības precizēt noteikumu projekta 82. punktu. Vienlaikus lūdzam precizēt minēto punktu, aizstājot vārdus un skaitļus "un kārtību, kādā Eiropas Savienības fondu vadībā iesaistītās institūcijas nodrošina šo fondu ieviešanu 2021.–2027. gada plānošanas periodā" ar vārdiem un skaitļiem "un normatīvajiem aktiem, kas nosaka kārtību, kādā Eiropas Savienības fondu vadībā iesaistītās institūcijas nodrošina šo fondu ieviešanu 2021.–2027. gada plānošanas periodā". Attiecīgu precizējumu lūdzam veikt arī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punkts, jaunajā redakcijā lietojot "un normatīvajiem aktiem, kas nosaka kārtību, kādā Eiropas Savienības fondu vadībā iesaistītās institūcijas nodrošina šo fondu ieviešanu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Īstenojot projektu un pētniecības pieteikumus, finansējuma saņēmējs un pētniecības pieteikumu iesniedzēji nodrošina informācijas un vizuālās identitātes pasākumus saskaņā ar Eiropas Parlamenta un Padomes 2021. gada 24. jūnija Regulas (ES)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47. un 50. pantu un un normatīvajiem aktiem, kas nosaka kārtību, kādā Eiropas Savienības fondu vadībā iesaistītās institūcijas nodrošina šo fondu ieviešanu 2021.–2027. gada plānošanas periodā, kā arī ievēro Eiropas Savienības fondu 2021.–2027. gada plānošanas perioda un Atveseļošanas fonda komunikācijas un dizaina vadlīnijas.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90. Lēmumu par publiskā finansējuma piešķiršanas dienu saskaņā ar Komisijas regulas Nr.  651/2014 2. panta 28. punktu ar saimniecisko darbību saistītiem pētniecības pieteikumiem pieņem līdz Komisijas regulas Nr.  651/2014 58. panta 4. punktā un 59. pantā noteiktajam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90.punkta redakcijas nav saprotama tajā ietverto nosacījumu būtība. Aicinām sadalīt un precizēt divos atsevišķos punktos: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norādot, ka atbalsts ar Komisijas regulu Nr.651/2014 var tikt sniegts līdz 2027.gada 30.jūnijam, ievērojot Komisijas regulas Nr.  651/2014 58. panta 4. punktā un 59.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2.norādi par atbilstību Komisijas regulas Nr.651/2014 2.panta 28.punktā noteiktajai atbalsta piešķiršanas brīža definīcijai, lūdzam pārcelt uz 91.punktu.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precizēti atbilstoši iebildumā norādītajam.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Lēmumu par publiskā finansējuma piešķiršanu ar saimniecisko darbību saistītiem pētniecības pieteikumiem pieņem līdz Komisijas regulas Nr.  651/2014 58. panta 4. punktā un 59. pantā noteiktajam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 Finansējuma saņēmējs atbalstu ar saimniecisko darbību saistīta pētniecības pieteikuma iesniedzējam piešķir ar dienu, kad finansējuma saņēmējs un ar saimniecisko darbību saistīta pētniecības pieteikuma iesniedzējs ir noslēguši līgumu par pētniecības pieteikuma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projekta 91.punktā norādīt, ka līguma noslēgšanas diena ir komercdarbības atbalsta piešķiršanas diena atbilstoši Komisijas regulas Nr.651/2014 2.panta 28.punktā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Finansējuma saņēmējs atbalstu ar saimniecisko darbību saistīta pētniecības pieteikuma iesniedzējam piešķir ar dienu, kad finansējuma saņēmējs un ar saimniecisko darbību saistīta pētniecības pieteikuma iesniedzējs ir noslēguši līgumu par pētniecības pieteikuma īstenošanu, atbilstoši Komisijas regulas Nr.  651/2014 2. panta 28.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Lēmumu par publiskā finansējuma piešķiršanu saskaņā ar Komisijas regulas Nr.  651/2014 2. panta 28. punktu ar saimniecisko darbību saistītiem pētniecības pieteikumiem pieņem līdz Komisijas regulas Nr.  651/2014 58. panta 4. punktā un 59. pantā noteiktajam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atbalsts ar Komisijas regulu Nr.651/2014 var tikt sniegts līdz 2027.gada 30.jūnijam, ievērojot Komisijas regulas Nr.  651/2014 58. panta 4. punktā un 59. pantā noteikto. Attiecīgi aicinām papildināt anotāciju ar informāciju par termiņu, līdz kuram var tikt sniegts atbalsts šo MK noteikumu ietvaros saskaņā ar Komisijas regulu Nr.651/2014.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precizēt MK noteikumu projekta redakciju, lai skaidrs, ka Regulas 651/2014 2.panta 28.punktā ir noteikts atbalsta piešķiršanas brīdis.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precizēta: 1.1.1.9. pasākuma ietvaros atbalsts tiks sniegts ar saimniecisku darbību nesaistītu un ar saimniecisku darbību saistītu pētniecības pieteikumu īstenošanai, ievērojot ar valsts atbalstu saistīto normatīvo aktu regulējumu, tai skaitā Komisijas 2014. gada 17. jūnija Regulu (ES) Nr. 651/2014 (turpmāk – Komisijas regula Nr. 651/2014). </w:t>
            </w:r>
            <w:r w:rsidR="00000000" w:rsidRPr="00000000" w:rsidDel="00000000">
              <w:rPr>
                <w:b w:val="1"/>
                <w:rtl w:val="0"/>
              </w:rPr>
              <w:t xml:space="preserve">Atbalsts ar Komisijas regulu Nr. 651/2014 var tikt sniegts līdz 2027. gada 30. jūnijam, ievērojot Komisijas regulas Nr.  651/2014 58. panta 4. punktā un 59. pantā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 Lēmumu par publiskā finansējuma piešķiršanu ar saimniecisko darbību saistītiem pētniecības pieteikumiem pieņem līdz Komisijas regulas Nr.  651/2014 58. panta 4. punktā un 59. pantā noteiktajam termiņam.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86. Atbalstu piešķir ar dienu, kad finansējuma saņēmējs un ar saimniecisko darbību saistīta pētniecības pieteikuma iesniedzējs ir noslēguši līgumu par pētniecības pieteikuma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MKN punktu nepieciešams papildināt, norādot, kas tieši piešķir komercdarbības atbalstu ar saimniecisko darbību saistītiem pētniecības pieteikuma iesniedzējiem. Papildus lūdzam papildināt MKN anotāciju ar komercdarbības atbalsta pieškiršanas mehānismu ar saimniecisko darbību saistītiem pētniecības pieteikuma iesniedzējiem (pētījumu īstenotājiem).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MKN punkts papildināts, norādot, kas piešķir atbalstu ar saimniecisko darbību saistītiem pētniecības pieteikuma iesniedzējiem. Papildināta anotācija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Finansējuma saņēmējs atbalstu ar saimniecisko darbību saistīta pētniecības pieteikuma iesniedzējam piešķir ar dienu, kad finansējuma saņēmējs un ar saimniecisko darbību saistīta pētniecības pieteikuma iesniedzējs ir noslēguši līgumu par pētniecības pieteikuma īstenošanu, atbilstoši Komisijas regulas Nr.  651/2014 2. panta 28. punktam.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Finansējuma saņēmējs un pētniecības pieteikumu iesniedzēji nodrošina informācijas pieejamību 10 gadus, skaitot no atbalsta piešķiršanas dienas, atbilstoši Komisijas regulas Nr. 651/2014 12.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87.punktu, norādot, ka atbalsta uzskaites veikšana un informācijas uzglabāšana atbalsta sniedzējam jānodrošina 10 gadus no pēdējā atbalsta piešķiršanas saskaņā ar shēmu un atbalsta saņēmējam jānodrošina 10 gadus no atbalsta piešķiršanas brīža.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nosakot, ka finansējuma saņēmējs nodrošina informācijas pieejamību 10 gadus pēc pēdējā atbalsta piešķiršanas un pētniecības pieteikumu iesniedzēji nodrošina informācijas pieejamību 10 gadus no atbalsta piešķiršanas brīža, atbilstoši Komisijas regulas Nr. 651/2014 12. pantam.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Finansējuma saņēmējs nodrošina informācijas pieejamību 10 gadus pēc pēdējā atbalsta piešķiršanas un pētniecības pieteikumu iesniedzēji nodrošina informācijas pieejamību 10 gadus no atbalsta piešķiršanas brīža, atbilstoši Komisijas regulas Nr. 651/2014 12. pantam.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94.1. no 12 līdz 36 mēnešiem ārvalstu (tai skaitā no Latvijas uz ārvalstīm aizbraukušais) starptautiskais pēcdoktorants tiek pieņemts darbā zinātniskajā institūcijā uz starptautiskās pētniecības pieteikuma īstenošanas laiku. Starptautiskais pēcdoktorants nedrīkst uzturēties vai veikt pamatdarbības (darbs, mācības u. c.) uzņemošās institūcijas valstī ilgāk par 12 mēnešiem triju gadu laikā pirms starptautiskās pētniecības pieteikumu iesniegumu konkursa iesniegšanas termiņa;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noteikumu projektā norādītās darbības, aicinām IZM izvērtēt, vai projekta īstenošanas vieta ir tikai Latvijas Republikas teritorija.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starptautiskā pētniecības pieteikuma iesniedzējs ir Latvijas zinātniskā institūcija, kura uzņem no ārvalstīm ieceļojošo pēcdoktorantu un pētniecības pieteikums tiek īstenots Latvijas zinātniskajā institūcijā, kā rezultātā arī starptautiskā pētniecības pieteikuma īstenošana nodrošina pasākuma mērķa - zinātniskās kapacitātes stiprināšana Latvijā - izpildi. Tas, ka pasākuma laikā tiek īstenota nodarbinātības mobilitāte, nemaina to, ka pasākuma īstenošanas vieta ir Latvijas Republikas teritorija.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104.1. no 12 līdz 36 mēnešiem ārvalstu (tai skaitā no Latvijas uz ārvalstīm aizbraukušais) starptautiskais pēcdoktorants tiek pieņemts darbā zinātniskajā institūcijā uz starptautiskās pētniecības pieteikuma īstenošanas laiku. Starptautiskais pēcdoktorants nedrīkst uzturēties vai veikt pamatdarbības (darbs, mācības u. c.) uzņemošās institūcijas valstī ilgāk par 12 mēnešiem triju gadu laikā pirms starptautiskās pētniecības pieteikumu iesniegumu konkursa iesniegšanas termiņa;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 Starptautiskās pētniecības pieteikuma iesniedzējs sagatavo un iesniedz finansējuma saņēmējam starptautiskās pētniecības pieteikumu atbilstoši starptautiskās pētniecības pieteikumu atlases nolikumā noteiktajām prasībām.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svītrot noteikumu projekta 95.punktu, ņemot vērā, ka tas dublē noteikumu projekta 93.1.apakšpunktā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pasākumam atbilstošus intervences kodus, kā arī finansējuma sadalījums starp 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 1.1.1.9. pasākuma ERAF investīcijām piemērots 9. intervences kods (ERAF finansējums 1 904 000 euro), 10. intervences kods (ERAF finansējums 1 904 000 euro), 11. intervences kods (ERAF finansējums 15 232 000 euro), 12. intervences kods (ERAF finansējums 17 136 000 euro) un 29. intervences kods (ERAF finansējums 1 904 000) atbilstoši Eiropas Savienības kohēzijas politikas programmai 2021.–2027.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piešķiramā avansa un tā maksimālā apjoma pamatojumu.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Noteikumu projekts nosaka arī avansa piešķiršanas nosacījumus un avansa apmēru. Ja pētniecības pieteikuma īstenošanas laikā pētniecības pieteikuma iesniedzējam ir paredzēts avanss, to var izmaksāt pa daļām. Viens avansa maksājums nepārsniedz 30 procentus no projektam piešķirtā publiskā finansējuma kopsummas. Pēc tam kad noslēgts līgums par pētniecības pieteikuma īstenošanu, finansējuma saņēmējs, pamatojoties uz pētniecības pieteikuma iesniedzēja rakstisku avansa pieprasījumu, nodrošina pētniecības pieteikuma iesniedzējam avansa maksājumu atbilstoši normatīvajiem aktiem par valsts budžeta līdzekļu plānošanu Eiropas Savienības struktūrfondu un Kohēzijas fonda projektu īstenošanai un maksājumu veikšanu 2021.–2027. gada plānošanas periodā. Lai veidotu vienotu, izsekojamu un drošas finanšu vadības principiem atbilstošu finanšu plūsmu pētniecības projektu īstenošanai, maksājumu veikšanai pētniecības pieteikumu īstenošanā tiks piemēroti tādi paši principi kādi noteikti finansējuma saņēmējiem Ministru kabineta 25.04.2023 noteikumos Nr. 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vai plānotajām investīcijām būs tieša, netieša, vai nebūs ietekmes uz horizontālajiem principiem: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“Klimatdrošināšana”;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“Energoefektivitāte pirmajā vietā”;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“Nenodarīt būtisku kaitējumu”.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8.2. Cita informācija papildināta ar skaidrojumu: 1.1.1.9. pasākuma investīcijām būs netieša ietekme uz horizontālo principu „Vienlīdzība, iekļaušana, nediskriminācija un pamattiesību ievērošana”. Savukārt 1.1.1.9. pasākumam nav ietekmes uz  horizontālajiem principiem "Klimatdrošināšana", "Energoefektivitāte pirmajā vietā" un "Nenodarīt būtisku kaitējumu".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iekļaut informāciju par sinerģiju, papildinātību un demarkāciju ar ES un citiem atbalsta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1.1.1.9. pasākumam tiks nodrošināta sinerģija un demarkācija ar līdzīgām pēcdoktorantūras atbalsta programmām - Atveseļošanas un noturības mehānisma (turpmāk - ANM) un ES fondu investīcijas ir savstarpēji papildinošas un drīkst būt secīgas, vienlaikus nevar tikt finansētas vienas un tās pašas vai saturiski līdzīgas darbības vai 2014-20 perioda ES fondu vai ANM projektā neizpildītās saistības. Finansējuma saņēmējam dubultfinansējuma risks būtu izvērtējams vismaz šādās Eiropas Savienības struktūrfondu un ANM programmās un to projektos: ANM plāna 5.2.1.1.i. investīcijas "Pētniecības, attīstības un konsolidācijas granti" otrās kārtas "Konsolidācijas un pārvaldības izmaiņu ieviešanas granti", Eiropas Savienības kohēzijas politikas programmas 2021. – 2027. gadam 1.1.1.4. pasākumu ''Mobilitātes, pieredzes apmaiņas un sadarbības aktivitātes starptautiskās konkurētspējas uzlabošanai zinātnē'', EK pamatprogrammu "Apvārsnis Eiropa", kā arī ar valsts budžeta finansētiem pētījumiem.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pasākuma ietvaros tiek atbalstīti pētniecības pieteikumi un starptautiskās pētniecības pieteikumi, kas sniedz ieguldījumu Latvijas viedās specializācijas stratēģijas mērķu sasniegšanā vai specializācijas jomu, kā arī radošo industriju un dizaina attīstībā.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atbildīgā un līdzatbildīgā institūcija par 4.2.1. RĪCĪBAS APAKŠVIRZIENA "BIZNESA VIDE EKSPORTSPĒJAI" apakšuzdevuma 4.2.2.6.2. "Uzņēmējdarbības prasmju attīstība radošo industriju jomā" izpildi ir KM, EM un LIAA.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iepriekš atbildot uz KM iebildumu par atbalstāmo jomu tvērumu, izziņā skaidrojām, ka, ņemot vērā, ka pasākums tiek finansēts 1. prioritārā virziena ietvaros, atbilstība RIS3 jomām ir obligāta prasība. 2021/27 plānošanas periodā RIS3 vadošā institūcija ir Ekonomikas ministrija un RIS3 stratēģijas jomas ir noteiktas Nacionālajās Industriālās politikas pamatnostādnēs, līdz ar to jomu tvērums nav brīvi maināms vai pielāgojams.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radošo industriju un dizaina attīstības jomas pārstāvji var pretendēt uz pasākuma finansējumu ar starpdisciplināriem projektiem, kas atbilst vienai no definētajām RIS3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(KM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projekta anotāciju ar informāciju, ka pasākuma ietvaros tiek atbalstīti pētniecības pieteikumi un starptautiskās pētniecības pieteikumi, kas sniedz ieguldījumu Latvijas viedās specializācijas stratēģijas mērķu sasniegšanā vai specializācijas jomu attīstībā, vai izaugsmes prioritāšu īstenošanā vai jomās ar horizontālu ietekmi Latvijas viedās specializācijas stratēģijas īstenošanā.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atsauce 32.1. punktā uz izaugsmes prioritāšu īstenošanu ir tehniska neprecizitāte, kas tika iekļauta kļūdas pēc. Ņemot vērā, ka pasākums tiek finansēts 1. prioritārā virziena ietvaros, atbilstība RIS3 jomām ir obligāta prasība. 2021/27 plānošanas periodā RIS3 vadošā institūcija ir Ekonomikas ministrija un RIS3 stratēģijas jomas ir noteiktas Nacionālajās Industriālās politikas pamatnostādnēs, kurās nav atsauces uz sociālo un humanitāro zinātņu jomu kā jomu ar horizontālu ietekmi RIS3 īstenošanā. Vienlaikus vēršam uzmanību, ka sociālo un humanitāro zinātņu jomas pārstāvji var pretendēt uz pasākuma finansējumu ar starpdisciplināriem projektiem ar apstiprinātu RIS3 jomu. Tāpat skaidrojam, ka RIS3 jomu atbilstības prasība nav iekļauta citos finanšu instrumentos, piemēram, AF Konsolidācijas grantu investīcija vai VPP.</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minēts, ka: "</w:t>
            </w:r>
            <w:r w:rsidR="00000000" w:rsidRPr="00000000" w:rsidDel="00000000">
              <w:rPr>
                <w:i w:val="1"/>
                <w:rtl w:val="0"/>
              </w:rPr>
              <w:t xml:space="preserve">Pētnieka ģimenes pabalsta izmaksas ir attiecināmas, ja projektā nodarbinātajam pētniekam ir ģimene, t.i. projekta iesniedzējs ar atbilstošu dokumentāciju ir pamatojis, ka projektā nodarbinātais pētnieks ir: a) laulībā; b) attiecībās ar līdzvērtīgu statusu laulībām, kas atzītas ar konkrētās valsts vai reģiona tiesību aktiem, kurā šis attiecības tika noformētas; c) pētniekam apgādībā ir nepilngadīgi bērni.</w:t>
            </w:r>
            <w:r w:rsidR="00000000" w:rsidRPr="00000000" w:rsidDel="00000000">
              <w:rPr>
                <w:rtl w:val="0"/>
              </w:rPr>
              <w:t xml:space="preserve">" Pirmkārt, vēršam uzmanību, ka privātpersonām saistošas prasības ir ietveramas ārējā normatīvajā aktā, un, ja paredzēts ietvert konkrētus nosacījumus, kad var un kad nevar saņemt ģimenes pabalstu, tie ir jāietver normatīvajā regulējumā, vai arī, ja konkrētus nosacījumus nav paredzēts izvirzīt, normatīvajā regulējumā var ietvert nenoteiktu tiesību jēdzienu, kuru piemērotājs piepilda ar saturu atbilstoši spēkā esošajam tiesiskajam regulējumam. Otrkārt, anotācijā minētais skaidrojums, šķiet, ietver sašaurinātu ģimenes jēdziena izpratni (salīdzinājumam sk., piemēram, Latvijas Republikas Satversmes tiesas 2020. gada 12. novembra spriedumu lietā Nr. 2019-33-01, tostarp tā 12.1. apakšpunktu), un nav skaidrs, kādēļ anotācijā ietverts attiecīga satura skaidrojums. Attiecīgi lūdzam, ņemot vērā iepriekš minēto, atbilstoši precizēt anotāciju un, ja nepieciešams,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sniegtais ģimenes jēdziena skaidrojums dzēsts. Noteikumu projekts neparedz ģimenes jēdziena sašaurināšanu.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nosacījumu, ka Latvijas Zinātnes padomei ir pienākums nodrošināt interešu konflikta novēršanas pasākumu ievērošanu, kā arī nodrošinot Eiropas parlamenta un padomes regulas Nr.2018/1046 61.panta noteikumu uzraudzību attiecībā uz LZP speciālistiem, kas nodrošina ekspertīzes procesu, nepieļaujot interešu konflikta situāciju iestāšanos un vadot riskus attiecībā uz Regulas 61.panta interešu konflikta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anotāciju ar nosacījumu, ka ja pētniecības pieteikuma iesniedzējs īsteno iekšējo pieteikumu atlasi, tam ir pienākums nodrošināt interešu konflikta novēršanas pasākumu ievērošanu, nepieļaujot interešu konflikta situāciju iestāšanos un vadot riskus attiecībā uz Eiropas parlamenta un padomes regulas Nr.2018/1046 61.panta interešu konflikta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 LZP ir pienākums nodrošināt interešu konflikta novēršanas pasākumu ievērošanu, kā arī nodrošināt Eiropas parlamenta un padomes 2018. gada 18. jūlija regulas Nr. 2018/1046 (turpmāk – Regula Nr. 2018/1046) 61.panta noteikumu uzraudzību attiecībā uz LZP speciālistiem, kas nodrošina ekspertīzes procesu, nepieļaujot interešu konflikta situāciju iestāšanos un vadot riskus attiecībā uz Regulas Nr. 2018/1046 61.panta interešu konflikta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pētniecības pieteikuma iesniedzējs īsteno iekšējo pieteikumu atlasi, tam ir pienākums nodrošināt interešu konflikta novēršanas pasākumu ievērošanu, nepieļaujot interešu konflikta situāciju iestāšanos un vadot riskus attiecībā uz Regulas Nr.2018/1046 61.panta interešu konflikta tvērumu.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anotācijas 1.3.sadaļas "Pašreizējā situācija, problēmas un risinājumi" apkšsadaļas "Risinājuma apraksts" rindkopā, kas nosaka, ka "</w:t>
            </w:r>
            <w:r w:rsidR="00000000" w:rsidRPr="00000000" w:rsidDel="00000000">
              <w:rPr>
                <w:i w:val="1"/>
                <w:rtl w:val="0"/>
              </w:rPr>
              <w:t xml:space="preserve">1.1.1.9. pasākuma ietvaros atbalsts tiks sniegts pētniecības pieteikumiem, kas sniedz ieguldījumu Viedās specializācijas stratēģijas mērķu sasniegšanā, izaugsmes prioritāšu īstenošanā vai specializācijas jomu attīstībā" </w:t>
            </w:r>
            <w:r w:rsidR="00000000" w:rsidRPr="00000000" w:rsidDel="00000000">
              <w:rPr>
                <w:rtl w:val="0"/>
              </w:rPr>
              <w:t xml:space="preserve">(skat. 10.lpp)</w:t>
            </w:r>
            <w:r w:rsidR="00000000" w:rsidRPr="00000000" w:rsidDel="00000000">
              <w:rPr>
                <w:i w:val="1"/>
                <w:rtl w:val="0"/>
              </w:rPr>
              <w:t xml:space="preserve">.</w:t>
            </w:r>
            <w:r w:rsidR="00000000" w:rsidRPr="00000000" w:rsidDel="00000000">
              <w:rPr>
                <w:rtl w:val="0"/>
              </w:rPr>
              <w:t xml:space="preserve">, lūdzam iekļaut atsauci uz normatīvo aktu, kurā ir noteiktas RIS3 izaugsmes prioritātes vai no teikuma svītrot vārdus "izaugsmes prioritāšu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teikuma svītroti vārdi "izaugsmes prioritāšu īstenošanā". Precizētā redakcija: 1.1.1.9. pasākuma ietvaros atbalsts tiks sniegts pētniecības pieteikumiem, kas sniedz ieguldījumu Viedās specializācijas stratēģijas mērķu sasniegšanā vai specializācijas jomu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1.3.sadaļu "Pašreizējā situācija, problēmas un risinājumi" apakšsadaļa "Pašreizējā situācija" minēto, ka "</w:t>
            </w:r>
            <w:r w:rsidR="00000000" w:rsidRPr="00000000" w:rsidDel="00000000">
              <w:rPr>
                <w:i w:val="1"/>
                <w:rtl w:val="0"/>
              </w:rPr>
              <w:t xml:space="preserve">ir nepieciešams turpināt strādāt pie tā, lai veicinātu komersantu piesaisti un līdzdalību, kā arī lai sekmētu zinātnisko institūciju sadarbību ar komersantiem, tādējādi veicinot mijiedarbību starp uzņēmējdarbību, zinātni un izglītību un radot un ieviešot jaunus, zināšanu ietilpīgus un konkurētspējīgus produktus (6.lpp),</w:t>
            </w:r>
            <w:r w:rsidR="00000000" w:rsidRPr="00000000" w:rsidDel="00000000">
              <w:rPr>
                <w:rtl w:val="0"/>
              </w:rPr>
              <w:t xml:space="preserve"> lūdzam IZM papildināt anotācijas 1.3.sadaļas apakšadaļu "Risinājuma apraksts" ar skaidrojumu, kādas tieši darbības ir plānotas un tiks veiktas, lai veicinātu komersantu piesaisti un līdzdalību. No MKN projekta tas skaidri nav nolasāms.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skaidrojot, ka, lai veicinātu komersantu piesaisti un līdzdalību, kā arī lai sekmētu zinātnisko institūciju sadarbību ar komersantiem, tiks turpināts strādāt pie dažādu pasākumu īstenošanas komersantu informēšanai un iesaistei, kā, piemēram, dalība citu institūciju rīkotajos semināros un izstādēs, lai informētu par projekta sniegtajām iespējām un ieviešanas nosacījumiem, tādējādi izplatot informāciju pēc iespējas plašākai mērķauditorijai un  veicinot mijiedarbību starp uzņēmējdarbību, zinātni un izglītību un radot un ieviešot jaunus, zināšanu ietilpīgus un konkurētspējīgus produktus.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anotācijas 1.3.sadaļā "Pašreizējā situācija, problēmas un risinājumi" (4.lpp.) minēto informāciju par visapjomīgākajām investīcijām, kas tika novirzītas noteiktās RIS3 specializācijas jomās, t.sk. cita starpā minot RIS3 specializācijas jomu ‘</w:t>
            </w:r>
            <w:r w:rsidR="00000000" w:rsidRPr="00000000" w:rsidDel="00000000">
              <w:rPr>
                <w:u w:val="single"/>
                <w:rtl w:val="0"/>
              </w:rPr>
              <w:t xml:space="preserve">’Izaugsmes prioritātes, tai skaitā Sociālo un humanitāro zinātņu joma"</w:t>
            </w:r>
            <w:r w:rsidR="00000000" w:rsidRPr="00000000" w:rsidDel="00000000">
              <w:rPr>
                <w:rtl w:val="0"/>
              </w:rPr>
              <w:t xml:space="preserve">, vēršam uzmanību, ka nacionāli šāda specializācijas joma nepastāv.</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NIP 2021-2027 (2021) nacionāli noteiktās RIS3 jomas ir sekojošas: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zināšanu ietilpīga bioekonomika;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biomedicīna, medicīnas tehnoloģijas un , farmācija;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fotonika un viedie materiāli, tehnoloģijas un inženiersistēmas;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viedā enerģētika un mobilitāte;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informācijas un komunikācijas tehnoloģijas;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dzēšot informāciju par specializācijas jomu ‘’Izaugsmes prioritātes, tai skaitā Sociālo un humanitāro zinātņu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mērķis ir attīstīt jauno zinātnieku prasmes un palielināt zinātnisko kapacitāti, nodrošinot jauno zinātnieku karjeras uzsākšanas iespējas zinātniskajās institūcijās un pie komersantiem, kā arī pētniecības kompetenču pilnveidošanu, cilvēkresursu atjaunotni un kvalificētu speciālistu skaita pieaugumu.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Šajā pasākumā līdzīgi, kā IZM plānotajā specifiskā atbalsta mērķa "Pētniecības un inovāciju kapacitātes stiprināšana un progresīvu tehnoloģiju ieviešana kopējā P&amp;A sistēmā" 1.1.1.8. pasākuma "Doktorantūras granti" īstenošanas noteikumos" mērķis ir viens - stiprināt un attīstīt tautsaimniecības izaugsmei un transformācijai nepieciešamo pētniecības un attīstības cilvēkkapitāla kapacitāti viedās specializācijas jomās. Attiecīgi veicināt jauno zinātnieku atbalstu. Līdz ar to arī finansējuma piešķiršanas nosacījumi ir līdzīgi.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1.1.1.8. pasākumā, arī šajā pasākumā tiek paredzēts, ka pētniecības  pieteikuma īstenotājam, saņemot no pēcdoktoranta iesniegumu ar lūgumu  pagarināt pētniecības pieteikuma īstenošanas termiņu, ir tiesības pagarināt pētniecības pieteikuma īstenošanu, ja pēcdoktorantam nav iespējas pabeigt pētniecības pieteikuma īstenošanu sākotnēji noteiktajā termiņā objektīvu iemeslu dēļ, proti: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Darba likuma 101. panta pirmās daļas 11. punktā minētas ilgstošas pārejošas darbnespējas dēļ, ja pētījuma pieteikuma pieteicējs neizmanto Darba likuma 101. panta pirmās daļas 11. punktā noteiktās tiesības darba līguma ar doktorantu uzteikumam;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pēcdoktorants atrodas grūtniecības vai dzemdību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pēcdoktorants atrodas bērna kopšanas atvaļinājumā.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tiek paredzēts, ka ja līdz 1.1.1.9. pasākuma īstenošanas noteikumos noteiktajam maksimālajam projekta īstenošanas termiņam nav iespējams  īstenot pētniecības pieteikumu, tad puses var izbeigt līgumu vai vienošanos par pētniecības pieteikuma īstenošanu  un pētniecības pieteikuma iesniedzējam ir tiesības saņemt tikai to finansējuma daļu, kas sedz attiecināmās izmaksas par jau veiktajām darbībām  proporcionāli sasniegtajiem rezultātiem, vai arī pētniecības pieteikuma iesniedzējam pašam jānodrošina finansējums pētniecības pieteikuma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šis nosacījums par nepieciešamību finansējumu nodrošināt pašam pieteikuma iesniedzējam, ja vienošanās par pētniecības pieteikuma īstenošanu netiek panākta, rada bažas par nediskriminācijas principa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kopumā pēdējos gados pieaug doktora grādu ieguvušo skaits, tāpat arī sieviešu īpatsvars doktora grādu ieguvušo vidū ir ar pieaugošu tendenci, ko ietekmē arī ES fondu pieejamais atbalsts, būtiski ir domāt par tādiem atbalsta sniegšanas nosacījumiem, kas ņem vērā dažādas ar objektīviem apstākļiem saistītas dzīves situācijas, kuras var rasties gan sievietēm, gan vīriešiem.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Grūtības līdzsvarot darbu un ģimeni ir dokumentētas kā viens no iemesliem, kāpēc sievietes pārtrauca savu pētnieku karjeru, līdz ar to pasākuma īstenošanā būtu jāparedz iespējami izdevīgi nosacījumi tiem jaunajiem zinātniekiem (gan sievietēm, gan vīriešiem), kuriem pētījuma īstenošanas laikā ir radušies objektīvi apstākļi, kuru dēl ir nepieciešams pagarināt pētījuma īstenošanas termiņu.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rāda pēdējo 30 gadu tendence sievietes vidējais vecums, kad piedzimst pirmais bērns tikai palielinās. 2020. gadā mātes vidējais vecums ir 30 gadi. Visaugstākie dzimstības rādītāji ir sievietēm 25 – 34 gadu vecumā. Pamazām pieaug bērnu skaits, kas piedzimst sievietēm pēc 40 gadiem, kā arī otro, trešo un ceturto bērnu skaits un īpatsvars dzimušo kopskaitā [1].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nosacījumu, ka  pētniecības pieteikuma iesniedzējam līguma nepagarināšanas gadījumā pašam jānodrošina finansējums pētījuma pabeigšanai, LM ieskatā, pētniecība pieteikuma pabeigšanai finansējums būtu jāparedz, izmantojot valsts vai finansējuma saņēmēja līdzekļus (projekta iesniedzēja).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apsekojuma “Zinātņu doktoru tālākā karjera, 2019.gada rezultātu pārskats.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precizēto anotācijas sadaļu, kurā ir skaidrota situācija, kad pēcdoktorantam ir nepieciešams izmantot bērna kopšanas atvaļinājumu, bet nav iespējams pabeigt pētniecības pieteikumu līdz noteiktajam maksimālajam projekta īstenošanas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pašreizējās situācijas sadaļu par zinātnē iesaistīto personālu un doktorantiem ar datiem dalījumā pēc dzimuma.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ar informāciju par doktora grādu ieguvušajiem 2019. gadā dalījumā pēc dzimuma.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Zinātņu doktoru kopējais skaits Latvijā 2019. gadā ir 7765 personas </w:t>
            </w:r>
            <w:r w:rsidR="00000000" w:rsidRPr="00000000" w:rsidDel="00000000">
              <w:rPr>
                <w:b w:val="1"/>
                <w:rtl w:val="0"/>
              </w:rPr>
              <w:t xml:space="preserve">(3812 vīrieši un 3953 sievietes)</w:t>
            </w:r>
            <w:r w:rsidR="00000000" w:rsidRPr="00000000" w:rsidDel="00000000">
              <w:rPr>
                <w:rtl w:val="0"/>
              </w:rPr>
              <w:t xml:space="preserve">, no kurām 5481 jeb 70.6 % ir vecumā līdz 69 gadiem.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papildināma, norādot pamatojumu plānotā priekšfinansējuma noteikšanai attiecināmo izmaksu segšanai līdz 62 020 </w:t>
            </w:r>
            <w:r w:rsidR="00000000" w:rsidRPr="00000000" w:rsidDel="00000000">
              <w:rPr>
                <w:i w:val="1"/>
                <w:rtl w:val="0"/>
              </w:rPr>
              <w:t xml:space="preserve">euro</w:t>
            </w:r>
            <w:r w:rsidR="00000000" w:rsidRPr="00000000" w:rsidDel="00000000">
              <w:rPr>
                <w:rtl w:val="0"/>
              </w:rPr>
              <w:t xml:space="preserve"> apmērā, kā arī risku izvērtējumu gadījumā, ja projekts netiks apstiprināts.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par pamatojumu attiecināmo izmaksu segšanai līdz 63 020 euro apmērā norādot, ka finansējums paredzēts kā atlīdzības izmaksas 7 LZP darbiniekiem par projekta dokumentācijas izstrādi 2023. gadā (vienam mēnesim) 20 125 euro apmērā un 2024. gadā (diviem mēnešiem) 42 895 euro apmērā. Anotācijas sadaļā ''Vai ir izvērtēts prasību un izmaksu samērīgums pret ieguvumiem?'' ir iekļauts risku izvērtējumu gadījumā, ja projekts netiks apstiprināts.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anotācijā sniegto informāciju par viena pētniecības pieteikuma īstenošanai maksimāli pieejamo finansējumu, lūdzam atbildīgo iestādi izvērtēt un sniegt skaidrojumu anotācijā par šī pasākuma atbilstību Regulas Nr. 2021/1060 53.panta 2.punktam, kas nosaka, "ja darbības kopējās izmaksas nepārsniedz 200 000EUR, iemaksas no ERAF, ESF+, TPF, AMIF, IDF un BMVI saņēmējam sniedz vienības izmaksu, fiksētas summas maksājumu vai vienotas likmes finansējuma veidā, izņemot darbības, kurām sniegtais atbalsts ir uzskatāms par valsts atbalstu. Ja izmanto vienotas likmes finansējumu, tikai to kategoriju izmaksas, kurām piemēro vienotu likmi, var atlīdzināt saskaņā ar 1. punkta a)apakšpunktu.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ja izpildās minētās Regulas nosacījums, lūgums veikt atbilstošus precizējumus MK noteikumos un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visas pētniecības pieteikuma izmaksas tiks segtas kā vienas vienības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anotācijas 3.sadaļā "Tiesību akta projekta ietekme uz valsts budžetu un pašvaldību budžetiem" norādītais finansējums 4., 6. un 8.kolonnas 1., 1.1.apakšpunktā nesakrīt ar 6.1.apakšpunktā norādīto, attiecīgi neveidojot korektu finansiālo ietekmi 3. un 3.1.apakšpunktā. Vienlaikus 5. un 5.1.apakšpunktā ir norādāms finansējums atbilstoši 3. un 3.1.apakšpunktam.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6.punktā "Detalizēts ieņēmumu un izdevumu aprēķins (ja nepieciešams, detalizētu ieņēmumu un izdevumu aprēķinu var pievienot anotācijas (ex-ante) pielikumā)" trešajā rindkopā vārds "nacionālo" ir aizstājams ar vārdu "kopējo".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atbalstu paredzēts sniegt saskaņā ar Komisijas regulu Nr.651/2014, lai ievērotu Komisijas regulas Nr.651/2014 11.panta 1.punktā noteikto, lūdzam anotācijas V sadaļā norādīt, ka Izglītības un zinātnes ministrija 20 darba dienu laikā pēc noteikumu projekta spēkā stāšanās nosūtīs kopsavilkuma informāciju par atbalsta programmu Eiropas Komisijai, izmantojot SANI 2 sistēmu atbilstoši kārtībai, kas noteikta Ministru kabineta 2014. gada 16. decembra noteikumos Nr. 759 "Kārtība, kādā Eiropas Komisijā iesniedz atbalsta programmu un individuālo atbalsta projektu paziņojumus un kopsavilkuma informāciju, un kārtība, kādā piešķir un anulē elektroniskās sistēmas lietošanas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5.3. Cita informācija papildināta ar atbilstošu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rast iespēju papildināt sadaļu ar informāciju par pasākuma ietekmes uz personu ar invaliditāti vienlīdzīgām iespējām un tiesībām aprakstu atbilstoši HP vadlīnijām [1], iekļaujot specifiskās un vispārīgās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projektu ietvaros tiks īstenotas vispārīgas un specifiskas darbības, kas veicinās personu ar invaliditāti vienlīdzīgas iespējas un tiesības: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vadībā un īstenošanā tiks ievēroti tādi personāla atlases nosacījumi un prakses, kas ir nediskriminējošas un iekļaujošas cilvēkiem ar invaliditāti; * projekta vadība un īstenošana notiks personām ar funkcionāliem traucējumiem pielāgotās telpās, tostarp pielāgotas informācijas un komunikāciju tehnoloģijas, ja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īstenojot projekta komunikācijas aktivitātes, tiks izvēlēta valoda un vizuālie tēli, kas mazina diskrimināciju un stereotipu veidošanos par kādu no dzimumiem, personām ar invaliditāti, reliģisko pārliecību, vecumu, rasi un etnisko izcelsmi vai seksuālo orientāciju (skat. LM metodisko materiālu “Ieteikumi diskrimināciju un stereotipus mazinošai komunikācijai ar sabiedrību”, (pieejams šeit: https://www.lm.gov.lv/lv/metodiskie-materiali; https://www.lm.gov.lv/lv/media/18838/download));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 un īstenošana notiks personām ar funkcionāliem traucējumiem pielāgotās telpās, tostarp pielāgotas informācijas un komunikāciju tehnoloģijas, ja tas ir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8.1.9. uz personu ar invaliditāti vienlīdzīgām iespējām un tiesībām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sadaļu ar HP darbību aprakstu, kas veicina dzimumu līdztiesību, atbilstoši vadlīnijām horizontālā principa "Vienlīdzība, iekļaušana, nediskriminācija un pamattiesību ievērošana".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SAM ietvaros tiks īstenotas HP darbības, kas veicina dzimumu līdztiesību: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vispārīgas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vadības un īstenošanas personāla atlase tiks nodrošināta bez jebkādas tiešas vai netiešas diskriminācijas, veicina mazāk pārstāvētā dzimuma piesaisti, personu ar invaliditāti piesaisti un nediskriminē pēc rases, etniskās izcelsmes, dzimuma,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invaliditātes, reliģiskās, pārliecības, seksuālās orientācijas vai citiem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vadībā un īstenošanā tiks virzīti pasākumi, kas sekmē darba un ģimenes dzīves līdzsvaru, paredzot elastīga un nepilna laika darba iespēju nodrošināšanu vecākiem ar bērniem un personām, kuras aprūpē tuviniekus.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specifiskas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nodrošinātas dzimumu līdztiesības ekspertu konsultācijas (vai konsultatīva rakstura pasākumi) par dzimumu līdztiesības nosacījumu iekļaušanu doktorantu atlases nolikumos (attiecīgi pievienojot dokumentus, piemēram, konsultāciju protokolus, pakalpojuma līgumus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tiks īstenoti pasākumi, kas veicina līdzsvarotu sieviešu un vīriešu iesaisti zinātnē un pētniecībā, īpaši STEM jomās.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8.1.10. uz dzimumu līdztiesību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(LM - 10.08.2023.)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ES fondu pasākumu īstenošanas MK noteikumu anotācijas aizpildīšanai un, ievērojot vadlīnijās "Horizontālais princips “Vienlīdzība, iekļaušana, nediskriminācija un pamattiesību ievērošana” vadlīnijas īstenošanai un uzraudzībai  (2021-2027)" noteikto, aicinām 8.2. sadaļā sniegt informāciju par:
1)  pasākuma ietekmi uz horizontālo principu "Vienlīdzība, iekļaušana, nediskriminācija un pamattiesību ievērošana" (netieša ietekme) ,
2) MK noteikumos paredzētajiem horizontālā principa rādītājiem; 
3) projektu iesniegumu vērtēšanas kritērija veidu, kura ietvaros projekta iesniedzējam ir jāsniedz informācija par šī horizontālā principa ievērošanu, paredzot specifiskas darbības, kas veicina vienlīdzību, iekļaušanu, nediskrimināciju un pamattiesību ievērošanu.
4) citu informāciju, piemēram, informāciju par nosacījumu finansējuma saņēmējam veikt sociāli atbildīgus iepirkumus.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Rast risinājumu, lai nodrošinātu 1.1.1.9. pasākuma ''Pēcdoktorantūras pētījumi'' pētniecības pieteikumu ilgtspējas uzraudzībai nepieciešamo papildu finansējumu, atbilstoši uzraugāmo pētniecības pieteikumu skaitam un uzraudzības periodam, laika posmā no 2029.gada 1.jūlija līdz 2030.gada 30.jūnijam, izskatot jautājumu par papildu finansējuma piešķiršanu Ministru kabinetā gadskārtējā valsts budžeta likumprojekta un vidēja termiņa budžeta ietvara likumprojekta sagatavošanas un izskatīšanas procesā kopā ar visu ministriju un centrālo valsts iestāžu iesniegtajiem prioritārajiem pasākumiem, atbilstoši valsts budžeta finansiālajām iespējām vai izstrādājot Eiropas Savienības Kohēzijas politikas ieviešanas nosacījumus pētniecības un inovācijas attīstībai Latvijā pēc Eiropas Savienības fondu 2021.-2027. 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skaidrību, par institūciju, kurai tiek dots šajā punktā noteiktais uzdevums, lūdzam redakcionāli precizēt Ministru kabineta sēdes protokollēmuma projekta 5.punktu, izsakot to šādā redakcijā - "Izglītības un zinātnes ministrijai rast risinājumu, lai laikposmā no 2029.gada 1.jūlija līdz 2030.gada 30.jūnijam nodrošinātu Latvijas Zinātnes padomei nepieciešamo papildu finansējumu .... euro apmērā 1.1.1.9. pasākuma ''Pēcdoktorantūras pētījumi'' pētniecības pieteikumu ilgtspējas uzraudzībai, piesaistot to no Eiropas Savienības fondu līdzekļiem, ja iespējams, vai virzot jautājumu par papildu finansējuma piešķiršanu Ministru kabinetā gadskārtējā valsts budžeta likumprojekta un vidēja termiņa budžeta ietvara likumprojekta sagatavošanas un izskatīšanas procesā kopā ar visu ministriju un centrālo valsts iestāžu iesniegtajiem prioritārajiem pasākumiem.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atbilstoši precizēts. Vienlaikus skaidrojam, ka šobrīd nav iespējams norādīt nepieciešamā papildu finansējuma apmēru, jo tas būs atkarīgs no uzraugāmo pētniecības pieteikumu skaita.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Izglītības un zinātnes ministrijai rast risinājumu, lai laikposmā no 2029.gada 1.jūlija līdz 2030.gada 30.jūnijam nodrošinātu Latvijas Zinātnes padomei nepieciešamo papildu finansējumu 1.1.1.9. pasākuma ''Pēcdoktorantūras pētījumi'' pētniecības pieteikumu ilgtspējas uzraudzībai, piesaistot to no Eiropas Savienības fondu līdzekļiem, ja iespējams, vai virzot jautājumu par papildu finansējuma piešķiršanu Ministru kabinetā gadskārtējā valsts budžeta likumprojekta un vidēja termiņa budžeta ietvara likumprojekta sagatavošanas un izskatīšanas procesā kopā ar visu ministriju un centrālo valsts iestāžu iesniegtajiem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no MK noteikumu projekta tiek svītrots nosacījums par darbavietas saglabāšanu piecu gadu periodā, tad lūgums iekļaut MK noteikumos vai anotācijā nosacījumu par viena gada periodu līdzīgi kā 1.1.1.8.pasākuma MK noteikumos. Tas nepieciešams, lai rādītāja "Atbalstītajās struktūrās izveidotās pētniecības darba vietas" sasniegšanas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Rezultāta rādītājs “atbalstītajās struktūrās izveidotās pētniecības darba vietas” tiek uzskatīts par izpildītu, ja ar pētnieku noslēgts darba līgums par nodarbinātību projekta ietvaros izveidotajā darba vietā (tiek pārbaudīts pie maksājuma pieprasījuma) un izveidotā darba vieta tiek saglabāta vismaz vienu gadu pēc atbalsta saņemšanas beigām (to apliecina fakts, ka noslēgtais darba līgums paredz nodarbinātības termiņu, kas nav īsāks par vienu gadu pēc pētniecības pieteikuma īstenošanas beigām).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LJZA vērš uzmanību, ka noteikumi nenosaka aizliegumu programmā pieteikties pēcdoktorantiem, kuri jau iepriekšējos uzsaukumos saņēmuši šo finansējumu. Lūgums ir katrā uzsaukumā uzskaitīt otrreizējo saņēmēju skaitu, lai pārliecinātos, ka tas nav tik liels, ka potenciāli kavētu šīs programmas mērķu (“nodrošinot .. cilvēkresursu atjaunotni un kvalificētu speciālistu skaita pieaugumu”) sasniegšanu. Tajā pašā laikā LJZA ir pret pilnīgu aizliegumu pēcdoktorantiem saņemt šo finansējumu otro reizi, jo Latvijā trūkst starta grantu ekvivalenta, kādi ir izveidoti citās valstīs. Tā rezultātā jaunam pētniekam Latvijā savas jomas attīstībai ir pieejamas tikai divas programmas - FLPP un šī, bet FLPP ir ļoti zema finansēto projektu proporcija.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papildināta ar skaidrojumu, ka finansējuma saņēmējs uzkrāj datus par pētniecības pieteikuma iesniegumiem, t.sk. personu datu līmenī, lai uzskaitītu pēcdoktorantus, kas būs saņēmuši atbalstu 1.1.1.2. un 1.1.1.9. pasākumā. Līdz ar to tiks sekots līdzi otrreizējo saņēmēju skaitam, lai pārliecinātos, ka tas nav tik liels, lai kavētu šīs programmas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pēcdoktorantu granti būs pieejami arī ANM 5.2.1.1.i 2.kārtas ietvaros. Tāpat Latvijas pēcdoktoranti, kuri nesaņem postdoc grantus, varēs pretendēt uz izejošām stipendijām Eiropas Savienības kohēzijas politikas programmas 2021. – 2027. gadam 1.1.1.4. pasākumu ''Mobilitātes, pieredzes apmaiņas un sadarbības aktivitātes starptautiskās konkurētspējas uzlabošanai zinātnē''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Jautājumos, kas saistās ar darba laika uzskaitēm (punkti 27.3., 35.6.1., 93.2.) un pārskatu sniegšanu (punkts 17.5.) ar saimniecisku darbību nesaistītiem projektiem, kuros pēcdoktorants ir nodarbināts pilnu laiku, būtu jāvirzās uz MSCA “Pēcdoktorantūras stipendijas” praksi, t.i., finansējuma saņēmējs fokusējas tikai uz rezultātiem (novērtē tos vidusposma un gala atskaitēs) un atstāj pēcdoktoranta kontroli uzņemošās institūcijas (projekta pieteikuma iesniedzēja) ziņā. Tas nozīmē, ka projekta pieteikumā jāapraksta uzņemošās institūcijas kontroles mehānismus. Savukārt, ja finansējuma saņēmējam ir nepieciešamība pēc atskaitēm, lai veiktu finanšu pieprasījuma izpildi, tad uzņemošā institūcija sniegtu atskaiti, vai tā ir veikusi projekta pieteikumā aprakstīto kontroli un kāds ir bijis projekta progresa vērtējums. LJZA ieskatā institūcijai atskaites nevajadzētu sniegt biežāk par 6 mēnešiem, saglabājot iespēju finanšu pieprasījumu iesniegt ik pēc 3 mēnešiem.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Viens piemērs kā uzņemošā institūcija var veikt kontroli ir prasība pēcdoktorantam ik pēc 6 mēnešiem sniegt atskaites par progresu projektā augstskolas/institūta zinātnes padomes sanāksmē. Šādā veidā pēcdoktorants saņemtu atgriezenisko saiti, bet institūcijas vadība labāk izprast aspektus, kur nepieciešami institucionāli uzlabojumi, lai nodrošinātu labāku projekta virzību. Pēc projekta iekšējas atskaitīšanās, uzņemošā institūcija sniegtu savu atskaiti finansējuma saņēmējam. Atskaitē netiktu sniegta detalizēta informācija par projektā padarīto, bet gan par kontroles procesa lēmumu. Veidojot šādu kontroles procesu, tiktu samazināts administratīvais slogs. Šāds process arī palīdzētu novērst gadījumus, kad uzņemošā institūcija nesniedz pietiekamu administratīvo atbalstu pēcdoktorantam.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MSCA “Pēcdoktorantūras stipendijas” programmā pēcdoktorantam tiek piešķirta stipendija, bet 1.1.1.9. pasākumā tiek izmaksāta darba alga, kā arī finansējuma saņēmējam ir jāgūst pārliecība, ka pēcdoktorants ir strādājis pilnu slodzi, lai tiktu attiecinātas gan pēcdoktoranta atlīdzības izmaksas, gan pētniecības, mācību un tīklošanās pasākumu mēneša izmaksas, kas paredzētas kā vienas vienības izmaksas. Kas attiecas uz pārskatu sniegšanas biežumu, LZP to saskaņo ar pētniecības pieteikuma iesniedzēju pirms līguma slēgšanas.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pienākumu finansējuma saņēmējam izstrādāt iekšējās kontroles sistēmu.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saņēmējs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izstrādājis iekšējās kontroles sistēmu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ietver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Finanšu regula)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        izstrādājis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noteicis iekšējās informācijas aprites un komunikācijas pasākumus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1.1.4.       izstrādājis ētikas kodeksu;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1.1.5.      izstrādājis  kārtību, kā darbiniekiem ir jārīkojas gadījumā,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noteicis pasākumus aizliegto vienošanos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izstrādājis dubultā finansējuma novēršanas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ieviesis trauksmes celšanas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izstrādājis procedūru disciplināratbildības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izstrādājis ziņošanas mehānismu kompetentajām iestādēm par potenciālu administratīvu vai kriminālatbildību.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LZP ir izstrādāta iekšējā kontroles sistēma, pamatojoties uz MK 08.05.2012. noteikumos Nr.326 “Noteikumi par iekšējās kontroles sistēmu tiešās pārvaldes iestādēs” un MK 17.10.2017. noteikumos Nr.630 “Noteikumi par iekšējās kontroles sistēmas pamatprasībām korupcijas un interešu konflikta riska novēršanai publiskas personas institūcijā” noteiktajām prasībām. Līdz ar to uzskatām, ka nebūtu lietderīgi no LZP izstrādātās dokumentācijas saistībā ar iekšējo kontroles sistēmu, tajā skaitā iekšējiem noteikumiem, vai jau citos MK noteikumos ietvertās normas attiecībā uz iekšējās kontroles sistēmas prasībām dublēt un iekļaut jaunos MK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iepriekš norādītajos MK noteikumos noteiktajām prasībām par iekšējās kontroles sistēmu, LZP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Izstrādāta un ar iestādes vadītāja 10.11.2022. rīkojumu Nr.1-13/99 apstiprināta risku pārvaldības metodika, atbilstoši kurai LZP notiek risku identificēšana, novērtēšana, risku pārvaldības kontroles pasākumu noteikšana,  risku pārvaldības plāna apstiprināšana, risku pārskatīšana, kontroles pasākumu izvērtēšana, risku vadības gada plāna aktualizēšana, risku reģistra uzturēšana un risku vadības pārskata sagatavošana.;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Izstrādāts LZP risku reģistrs, kurā ir iekļauti korupcijas un krāpšanas riski attiecībā uz nodarbinātajiem, kuri veicot amatu pienākumus  ir pilnvaroti iestādes vārdā pieņemt saistošus lēmumus vai veikt darbības, kas ietekmē vai var ietekmēt personas mantisko stāvokli, un kuros nodarbinātais var izmantot savu dienesta stāvokli savtīgos nolūkos;  saistībā ar prettiesisku rīcību publiskajos iepirkumos ar mērķi gūt labumu sev vai citai personai; attiecībā uz nodarbinātā prettiesisku labumu, tajā skaitā dāvanu pieņemšanu un pieprasīšanu; nodarbinātā noteikto pienākumu apzinātu neveikšanu vai nolaidīgu veikšanu savās vai citas personas interesēs; krāpšanas iespējamību projektu ietvaros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Iekšējās informācijas aprites un komunikācijas pasākumi par interešu konflikta, krāpšanas un korupcijas riska novēršanu iekļauti gan LZP risku reģistrā pie korupcijas un krāpšanas riskiem, gan LZP 19.04.2022. iekšējā normatīvajā aktā Nr. 1-27/6 “Latvijas Zinātnes padomes iekšējās kontroles sistēmas izveides, uzturēšanas un pilnveidošanas apraksts”, kur  ir iekļauta informācija par interešu konflikta un krāpšanas risku kontroli, atbildīgajiem, veicamajiem pasākumiem un šo risku pārskatīšanas termiņiem, gan 25.04.2023. iekšējā normatīvajā aktā Nr.1-27/5 “Pretkorupcijas pasākumu plāns” ir norādītas LZP funkcijas, identificēti tām atbilstoši korupcijas riski, korupcijas riska novērtējums, veicamie pasākumi riska mazināšanai/novēršanai, atbildīgie par to izpildi un izpildes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LZP veikts korupcijas riskam pakļauto amatu izvērtējums atbilstoši KNAB ieteiktajai metodikai/vadlīnijām.;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Izstrādāti un jūlijā pārskatīti 30.10.2020. iekšējie noteikumi Nr. 1-27/11 “Ētikas kodekss”, kuros ir noteikta kārtība, kādā nodarbinātais ziņo par savu vai cita nodarbinātā iespējamos atrašanos interešu konflikta situācijā. Norādīts, ka LZP nodarbinātajiem ir pieejamas gan apmācības, gan konsultācijas interešu konflikta jautājumos. Tajā ir iekļauta arī pārkāpumu izskatīšanas kārtība un noteikts, ka to veic LZP Ētikas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LZP risku reģistrā iekļauts dubultā finansējuma risks un noteikti pasākumi tā mazināšanai/novēršanai, atbildīgie par to izpildi un izpildes termiņi.;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Saistībā ar trauksmes celšanas sistēmu detalizēta informācija ir pieejama LZP ārējā mājas lapā www.lzp.gov.lv sadaļā “Trauksmes celšana”, kurā norādīts, ka ikvienai personai (institūcijai), kas saņēmusi trauksmes cēlēja ziņojumu vai veic jebkādas darbības ar to, ir pienākums nodrošināt trauksmes cēlēja personas datu pienācīgu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LZP 13.11.2020. iekšējos noteikumos Nr. 1-27/12 “Ētikas komisijas nolikums”, noteikts, ka atkarībā no pārkāpuma veida Ētikas komisija var vērsties pie LZP direktora ar ierosinājumu par disciplinārlietas ierosināšanu pret nodarbināto, kurš pārkāpis Ētikas kodeksa normas. Ja LZP nodarbinātā rīcība ir konstatētas disciplinārpārkāpuma pazīmes, pret attiecīgo nodarbināto tiek ierosināta disciplinārlieta normatīvajos aktos noteiktajā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Paredzēta ziņošana par nodarbināto pārkāpumiem saistībā ar nonākšanu interešu konfliktā vai korupcijas gadījumiem kompetentajām iestādēm atbilstoši likumā Par interešu konflikta novēršanu valsts amatpersonu darbībā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informējam, ka jau pirmajai POSTDOC programmai gan LZP darbinieki, gan piesaistītie eksperti parakstīja arī Apliecinājumu par interešu konflikta esamību/neesamību pirms darbību sākšanas. Arī jaunajai programmai tas tiks ievērots.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ir papildināta anotācija ar informāciju par to, ka LZP ir izstrādāta iekšējā kontroles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IZM izvērtēt, vai MK noteikumu projektā un anotācijā nebūtu jāatrunā atbalsta piešķiršanas apstrīdēšanas un pārsūdzēšanas kārtība finansējuma gala labuma guvējiem, t.i., nosacījumi pētniecības pieteikumu lēmumu apstrīdēšanai.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nosacījumi pētniecības pieteikumu lēmumu apstrīdēšanai ir iekļauti jau minētajos LZP lēmumos par pētniecības pieteikumu apstiprināšanu vai noraidīšanu.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 Vispārīgie jautājumi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 – 2027. gadam 1.1. “Pētniecība un prasmes” 1.1.1. specifiskā atbalsta mērķa “Pētniecības un inovāciju kapacitātes stiprināšana un progresīvu tehnoloģiju ieviešana kopējā P&amp;A sistēmā” 1.1.1.9. pasākumu “Pēcdoktrantūras pētījumi” (turpmāk – pasākums);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1.1.apakšpunktā skaitļus un vārdus "1.1. “Pētniecība un prasmes”", nodrošinot atbilstību noteikumu projekta nosaukumam.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1.1.apakšpunktā svītroti skaitļi un vārdi "1.1. “Pētniecība un prasmes”".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kārtību, kādā īsteno Eiropas Savienības kohēzijas politikas programmas 2021. – 2027. gadam 1.1.1. specifiskā atbalsta mērķa “Pētniecības un inovāciju kapacitātes stiprināšana un progresīvu tehnoloģiju ieviešana kopējā P&amp;A sistēmā” 1.1.1.9. pasākumu “Pēcdoktorantūras pētījumi” (turpmāk – pasākums);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10.punktā minēto, lūdzam papildināt, noteikumu projekta 1.3.apakšpunktu ar vārdiem "plānoto un" pirms vārda "pieejamo".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pasākumam plānoto un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ar saimniecisku darbību nesaistīts pētniecības pieteikums – pētniecības pieteikums, kas atbilst šādiem kritērijiem: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līdz projekta iesnieguma atlases izsludināšanai Izglītības un zinātnes ministrijai ir jāizstrādā ierobežotas jomas darbības metodika un pētniecības un zināšanu izplatīšanas organizācijas statusa noteikšanas metodika, ņemot vērā, ka šo metodiku esamība ir būtiska arī projekta iesniedzējam savu iekšējo kārtību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noteikumu projektā nav paredzēts īstenot ierobežotas jomas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pētniecības organizācijas statusa noteikšanu skaidrojam, ka uz doto brīdi ir iniciēti grozījumi Zinātniskās darbības likumā (23-TA-2275), iekļaujot Zinātniskās darbības likumā terminu “pētniecības un zināšanu izplatīšanas organizācija”, un papildinot likumu ar regulējumu, kas paredz pētniecības un zināšanu izplatīšanas organizāciju reģistrēšanu Zinātnisko institūciju reģistra pētniecības un zināšanu izplatīšanas organizāciju reģistrā, un paredzot deleģējumu Ministru kabinetam izdot Ministru kabineta noteikumus par kritērijiem un kārtību, kādā pētniecības un zināšanu izplatīšanas organizācijas iekļauj un izslēdz no reģistra, reģistrā ierakstāmās ziņas, to pieejamību, reģistram iesniedzamo dokumentāciju un tās uzglabāšanas kārtību, tādējādi nodrošinot vienota pētniecības un zināšanu izplatīšanas organizācijas reģistra ieviešanu un vienotu pieeju pētniecības un zināšanu izplatīšanas organizāciju statusa izvērtēšanai.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ar saimniecisko darbību nesaistīts pētniecības pieteikums – pētniecības pieteikums, kas atbilst šādiem kritērijiem: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pēcdoktorants – Latvijas vai ārvalstu zinātnieks, kas grādu ieguvis ne vairāk kā 10 gadus pirms pētniecības pieteikuma iesniegšanas termiņa. Šo periodu var pagarināt par posmu līdz diviem gadiem, ja personai ir pamatots iemesls: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Punktā 2.9. ir noteikts, ka pēcdokorantūras “periodu var pagarināt par posmu līdz diviem gadiem, ja personai ir pamatots iemesls”. Uzskatām, ka šajā punktā nepieciešams  pārņemt ES pētniecības un inovāciju pamatprogrammas “Apvārsnis Eiropa” Marijas Sklodovskas-Kirī programmas “Pēcdoktorantūras stipendijas” (turpmāk - MSCA “Pēcdoktorantūras stipendijas”) nosacījumus, t.i., pagarinājumu nosaka atbilstoši reālajam grūtniecības, dzemdību un bērnu kopšanas atvaļinājuma ilgumam; obligātajam militārajam dienestam; darbam ārpus zinātnes, ilglaicīgai darbnespējai. Turklāt pie punkta 2.9.1. nepieciešams minēt grūtniecības un dzemdību atvaļinājumus.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dzēšot nosacījumu par perioda pagarināšanu par posmu līdz diviem gadiem. Periodu var pagarināt par laika posmu, kāds faktiski ir pavadīts grūtniecības un dzemdību atvaļinājumā, bērna kopšanas atvaļinājumā vai pārejošā darbnespējā. Skaidrojam, ka pamatotie iemesli, kuru dēļ var pagarināt 2.9. apakšpunktā minēto laika posmu, noteikti, jo programmas mērķis ir sniegt atbalstu zinātnē aktīvam jaunam zinātniekam, lai turpinātu attīstīt prasmes un pilnveidot pētniecības kompetences.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pēcdoktorants – Latvijas vai ārvalstu zinātnieks, kas doktora grādu ieguvis ne vairāk kā 10 gadus pirms pētniecības pieteikuma iesniegšanas termiņa. Šo periodu var pagarināt, ja personai ir pamatots iemesls: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pēcdoktorants – Latvijas vai ārvalstu zinātnieks, kas grādu ieguvis ne vairāk kā 10 gadus pirms pētniecības pieteikuma iesniegšanas termiņa. Šo periodu var pagarināt par posmu līdz diviem gadiem, ja personai ir pamatots iemesls: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labad lūdzam precizēt projekta 2.9. apakšpunktu, norādot uz doktora grāda iegūšanu.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 pēcdoktorants – Latvijas vai ārvalstu zinātnieks, kas doktora grādu ieguvis ne vairāk kā 10 gadus pirms pētniecības pieteikuma iesniegšanas termiņa. Šo periodu var pagarināt, ja personai ir pamatots iemesls: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 sīkais (mikro), mazais un vidējais komersants – komersants, kas atbilst Komisijas regulas Nr. 651/2014 1. pielikumā noteiktajām definīcijām;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korektu atsauci uz normatīvo regulējumu, kur noteikta sīkā (mikro), mazā vai vidējā komersanta definīcija, proti, Komisijas regulas Nr.651/2014 </w:t>
            </w:r>
            <w:r w:rsidR="00000000" w:rsidRPr="00000000" w:rsidDel="00000000">
              <w:rPr>
                <w:b w:val="1"/>
                <w:rtl w:val="0"/>
              </w:rPr>
              <w:t xml:space="preserve">I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sīkais (mikro), mazais un vidējais komersants – komersants, kas atbilst Komisijas regulas Nr. 651/2014 I pielikumā noteiktajām definīcijām;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 tehnoloģiju tiesības – zinātība un citas tiesības vai to kombinācija, tostarp minēto tiesību pieteikumi vai reģistrācijas pieteikumi, kas atbilst Komisijas 2014. gada 21. marta Regulas (ES) Nr. 316/2014 par Līguma par Eiropas Savienības darbību 101. panta 3. punkta piemērošanu tehnoloģiju nodošanas nolīgumu kategorijām (Eiropas Savienības Oficiālais Vēstnesis, 2014. gada 28. marts, Nr. L 93) (turpmāk – Komisijas regula Nr. 316/2014) 1. panta "b" apakšpunktā noteiktajai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projektā neveidot saīsinājumu "Komisijas regula Nr. 316/2014", jo tas turpmāk projektā netiek lietots.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 tehnoloģiju tiesības – zinātība un turpmāk minētās tiesības vai to kombinācija, tostarp minēto tiesību pieteikumi vai reģistrācijas pieteikumi: patenti; funkcionālie modeļi; dizainparauga tiesības; pusvadītāju izstrādājumu topogrāfijas; papildu aizsardzības sertifikāti medicīnas produktiem vai citiem produktiem, attiecībā uz kuriem iespējams saņemt šādus papildu aizsardzības sertifikātus; augu selekcionāru sertifikāti; un programmatūras autortiesības;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pētniecības pieteikumi un starptautiskās pētniecības pieteikumi, kas sniedz ieguldījumu Latvijas viedās specializācijas stratēģijas mērķu sasniegšanā vai specializācijas jomu attīstībā.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izziņas 14. 15. un 119.punktā Izglītības un zinātnes ministrija ir minējusi, ka ka sociālo un humanitāro zinātņu jomas pārstāvji var pretendēt uz pasākuma finansējumu ar starpdisciplināriem projektiem ar apstiprinātu RIS3 jomu un ka radošo industriju un  ka dizaina attīstības jomas pārstāvji var pretendēt uz pasākuma finansējumu ar starpdisciplināriem projektiem, kas atbilst vienai no definētajām RIS3 jomām. Savukārt pašā noteikumu projektā un anotācijā nav minēta starpdisciplinaritāte un tas, ka būs iespēja pretendēt uz pasākuma finansējumu ar starpdisciplināriem projektiem, kas atbilst vienai no definētajām RIS3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4.punktu, norādot, ka ka pasākuma ietvaros tiek atbalstīti pētniecības pieteikumi, starptautiskās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4.Pasākuma ietvaros tiek atbalstīti pētniecības pieteikumi, starptautiskās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Pasākuma ietvaros tiek atbalstīti pētniecības pieteikumi un starptautiskās pētniecības pieteikumi, kas sniedz ieguldījumu Latvijas viedās specializācijas stratēģijas mērķu sasniegšanā vai specializācijas jomu attīstībā, tai skaitā starpdisciplināri pētniecības pieteikumi, kas atbilst vismaz vienai no definētajām Latvijas viedās specializācijas jomām.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zinātniskās institūcijas, zinātnieki, augstākās izglītības institūcijas, Latvijas Republikas Uzņēmumu reģistrā reģistrēti komersanti.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- 15.08.2023.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ir iepazinusies ar noteikumu projektu un aicina paplašināt projekta mērķa grupas definīciju, tādējādi dodot iespēju projekta īstenotājiem sadarboties arī ar darba devēju organizācijām. Tas var sekmēt sistēmisku risinājumu veidošanu augstākās izglītības, zinātnes un industrijas sadarbībai, tai skaitā sniegt pievienoto vērtību rīcībpolitikas izstrādē, kā arī praktisku sadarbības mehānismu izveidē.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atbilstoši precizēt arī pārējās noteikumu projekta normas.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zinātniskās institūcijas, zinātnieki, augstākās izglītības institūcijas, Latvijas Republikas Uzņēmumu reģistrā reģistrēti komersanti un darba devēju organizācijas."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pasākuma mērķa grupa netiek precizēta, jo tajā ir uzskaitīti iespējamie pētniecības pieteikuma īstenotāji. Vēršam uzmanību, ka mērķa grupas nepaplašināšana neliedz iespēju pētniecības pieteikuma īstenotājiem sadarboties arī ar darba devēju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Pasākuma mērķa grupa ir zinātniskās institūcijas, zinātnieki, augstākās izglītības institūcijas, Latvijas Republikas Uzņēmumu reģistrā reģistrēti komersanti.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MK noteikumu projekta anotācijā skaidri norādīt, ka nacionālo rādītāju uzraudzību veic IZM.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nacionālo rādītāju uzraudzību veic Izglītības un zinātnes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rezultātu rādītāji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6.3.apakšpunktā norādītajiem nacionālajiem rādītājiem nav nosakāmas sasniedzamās vērtības.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6.3.2. un 6.3.3. apakšpunktā noteiktie rādītāji ir nacionālie rādītāji un to vērtības nav definētas 2021-2027 Darbības programmā. Ņemot vērā, ka nacionāli noteikto rādītāju vērtības katrā projektā var būt ļoti dažādas (t.sk. tas atkarīgs no pētniecības jomas un rezultāt gatavības pakāpes), konkrētas vērtības netika noteiktas MK noteikumos. Rādītāju vērtības tiks paredzētas katrā pētniecības pieteikumā, kas t.sk. tiks  vērtēs pieteikumu atlasē. Tajā pašā laikā anotācijā ir ietverts nosacījums, ka pētniecības pieteikuma ietvaros ir jābūt izstrādātai vismaz vienai starptautiska līmeņa publikācijai.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 rezultātu rādītāji līdz 2029.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publisko atbalstu papildinošās privātās investīcijas (tai skaitā: granti, finanšu instrumenti) - 1 564 630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plānoto precizēto Eiropas Savienības kohēzijas politikas programmas 2021.–2027.gadam SAM rādītāju metodoloģijas aprakstu, pasākumā plānots rezultāta rādītājs RCR 02 “Publisko atbalstu papildinošās privātās investīcijas (tai skaitā: granti, finanšu instrumenti)" ar vērtību </w:t>
            </w:r>
            <w:r w:rsidR="00000000" w:rsidRPr="00000000" w:rsidDel="00000000">
              <w:rPr>
                <w:b w:val="1"/>
                <w:rtl w:val="0"/>
              </w:rPr>
              <w:t xml:space="preserve">625 852 EUR</w:t>
            </w:r>
            <w:r w:rsidR="00000000" w:rsidRPr="00000000" w:rsidDel="00000000">
              <w:rPr>
                <w:rtl w:val="0"/>
              </w:rPr>
              <w:t xml:space="preserve"> pēcdoktorantu pētniecības programmas ietvaros līdz 31.12.2029. Lūdzam attiecīgi precizējumiem sasniedzamajās rādītāju vērtībās, precizēt arī SAM rādītāju metodoloģijas aprakstu.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rādītāja vērtība ir precizēta atbilstoši SAM rādītāju metodoloģijas aprakstam, kurš tiks atkārtoti nosūtīts FM, kad MKN tiks aptiprināti, sakarā ar to, ka rādītājs tika precizēts, jo ir izmaiņas pētniecības pieteikumu īstenošanai kopējā pasākuma pieejamajā finansējumā.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publisko atbalstu papildinošās privātās investīcijas (tai skaitā: granti, finanšu instrumenti) - 628 142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zinātnisko rakstu skaits, kuru izstrādei un publicēšanai Web of Science un/vai Scopus datubāzēs sniegts atbalsts pētniecības pieteikumu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LJZA rosina papildus 6.3.2. punktā minētajām Scopus un Web of Science datubāzēm, iekļaut arī ERIH+ un EBSC datubāzēs esošos žurnālus, kuru ISI ietekmes faktors ir virs 0, kā arī publiski recenzētus kolektīvus starptautiskus izdevumus, kas izdoti Brill|Schöningh, Palgrave Macmillan, Routledge, Taylor &amp; Francis un Oxford University Press izdevniecībās.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Zinātnes, tehnoloģijas attīstības un inovācijas pamatnostādnēs 2021.-2027. gadam kā viens no sasniedzamajiem rezultātiem ir starptautiskās citējamības datubāzēs iekļauto Latvijas zinātnisko publikāciju skaits gadā, kur minētās datu bāzes ir Web of Science un Scopus, līdz ar to uzskatām, ka arī nacionālā rādītāja ''zinātnisko rakstu skaits, kuru izstrādei un publicēšanai Web of Science un Scopus datubāzē iekļautos žurnālos vai konfereču rakstu krājumos sniegts atbalsts pētniecības pieteikumu ietvaros'' noteikšanā ir jāpieturas pie šīm pašām datu bāzēm.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6.3.2. publisko atbalstu papildinošās privātās investīcijas (tai skaitā: granti, finanšu instrumenti) - 628 142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nacionālie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visiem 6.4.apakšpunktā nacionāliem rādītājiem noteikt termiņu līdzīgi kā noteikts 6.4.2. 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nosakot nacionāliem rādītājiem termiņu.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nacionālie rādītāji: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pēcdoktoranti, kas saņēmuši Eiropas Reģionālā attīstības fonda atbalstu – 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plānoto precizēto Eiropas Savienības kohēzijas politikas programmas 2021.–2027.gadam SAM rādītāju metodoloģijas aprakstu, iznākuma un rezultāta rādītājiem aprēķini ir plānoti ar </w:t>
            </w:r>
            <w:r w:rsidR="00000000" w:rsidRPr="00000000" w:rsidDel="00000000">
              <w:rPr>
                <w:b w:val="1"/>
                <w:rtl w:val="0"/>
              </w:rPr>
              <w:t xml:space="preserve">137 un 132 </w:t>
            </w:r>
            <w:r w:rsidR="00000000" w:rsidRPr="00000000" w:rsidDel="00000000">
              <w:rPr>
                <w:rtl w:val="0"/>
              </w:rPr>
              <w:t xml:space="preserve">pēcdoktorantiem. Lūdzam salāgot visus dokmentus.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 koncepta un pieņēmumu pārskatīšanas tika aprēķināts cits pēcdoktorantu skaits, kas saņems ERAF atbalstu - 165. Atbilstoši pēc 1119 MKN apstiprināšanas tiks precizēts SAM rādītāju metodoloģijas apraksts un nosūtīts FM.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6.4.1. līdz 2024.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jauno produktu un tehnoloģiju skaits, kas ir komercializējami un kuru izstrādei sniegts atbalsts pētniecības pieteikuma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zem kādas sadaļas pasākuma ietvaros no 6.4.4.apakšpunktā minētajiem nacionālo rādītāju uzskaites datiem tiks pieskaitīti pasākuma ietvaros jaunradīti pakalpojumi, t.i., vai ar jaunradītu pakalpojumu saprotams produkts vai tehnoloģija vai lūdzam izvērtēt iespēju apakšpunktu izteikt piedāvātajā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jauno produktu, pakalpojumu un tehnoloģiju skaits, kas ir komercializējami un kuru izstrādei sniegts atbalsts pētniecības pieteikuma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zem jaunradītie produkti ir ieskaitāmas visas jaunradītās preces un pakalpojumi, kas nav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6.4.4. jauno produktu un tehnoloģiju skaits, kas ir komercializējami un kuru izstrādei sniegts atbalsts pētniecības pieteikuma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sniegt skaidrojumu, kā noteikumu projektā saprotams "jauno produktu un tehnoloģiju skaits, kas ir komercializējami". Vai tie paredz, ka valsts zinātniskās institūcijas atsavinās tehnoloģiju tiesības vai izsniegs licences.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ir paredzēts, ka valsts zinātniskās institūcijas var atsavināt tehnoloģiju tiesības vai izsniegt licences. Uz doto brīdi notiek darbs pie grozījumiem Zinātniskās darbības likumā, kurā būs iestrādāti nosacījumi tehnoloģiju tiesību komercializācijai, paredzot, ka projektu īstenošanas laikā minētie grozījumi Zinātniskās darbības likumā stāsies spēkā un bez papildus administratīvā sloga (jaunu noteikumu projekta grozījumu veikšanas) būs piemērojami 1.1.1.9. pasākuma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un informācijas sistēmā finansējuma saņēmējam ir jāuzkrāj šādi RIS3 rādītāji katrā no RIS3 jomām sadalījumā pa gala labuma guvēju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7. punktā lietot korektu Kohēzijas politikas fondu vadības informācijas sistēmas nosaukumu.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nosaukums - Kohēzijas politikas fondu vadības informācijas sistēmā.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informācijas sistēmā finansējuma saņēmējam ir jāuzkrāj šādi RIS3 rādītāji katrā no RIS3 jomām sadalījumā pa gala labuma guvēju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un informācijas sistēmā finansējuma saņēmējam ir jāuzkrāj šādi RIS3 rādītāji katrā no RIS3 jomām sadalījumā pa gala labuma guvēju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vienotu pieeju ar informācijas uzkrāšanu RIS3 monitoringa ietvaros, lūdzam papildināt MKN projektu ar jaunu punktu aiz 7.punkta nosakot ka: (IZM izvēle)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finansējuma saņēmējs vienu reizi gadā līdz noteiktam datumam aktualizēt datus KPVIS vai iesniedzot maksājuma pieprasījumu, ja maksājuma pieprasījuma iesniegšanas datums ir pirms augstāk noteiktā datuma.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ar katru maksājumu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Piemērs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Finansējuma saņēmēji  reizi gadā līdz ….. [ </w:t>
            </w:r>
            <w:r w:rsidR="00000000" w:rsidRPr="00000000" w:rsidDel="00000000">
              <w:rPr>
                <w:i w:val="1"/>
                <w:rtl w:val="0"/>
              </w:rPr>
              <w:t xml:space="preserve">nosakot šo datumu lūdzam ņemt vērā RIS3 monitoringa ziņojumu izstrādes laika grafiku vai laiku, kad dati nepieciešami CSP*]</w:t>
            </w:r>
            <w:r w:rsidR="00000000" w:rsidRPr="00000000" w:rsidDel="00000000">
              <w:rPr>
                <w:rtl w:val="0"/>
              </w:rPr>
              <w:t xml:space="preserve"> aktualizē informāciju KPVIS attiecībā uz šo noteikumu 7.punktā minētajiem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 finansējuma saņēmējs šajā punktā minēto informāciju iesniedz kopā ar maksājuma pieprasījumu, ja maksājuma pieprasījuma iesniegšanas datums ir pirms šajā punktā minētā datuma.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nosakot, ka Finansējuma saņēmējs šo noteikumu 7. punktā minēto informāciju iesniedz Kohēzijas politikas fondu vadības informācijas sistēmā kopā ar maksājuma pieprasījumu.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informācijas sistēmā finansējuma saņēmējam ir jāuzkrāj šādi RIS3 rādītāji katrā no RIS3 jomām sadalījumā pa gala labuma guvēju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un informācijas sistēmā finansējuma saņēmējam ir jāuzkrāj šādi RIS3 rādītāji katrā no RIS3 jomām sadalījumā pa gala labuma guvēju veidiem: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papildināt punktu, skaidri norādot labuma guvēju veidus.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finansējuma saņēmējam ir jāuzkrāj RIS3 rādītāji katrā no RIS3 jomām sadalījumā pa gala labuma guvēju veidiem, kas paredz, ka finansējuma saņēmējs atbilstoši norādītai informācijai par RIS3 rādītāju uzkrāšanu, uzkrās RIS3 rādītājus katrā no RIS3 jomām, kā arī atbilstoši norādītajiem gala labuma guvēju veidiem, kas var atšķirties no veidiem, kas izdalāmi nosakot valsts atbalsta intensitātes.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informācijas sistēmā finansējuma saņēmējam ir jāuzkrāj šādi RIS3 rādītāji katrā no RIS3 jomām sadalījumā pa gala labuma guvēju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finansējuma saņēmējam ir jāuzkrāj šādi RIS3 rādītāji: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anotācijā aprakstīt MK noteikumu projekta 7.punktā noteikto RIS3 rādītāju uzkrāšanas un uzraudzības mehānismu.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pasākums sniedz ieguldījumu RIS3 rādītāju sasniegšanā, tādējādi pasākuma ietvaros paredzēts, ka finansējuma saņēmējs Kohēzijas politikas fondu vadības informācijas sistēmā (turpmāk - KPVIS) uzkrāj šādus RIS3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pētniecības un attīstības izdevumu apjoms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jaunradītās tehnoloģijas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jaunradītie produkti (skaits);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iesaistītais zinātniskais un zinātnes tehniskais personāls (PLE,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Pasākumu ietvaros Kohēzijas politikas fondu vadības informācijas sistēmā finansējuma saņēmējam ir jāuzkrāj šādi RIS3 rādītāji katrā no RIS3 jomām sadalījumā pa gala labuma guvēju veidiem: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iesaistītais zinātniskais personāls (skaits);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atbilstību starp IZM, EM un FM saskaņotajam RIS3 monitoringa rādītāju sarakstam, kā arī ņemot vērā šī pasākuma specifiku, lūdzam 7.7.punktu un 7.8.punktu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iesaistītais zinātniskais personāls (skaits), t.sk. jaunie zinātnieki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iesaistītais zinātniskais personāls (pilna laika slodzes ekvivalents), . t.sk. jaunie zinātnieki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pasākuma koncepts paredz, ka iesaistītais zinātnes tehniskais personāls (skaits), t.sk. var būt arī maģistranti un vai doktoranti vai doktora grāda pretendenti, aicinām izvērtēt nepieciešamību ar tiem papildināt RIS3 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Apakšpunkti atbilstoši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iesaistītais zinātniskais personāls (tai skaitā jaunie zinātnieki, skaits);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Pētniecības pieteikumu īstenošanai kopējo pasākuma pieejamo finansējumu plāno ne vairāk kā 32 307 144 euro, tai skaitā Eiropas Reģionālās attīstības fonda finansējumu – 26 922 620 euro, valsts budžeta līdzfinansējumu – 4 751 050 euro un privāto līdzfinansējumu - 633 473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atbilstoši juridiskās tehnikas prasībām tiesību normai ir jābūt skaidrai, lai tās lietotājs un piemērotājs gūtu nepārprotamu priekšstatu par normā ietvertajiem pienākumiem un tiesībām. Izvērtējot noteikumu projekta 11.punktā minēto, lai nodrošinātu korektu atsauču ietveršanu, aicinām izdalīt noteikumu projekta 10.1. un 10.2.apakšpunktu kā jaunus punktus, ņemot vērā, ka 11.punktā minētais attiecas uz noteikumu projekta 10.punkta ievadā minēto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Apakšpunkti izdalīti kā jauni punkti.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finansējums ir 44 800 000 euro (tai skaitā elastības finansējuma apjoms 5 488 841 euro), tai skaitā Eiropas Reģionālās attīstības fonda finansējums - 38 080 000 euro (tai skaitā elastības finansējuma apjoms 4 666 515 euro), valsts budžeta līdzfinansējums – 5 155 370 euro (tai skaitā elastības finansējuma apjoms 823 326 euro) un privātais līdzfinansējums - 1 564 630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projekta 11.punktā norādītais elastības finansējums nesakrīt ar IZM iesniegto ES kohēzijas politikas programmas Latvijai 2021. - 2027.gadam papildinājuma informāciju 1.1.1.9.pasākumam, t.i., kopējais elastības finansējums - 5 488 842 euro, ES fondu elastības finansējums - 4 665 516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lūdzam skaidrot privātā līdzfinansējuma apjoma pieaugumu saistībā ar iepriekš iesniegto 1.1.1.SAM rādītāja pases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pārbaudot pret DPP tika konstatētas neprecizitātes ERAF elastības finansējuma pierakstā, līdz ar ko ir precizēts ERAF elastības finansējums un kopējais elastības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rādītāja ''publisko atbalstu papildinošās privātās investīcijas (tai skaitā: granti, finanšu instrumenti)'' vērtība ir precizēta atbilstoši SAM rādītāju metodoloģijas aprakstam, kurš tiks atkārtoti nosūtīts FM, sakarā ar to, ka rādītājs tika precizēts, jo ir izmaiņas pētniecības pieteikumu īstenošanai kopējā pasākuma pieejamajā finansējumā. Savukārt privātais līdzfinansējums ietver sevī gan ar saimniecisko darbību saistītu pētniecības pieteikumu iesniedzēju piesaistīto privāto līdzfinansējumu, gan ar saimniecisko darbību nesaistītu pētniecības pieteikumu iesniedzēju piesaistīto līdzfinansējumu no citiem ar saimniecisko darbību nesaistītu pētniecības pieteikumu iesniedzēju rīcībā esošiem līdzekļiem, tostarp publiskā finansējuma (piemēram, zinātnes bāzes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44 800 000 euro (tai skaitā elastības finansējuma apjoms 5 488 842 euro), tai skaitā Eiropas Reģionālās attīstības fonda finansējums - 38 080 000 euro (tai skaitā elastības finansējuma apjoms 4 665 516 euro), valsts budžeta līdzfinansējums – 5 149 646 euro (tai skaitā elastības finansējuma apjoms 823 326 euro) un privātais līdzfinansējums - 1 570 354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Pasākuma ietvaros plānotais kopējais finansējums ir 44 800 000 euro (tai skaitā elastības finansējuma apjoms 5 488 841 euro), tai skaitā Eiropas Reģionālās attīstības fonda finansējums - 38 080 000 euro (tai skaitā elastības finansējuma apjoms 4 666 515 euro), valsts budžeta līdzfinansējums – 5 155 370 euro (tai skaitā elastības finansējuma apjoms 823 326 euro) un privātais līdzfinansējums - 1 564 630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saskaņot kopējo elastības finansējuma apmēru ar katra finansēšanas avota elastības finansējuma kopsummu, t.i., 4 666 515 + 823 326 = 5 489 841.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pārbaudot pret DPP tika konstatētas neprecizitātes ERAF elastības finansējuma pierakstā, līdz ar ko ir precizēts ERAF elastības finansējums un kopējais elastības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Pasākuma ietvaros plānotais kopējais finansējums ir 44 800 000 euro (tai skaitā elastības finansējuma apjoms 5 488 842 euro), tai skaitā Eiropas Reģionālās attīstības fonda finansējums - 38 080 000 euro (tai skaitā elastības finansējuma apjoms 4 665 516 euro), valsts budžeta līdzfinansējums – 5 149 646 euro (tai skaitā elastības finansējuma apjoms 823 326 euro) un privātais līdzfinansējums - 1 570 354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Sadarbības iestāde lēmumu par projekta iesnieguma apstiprināšanu, apstiprināšanu ar nosacījumu vai noraidīšanu pieņem divu mēnešu laikā no projekta iesnieguma iesniegšanas beigu datuma, kas noteikts projekta iesnieguma atlases nolikumā.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īsāka termiņa, kādā pieņem lēmumu par projekta iesnieguma apstiprināšanu noteikšanai, nekā to paredz Eiropas Savienības fondu 2021-2027.gada plānošanas perioda vadības likums. Attiecīgo skaidrojumu lūdzam norādīt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 divu uz trīs mēnešu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Sadarbības iestāde lēmumu par projekta iesnieguma apstiprināšanu, apstiprināšanu ar nosacījumu vai noraidīšanu pieņem triju mēnešu laikā no projekta iesnieguma iesniegšanas beigu datuma, kas noteikts projekta iesnieguma atlases nolikumā.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Pasākumu īsteno vienā projektu iesniegumu atlases kārtā par visu pasākumam plānoto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vārdu "plānoto" ar "pieejamo", ievērojot 13. un 14.punktā noteikto, ka pasākumu var īstenot par pieejamo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Pasākumu īsteno vienā projektu iesniegumu atlases kārtā par visu pasākumam pieejamo finansējumu.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Pasākumu īsteno vienā projektu iesniegumu atlases kārtā par visu pasākumam pieejamo finansējumu.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finansējuma saņēmējam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pasākuma īstenošana notiek pēc "Umbrella" projektu shēmas, lūdzam iekļaut atbilstošas prasības Finansējuma saņēmējam: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saņēmējam ir pienākums līdz projekta iesnieguma iesniegšanai izstrādāt iekšējās kontroles sistēmu korupcijas un interešu konflikta riska novēršanai publiskas personas institūcijā atbilstoši Ministru kabineta 2017. gada 17. oktobra noteikumu Nr. 630 “Noteikumi par iekšējās kontroles sistēmas pamatprasībām korupcijas un interešu konflikta riska novēršanai publiskas personas institūcijā” prasībām, kas ietver arī: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pasākumus interešu konflikta riska kontrolei atbalsta piešķiršanas procedūrā un publiskajos iepirkumos (preventīvus pasākumus un konstatēšanas pasākumus interešu konflikta riska kontrolei, t. sk. paziņošanas procedūru,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Komisijas regulas Nr. 2018/1046  (turpmāk – Finanšu regula) 61. pantu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krāpšanas un korupcijas risku novēršanas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iekšējās informācijas aprites un komunikācijas pasākumus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ētikas kodeksu;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kārtību, kā darbiniekiem ir jārīkojas gadījumā, ja tie vēlas ziņot par iespējamiem pārkāpumiem (tai skaitā iespējamām koruptīvām darbībām), ietverot pasākumus, lai nodrošinātu ziņotāja anonimitāti un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pasākumus aizliegto vienošanos riska kontrolei;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trauksmes celšanas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procedūru disciplināratbildības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ziņošanas mehānismu kompetentajām iestādēm par potenciālu administratīvu vai kriminālatbildību;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sadaļa II. Prasības projekta iesniedzējam un finansējuma saņēmējam papildināta ar normu, kas nosaka, ka finansējuma saņēmējam ir pienākums līdz projekta iesnieguma iesniegšanai izstrādāt iekšējās kontroles sistēmu korupcijas un interešu konflikta riska novēršanai publiskas personas institūcijā.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II. Prasības projekta iesniedzējam un finansējuma saņēmējam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Projekta iesniedzējs pasākuma ietvaros ir Latvijas Zinātnes padome, kas pēc tam, kad ir noslēgta vienošanās par projekta īstenošanu, ir arī Eiropas Reģionālās attīstības fonda finansējuma saņēmēja (turpmāk –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14.punktā vārdu "arī". Vēršam uzmanību, ka saskaņā ar Eiropas Savienības fondu 2021-2027.gada plānošanas perioda vadības likuma 1.panta 3.punkta a.apakšpunktu finansējuma saņēmējs ir tiešās vai pastarpinātās pārvaldes iestāde, atvasināta publiska persona, cita valsts iestāde, kuras projekta iesniegums </w:t>
            </w:r>
            <w:r w:rsidR="00000000" w:rsidRPr="00000000" w:rsidDel="00000000">
              <w:rPr>
                <w:u w:val="single"/>
                <w:rtl w:val="0"/>
              </w:rPr>
              <w:t xml:space="preserve">ir apstiprināts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Projekta iesniedzējs pasākuma ietvaros ir Latvijas Zinātnes padome, kas pēc tam, kad ir apstiprināts projekta iesniegums, ir Eiropas Reģionālās attīstības fonda finansējuma saņēmēja (turpmāk –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projekta iesniegumu atlases nolikumā noteiktajām prasībām un iesniedz to sadarbības iestādē. Projekta iesniegumam pielikumā pievieno šādus sadarbībā ar Latvijas Rektoru padomi, Latvijas Tirdzniecības un rūpniecības kameru un Valsts zinātnisko institūtu asociāciju izstrādātus un ar Izglītības un zinātnes ministriju saskaņotus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punktā kā vienu no organizācijām, ar kurām saskaņot pieminētos dokumentus ir jāiekļauj arī Latvijas Jauno zinātnieku apvienība. No Latvijas organizācijām, LJZA ir visdziļākā izpratne par mērķgrupas, t.i., pēcdoktorantu vajadzībām un darba un dzīves apstākļu specifiku. Nolikuma saskaņošana ar LJZA nodrošinās, ka netiek iekļautas prasības, kas potenciāli var kavēt pēcdoktorantu piesaisti.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iekļaujot arī Latvijas Jauno zinātnieku apvienību.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sagatavo projekta iesniegumu atbilstoši projekta iesniegumu atlases nolikumā noteiktajām prasībām un iesniedz to Kohēzijas politikas fondu vadības informācijas sistēmā. Projekta iesniegumam pielikumā papildus pievieno šādus sadarbībā ar Latvijas Rektoru padomi, Latvijas Tirdzniecības un rūpniecības kameru, Valsts zinātnisko institūtu asociāciju un Latvijas Jauno zinātnieku apvienību izstrādātus un ar Izglītības un zinātnes ministriju saskaņotus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Projekta iesniedzējs sagatavo projekta iesniegumu atbilstoši projekta iesniegumu atlases nolikumā noteiktajām prasībām un iesniedz to sadarbības iestādē. Projekta iesniegumam pielikumā pievieno šādus sadarbībā ar Latvijas Rektoru padomi, Latvijas Tirdzniecības un rūpniecības kameru un Valsts zinātnisko institūtu asociāciju izstrādātus un ar Izglītības un zinātnes ministriju saskaņotus dokumentus: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15.punktu ar vārdu "papildus" aiz vārda "pielikumā", ņemot vērā, ka dokumenti, kas ir jāpievieno projekta iesniegumam ir noteikti ar Ministru kabineta 2023.gada 13.jūlija noteikumiem Nr.408 "Kārtība, kādā Eiropas Savienības fondu vadībā iesaistītās institūcijas nodrošina šo fondu ieviešanu 2021.–2027. gada plānošanas periodā" un atlases nolikuma nosacījumiem.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Projekta iesniedzējs sagatavo projekta iesniegumu atbilstoši projekta iesniegumu atlases nolikumā noteiktajām prasībām un iesniedz to Kohēzijas politikas fondu vadības informācijas sistēmā. Projekta iesniegumam pielikumā papildus pievieno šādus sadarbībā ar Latvijas Rektoru padomi, Latvijas Tirdzniecības un rūpniecības kameru, Valsts zinātnisko institūtu asociāciju un Latvijas Jauno zinātnieku apvienību izstrādātus un ar Izglītības un zinātnes ministriju saskaņotus dokumentus: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Finansējuma saņēmējs: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nosacījumu, ka finansējuma saņēmējam ir pienākums nodrošināt interešu konflikta novēršanas pasākumu ievērošanu, kā arī nodrošinot Eiropas parlamenta un padomes regulas Nr.2018/1046 61.panta noteikumu uzraudzību attiecībā uz LZP speciālistiem, kas nodrošina ekspertīzes procesu, nepieļaujot interešu konflikta situāciju iestāšanos un vadot riskus attiecībā uz Regulas 61.panta interešu konflikta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MK noteikumu projektu, ka katrs LZP speciālists, kas veic ekspertu atlasi, izvērtē pētniecības pieteikumus un pieņem lēmumu par pētniecības pieteikumu iesniegumu apstiprināšanu, paraksta interešu konflikta neesamības apliecinājumu (Apliecinājumā obligāti ietver atsauci uz Regulas 2018/1046 61.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interešu konflikta novēršanas pasākumu ievērošanu, kā arī nodrošina Eiropas parlamenta un padomes 2018. gada 18. jūlija regulas Nr. 2018/1046 (turpmāk – Regula Nr. 2018/1046) 61.panta noteikumu uzraudzību attiecībā uz finansējuma saņēmēja speciālistiem, kas nodrošina ekspertīzes procesu, nepieļaujot interešu konflikta situāciju iestāšanos un vadot riskus attiecībā uz Regulas Nr. 2018/1046 61.panta interešu konflikta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nodrošina, ka katrs finansējuma saņēmēja speciālists, kas veic ekspertu atlasi, izvērtē pētniecības pieteikumus un pieņem lēmumu par pētniecības pieteikumu iesniegumu apstiprināšanu, paraksta interešu konflikta neesamības apliecinājumu (apliecinājumā ietverot atsauci uz Regulas Nr. 2018/1046 61. pantu).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Finansējuma saņēmējs: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 nodrošina interešu konflikta novēršanas pasākumu ievērošanu, kā arī nodrošina Eiropas parlamenta un padomes 2018. gada 18. jūlija regulas Nr. 2018/1046 (turpmāk – Regula Nr. 2018/1046) 61.panta noteikumu uzraudzību attiecībā uz finansējuma saņēmēja speciālistiem, kas nodrošina ekspertīzes procesu, nepieļaujot interešu konflikta situāciju iestāšanos un vadot riskus attiecībā uz Regulas Nr. 2018/1046 61.panta interešu konflikta tvērumu;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paredz arī publisko iepirkumu veikšanu, lūdzam papildināt noteikumu projektu ar finansējuma saņēmēja pienākumu projekta īstenošanas laikā nodrošināt interešu konflikta novēršanas pasākumu ievērošanu arī atbilstoši publiskos iepirkumus regulējošo normatīvo aktu prasībām.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ir pildināts ar pienākumu finsansējuma saņēmējam izstrādāt iekšējās kontroles sistēmu korupcijas un interešu konflikta riska novēršanai, kas aptver arī interešu konflikta risku novēršanu publiskā iepirkuma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 nodrošina interešu konflikta novēršanas pasākumu ievērošanu, kā arī nodrošina Eiropas parlamenta un padomes 2018. gada 18. jūlija regulas 2018/1046 (turpmāk – Regula Nr. 2018/1046) 61.panta noteikumu uzraudzību attiecībā uz finansējuma saņēmēja speciālistiem, kas nodrošina ekspertīzes procesu, nepieļaujot interešu konflikta situāciju iestāšanos un vadot riskus attiecībā uz Regulas Nr. 2018/1046 61.panta interešu konflikta tvērumu;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Finansējuma saņēmējs slēdz līgumus ar pētniecības pieteikumu iesniedzējiem par pētniecības pieteikumu īstenošanu. Līgumā papildus informācijai, kas noteikta normatīvajos aktos par kārtību, kādā Eiropas Savienības struktūrfondu un Kohēzijas fonda vadībā iesaistītās institūcijas nodrošina plānošanas dokumentu sagatavošanu un šo fondu ieviešanu 2021.–2027. gada plānošanas periodā, iekļauj šādu informāciju: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ja attiecināms, papildināt noteikumu projekta 17.punktu, nosakot termiņu kādā tiek slēgti līgumi ar pētniecības pieteikumu iesniedzējiem.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punkts nosaka, ka īstenošana jāuzsāk 6 mēnešu laikā (Pētniecības pieteikuma iesniedzējs pētniecības pieteikuma īstenošanu uzsāk sešu mēnešu laikā pēc lēmuma pieņemšanas par pētniecības pieteikuma iesnieguma apstiprināšanu) un īstenošanu nevar uzsākt bez līguma noslēgšanas. Tas nozīmē, ka faktiski līguma slēgšanai jau ir paredzēts termiņš 6 mēneši.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Finansējuma saņēmējs slēdz līgumus ar pētniecības pieteikumu iesniedzējiem par pētniecības pieteikumu īstenošanu. Līgumā iekļauj šādu informāciju: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organizē pētniecības pieteikumu zinātniskās kvalitātes starptautisku novērtēšanu, piesaistot zinātnisko ekspertu datubāzēs iekļautus ekspertus un piemērojot Eiropas Savienības pētniecības un inovāciju pamatprogrammas "Apvārsnis Eiropa'' Marijas Sklodovskas-Kirī programmas "Pēcdoktorantūras stipendijas" vērtēšanas pieeju un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- 20.12.2023.)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kopumā atbalsta noteikumu projekta tālāku virzību, vienlaikus aicinām apsvērt iespēju precizēt noteikumu projekta 22.4. punktu,, norādot, ka pētniecības pieteikumu zinātniskās kvalitātes starptautisku novērtēšanu veic Eiropas Komisijas ekspertu datu bāzē iekļauti eksperti.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organizē pētniecības pieteikumu zinātniskās kvalitātes starptautisku novērtēšanu, piesaistot Eiropas Komisijas ekspertu datu bāzē iekļautus ekspertus un piemērojot Eiropas Savienības pētniecības un inovāciju pamatprogrammas "Apvārsnis Eiropa'' Marijas Sklodovskas-Kirī programmas "Pēcdoktorantūras stipendijas" vērtēšanas pieeju un principus;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LZP ekspertus var piesaistīt, izmantojot gan Eiropas Komisijas ekspertu datubāzēs, gan citās līdzvērtīgās ārvalstu zinātnisko ekspertu datubāzēs iekļautus ekspertus, tādējādi nodrošinot plašāku ekspertu loku. Turklāt šāds pats formulējums attiecībā uz ekspertu piesaisti ir arī 1.1.1.1. pasākuma "Zinātnes politikas ieviešana, vadība un kapacitātes stiprināšana" īstenošanas noteikumos.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 organizē pētniecības pieteikumu zinātniskās kvalitātes starptautisku novērtēšanu, piesaistot zinātnisko ekspertu datubāzēs iekļautus ekspertus un piemērojot Eiropas Savienības pētniecības un inovāciju pamatprogrammas "Apvārsnis Eiropa'' Marijas Sklodovskas-Kirī programmas "Pēcdoktorantūras stipendijas" vērtēšanas pieeju un principus;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uzkrāj datus par pētniecības pieteikuma iesniegumiem, t.sk. personu datu līmenī, lai uzskaitītu pēcdoktorantus, kas būs saņēmuši atbalstu gan 1.1.1.2., gan 1.1.1.9. pasākumā;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1.1.1.2.pasākumu precīzāk, t.i., norādot arī plānošanas periodu un nosaukumu.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Norādīts 1.1.1.2. pasākuma plānošanas periods un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 uzkrāj datus par pētniecības pieteikuma iesniegumiem, t.sk. personu datu līmenī, lai uzskaitītu pēcdoktorantus, kas būs saņēmuši atbalstu gan 2014.-2020. gada plānošanas perioda darbības programmas "Izaugsme un nodarbinātība" 1.1.1. specifiskā atbalsta mērķa "Palielināt Latvijas zinātnisko institūciju pētniecisko un inovatīvo kapacitāti un spēju piesaistīt ārējo finansējumu, ieguldot cilvēkresursos un infrastruktūrā" 1.1.1.2. pasākumā "Pēcdoktorantūras pētniecības atbalsts", gan 1.1.1.9. pasākumā;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 eksperta līdzšinējā vērtēšanas kompetence un darba pieredze atbilst konkrētā pētniecības pieteikuma zinātnes nozarei vai apakšnozarei;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20.3. potenciāli ierobežo iespēju vērtēšanu uzticēt kompetentam jaunam pētniekam, kuram vēl nav vērtēšanas pieredze. Uzskatām, ka no punkta nepieciešams dzēst vārdus “vērtēšanas kompetence”.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“Vērtēšanas kompetence” ir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 eksperta līdzšinējā darba pieredze atbilst konkrētā pētniecības pieteikuma zinātnes nozarei vai apakšnozarei;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Pētniecības pieteikuma īstenošanas uzraudzībai finansējuma saņēmējs nodrošina pētniecības pieteikumu vidusposma un gala rezultātu zinātniskās kvalitātes izvērtējumu, ievērojot šādus nosacījumus: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21.2. un 21.4.punktos norādīt konkrētu procentu līmeni, no kura būtu piemērojamas finanšu korekcijas un sasaisti ar VI vadlīnijām par finanšu korekciju piemērošanu, ziņošanu par Eiropas Savienības fondu ieviešanā konstatētajām neatbilstībām, neatbilstoši veikto izdevumu atgūšanu.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procentuālais novērtējums ir tikai noslēgumā līdz ar to nav attiecināms uz 21.2.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Uzskatām, ka ar šādu informāciju ir lietderīgāk papildināt anotāciju, 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Gala rezultātu zinātniskās kvalitātes izvērtējumu izmanto lēmuma pieņemšanā par pētniecības pieteikuma mērķa un plānoto rezultātu sasniegšanu. Pamatojoties uz gala izvērtējumu par pētniecības pieteikuma plānoto rezultātu sasniegšanas līmeni, ja attiecināms, finansējuma saņēmējs pieņem lēmumu par izmaksātā finansējuma atgūšanu atbilstoši līgumam par pētniecības pieteikumu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korekcijas apmēri saskaņā ar LZP “Pēcdoktorantūras pētniecības pieteikumu īstenošanas  noslēguma rezultātu zinātniskās kvalitātes izvērtēšanas  vadlīnijas un vērtēšanas kritēriji” kārtībā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vērtējums procentuālā izteiksmē ir 60% līdz 64% ieskaitot, tad piemēro vienotu likmi 5%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ja vērtējums procentuālā izteiksmē ir 50 % līdz 59 %, piemēro vienotu likmi 10 %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ja vērtējums procentuālā izteiksmē zem 50 %, piemēro vienotu likmi 25 %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 Pētniecības pieteikuma īstenošanas uzraudzībai finansējuma saņēmējs nodrošina pētniecības pieteikumu vidusposma un gala rezultātu zinātniskās kvalitātes izvērtējumu, ievērojot šādus nosacījumus: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 gala rezultātu zinātniskās kvalitātes izvērtējumu izmanto lēmuma pieņemšanā par pētniecības pieteikuma mērķa un plānoto rezultātu sasniegšanu. Pamatojoties uz gala izvērtējumu par pētniecības pieteikuma plānoto rezultātu sasniegšanas līmeni, finansējuma saņēmējs pieņem lēmumu par izmaksātā finansējuma atgūšanu atbilstoši līgumam par pētniecības pieteikumu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noteikumu projekta 21.4.apakšpunktu, un noteikt, ka attiecīgo lēmumu, pieņemt tikai tādā gadījumā, ja tas ir attiecināms, jo ne visos gadījumos būs jāpieņem lēmums par izmaksātā finansējuma atgūšanu atbilstoši līgumam par pētniecības pieteikumu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Skaidrākas normas izpratnei, apakšpunkts precizēts, nosakot, ka attiecīgo lēmumu, pieņemt tikai tādā gadījumā, ja tas ir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27.4. gala rezultātu zinātniskās kvalitātes izvērtējumu izmanto lēmuma pieņemšanā par pētniecības pieteikuma mērķa un plānoto rezultātu sasniegšanu. Pamatojoties uz gala izvērtējumu par pētniecības pieteikuma plānoto rezultātu sasniegšanas līmeni, ja attiecināms, finansējuma saņēmējs pieņem lēmumu par izmaksātā finansējuma atgūšanu atbilstoši līgumam par pētniecības pieteikumu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dubultā finansējuma novēršanas mehānismu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28.7. apakšpunktu aiz vārda "mehānismu" ar vārdu "tostarp".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dubultā finansējuma novēršanas mehānisms jāparedz ne tikai pret citiem finansēšanas avotiem, bet arī nodrošinot, ka konkrēta darbība projekta īstenošanai piešķirtā finansējuma ietvaros netiek finansēta dubultā.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28.7. dubultā finansējuma novēršanas mehānismu, tostarp pret citiem finansēšanas avotiem, tai skaitā pret Eiropas Savienības kohēzijas politikas programmu 2021.–2027.gadam,  Eiropas Savienības struktūrfondu un Kohēzijas fonda 2014.–2020.gada plānošanas perioda darbības programmu "Izaugsme un nodarbinātība" un citiem ārvalstu finanšu instrumentiem;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Pētniecības pieteikuma iesniedzējs ir zinātniskā institūcija vai Latvijas Republikas Uzņēmumu reģistrā reģistrēts sīkais (mikro), mazais, vidējais vai lielais komersants, kas nodibina darba tiesiskās attiecības ar pēcdoktorantu un nodrošina pieeju infrastruktūrai un cilvēkresursiem pētniecības pieteikuma ietvaros nepieciešamo pētījumu īstenošanai. 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kas izriet no sadarbības partnera pētniecības pieteikuma ietvaros veiktajām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izteikt, noteikuma projekta 22.punkta pēdējos divus teikumus kā jaunu punktu, ņemot vērā, ka minētais regulējums nosaka prasības pētniecības pieteikuma iesniedzēja sadarbības partnerim.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Pēdējie divi teikumi izteikti kā jauns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Pētniecības pieteikuma iesniedzējs ir zinātniskā institūcija vai Latvijas Republikas Uzņēmumu reģistrā reģistrēts sīkais (mikro), mazais, vidējais vai lielais komersants, kas nodibina darba tiesiskās attiecības ar pēcdoktorantu un nodrošina pieeju infrastruktūrai, materiāliem un cilvēkresursiem pētniecības pieteikuma ietvaros nepieciešamo pētījumu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 Pētniecības pieteikumu var īstenot individuāli vai partnerībā ar ārvalsts vai Latvijas zinātnisko institūciju, augstskolu vai komersantu (turpmāk – sadarbības partneris), kas uzņem pēcdoktorantu un nodrošina pieeju infrastruktūrai vai cilvēkresursiem. Sadarbības partneris var gūt ekonomiskās priekšrocības un intelektuālā īpašuma tiesības, kas izriet no sadarbības partnera pētniecības pieteikuma ietvaros veiktajām darbībām.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precizēt punktu atbilstoši nosakot, ka sadarbības partneris var gūt ekonomiskās priekšrocības un intelektuālā īpašuma tiesības "proporcionāli katra sadarbības partnera ieguldījumam pētniecībā". Paskaidrojam, ka, piemēram, tiesības uz patentu ir izgudrotājam vai viņa tiesību pārņēmējam. Ja izgudrojumu radījušas vairākas personas kopīgi, tām ir kopīgas tiesības uz patentu. Tāpēc šajā gadījumā, ja sadarbības partneris iegūtu visas intelektuālā īpašuma tiesības būs nesamērīgi attiecībā pret izgudrotāju.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Pētniecības pieteikumu var īstenot individuāli vai partnerībā ar ārvalsts vai Latvijas zinātnisko institūciju, augstskolu vai komersantu (turpmāk – sadarbības partneris), kas uzņem pēcdoktorantu un nodrošina pieeju infrastruktūrai, materiāliem vai cilvēkresursiem. Sadarbības partneris var gūt ekonomiskās priekšrocības un intelektuālā īpašuma tiesības proporcionāli katra sadarbības partnera ieguldījumam pētniecības pieteikuma īstenošanā.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Ja pētniecības pieteikums tiek īstenots partnerībā ar ārvalsts vai Latvijas zinātnisko institūciju, augstskolu vai komersantu, pēc pētniecības pieteikuma apstiprināšanas pētniecības pieteikuma iesniedzējs un sadarbības partneris noslēdz sadarbības līgumu, paredzot tajā saturiskās, tehniskās un finansiālās sadarbības nosacījumus, pušu tiesības, pienākumus un atbildību, kā arī tiesības uz pētniecības pieteikuma rezultātiem (tai skaitā intelektuālā īpašuma tiesības) proporcionāli katra sadarbības partnera ieguldījumam pētniecības pieteikuma īstenošanā, un piekļuvi sadarbības partnera infrastruktūrai un citiem resursiem pētniecības pieteikuma ietvaros nepieciešamo pētījumu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23.punktā vārdus "ārvalsts vai Latvijas zinātnisko institūciju, augstskolu vai komersantu" ar vārdiem "sadarbības partneri", ņemot vērā iepriekš noteikto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"ārvalsts vai Latvijas zinātnisko institūciju, augstskolu vai komersantu" aizstāti ar vārdiem "sadarbības partneri".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 Ja pētniecības pieteikums tiek īstenots partnerībā ar sadarbības partneri, pēc pētniecības pieteikuma apstiprināšanas pētniecības pieteikuma iesniedzējs un sadarbības partneris noslēdz sadarbības līgumu, paredzot tajā saturiskās, tehniskās un finansiālās sadarbības nosacījumus, pušu tiesības, pienākumus un atbildību, kā arī tiesības uz pētniecības pieteikuma rezultātiem (tai skaitā intelektuālā īpašuma tiesības) proporcionāli katra sadarbības partnera ieguldījumam pētniecības pieteikuma īstenošanā, un piekļuvi sadarbības partnera infrastruktūrai un citiem resursiem pētniecības pieteikuma ietvaros nepieciešamo pētījumu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 ja pētniecības pieteikuma izpildē plānots iesaistīt personas, kuras šobrīd vai 10 iepriekšējo gadu periodā pirms pētniecības pieteikumu iesniegšanas termiņa ir bijušas nodarbinātas akadēmiskā vai zinātniskā darbā, vai saņēmušas finansējumu zinātniskai vai akadēmiskai darbībai tādā valstī, pret kuru Eiropas Savienība ir noteikusi sankcijas, kas ir spēkā projektu pieteikumu iesniegšanas termiņā, tad jāsaņem kompetentās Valsts drošības iestādes atzinums par konkrēto personu un jāveic visaptveroša riska izvērtēšana nacionālās drošības interešu apdraudējumam pirms konkrētās personas iesaistes pētniecības pieteikuma izpildē.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kontroles mehānismu MK noteikumu 24.5.apakšpunktā noteiktajai prasībai, kā arī konkretizēt kādas iestādes atzinums nepieciešams.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ir dzēsts.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28.4. ja kāda no nozarēm, kurā darbojas pētniecības pieteikuma iesniedzējs vai sadarbības partneris, nav atbalstāma un pētniecības pieteikuma iesniedzējs vai sadarbības partneris pretendē uz pētniecības pieteikuma īstenošanu atbalstāmajā nozarē, pētniecības pieteikuma iesniedzējs pētniecības pieteikuma ietvaros skaidri nodala darbības atbalstāmajās nozarēs un ar to īstenošanu saistītās finanšu plūsmas no citu nozaru darbībām un finanšu plūsmām pētniecības pieteikuma īstenošanas laikā un trīs gadus pēc pētniecības pieteikuma īstenošanas, ja pētniecības pieteikuma iesniedzējs atbilst sīkā (mikro), mazā vai vidējā komersanta definīcijai, bet piecus gadus pēc pētniecības pieteikuma īstenošanas, ja tas atbilst lielā komersanta definīcijai vai ja pētniecības pieteikuma iesniedzējs īsteno ar saimniecisko darbību nesaistītu pētniecības pieteikumu;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precizētā MK noteikumu projekta joprojām neizriet atsauces uz konkrētām neatbalstāmajām nozarēm, kurās atbalsta piešķiršana šī pasākuma ietvaros nav iespējama. Līdz ar to atkārtoti aicinām precizēt MK noteikumu projektu, norādot konkrētas neatbalstāmās nozares, vai arī šo punktu dzēst.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tā kā atbalsts tiek piešķirts atbilstoši Komisijas regulai Nr. 651/2014, tad šī noteikumu projekta ietvaros ar neatbalstāmajām nozarēm tiek saprastas nozares, kas minētas Komisijas regulas Nr. 651/2014 1. panta 3.punktā.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pirms pētniecības pieteikumu iesniegšanas finansējuma saņēmējam izstrādā pēcdoktorantu pieteikumu atlases kārtību atbilstoši iestādes cilvēkresursu attīstības plānam un pētniecības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punktu iesakām izsteikt šadi: “pirms pētniecības pieteikumu iesniegšanas finansējuma saņēmējam var izstrādāt pēcdoktorantu pieteikumu atlases kārtību atbilstoši iestādes cilvēkresursu attīstības plānam un pētniecības programmai” kā tas noteikts iepriekšējās programmas noteikumos. Mūsuprāt obligāta prasība izstrādāt kārtību nav nepieciešama mazām institūcijām, kur paredzams mazs pieteikumu skaits un tikai palielinās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atbilstoši ieteikumam.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pirms pētniecības pieteikumu iesniegšanas finansējuma saņēmējam var izstrādāt pēcdoktorantu pieteikumu atlases kārtību atbilstoši iestādes cilvēkresursu attīstības plānam un pētniecības programmai;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pirms pētniecības pieteikumu iesniegšanas finansējuma saņēmējam izstrādā pēcdoktorantu pieteikumu atlases kārtību atbilstoši iestādes cilvēkresursu attīstības plānam un pētniecības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izslēgt no Projekta teksta 27.1. punktu, kas paredz pētniecības organizācijām izstrādāt pēcdoktorantu pieteikumu atlases kārtību atbilstoši iestādes cilvēkresursu attīstības plānam un pētniecības programmai, jo uzskatām, ka tā rada nevajadzīgu administratīvo slogu. Atgādinām, ka šāda prasība jau bija iekļauta 2018.gada 1.1.1.2.pasākuma “Pēcdoktorantūras pētniecības atbalsts” Valsts izglītības attīstības aģentūras izsludinātajā 1.projektu pieteikumu atlases kārtā, bet turpmākajās atlases kārtās tika pieņemts lēmums no tās atteikties. Vēršam uzmanību, ka jebkuru pieteikumu iesniedz iestādes vadītājs vai viņa pilnvarota persona, tādējādi neviens pieteikums netiek iesniegts bez iestādes vadītāja atļaujas, attiecīgi pieteikuma iesniegšana ir balstīta uz iestādes pētniecības iespējām attiecīgā pētniecības pieteikuma jomā un atbilst iestādes cilvēkresursu attīstības plānam un pētniecības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nosakot, ka pēcdoktorantu pieteikumu atlases kārtība var tikt izstrādāta.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pirms pētniecības pieteikumu iesniegšanas finansējuma saņēmējam var izstrādāt pēcdoktorantu pieteikumu atlases kārtību atbilstoši iestādes cilvēkresursu attīstības plānam un pētniecības programmai;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 pirms pētniecības pieteikumu iesniegšanas finansējuma saņēmējam izstrādā pēcdoktorantu pieteikumu atlases kārtību atbilstoši iestādes cilvēkresursu attīstības plānam un pētniecības programmai;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MK noteikumu projektu ar nosacījumu, ka, ja pētniecības pieteikuma iesniedzējs īsteno iekšējo pieteikumu atlasi, tam ir pienākums nodrošināt interešu konflikta novēršanas pasākumu ievērošanu, nepieļaujot interešu konflikta situāciju iestāšanos un vadot riskus attiecībā uz Eiropas parlamenta un padomes regulas Nr.2018/1046 61.panta interešu konflikta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MK noteikumu projekta 35.punktu, ka finansējuma saņēmējam ir pienākums pārliecināties, ka šādu pētniecības pieteikuma iesniedzēju iekšējo atlašu procesā tiek ievēroti Regulas 2018/1046 61. panta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pētniecības pieteikuma iesniedzējs īsteno iekšējo pieteikumu atlasi, tam ir pienākums nodrošināt interešu konflikta novēršanas pasākumu ievērošanu, nepieļaujot interešu konflikta situāciju iestāšanos un vadot riskus attiecībā uz Regulas Nr.2018/1046 61.panta interešu konflikta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nodrošina, ka pētniecības pieteikuma iesniedzēju iekšējo atlašu procesā tiek ievēroti Regulas 2018/1046 61. panta nosacījumi, ja pētniecības pieteikuma iesniedzējs īsteno iekšējo pieteikumu atlasi.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35.1. pirms pētniecības pieteikumu iesniegšanas finansējuma saņēmējam var izstrādāt pēcdoktorantu pieteikumu atlases kārtību atbilstoši iestādes cilvēkresursu attīstības plānam un pētniecības programmai;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 iesniedz finansējuma saņēmējam pētniecības pieteikumu un sadarbībā ar pēcdoktorantu/tiem to īsteno, abām pusēm vienojoties par pētniecības pieteikuma saturu, tehniskās un finansiālās sadarbības nosacījumiem, pušu tiesībām, pienākumiem un atbildību, pētniecības pieteikuma rezultātu izmantošanas, ieviešanas, publicitātes un komercializācijas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darbību loģisko secību, lūdzu samainīt vietām MK noteikumu projekta 27.2 un 27.3 apakšpunktus.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Apakšpunktu secība ir apmainīta.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35.2. pētniecības pieteikuma īstenošanai piesaista pēcdoktorantu/tus normālā darba laika ietvaros, veicot darba laika uzskaiti par pēcdoktoranta veiktajām funkcijām un nostrādāto laiku;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32.1. pētniecības pieteikums sniedz ieguldījumu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Latvijas viedās specializācijas stratēģijas mērķu sasniegšanā vai izaugsmes prioritāšu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vārdus vārdus "izaugsmes prioritāšu īstenošanā" ievērojot izziņā iekļauto Finanšu ministrijas iebildumu Nr.11.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"izaugsmes prioritāšu īstenošanā" dzēsti.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36.1. pētniecības pieteikums sniedz ieguldījumu šo noteikumu </w:t>
            </w:r>
            <w:r w:rsidR="00000000" w:rsidRPr="00000000" w:rsidDel="00000000">
              <w:rPr>
                <w:rtl w:val="0"/>
              </w:rPr>
              <w:t xml:space="preserve">4. </w:t>
            </w:r>
            <w:r w:rsidR="00000000" w:rsidRPr="00000000" w:rsidDel="00000000">
              <w:rPr>
                <w:rtl w:val="0"/>
              </w:rPr>
              <w:t xml:space="preserve">punktā</w:t>
            </w:r>
            <w:r w:rsidR="00000000" w:rsidRPr="00000000" w:rsidDel="00000000">
              <w:rPr>
                <w:rtl w:val="0"/>
              </w:rPr>
              <w:t xml:space="preserve"> minētās Latvijas viedās specializācijas stratēģijas mērķu sasniegšanā;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darba laika uzskaitē ietver informāciju par visiem pētniecības pieteikumā iesaistītā zinātniskā darbinieka veiktajiem uzdevumiem pētniecības pieteikuma iesniedzēja un sadarbības partnera (ja attiecināms) institūcijā;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Projekta 31.1. punktu izteikt šādā redakcijā “darba laika uzskaitē ietver informāciju par visiem projektiem, kuros iesaistīts pētniecības pieteikumā norādītais zinātniskais darbinieks , pētniecības pieteikuma iesniedzēja un sadarbības partnera (ja attiecināms) institūcijā” un attiecīgi 31.2. punktu “katrai ar pētniecību saistītajai darbībai noteikumu 31.1. punktā minētajam projektam norāda darba laika sadalījumu pa tieši saistītajāmo pētniecības kategorijām”. Uzsveram, ka patlaban piedāvātā Projekta teksta redakcija paredz darba laika uzskaiti pa pētniecības uzdevumiem, kas rada lieku birokrātisko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šāda darba laika uzskaite ir nepieciešama, lai novērstu dubultā finansējuma risku, pēcdoktorantam strādājot laikā ārpus normālā darbalaika.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39.1. darba laika uzskaitē ietver informāciju par visiem pētniecības pieteikumā iesaistītā zinātniskā darbinieka veiktajiem uzdevumiem pētniecības pieteikuma iesniedzēja un sadarbības partnera (ja attiecināms) institūcijā;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Pētniecības pieteikuma iesniedzējs pētniecības pieteikuma īstenošanu uzsāk sešu mēnešu laikā pēc lēmuma pieņemšanas par pētniecības pieteikuma iesnieguma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 punktā pieteikuma īstenošanas laiks jāpagarina līdz vienam gadam. Jāņem vērā, ka īpaši ārzemēs dzīvojošajiem pēcdoktorantiem ir nepieciešams laiks, lai pabeigtu esošās darba attiecības un pārceltos (iespējams ar visu ģimeni) uz Latviju. Ņemot vērā, ka uzsaukums būs reizi gadā, tad, piemēram, pēcdoktorants, kuram ir atlicis mazliet vairāk par gadu līdz esošā līguma beigām, īsti nevarētu pieteikties, jo rezultātu paziņošanas brīdī līdz esošā līguma beigām varētu būt atlikuši 8 mēneši, bet gaidīt nākamo uzsaukumu būtu pārāk riskanti.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 pasākumā 2019.gadā tika veikti grozījumi, kas noteica, ka ‘’lai sekmētu 1.1.1.2. pasākuma finanšu progresu un iznākuma rādītāju izpildi, vienlaikus respektējot pēcdoktorantu, zinātnisko institūciju un komersantu uzņemtās līgumsaistības pirms pētniecības pieteikumu apstiprināšanas, nepieciešams papildināt MK noteikumus ar punktu, kas paredz, ka trešajā un turpmākajās atlases kārtās, pētniecības pieteikuma iesniedzējs pētniecības pieteikuma īstenošanu uzsāk ne vēlāk kā sešu mēnešu laikā pēc lēmuma par pētniecības pieteikuma iesnieguma apstiprināšanu pieņemšanas’’. Līdz ar to, ņemot vērā arī 1.1.1.2. pasākuma īstenošanas pieredzi, tiek uzskatīts, ka 6 mēneši ir optimāls variants.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Pētniecības pieteikuma iesniedzējs pētniecības pieteikuma īstenošanu uzsāk sešu mēnešu laikā pēc lēmuma pieņemšanas par pētniecības pieteikuma iesnieguma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35.6.2. finanšu un ar iepirkumu procedūrām saistītos jautājumos;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MK noteikumu projektā ietvert informāciju, ka plānots piemērot zaļā publiskā iepirkuma, sociāli atbildīga publiskā iepirkuma un inovatīva publiskā iepirkuma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43.9.2. finanšu un ar iepirkumu procedūrām saistītos jautājumos (plānots piemērot zaļā publiskā iepirkuma, sociāli atbildīga publiskā iepirkuma un inovatīva publiskā iepirkuma nosacījumus, ja iespējams);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39.7. pirms atbalsta piešķiršanas nodrošina ar saimniecisko darbību nesaistītu pētniecības pieteikumu atbilstību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minētajiem kritērijiem vai, ja tiek piešķirts komercdarbības atbalsts, nodrošina izvērtējumu par atbilstību komercdarbības atbalsta kontroles nosacījumiem saskaņā ar Komisijas regulu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atbalsta piešķīrējs izvērtē un secina, vai projekts atbilst visiem nosacījumiem, lai tas varētu tikt klasificēts kā ar saimniecisko darbību nesaistīts, nevis pats nodrošina pieteikumu atbilstību kritērijiem, attiecīgi aicinām pārskatīt un precizēt 39.7.apakšpunkta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 - pirms atbalsta piešķiršanas izvērtē ar saimniecisko darbību nesaistītu pētniecības pieteikumu atbilstību.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43.7. pirms atbalsta piešķiršanas izvērtē ar saimniecisko darbību nesaistītu pētniecības pieteikumu atbilstību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minētajiem kritērijiem vai, ja tiek piešķirts komercdarbības atbalsts, nodrošina izvērtējumu par atbilstību komercdarbības atbalsta kontroles nosacījumiem saskaņā ar Komisijas regulu Nr. 651/2014;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39.9. nodrošina informācijas un publicitātes pasākumus par finansējuma saņēmēja projekta un pētniecības pieteikumu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Eiropas Savienības fondus regulējošos normatīvajos aktos lietoto jēdzienu "komunikācijas un vizuālās identitātes prasību nodrošināšanas nosacījumi", atkārtoti aicinām precizēt noteikumu projektā ietverto regulējumu, precizējot noteikumu projekta 39.9., 46.13. apakšpunktu un 86.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Apakšpunkti precizēti.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43.10. nodrošina informācijas un vizuālās identitātes pasākumus par finansējuma saņēmēja projekta un pētniecības pieteikumu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36.4.2. starptautiskā mobilitāte un tīklošanās;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Nosacījumu par obligāto mobilitāti (vismaz 2 mēneši) ar saimniecisko darbību nesaistīta pētniecības pieteikuma gadījumā iekļaut MK noteikumu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45.4.2. starptautiskā mobilitāte vismaz 2 mēneši pētniecības pieteikuma īstenošanas laikā ar saimniecisko darbību nesaistīta pētniecības pieteikuma gadījumā un tīklošanās;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36.4.2. starptautiskā mobilitāte un tīklošanās;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pretrunu starp 36.punktā noteikto ka “pētniecības pieteikuma ietvaros </w:t>
            </w:r>
            <w:r w:rsidR="00000000" w:rsidRPr="00000000" w:rsidDel="00000000">
              <w:rPr>
                <w:u w:val="single"/>
                <w:rtl w:val="0"/>
              </w:rPr>
              <w:t xml:space="preserve">var īstenot</w:t>
            </w:r>
            <w:r w:rsidR="00000000" w:rsidRPr="00000000" w:rsidDel="00000000">
              <w:rPr>
                <w:rtl w:val="0"/>
              </w:rPr>
              <w:t xml:space="preserve"> šādas atbalstāmās darbības” un anotācijā noteikto, ka starptautiskā mobilitāte vismaz 2 mēneši pētniecības pieteikuma īstenošanas laikā </w:t>
            </w:r>
            <w:r w:rsidR="00000000" w:rsidRPr="00000000" w:rsidDel="00000000">
              <w:rPr>
                <w:u w:val="single"/>
                <w:rtl w:val="0"/>
              </w:rPr>
              <w:t xml:space="preserve">ir</w:t>
            </w:r>
            <w:r w:rsidR="00000000" w:rsidRPr="00000000" w:rsidDel="00000000">
              <w:rPr>
                <w:rtl w:val="0"/>
              </w:rPr>
              <w:t xml:space="preserve"> ar saimniecisko darbību nesaistīta pētniecības pieteikuma gadījumā </w:t>
            </w:r>
            <w:r w:rsidR="00000000" w:rsidRPr="00000000" w:rsidDel="00000000">
              <w:rPr>
                <w:u w:val="single"/>
                <w:rtl w:val="0"/>
              </w:rPr>
              <w:t xml:space="preserve">obligāta</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Pretruna novērsta, precizējot punktu, uz kuru attiecas minētais apakšpunkts: Pētniecības pieteikuma ietvaros īsteno šādas atbalstāmās darbības.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45.4.2. starptautiskā mobilitāte vismaz 2 mēneši pētniecības pieteikuma īstenošanas laikā ar saimniecisko darbību nesaistīta pētniecības pieteikuma gadījumā un tīklošanās;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41.3. zinātības un tehnoloģiju pārnese – noteiktu zināšanu, ražotprasmes un tehnoloģiju nodošana, tajā skaitā mantisko tiesību uz zinātību un tehnoloģijām atsavināšana, lietotājam, lai radītu jaunus produktus vai tehnoloģijas;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projektā termini ir skaidroti noteikumu projekta 2. punktā.  Ņemot vērā minēto, lūdzam noteikumu projekta 2. punktu papildināt ar termina "zinātības un tehnoloģiju pārnese" skaidrojumu atbilstoši  Ministru kabineta 2009. gada 3. februāra noteikumu Nr. 108 "Normatīvo aktu projektu sagatavošanas noteikumi"  121. un 122. punktam un noteikumu projekta 41.3. apakšpunktu svītrot.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 punkts papildināts ar termina "zinātības un tehnoloģiju pārnese" skaidrojumu un attiecīgi skaidrojums dzēsts no minētā apakšpunkta.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45.3. zinātības un tehnoloģiju pārnese;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49.1. </w:t>
            </w:r>
            <w:r w:rsidR="00000000" w:rsidRPr="00000000" w:rsidDel="00000000">
              <w:rPr>
                <w:rtl w:val="0"/>
              </w:rPr>
              <w:t xml:space="preserve">apakšpunktā</w:t>
            </w:r>
            <w:r w:rsidR="00000000" w:rsidRPr="00000000" w:rsidDel="00000000">
              <w:rPr>
                <w:rtl w:val="0"/>
              </w:rPr>
              <w:t xml:space="preserve"> minētās finansējuma saņēmēja projekta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izziņas 178.punktā izteiktajam iebildumam, punktu nepieciešams papildināt ar vēl vienu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50.16. finansējums COFUND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ka finansējuma saņēmēja tiešās attiecināmās izmaksas ietver izmaksu pozīciju cofund projekta īstenošanas finansējumam.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jāprecizē noteikumu 52.punkts, izsakot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Finansējuma saņēmēja šo noteikumu 50. punktā (izņemot 50.15. apakšpunktu un </w:t>
            </w:r>
            <w:r w:rsidR="00000000" w:rsidRPr="00000000" w:rsidDel="00000000">
              <w:rPr>
                <w:b w:val="1"/>
                <w:rtl w:val="0"/>
              </w:rPr>
              <w:t xml:space="preserve">50.16.apakšpunktu</w:t>
            </w:r>
            <w:r w:rsidR="00000000" w:rsidRPr="00000000" w:rsidDel="00000000">
              <w:rPr>
                <w:rtl w:val="0"/>
              </w:rPr>
              <w:t xml:space="preserve">) un 51. punktā minētās izmaksas nepārsniedz 3 126 329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49.1. </w:t>
            </w:r>
            <w:r w:rsidR="00000000" w:rsidRPr="00000000" w:rsidDel="00000000">
              <w:rPr>
                <w:rtl w:val="0"/>
              </w:rPr>
              <w:t xml:space="preserve">apakšpunktā</w:t>
            </w:r>
            <w:r w:rsidR="00000000" w:rsidRPr="00000000" w:rsidDel="00000000">
              <w:rPr>
                <w:rtl w:val="0"/>
              </w:rPr>
              <w:t xml:space="preserve"> minētās finansējuma saņēmēja projekta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Šo noteikumu </w:t>
            </w:r>
            <w:r w:rsidR="00000000" w:rsidRPr="00000000" w:rsidDel="00000000">
              <w:rPr>
                <w:rtl w:val="0"/>
              </w:rPr>
              <w:t xml:space="preserve">45.1. </w:t>
            </w:r>
            <w:r w:rsidR="00000000" w:rsidRPr="00000000" w:rsidDel="00000000">
              <w:rPr>
                <w:rtl w:val="0"/>
              </w:rPr>
              <w:t xml:space="preserve">apakšpunktā</w:t>
            </w:r>
            <w:r w:rsidR="00000000" w:rsidRPr="00000000" w:rsidDel="00000000">
              <w:rPr>
                <w:rtl w:val="0"/>
              </w:rPr>
              <w:t xml:space="preserve"> minētās finansējuma saņēmēja projekta tiešās attiecināmās izmaksas ietver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kuras no zemāk minētajām izmaksu pozīcijām aptver COFUND projekta izmaksas, nepieciešamības gadījumā precizēt izmaksu pozīcijas, nodrošinot, ka ir viennozīmīgi skaidrs.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COFUND projekta īstenošanas izmaksas ir aprakstītas MKN 107. punktā.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Šo noteikumu </w:t>
            </w:r>
            <w:r w:rsidR="00000000" w:rsidRPr="00000000" w:rsidDel="00000000">
              <w:rPr>
                <w:rtl w:val="0"/>
              </w:rPr>
              <w:t xml:space="preserve">49.1. </w:t>
            </w:r>
            <w:r w:rsidR="00000000" w:rsidRPr="00000000" w:rsidDel="00000000">
              <w:rPr>
                <w:rtl w:val="0"/>
              </w:rPr>
              <w:t xml:space="preserve">apakšpunktā</w:t>
            </w:r>
            <w:r w:rsidR="00000000" w:rsidRPr="00000000" w:rsidDel="00000000">
              <w:rPr>
                <w:rtl w:val="0"/>
              </w:rPr>
              <w:t xml:space="preserve"> minētās finansējuma saņēmēja projekta tiešās attiecināmās izmaksas ietver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 tiešās attiecināmās personāla izmaksas (projekta vadības un projekta īstenošanas personāla, t.sk. ekspertu, kas veiks ekspertu atlasi pieteikumu zinātniskās kvalitātes vērtēšanai, atlīdzības izmaksas) (izņemot virsstundas) šo noteikumu </w:t>
            </w:r>
            <w:r w:rsidR="00000000" w:rsidRPr="00000000" w:rsidDel="00000000">
              <w:rPr>
                <w:rtl w:val="0"/>
              </w:rPr>
              <w:t xml:space="preserve">39. </w:t>
            </w:r>
            <w:r w:rsidR="00000000" w:rsidRPr="00000000" w:rsidDel="00000000">
              <w:rPr>
                <w:rtl w:val="0"/>
              </w:rPr>
              <w:t xml:space="preserve">punktā</w:t>
            </w:r>
            <w:r w:rsidR="00000000" w:rsidRPr="00000000" w:rsidDel="00000000">
              <w:rPr>
                <w:rtl w:val="0"/>
              </w:rPr>
              <w:t xml:space="preserve"> minēto atbalstāmo darbību īstenošanai līdz atbildīgās iestādes izstrādātās vienkāršoto izmaksu metodikas apstiprināšanai ir attiecināmas kā faktiskās izmaksas. Ja personāla iesaiste projektā ir nodrošināta saskaņā ar daļlaika attiecināmības principu, attiecināma ir ne mazāka kā 30 procentu noslodze;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faktisko izmaksu gadījumā jāņem vērā Finanšu ministrijas vadlīniju "Vadlīnijas attiecināmo izmaksu noteikšanas Eiropas Savienības kohēzijas politikas programmas 2021.-2027.gada plānošanas periodā" 7.29.apakšpunkta 25.atsaucē noteiktie maksimālie ierobežojumi, proti, ERAF, KF, TPF līdzfinansētajiem projektiem tiek noteikts maksimālais ierobežojums tiešajām projekta vadības personāla izmaksām līdz fiksētajai summai: projektiem ar tiešajām attiecināmajām izmaksām virs 5 milj. EUR personāla izmaksu ES fondu daļas ierobežojums tiek noteikts kā fiksēta summa līdz 84 787 EUR kalendārajā gadā. Savukārt projektos, kuros tiešās attiecināmās izmaksas ir līdz 5 milj. EUR (ieskaitot), ierobežojums tiek aprēķināts pie minimālo izmaksu bāzes 34 422 EUR kalendārajā gadā, pieskaitot 0,64% no projekta tiešajām attiecināmajām izmaksām, neieskaitot tiešās projekta vadības personāla izmaksas, un summu reizinot ar projekta ilgumu gados. Ja projekts ilgst mazāk par gadu vai nepilnos kalendārajos gados, ierobežojums tiek aprēķināts proporcionāli projekta mēnešu skaitam.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papildināt attiecīgo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papildināt ar nosacījumu, ka vienkāršoto izmaksu metodika tiks saskaņota ar vadošos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atbilstoši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 tiešās attiecināmās personāla izmaksas (projekta vadības un projekta īstenošanas personāla, t.sk. ekspertu, kas veiks ekspertu atlasi pieteikumu zinātniskās kvalitātes vērtēšanai, atlīdzības izmaksas) (izņemot virsstundas)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minēto atbalstāmo darbību īstenošanai, kas līdz atbildīgās iestādes izstrādātās vienkāršoto izmaksu metodikas, kura tiks saskaņota ar vadošo iestādi, apstiprināšanai ir attiecināmas kā faktiskās izmaksas, paredzot projekta vadības personāla izmaksu ES fondu daļas ierobežojumu kā fiksētu summu līdz 84 787 euro kalendārajā gadā. Ja personāla iesaiste projektā ir nodrošināta saskaņā ar daļlaika attiecināmības principu, attiecināma ir ne mazāka kā 30 procentu noslodze;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40.2. ekspertu datubāzē iekļauto ekspertu darba samaksa, kuri veiks pētniecības pieteikuma sākotnējo, vidusposma un gala rezultātu zinātniskās kvalitātes vērtēšanu;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aprakstīt MK noteikumu projekta anotācijā, kā tiks nodrošināta izmaksu nodalīšana ekspertu darba samaksai šajā pasākumā un Eiropas Savienības kohēzijas politikas programmas 2021.–2027.gadam 1.1.1. specifiskā atbalsta mērķa “Pētniecības un inovāciju kapacitātes stiprināšana un progresīvu tehnoloģiju ieviešana  kopējā P&amp;A sistēmā” 1.1.1.1. pasākumā “Zinātnes politikas ieviešana, vadība un kapacitātes stiprināšana”, ņemot vērā, ka abos pasākumos paredzētas izmaksas zinātnisko ekspertu  datubāzēs iekļauto ekspertu darba samaksa, kuri veiks pētījumu projektu sākotnējo, vidusposma un gala rezultātu zinātniskās kvalitātes 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Saskaņā ar LZP noteikto kārtību, visa projekta dokumentācija tiek nodalīta no pārējās iestādes dokumentācijas, izmantojot lietu nomenklatūrā speciāli projektam piešķirtos lietu indeksus. Slēdzot līgumus ar ārvalstu ekspertiem par pakalpojuma sniegšanu, tiks lietota atsauce uz projektu, kā arī darbu pieņemšanas – nodošanas aktos tiks uzrādīti pētniecības pieteikumu numuri, līdz ar to būs izsekojams, ka par šīm ekspertīzēm apmaksa veicama no projekta finanšu līdzeklļiem. Projekta īstenošanai tiks atvērts atsevišķs konts Valsts kasē, no kura tiks veikti visi uz projektu attiecināmie maksājumi.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50.2. zinātnisko ekspertu datubāzē iekļauto ekspertu darba samaksa, kuri veiks pētniecības pieteikuma sākotnējo, vidusposma un gala rezultātu zinātniskās kvalitātes vērtēšanu;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46.8. transporta pakalpojumu izmaksas (maksa par degvielu, transportlīdzekļa noma, transporta pakalpojumu pirkšana, maksa par sabiedriskā transporta izmantošanu) šo noteikumu </w:t>
            </w:r>
            <w:r w:rsidR="00000000" w:rsidRPr="00000000" w:rsidDel="00000000">
              <w:rPr>
                <w:rtl w:val="0"/>
              </w:rPr>
              <w:t xml:space="preserve">39.5.</w:t>
            </w:r>
            <w:r w:rsidR="00000000" w:rsidRPr="00000000" w:rsidDel="00000000">
              <w:rPr>
                <w:rtl w:val="0"/>
              </w:rPr>
              <w:t xml:space="preserve">, </w:t>
            </w:r>
            <w:r w:rsidR="00000000" w:rsidRPr="00000000" w:rsidDel="00000000">
              <w:rPr>
                <w:rtl w:val="0"/>
              </w:rPr>
              <w:t xml:space="preserve">39.9.</w:t>
            </w:r>
            <w:r w:rsidR="00000000" w:rsidRPr="00000000" w:rsidDel="00000000">
              <w:rPr>
                <w:rtl w:val="0"/>
              </w:rPr>
              <w:t xml:space="preserve">, </w:t>
            </w:r>
            <w:r w:rsidR="00000000" w:rsidRPr="00000000" w:rsidDel="00000000">
              <w:rPr>
                <w:rtl w:val="0"/>
              </w:rPr>
              <w:t xml:space="preserve">39.14.</w:t>
            </w:r>
            <w:r w:rsidR="00000000" w:rsidRPr="00000000" w:rsidDel="00000000">
              <w:rPr>
                <w:rtl w:val="0"/>
              </w:rPr>
              <w:t xml:space="preserve"> un </w:t>
            </w:r>
            <w:r w:rsidR="00000000" w:rsidRPr="00000000" w:rsidDel="00000000">
              <w:rPr>
                <w:rtl w:val="0"/>
              </w:rPr>
              <w:t xml:space="preserve">39.16. </w:t>
            </w:r>
            <w:r w:rsidR="00000000" w:rsidRPr="00000000" w:rsidDel="00000000">
              <w:rPr>
                <w:rtl w:val="0"/>
              </w:rPr>
              <w:t xml:space="preserve">apakšpunktā</w:t>
            </w:r>
            <w:r w:rsidR="00000000" w:rsidRPr="00000000" w:rsidDel="00000000">
              <w:rPr>
                <w:rtl w:val="0"/>
              </w:rPr>
              <w:t xml:space="preserve"> minētās atbalstāmās darbības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vienas vienības izmaksu standarta likmes aprēķinā un piemērošanas metodikā 1 km izmaksām nav paredzētas transportlīdzekļa nomas un transporta pakalpojumu pirkšanas izmaksas, lūdzam izteikt to kā atsevišķu punktu pēc reālām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Transportlīdzekļa nomas un transporta pakalpojumu pirkšanas izmaksas izteiktas kā atsevišķs apakšpunkts.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50.8. transporta izmaksas (maksa par degvielu, maksa par sabiedriskā transporta izmantošanu) šo noteikumu </w:t>
            </w:r>
            <w:r w:rsidR="00000000" w:rsidRPr="00000000" w:rsidDel="00000000">
              <w:rPr>
                <w:rtl w:val="0"/>
              </w:rPr>
              <w:t xml:space="preserve">43.5.</w:t>
            </w:r>
            <w:r w:rsidR="00000000" w:rsidRPr="00000000" w:rsidDel="00000000">
              <w:rPr>
                <w:rtl w:val="0"/>
              </w:rPr>
              <w:t xml:space="preserve">, </w:t>
            </w:r>
            <w:r w:rsidR="00000000" w:rsidRPr="00000000" w:rsidDel="00000000">
              <w:rPr>
                <w:rtl w:val="0"/>
              </w:rPr>
              <w:t xml:space="preserve">43.10.</w:t>
            </w:r>
            <w:r w:rsidR="00000000" w:rsidRPr="00000000" w:rsidDel="00000000">
              <w:rPr>
                <w:rtl w:val="0"/>
              </w:rPr>
              <w:t xml:space="preserve">, </w:t>
            </w:r>
            <w:r w:rsidR="00000000" w:rsidRPr="00000000" w:rsidDel="00000000">
              <w:rPr>
                <w:rtl w:val="0"/>
              </w:rPr>
              <w:t xml:space="preserve">43.15.</w:t>
            </w:r>
            <w:r w:rsidR="00000000" w:rsidRPr="00000000" w:rsidDel="00000000">
              <w:rPr>
                <w:rtl w:val="0"/>
              </w:rPr>
              <w:t xml:space="preserve"> un </w:t>
            </w:r>
            <w:r w:rsidR="00000000" w:rsidRPr="00000000" w:rsidDel="00000000">
              <w:rPr>
                <w:rtl w:val="0"/>
              </w:rPr>
              <w:t xml:space="preserve">43.17. </w:t>
            </w:r>
            <w:r w:rsidR="00000000" w:rsidRPr="00000000" w:rsidDel="00000000">
              <w:rPr>
                <w:rtl w:val="0"/>
              </w:rPr>
              <w:t xml:space="preserve">apakšpunktā</w:t>
            </w:r>
            <w:r w:rsidR="00000000" w:rsidRPr="00000000" w:rsidDel="00000000">
              <w:rPr>
                <w:rtl w:val="0"/>
              </w:rPr>
              <w:t xml:space="preserve"> minēto atbalstāmo darbību īstenošanai atbilstoši vadošās iestādes izstrādātajai metodikai "Vienas vienības izmaksu standarta likmes aprēķina un piemērošanas metodika 1 km izmaksām darbības programmas “Izaugsme un nodarbinātība” un Eiropas Savienības kohēzijas politikas programmas 2021.–2027.gadam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46.10. ārvalstu komandējumu izmaksas projekta vadības un īstenošanas personālam atbilstoši normatīvajiem aktiem, kas nosaka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ievērojot, ka ārvalstu komandējumu izmaksas ir attiecināmas tikai projekta vadītājam un projekta īstenošanas personālam, ievērojot Finanšu ministrijas vadlīnijās Nr.1.2. "Vadlīnijas attiecināmo izmaksu noteikšanai Eiropas Savienības Kohēzijas politikas programmas 2021.-2027.gada plānošanas periodā" noteikto.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46.10. ārvalstu komandējumu izmaksas projekta vadītājam un projekta īstenošanas personālam atbilstoši normatīvajiem aktiem, kas nosaka kārtību, kādā atlīdzināmi ar komandējumiem saistītie izdevumi;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50.11. ārvalstu komandējumu izmaksas projekta vadītājam un projekta īstenošanas personālam atbilstoši normatīvajiem aktiem, kas nosaka kārtību, kādā atlīdzināmi ar komandējumiem saistītie izdevumi;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50.13. veselības apdrošināšana projekta vadības un projekta īstenošanas personālam, ja veselības apdrošināšana paredzēta finansējuma saņēmēja iestādē. Ja projekta vadības un projekta īstenošanas personāls ir nodarbināts normālu darba laiku, veselības apdrošināšanas izmaksas ir attiecināmas 100 procentu apmērā. Ja projekta vadības un projekta īstenošanas personāls ir nodarbināts nepilnu darba laiku, veselības apdrošināšanas izmaksas nosakāmas atbilstoši nepilnā darba laika noslodzei. Ja projekta vadības un projekta īstenošanas personāla atlīdzībai piemēro daļlaika attiecināmības principu, veselības apdrošināšanas izmaksas nosakāmas proporcionāli atlīdzības procentuālajam sadalījumam. Veselības apdrošināšanas izmaksas ir attiecināmas tikai uz periodu, kad projekta vadības un projekta īstenošanas personāls ir nodarbināts projektā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noteikumu projekta 50.13. apakšpunktu, ņemot vērā, ka veselības apdrošināšanas izmaksas ietilpst personāla izmaksās.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50.13. normatīvajos aktos par obligātajām veselības pārbaudēm paredzēto veselības pārbaužu izmaksas, redzes korekcijas līdzekļu kompensācija, veselības apdrošināšana projekta vadības un projekta īstenošanas personālam, ja veselības apdrošināšana paredzēta finansējuma saņēmēja iestādē. Ja projekta vadības un projekta īstenošanas personāls ir nodarbināts normālu darba laiku, veselības apdrošināšanas izmaksas ir attiecināmas 100 procentu apmērā. Ja projekta vadības un projekta īstenošanas personāls ir nodarbināts nepilnu darba laiku, veselības apdrošināšanas izmaksas nosakāmas atbilstoši nepilnā darba laika noslodzei. Ja projekta vadības un projekta īstenošanas personāla atlīdzībai piemēro daļlaika attiecināmības principu, veselības apdrošināšanas izmaksas nosakāmas proporcionāli atlīdzības procentuālajam sadalījumam. Veselības apdrošināšanas izmaksas ir attiecināmas tikai uz periodu, kad projekta vadības un projekta īstenošanas personāls ir nodarbināts projektā šo noteikumu </w:t>
            </w:r>
            <w:r w:rsidR="00000000" w:rsidRPr="00000000" w:rsidDel="00000000">
              <w:rPr>
                <w:rtl w:val="0"/>
              </w:rPr>
              <w:t xml:space="preserve">43. </w:t>
            </w:r>
            <w:r w:rsidR="00000000" w:rsidRPr="00000000" w:rsidDel="00000000">
              <w:rPr>
                <w:rtl w:val="0"/>
              </w:rPr>
              <w:t xml:space="preserve">punktā</w:t>
            </w:r>
            <w:r w:rsidR="00000000" w:rsidRPr="00000000" w:rsidDel="00000000">
              <w:rPr>
                <w:rtl w:val="0"/>
              </w:rPr>
              <w:t xml:space="preserve">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veselības apdrošināšanas un redzes korekcijas līdzekļu izmaksas ietilpst personāla izmaksās un tas ir noteikts vadošās iestādes vadlīniju Nr. 1.2. "Vadlīnijas attiecināmo izmaksu noteikšanai Eiropas Savienības kohēzijas politikas programmas 2021.-2027.gada plānošanas periodā" (turpmāk – attiecināmības vadlīnijas) 7.15.2.2. un 7.15.2.3.apakšpunktā norādītajās atsaucēs. Ņemot vērā iepriekšminēto, aicinām svītrot vārdus "normatīvajos aktos par obligātajām veselības pārbaudēm paredzēto veselības pārbaužu izmaksas, redzes korekcijas līdzekļu kompensācija".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Attiecīgie vārdi ir svītroti.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46.13. projekta informācijas un publicitātes pasākumu izmaksas atbilstoši normatīvajiem aktiem par kārtību, kādā Eiropas Savienības struktūrfondu un Kohēzijas fonda ieviešanā 2021.–2027. gada plānošanas periodā nodrošināmas komunikācijas un vizuālās identitātes prasības;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46.13. apakšpunktā vārdus un skaitļus "normatīvajiem aktiem par kārtību, kādā Eiropas Savienības struktūrfondu un Kohēzijas fonda ieviešanā 2021.–2027. gada plānošanas periodā nodrošināmas komunikācijas un vizuālās identitātes prasības" ar vārdiem un skaitļiem "normatīvajiem aktiem, kas nosaka kārtību, kādā Eiropas Savienības fondu vadībā iesaistītās institūcijas nodrošina šo fondu ieviešanu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50.13. projekta informācijas un vizuālās identitātes pasākumu izmaksas atbilstoši normatīvajiem aktiem, kas nosaka kārtību, kādā Eiropas Savienības fondu vadībā iesaistītās institūcijas nodrošina šo fondu ieviešanu 2021.–2027. gada plānošanas periodā;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minētās tiešās attiecināmās personāla atlīdzības izmaksas (izņemto virsstundas)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atbalstāmo darbību īstenošanai plāno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Tehnisks precizējums iekavās uz "izņemot…."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Šo noteikumu </w:t>
            </w:r>
            <w:r w:rsidR="00000000" w:rsidRPr="00000000" w:rsidDel="00000000">
              <w:rPr>
                <w:rtl w:val="0"/>
              </w:rPr>
              <w:t xml:space="preserve">40.1. </w:t>
            </w:r>
            <w:r w:rsidR="00000000" w:rsidRPr="00000000" w:rsidDel="00000000">
              <w:rPr>
                <w:rtl w:val="0"/>
              </w:rPr>
              <w:t xml:space="preserve">apakšpunktā</w:t>
            </w:r>
            <w:r w:rsidR="00000000" w:rsidRPr="00000000" w:rsidDel="00000000">
              <w:rPr>
                <w:rtl w:val="0"/>
              </w:rPr>
              <w:t xml:space="preserve"> minētās tiešās attiecināmās personāla atlīdzības izmaksas (izņemto virsstundas) šo noteikumu </w:t>
            </w:r>
            <w:r w:rsidR="00000000" w:rsidRPr="00000000" w:rsidDel="00000000">
              <w:rPr>
                <w:rtl w:val="0"/>
              </w:rPr>
              <w:t xml:space="preserve">35. </w:t>
            </w:r>
            <w:r w:rsidR="00000000" w:rsidRPr="00000000" w:rsidDel="00000000">
              <w:rPr>
                <w:rtl w:val="0"/>
              </w:rPr>
              <w:t xml:space="preserve">punktā</w:t>
            </w:r>
            <w:r w:rsidR="00000000" w:rsidRPr="00000000" w:rsidDel="00000000">
              <w:rPr>
                <w:rtl w:val="0"/>
              </w:rPr>
              <w:t xml:space="preserve"> minēto atbalstāmo darbību īstenošanai plāno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apvienot ar 40.1.apakšpunktu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Finansējuma saņēmēja šo noteikumu </w:t>
            </w:r>
            <w:r w:rsidR="00000000" w:rsidRPr="00000000" w:rsidDel="00000000">
              <w:rPr>
                <w:rtl w:val="0"/>
              </w:rPr>
              <w:t xml:space="preserve">40.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40.12. </w:t>
            </w:r>
            <w:r w:rsidR="00000000" w:rsidRPr="00000000" w:rsidDel="00000000">
              <w:rPr>
                <w:rtl w:val="0"/>
              </w:rPr>
              <w:t xml:space="preserve">apakšpunktu</w:t>
            </w:r>
            <w:r w:rsidR="00000000" w:rsidRPr="00000000" w:rsidDel="00000000">
              <w:rPr>
                <w:rtl w:val="0"/>
              </w:rPr>
              <w:t xml:space="preserve">) un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minētās izmaksas nepārsniedz 3 126 329 euro no kopējā pasākumam plānotā attiecināmā finansējuma apmēra. Maksimālais pieļaujamais Eiropas Reģionālās attīstības fonda finansējuma apmērs ir 85 procenti no finansējuma saņēmēju izmaksu kopsummas, nacionālo finansējumu 15 procentu apmērā nodrošina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43.punkta pēdējo teikumu kā jaunu punktu, ņemot vērā, ka tas nosaka finansējuma procentuālo apmēru. Papildus lūdzam papildināt,ka minētais apmērs ir attiecināmo izmaksu kopsummai.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Finansējuma saņēmēja šo noteikumu </w:t>
            </w:r>
            <w:r w:rsidR="00000000" w:rsidRPr="00000000" w:rsidDel="00000000">
              <w:rPr>
                <w:rtl w:val="0"/>
              </w:rPr>
              <w:t xml:space="preserve">50. </w:t>
            </w:r>
            <w:r w:rsidR="00000000" w:rsidRPr="00000000" w:rsidDel="00000000">
              <w:rPr>
                <w:rtl w:val="0"/>
              </w:rPr>
              <w:t xml:space="preserve">punktā</w:t>
            </w:r>
            <w:r w:rsidR="00000000" w:rsidRPr="00000000" w:rsidDel="00000000">
              <w:rPr>
                <w:rtl w:val="0"/>
              </w:rPr>
              <w:t xml:space="preserve"> (izņemot </w:t>
            </w:r>
            <w:r w:rsidR="00000000" w:rsidRPr="00000000" w:rsidDel="00000000">
              <w:rPr>
                <w:rtl w:val="0"/>
              </w:rPr>
              <w:t xml:space="preserve">50.14.</w:t>
            </w:r>
            <w:r w:rsidR="00000000" w:rsidRPr="00000000" w:rsidDel="00000000">
              <w:rPr>
                <w:rtl w:val="0"/>
              </w:rPr>
              <w:t xml:space="preserve"> un </w:t>
            </w:r>
            <w:r w:rsidR="00000000" w:rsidRPr="00000000" w:rsidDel="00000000">
              <w:rPr>
                <w:rtl w:val="0"/>
              </w:rPr>
              <w:t xml:space="preserve">50.15. </w:t>
            </w:r>
            <w:r w:rsidR="00000000" w:rsidRPr="00000000" w:rsidDel="00000000">
              <w:rPr>
                <w:rtl w:val="0"/>
              </w:rPr>
              <w:t xml:space="preserve">apakšpunktā</w:t>
            </w:r>
            <w:r w:rsidR="00000000" w:rsidRPr="00000000" w:rsidDel="00000000">
              <w:rPr>
                <w:rtl w:val="0"/>
              </w:rPr>
              <w:t xml:space="preserve">) un </w:t>
            </w:r>
            <w:r w:rsidR="00000000" w:rsidRPr="00000000" w:rsidDel="00000000">
              <w:rPr>
                <w:rtl w:val="0"/>
              </w:rPr>
              <w:t xml:space="preserve">51. </w:t>
            </w:r>
            <w:r w:rsidR="00000000" w:rsidRPr="00000000" w:rsidDel="00000000">
              <w:rPr>
                <w:rtl w:val="0"/>
              </w:rPr>
              <w:t xml:space="preserve">punktā</w:t>
            </w:r>
            <w:r w:rsidR="00000000" w:rsidRPr="00000000" w:rsidDel="00000000">
              <w:rPr>
                <w:rtl w:val="0"/>
              </w:rPr>
              <w:t xml:space="preserve"> minētās izmaksas nepārsniedz 3 126 329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45.2. no citiem pētniecības organizācijas rīcībā esošiem līdzekļiem, tai skaitā no savas saimnieciskās darbības, kredītresursu līdzekļiem, citiem finanšu resursiem vai finansējuma, ko piešķir saskaņā ar normatīvajiem aktiem par kārtību, kādā paredzami valsts budžeta līdzekļi valsts zinātniskās institūcijas pamatdarbību īstenošanai, vai ieguldījumiem natūrā, kuru vērtību ir iespējams neatkarīgi auditēt un novērtēt atbilstoši šo noteikumu </w:t>
            </w:r>
            <w:r w:rsidR="00000000" w:rsidRPr="00000000" w:rsidDel="00000000">
              <w:rPr>
                <w:rtl w:val="0"/>
              </w:rPr>
              <w:t xml:space="preserve">46. </w:t>
            </w:r>
            <w:r w:rsidR="00000000" w:rsidRPr="00000000" w:rsidDel="00000000">
              <w:rPr>
                <w:rtl w:val="0"/>
              </w:rPr>
              <w:t xml:space="preserve">punktā</w:t>
            </w:r>
            <w:r w:rsidR="00000000" w:rsidRPr="00000000" w:rsidDel="00000000">
              <w:rPr>
                <w:rtl w:val="0"/>
              </w:rPr>
              <w:t xml:space="preserve"> minētajiem nosacījumiem. Kopējais ieguldījums natūrā nepārsniedz piecus procentus no pētniecības pieteikuma kopējām attiecināmajām izmaksām. Ieguldījumu natūrā procentuālā ierobežojuma atbilstību pārbauda un absolūtu skaitļu pozīcijā fiksē finansējuma saņēmējs, apstiprinot pētniecības pieteikuma iesniegumu. Pētniecības pieteikuma īstenošanas periodā pētniecības pieteikuma budžeta izmaksu pozīciju, kurā ietverti ieguldījumi natūrā, absolūtos skaitļos nesamazina, ja citās pētniecības pieteikuma budžeta izmaksu pozīcijās: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LJZA uzskata, ka 45.2. punktā noteiktais 5% institūcijas līdzfinansējums potenciāli kavēs programmas mērķu sasniegšanu. Citās Eiropas valstīs projektu finansējums parasti sedz administratīvās un infrastruktūras uzturēšanas izmaksas. Nosakot, ka Latvijas zinātniskajām institūcijām ir jāiegulda savi līdzekļi, nostāda tās sliktākā pozīcijā nekā pētniecības insitūticijas citās valstīs. Turklāt, ne katra institūcija ir gatava pie šādiem noteikumiem palīdzēt pēcdoktorantam un daudziem nākas pašiem risināt ar pētniecību nesaistītas problēmas, kā rezultātā cieš izcilība un darbinieka dzīves kvalitāte un veselība. Pie zemā Latvijas zinātnes un augstākās izglītības finansējuma līdzfinansējuma noteikšana institūcijām būtiski pasliktina atbalsta sistēmu pēcdoktorantam un rada vēl vienu risku, ka institūcija izvēlēsies uzsaukumā nestartēt.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Apzināmies, ka šo 5% nosegšana no valsts līdzekļiem nozīmētu mazāku finansēto projektu skaitu (pēc mūsu aprēķiniem kopējo skaitu nāktos samazināt par 8  projektiem), tomēr uzskatām, ka labāk ir mazāk kvalitatīvi finansētu projektu nekā vairāki projekti, kuros pētnieki nesaņem nepieciešamo atbalstu. Turklāt, atceļot šo 5% līdzmaksājumu tiek likvidēta nepieciešamība veikt sarežģītus aprēķinus, tātad tiek samazināts administratīvais slogs. Ietaupīto laiku finansējuma saņēmējs kopā ar pētniecības institūcijām varēs veltīt kvalitatīva COFUND projekta sagatavošanai, kas pienestu lielāku finansējumu zinātnes sistēmai nekā ieguvums no prasības par 5% līdzmaksājumu, kurš tāpat nāk no valsts budžeta.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45.2. punktā noteiktais 5% institūcijas līdzfinansējums ir būtisks rādītāja pasē noteiktā rādītāja RCR 02 ''Publisko atbalstu papildinošās privātās investīcijas (tai skaitā: granti, finanšu instrumenti)'' sasniegšanā. Kā arī, 1.1.1.2. pasākumā tieši tāpat bija jānodrošina līdzfinansējums un no 1.1.1.2. pasākuma īstenošanas līdzšinējās pieredzes, situācijas, kad minētais līdzfinansējums būtu bijis ierobežojošs, netika novērotas.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56.2. no citiem pētniecības organizācijas rīcībā esošiem līdzekļiem, tai skaitā no savas saimnieciskās darbības, kredītresursu līdzekļiem, citiem finanšu resursiem vai finansējuma, ko piešķir saskaņā ar normatīvajiem aktiem par kārtību, kādā paredzami valsts budžeta līdzekļi valsts zinātniskās institūcijas pamatdarbību īstenošanai, vai ieguldījumiem natūrā, kuru vērtību ir iespējams neatkarīgi auditēt un novērtēt atbilstoši šo noteikumu </w:t>
            </w:r>
            <w:r w:rsidR="00000000" w:rsidRPr="00000000" w:rsidDel="00000000">
              <w:rPr>
                <w:rtl w:val="0"/>
              </w:rPr>
              <w:t xml:space="preserve">57. </w:t>
            </w:r>
            <w:r w:rsidR="00000000" w:rsidRPr="00000000" w:rsidDel="00000000">
              <w:rPr>
                <w:rtl w:val="0"/>
              </w:rPr>
              <w:t xml:space="preserve">punktā</w:t>
            </w:r>
            <w:r w:rsidR="00000000" w:rsidRPr="00000000" w:rsidDel="00000000">
              <w:rPr>
                <w:rtl w:val="0"/>
              </w:rPr>
              <w:t xml:space="preserve"> minētajiem nosacījumiem. Kopējais ieguldījums natūrā nepārsniedz piecus procentus no pētniecības pieteikuma kopējām attiecināmajām izmaksām. Ieguldījumu natūrā procentuālā ierobežojuma atbilstību pārbauda un absolūtu skaitļu pozīcijā fiksē finansējuma saņēmējs, apstiprinot pētniecības pieteikuma iesniegumu. Pētniecības pieteikuma īstenošanas periodā pētniecības pieteikuma budžeta izmaksu pozīciju, kurā ietverti ieguldījumi natūrā, absolūtos skaitļos nesamazina, ja citās pētniecības pieteikuma budžeta izmaksu pozīcijās: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Pētniecības pieteikuma maksimālais kopējais attiecināmais finansējums vienas kārtas ietvaros ir 189 210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Vispārējās regulas Nr. 2021/1060 53. panta 2. punktu, darbības vai projekti, kas ir daļa no darbības, kuri saņem atbalstu no KF, ERAF vai ESF+ un kuru kopējās izmaksas nepārsniedz EUR 200 000, visas izmaksas tiek segtas ar vienu vienību, fiksētās summas maksājumu vai vienoto likmju veidā, izņemot darbības, kurām atbalsts kvalificējams kā komercdarbības (izņemot de minimis) atbalsts. Ja izmanto vienotās likmes finansējumu, izmaksu pozīcijas, kurām piemēro vienoto likmi, var atlīdzināt saskaņā ar Vispārējās regulas Nr. 2021/1060 53.panta 1. punkta a) apakšpunktu. Situācijā, kad SI neveic projektu atlasi (grantu shēmas/ daudzpakāpju pārvaldības projekti, kuru ietvaros FS nodod atbalstu tālāk GS), tad obligātais vienkāršoto izmaksu piemērošanas līmenis skatāms pret SAM rādītāju pasē noteikto darbības līmeni un tā iznākuma rādītāju un kopējais finansējums ir līdz 200 000 EUR (ieskaitot). Ja darbība/līgums tieši ietekmē iznākuma rādītāju, tad vienkāršoto izmaksu piemērošana šajā līmenī ir obligāta. Ņemot vērā to, ka pētniecības pieteikumi tieši ietekmē iznākuma rādītājus, lūdzam izvērtēt vai visas pētniecības pieteikuma izmaksas nebūtu sedzamas ar vienu vienību, fiksētās summas maksājumu vai vienoto likmju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pētniecības pieteikuma izmaksas tiks segtas kā vienas vienības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Pētniecības pieteikuma maksimālais kopējais attiecināmais finansējums vienas kārtas ietvaros ir 191 700 euro.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Ar saimniecisko darbību nesaistīta pētniecības pieteikuma ietvaros attiecināmas šādas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 punktā pie attiecināmajām izmaksām nepieciešams minēt akadēmisko rakstu publicēšanas izmaksas, kā arī iespēju no šiem līdzekļiem apmaksāt tīklošanās izmaksas studentam, kura bakalaura, maģistra vai doktora darba vadīšanu ir uzņēmies pēcdoktorants, un kura darba tēma ir saistīta ar pēcdoktoranta projekta tēmu.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ietverot arī publicēšanās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atbalsts 1.1.1.9. pasākuma ietvaros tiek sniegts pēcdoktorantam, nodrošinot karjeras uzsākšanas iespējas un pētniecības kompetenču pilnveidošanu, iespēja no šiem līdzekļiem apmaksāt tīklošanās izmaksas studentam, kura bakalaura, maģistra vai doktora darba vadīšanu ir uzņēmies pēcdoktorants, netiek paredzēta.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Ar saimniecisko darbību nesaistīta pētniecības pieteikuma ietvaros attiecināmas šādas izmaksas: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pēcdoktoranta (personāla) vidējās maksimālās mēneša izmaksas ir 3 860 euro un gadā tās nepārsniedz 46 320 euro, tai skaitā valsts sociālās apdrošināšanas obligātās iemaksas un citas sociālās garantijas, kuras noteiktas normatīvajos aktos darba tiesību un atlīdzības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noteikumiem, institūcija var pieņemt darbā pēcdoktorantu uz nepilnu laiku. Vai šajā gadījumā pēdoktorantam drīkst izmaksāt 51.1. punktā minēto maksimālo mēneša izmaksu, bet ar lielāku stundas likmi?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pēcdoktorants tiek piesaistīts uz pilnu darba laiku, ko nosaka MK noteikumi: pētniecības pieteikuma īstenošanai piesaista pēcdoktorantu/tus normālā darba laika ietvaros, veicot darba laika uzskaiti par pēcdoktoranta veiktajām funkcijām un nostrādāto laiku.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pēcdoktoranta (personāla) atlīdzības izmaksas ir 3 860 euro mēnesī un gadā tās nepārsniedz 46 320 euro, tai skaitā valsts sociālās apdrošināšanas obligātās iemaksas un citas sociālās garantijas, kuras noteiktas normatīvajos aktos darba tiesību un atlīdzības jomā. Atlīdzības izmaksu apmērs tiek noteikts un izmaksas tiek attiecinātas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 pēcdoktoranta (personāla) vidējās maksimālās mēneša izmaksas ir 3 860 euro un gadā tās nepārsniedz 46 320 euro, tai skaitā valsts sociālās apdrošināšanas obligātās iemaksas un citas sociālās garantijas, kuras noteiktas normatīvajos aktos darba tiesību un atlīdzības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(Valsts zinātnisko institūtu asociācija - 14.08.2023.)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Ierosinām Projekta 51.1. punktu izteikt šādā redakcijā “…pēcdoktoranta (personāla) vidējās maksimālās mēneša izmaksas projekta laikā nepārsniedz projekta īstenošanas mēnešu skaitu reizinātu ar 3860 euro….”. Tas sniegs vienādas iespējas noteikt atalgojumu gan institūcijām, kas aprēķina mēnešalgas, gan tā, kas izmanto stundu samaksu. Pa kalendārajiem gadiem stundu skaits atšķiras, attiecīgi radot situāciju, ka institūcijām, kas pielieto stundu samaksu, nav iespējas apgūt maksimālo algām paredzēto summu, vai arī ik gadu nākas pielāgot stundu samaksas likmi, attiecīgi par to sniedzot skaidrojumu Latvijas Zinātnes padomei.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pēcdoktoranta atlīdzības izmaksas būs kā vienkāršotās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62.1. pēcdoktoranta (personāla) atlīdzības izmaksas ir 3 860 euro mēnesī un gadā tās nepārsniedz 46 320 euro, tai skaitā valsts sociālās apdrošināšanas obligātās iemaksas un citas sociālās garantijas, kuras noteiktas normatīvajos aktos darba tiesību un atlīdzības jomā. Atlīdzības izmaksu apmērs tiek noteikts un izmaksas tiek attiecinātas atbilstoši atbildīgās iestādes apstiprinātajai vienkāršoto izmaksu metodikai, kas saskaņota ar vadošo iestādi;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57.3. izmaksas par pētniecības pieteikuma īstenošanas nodrošināšanai izmantotajiem pētniecības pieteikuma iesniedzēja administratīvajiem un infrastruktūras resursiem, saskaņā ar vienas vienības izmaksu metodiku. Izmaksas var ietvert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visas pētniecības pieteikuma izmaksas netiek segtas ar vienu vienību, fiksētās summas maksājumu vai vienoto likmju veidā, lūdzam </w:t>
            </w:r>
            <w:r w:rsidR="00000000" w:rsidRPr="00000000" w:rsidDel="00000000">
              <w:rPr>
                <w:b w:val="1"/>
                <w:rtl w:val="0"/>
              </w:rPr>
              <w:t xml:space="preserve">norādīt 51.3.punktā minētajām izmaksām standartlikmi mēnesī</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papildināts, nosakot, ka izmaksas ir 255 euro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izmaksas par pētniecības pieteikuma īstenošanas nodrošināšanai izmantotajiem pētniecības pieteikuma iesniedzēja administratīvajiem un infrastruktūras resursiem 255 euro mēnesī, saskaņā ar vienas vienības izmaksu metodiku. Izmaksas var ietvert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51.3. izmaksas par pētniecības pieteikuma īstenošanas nodrošināšanai izmantotajiem pētniecības pieteikuma iesniedzēja administratīvajiem un infrastruktūras resursiem, saskaņā ar vienas vienības izmaksu metodiku. Izmaksas var ietvert šādas izmaksu pozīcijas: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visas pētniecības pieteikuma izmaksas netiek segtas ar vienu vienību, fiksētās summas maksājumu vai vienoto likmju veidā, lūdzam norādīt 51.3.punktā minētajām izmaksām standartlikmi mēnesī.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pētniecības pieteikuma izmaksas tiks segtas kā vienas vienības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62.3. izmaksas par pētniecības pieteikuma īstenošanas nodrošināšanai izmantotajiem pētniecības pieteikuma iesniedzēja administratīvajiem un infrastruktūras resursiem 255 euro mēnesī, saskaņā ar vienas vienības izmaksu metodiku. Izmaksas var ietvert šādas izmaksu pozīcijas: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mobilitātes nodrošināšanas izmaksas atbilstoši Eiropas Savienības pētniecības un inovāciju pamatprogrammas "Apvārsnis Eiropa" Marijas Sklodovskas-Kirī programmas "Pēcdoktorantūras stipendijas" noteiktajai standartlikmei – 600 euro mēnesī, ja mobilitātes ilgums ir 6 mēneši vai vairāk;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un 51.5 punktā minēto mobilitāti nepieciešams attiecināt uz pētniekiem, kas ieceļo Latvijā, lai šeit īstenotu zinātniskos projektus. Ikmēneša maksājumu vietā var izmaksāt vienreizēju mobilitātes un ģimenes pabalstu divu, abos punktos noteikto, mēneša maksājumu apmērā, lai atvieglotu nosegt pārcelšanās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paredzot, ka var tikt izmaksāts vienreizējs pabalsts, lai atvieglotu nosegt pārcelšanās izmaksas.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mobilitātes nodrošināšanas izmaksas atbilstoši Eiropas Savienības pētniecības un inovāciju pamatprogrammas "Apvārsnis Eiropa" Marijas Sklodovskas-Kirī programmas "Pēcdoktorantūras stipendijas" noteiktajai standartlikmei – 600 euro mēnesī, ja mobilitātes ilgums ir 6 mēneši vai vairāk;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51.4. mobilitātes nodrošināšanas izmaksas atbilstoši Eiropas Savienības pētniecības un inovāciju pamatprogrammas "Apvārsnis Eiropa" Marijas Sklodovskas-Kirī programmas "Pēcdoktorantūras stipendijas" noteiktajai standartlikmei – 600 euro mēnesī, ja mobilitātes ilgums ir 6 mēneši vai vairāk;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projekta 51.4. un 51.5. apakšpunktā paredzēto izmaksu segšana paredzēta tikai tad, ja mobilitātes ilgums ir 6 mēneši vai vairāk, un kā izvēlēts attiecīgais laikposms.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ka attiecīgais laika posms garās mobilitātes ietvaros izvēlēts, lai ārvalstu mobilitāte kā pieredzes, zinātniskās kvalitātes un kapacitātes celšanas, kā arī labās prakses iegūšanas instruments tiktu efektīvi izmantots.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62.4. mobilitātes nodrošināšanas izmaksas atbilstoši Eiropas Savienības pētniecības un inovāciju pamatprogrammas "Apvārsnis Eiropa" Marijas Sklodovskas-Kirī programmas "Pēcdoktorantūras stipendijas" noteiktajai standartlikmei – 600 euro mēnesī, ja mobilitātes ilgums ir 6 mēneši vai vairāk;</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Ar saimniecisko darbību saistītam pētniecības pieteikumam attiecināmas ir Komisijas regulas Nr. 651/2014: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tikai tad, ja atbalstu paredzēts sniegt, piemēram, saskaņā ar Komisijas regulas Nr.651/2014 25.pantu, attiecināmas būs tās 25.panta 3. punkta "a", "b", "d" un "e" minētās izmaksas. Lūdzam atbilstoši precizēt normas, jo šobrīd konkrēta norāde par projekta atbilstību noteiktai atbalsta kategorijai normā nolasāma nav.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atbilstoši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Ar saimniecisko darbību saistītam pētniecības pieteikumam attiecināmas ir Komisijas regulas Nr. 651/2014:</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 Ja finansējuma saņēmējs pētniecības pieteikuma īstenošanas laikā vai piecus gadus pēc pētniecības pieteikuma īstenošanas termiņa beigām pēc pēdējā maksājuma konstatē, ka pētniecības pieteikums neatbilst šo noteikumu </w:t>
            </w:r>
            <w:r w:rsidR="00000000" w:rsidRPr="00000000" w:rsidDel="00000000">
              <w:rPr>
                <w:rtl w:val="0"/>
              </w:rPr>
              <w:t xml:space="preserve">2.1.</w:t>
            </w:r>
            <w:r w:rsidR="00000000" w:rsidRPr="00000000" w:rsidDel="00000000">
              <w:rPr>
                <w:rtl w:val="0"/>
              </w:rPr>
              <w:t xml:space="preserve"> un </w:t>
            </w:r>
            <w:r w:rsidR="00000000" w:rsidRPr="00000000" w:rsidDel="00000000">
              <w:rPr>
                <w:rtl w:val="0"/>
              </w:rPr>
              <w:t xml:space="preserve">2.4. </w:t>
            </w:r>
            <w:r w:rsidR="00000000" w:rsidRPr="00000000" w:rsidDel="00000000">
              <w:rPr>
                <w:rtl w:val="0"/>
              </w:rPr>
              <w:t xml:space="preserve">apakšpunktā</w:t>
            </w:r>
            <w:r w:rsidR="00000000" w:rsidRPr="00000000" w:rsidDel="00000000">
              <w:rPr>
                <w:rtl w:val="0"/>
              </w:rPr>
              <w:t xml:space="preserve"> minētajam kritērijam, pētniecības pieteikuma iesniedzējam ir pienākums atmaksāt finansējuma saņēmējam visu projekta ietvaros saņemto nelikumīgo komercdarbības atbalstu kopā ar procentiem saskaņā ar Komercdarbības atbalsta kontroles likuma IV vai V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vai ar šo MK noteikumu projekta punktu ir saprotams, ka finansējuma saņēmējs veic pētniecības pieteikumu pēcuzraudzību un ja jā, tad paredzēt finansējumu, par kuru LZP veiks šīs darbības.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 tajā skaitā iekļaujot skaidrojumu par finansējumu, lai LZP veiktu pētniecības pieteikumu pēcuzraudzību.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 Ja pētniecības pieteikuma īstenošanas laikā vai piecus gadus pēc pētniecības pieteikuma īstenošanas termiņa beigām tiek pārkāptas šo noteikumu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noteiktās komercdarbības atbalsta kontroles normas, pētniecības pieteikuma iesniedzējam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 Ja tiek pārkāptas šajos noteikumos noteiktās komercdarbības atbalsta kontroles normas, tostarp nosacījumi, kas izriet no Komisijas regulas Nr. 651/2014, ar saimniecisko darbību saistīta pētniecības pieteikuma iesniedzējam ir pienākums atmaksāt finansējuma saņēmējam visu pētniecības pieteikuma ietvaros nelikumīgi saņemto publisko finansējumu kopā ar procentiem saskaņā ar Komercdarbības atbalsta kontroles likuma IV vai V daļu.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Eiropas Savienības tiesu judikatūrai atbilstošu pienākumu atgūt nelikumīgo komercdarbības atbalstu, aicinām noteikumu projekta 64.punktu izteikt, piemēram,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tiek pārkāpti Komisijas regulas Nr. 651/2014 nosacījumi, pētniecības pieteikuma iesniedzējam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Punkta redakcija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 Ja tiek pārkāpti Komisijas regulas Nr. 651/2014 nosacījumi, pētniecības pieteikuma iesniedzējam ir pienākums atmaksāt finansējuma saņēmējam projekta ietvaros saņemto nelikumīgo komercdarbības atbalstu kopā ar procentiem no līdzekļiem, kas ir brīvi no komercdarbības atbalsta, atbilstoši Komercdarbības atbalsta kontroles likuma IV vai V nodaļas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 Pievienotās vērtības nodoklis ir attiecināmās izmaksas, ja tas nav atgūstams atbilstoši Latvijas Republikas normatīvajiem aktiem nodokļu politikas jomā.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vārdus "Latvijas Republikas".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Pievienotās vērtības nodoklis ir attiecināmās izmaksas, ja tas nav atgūstams atbilstoši normatīvajiem aktiem nodokļu politikas jomā.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 Finansējuma saņēmēja projekta un pētniecības pieteikuma īstenošanas gaitā radušos sadārdzinājumu finansējuma saņēmējs un pētniecības pieteikuma iesniedzējs sedz no saviem līdzekļiem. Ja to nav iespējams segt, pārdala ietaupījumu no citām finansējuma saņēmēja un pētniecības pieteikuma finansējuma pozīcijām. Pētniecības pieteikuma iesniedzējs nodrošina, ka netiek pārsniegts ar saimniecisko darbību saistīta pētniecības pieteikuma kopējais piešķirtais finansējuma apmērs un tiek ievērota šo noteikumu </w:t>
            </w:r>
            <w:r w:rsidR="00000000" w:rsidRPr="00000000" w:rsidDel="00000000">
              <w:rPr>
                <w:rtl w:val="0"/>
              </w:rPr>
              <w:t xml:space="preserve">69.</w:t>
            </w:r>
            <w:r w:rsidR="00000000" w:rsidRPr="00000000" w:rsidDel="00000000">
              <w:rPr>
                <w:rtl w:val="0"/>
              </w:rPr>
              <w:t xml:space="preserve"> un </w:t>
            </w:r>
            <w:r w:rsidR="00000000" w:rsidRPr="00000000" w:rsidDel="00000000">
              <w:rPr>
                <w:rtl w:val="0"/>
              </w:rPr>
              <w:t xml:space="preserve">72. </w:t>
            </w:r>
            <w:r w:rsidR="00000000" w:rsidRPr="00000000" w:rsidDel="00000000">
              <w:rPr>
                <w:rtl w:val="0"/>
              </w:rPr>
              <w:t xml:space="preserve">punktā</w:t>
            </w:r>
            <w:r w:rsidR="00000000" w:rsidRPr="00000000" w:rsidDel="00000000">
              <w:rPr>
                <w:rtl w:val="0"/>
              </w:rPr>
              <w:t xml:space="preserve"> minētā atbalsta intensitāte.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projekta 67.punktu, norādot, kas tiek saprasts ar terminu "savi līdzekļi". Vēršam uzmanību, ka komercdarbības atbalsta kontroles kontekstā ar terminu "savi līdzekļi" tiek saprasti tādi līdzekļi, par kuriem nav saņemts nekāds atbalsts no publiskiem resursiem.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precizēts, papildinot, ka finansējuma saņēmēja projekta un pētniecības pieteikuma īstenošanas gaitā radušos sadārdzinājumu finansējuma saņēmējs un pētniecības pieteikuma iesniedzējs sedz no saviem līdzekļiem, par kuriem nav saņemts nekāds atbalsts no publiskiem resursiem.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 Finansējuma saņēmēja projekta un pētniecības pieteikuma īstenošanas gaitā radušos sadārdzinājumu finansējuma saņēmējs un pētniecības pieteikuma iesniedzējs sedz no saviem līdzekļiem, par kuriem nav saņemts nekāds atbalsts no publiskiem resursiem. Ja to nav iespējams segt, pārdala ietaupījumu no citām finansējuma saņēmēja un pētniecības pieteikuma finansējuma pozīcijām. Pētniecības pieteikuma iesniedzējs nodrošina, ka netiek pārsniegts ar saimniecisko darbību saistīta pētniecības pieteikuma kopējais piešķirtais finansējuma apmērs un tiek ievērota šo noteikumu </w:t>
            </w:r>
            <w:r w:rsidR="00000000" w:rsidRPr="00000000" w:rsidDel="00000000">
              <w:rPr>
                <w:rtl w:val="0"/>
              </w:rPr>
              <w:t xml:space="preserve">74.</w:t>
            </w:r>
            <w:r w:rsidR="00000000" w:rsidRPr="00000000" w:rsidDel="00000000">
              <w:rPr>
                <w:rtl w:val="0"/>
              </w:rPr>
              <w:t xml:space="preserve"> un </w:t>
            </w:r>
            <w:r w:rsidR="00000000" w:rsidRPr="00000000" w:rsidDel="00000000">
              <w:rPr>
                <w:rtl w:val="0"/>
              </w:rPr>
              <w:t xml:space="preserve">76. </w:t>
            </w:r>
            <w:r w:rsidR="00000000" w:rsidRPr="00000000" w:rsidDel="00000000">
              <w:rPr>
                <w:rtl w:val="0"/>
              </w:rPr>
              <w:t xml:space="preserve">punktā</w:t>
            </w:r>
            <w:r w:rsidR="00000000" w:rsidRPr="00000000" w:rsidDel="00000000">
              <w:rPr>
                <w:rtl w:val="0"/>
              </w:rPr>
              <w:t xml:space="preserve"> minētā atbalsta intensitāte.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77.1. tehnoloģiju tiesību aizsardzības atbalstam 50 procenti pētniecības pieteikuma iesniedzējam, kas atbilst sīkā (mikro), mazā vai vidējā komersanta definīcijai;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šo MKN punktu apvienot, saglabājot atsauci uz Komisijas regulas Nr.651/2014 28.panta 2.punktu, ar MKN projekta 76.punktu, jo tajos pārklājas vieni un tie paši nosacījumi.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Punkti atbilstoši piekšlikumam apvienoti.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76.1. tehnoloģiju tiesību aizsardzības atbalstam 50 procenti pētniecības pieteikuma iesniedzējam, kas atbilst sīkā (mikro), mazā vai vidējā komersanta definīcijai atbilstoši Komisijas regulas Nr. 651/2014 28. panta 2. punktā noteiktajam;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69.2. pētniecības pieteikumu iesniegšanas termiņu, kas nav īsāks par 30 darbdienām no izsludināšanas dienas;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69.2. punktā noteiktais pētniecības pieteikumu iesniegšanas termiņš jāpagarina uz vismaz 90 darba dienām, kā arī jānosaka, ka provizoriskais izsludināšanas laiks ir izziņojams vismaz 6 mēnešus iepriekš. Īsi pieteikšanās termiņi neregulārai programmai ir šķērslis labu kandidātu piesaistei un kvalitatīvu projektu izstrādei. Pašreiz šajā punktā noteiktās 30 darbadienas kopā ar 16.1. un 68.  punktos noteiktajiem diviem mēnešiem nozīmētu, ka informācija par pirmo pieteikumu būtu zināma tikai mazliet vairāk nekā 3 mēnešus uz priekšu. Tas nav pietiekams laiks, lai kvalitatīvi piesaistītu pēcdoktorantus, jo īpaši starptautiskos.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tiek plānots, ka 2024. gada sākumā tiks izsludināta konkursa pirmā kārta. Ja pētniecības pieteikumu iesniegšanas termiņš tiks pagarināts uz vismaz 90 darba dienām, tas nozīmētu, ka pētniecības pieteikumu īstenošana var tikt uzsākta tikai 2024. gada otrajā pusē, jo LZP ir nepieciešami 3 mēneši, lai izvērtētu iesniegtos pētniecības pieteikumus, kā arī ir nepieciešams paredzēt laiku līgumu slēgšanai par pētniecības pieteikumiem. Līdz ar to tiek uzskatīts, ka ir nepieciešams saglabāt pašreiz noteikto pētniecības pieteikumu termiņu. Kā arī vēršam uzmanību, ka minētajā noteikumu projekta punktā ir noteikts, ka pētniecības pieteikumu iesniegšanas termiņš nav īsāks par 30 darbdienām no izsludināšanas dienas, kas nozīmē, ka tas var būt garāks par 30 darba dienām. Turklāt 1.1.1.2. pasākuma īstenošanas pieredze liecina, ka parasti iesniegšanas laiks arī bija garāks par 30 darba dienām.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78.2. pētniecības pieteikumu iesniegšanas termiņu, kas nav īsāks par 30 darbdienām no izsludināšanas dienas;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 Pētniecības pieteikumam, kura īstenošanas termiņš nepārsniedz 12 mēnešus, vidusposma rezultātu zinātniskās kvalitātes izvērtējums netiek veikts. Gala rezultātu zinātniskās kvalitātes izvērtējums tiek veikts atbilstoši šo noteikumu </w:t>
            </w:r>
            <w:r w:rsidR="00000000" w:rsidRPr="00000000" w:rsidDel="00000000">
              <w:rPr>
                <w:rtl w:val="0"/>
              </w:rPr>
              <w:t xml:space="preserve">21. </w:t>
            </w:r>
            <w:r w:rsidR="00000000" w:rsidRPr="00000000" w:rsidDel="00000000">
              <w:rPr>
                <w:rtl w:val="0"/>
              </w:rPr>
              <w:t xml:space="preserve">punktā</w:t>
            </w:r>
            <w:r w:rsidR="00000000" w:rsidRPr="00000000" w:rsidDel="00000000">
              <w:rPr>
                <w:rtl w:val="0"/>
              </w:rPr>
              <w:t xml:space="preserve"> minētajiem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noteikt MK noteikumu projektā, ka vidusposma izvērtējums jāparedz ne vēlāk, kā 12 mēnešus pirms pētniecības pieteikuma īstenošanas termiņa beigām. Ņemot vērā, ka pieteikuma īstenotājiem būs nepieciešams laiks ekspertu ieteikumu ņemšanai vērā tālākā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maksimālais pētniecības pieteikuma īstenošanas termiņš ir 36 mēneši, bet tas var būt arī mazāks. Un ja tas ir starp 13 un 36 mēnešiem, ne vienmēr vispiemērotākais laiks vidusposma izvērtējumam var būt vismaz 12 mēnešus pirms pētniecības pieteikuma īstenošanas termiņa beigām.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Pētniecības pieteikumam, kura īstenošanas termiņš nepārsniedz 12 mēnešus, vidusposma rezultātu zinātniskās kvalitātes izvērtējums netiek veikts. Gala rezultātu zinātniskās kvalitātes izvērtējums tiek veikts atbilstoši šo noteikumu </w:t>
            </w:r>
            <w:r w:rsidR="00000000" w:rsidRPr="00000000" w:rsidDel="00000000">
              <w:rPr>
                <w:rtl w:val="0"/>
              </w:rPr>
              <w:t xml:space="preserve">27. </w:t>
            </w:r>
            <w:r w:rsidR="00000000" w:rsidRPr="00000000" w:rsidDel="00000000">
              <w:rPr>
                <w:rtl w:val="0"/>
              </w:rPr>
              <w:t xml:space="preserve">punktā</w:t>
            </w:r>
            <w:r w:rsidR="00000000" w:rsidRPr="00000000" w:rsidDel="00000000">
              <w:rPr>
                <w:rtl w:val="0"/>
              </w:rPr>
              <w:t xml:space="preserve"> minētajiem nosacījumiem.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 Finansējuma saņēmējs izveido uzraudzības padomi projekta īstenošanas uzraudzībai. Padomes sastāvā iekļauj pārstāvjus no Izglītības un zinātnes ministrijas, Ekonomikas ministrijas, Kultūras ministrijas, Veselības ministrijas, Zemkopības ministrijas, Vides aizsardzības un reģionālās attīstības ministrijas, Latvijas Darba devēju konfederācijas un Latvijas Tirdzniecības un rūpniecības kameras.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tiesiskās noteiktības labad noteikt termiņu, kādā finansējuma saņēmējs izveido uzraudzības padomi projekta īstenošanas uzraudzībai.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termiņu, kādā finansējuma saņēmējs izveido uzraudzības padomi projekta īstenošanas uzraudzībai.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85. Finansējuma saņēmējs ne vēlāk kā 6 mēnešus pēc projekta uzsākšanas izveido uzraudzības padomi projekta īstenošanas uzraudzībai. Padomes sastāvā iekļauj pārstāvjus no Izglītības un zinātnes ministrijas, Ekonomikas ministrijas, Kultūras ministrijas, Veselības ministrijas, Zemkopības ministrijas, Vides aizsardzības un reģionālās attīstības ministrijas, Latvijas Darba devēju konfederācijas un Latvijas Tirdzniecības un rūpniecības kameras.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Pētniecības pieteikuma īstenotājs nodrošina sasniegto rezultātu ilgtspēju vismaz piecus gadus pēc pētniecības pieteikuma pabeigšanas, tai skaitā pētniecības pieteikuma ietvaros izveidotās darbavietas ilgtspēju un pētniecības virziena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no iepriekšējās programmas rezultātiem izvērtēt 77. punktā noteikto ilgtspējas prasību vismaz 5 gadus pēc projekta beigām uzturēt darbavietu. LJZA piekrīt, ka institūcijām ir jādomā stratēģiski un zinātnes vidē ir jāmazina pētnieku karjeras nenoteiktība, tomēr viedokļi par šādas prasības pamatotību un vērtību dalās. Ir būtiski šo prasību pilnveidot un, to darot, ir jāņem vērā dažādu institūciju pieredze. LJZA uzskata, ka šajos noteikumos pie darbavietas ilgtspējas jāiekļauj arī iespēja uzraudzības rādītājos ieskaitīt slodzi, ko pētnieks pēc projekta pabeigšanas pilda akadēmiskā pozīcijā. Pašlaik, ja pētnieks veiksmīgi ir pabeidzis projektu un kļūst par, piemēram, asociēto profesoru, tad šī amata slodze netiek ieskaitīta uzraudzības rādītājos.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 Pētniecības pieteikuma īstenotājs nodrošina sasniegto rezultātu ilgtspēju vismaz piecus gadus pēc pētniecības pieteikuma pabeigšanas, tai skaitā pētniecības pieteikuma ietvaros izveidotās darbavietas ilgtspēju un pētniecības virziena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Eiropas Savienības kohēzijas politikas programmas 2021.–2027.gadam SAM rādītāju metodoloģijas aprakstu, rezultāta rādītāja RCR 102 ir “Atbalstītajās struktūrās izveidotās pētniecības darbvietas” jaunizveidotā darba vieta jāsaglabā </w:t>
            </w:r>
            <w:r w:rsidR="00000000" w:rsidRPr="00000000" w:rsidDel="00000000">
              <w:rPr>
                <w:u w:val="single"/>
                <w:rtl w:val="0"/>
              </w:rPr>
              <w:t xml:space="preserve">vismaz vienu gadu pēc projekta īstenošanas beigām</w:t>
            </w:r>
            <w:r w:rsidR="00000000" w:rsidRPr="00000000" w:rsidDel="00000000">
              <w:rPr>
                <w:rtl w:val="0"/>
              </w:rPr>
              <w:t xml:space="preserve">. Aicinām pārskatīt prasību MK noteikumu projekta 56. un 77. punktā par pētniecības pieteikuma ietvaros izveidotās darbavietas ilgtspēju vismaz piecus gadus pēc pētniecības pieteikuma pabeigšanas.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 Pētniecības  pieteikuma īstenotājam, saņemot no pēcdoktoranta iesniegumu ar lūgumu  pagarināt pētniecības pieteikuma īstenošanas termiņu, ir tiesības pagarināt pētniecības pieteikuma īstenošanu, ja pēcdoktorantam nav iespējas pabeigt pētniecības pieteikuma īstenošanu sākotnēji noteiktajā termiņā objektīvu iemeslu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78. punktā kā pamatojošu iemeslu projekta pagarinājumam pievienot arī ilglaicīgu darbnespēju. Ilglaicīga darbnespēja minēta anotācijā, bet nav minēta 78.punktā noteikumu projektā.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Skaidrākai normas izpratnei, tā ir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78.1. ja pētījuma  pieteikuma pieteicējs neizmanto  Darba likuma 101. panta pirmās daļas 11. punktā noteiktās tiesības darba līguma ar pēcdoktorantu uzteikumam;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būtu skaidrs normas mērķis, lūdzam precizēt normu aizstājot to ar vārdiem "ilgstoša darba nespēja". Kā arī aicinām saskaņot šo normu ar Labklājības ministriju kā par horizontālā principa "Vienlīdzība, iekļaušana, nediskriminācija un pamattiesību ievērošana" atbildīgo ministriju.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Skaidrākai normas izpratnei, tā ir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 Pētniecības pieteikuma īstenošanas termiņu var pagarināt saskaņā ar līgumu vai vienošanos par pētniecības pieteikuma īstenošanu līdz šo noteikumu </w:t>
            </w:r>
            <w:r w:rsidR="00000000" w:rsidRPr="00000000" w:rsidDel="00000000">
              <w:rPr>
                <w:rtl w:val="0"/>
              </w:rPr>
              <w:t xml:space="preserve">33. </w:t>
            </w:r>
            <w:r w:rsidR="00000000" w:rsidRPr="00000000" w:rsidDel="00000000">
              <w:rPr>
                <w:rtl w:val="0"/>
              </w:rPr>
              <w:t xml:space="preserve">punktā</w:t>
            </w:r>
            <w:r w:rsidR="00000000" w:rsidRPr="00000000" w:rsidDel="00000000">
              <w:rPr>
                <w:rtl w:val="0"/>
              </w:rPr>
              <w:t xml:space="preserve"> noteiktajam maksimālajam projekta īstenošanas termiņam, ja tas ir iespējams.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 79. punkta ir jānosaka iespējamā rīcība, ja projekta pagarinājums nozīmētu pārsniegt 33. punktā noteiktā maksimālā projekta īstenošanas termiņu. Šajā punktā nepieciešams pievienot anotācijā atrodamo tekstu, bet projekta pārfinansēšanu nodrošinot no valsts budžeta līdzekļiem: “Ja līdz 1.1.1.9. pasākuma īstenošanas noteikumos noteiktajam maksimālajam projekta īstenošanas termiņam nav iespējams īstenot pētniecības pieteikumu, tad puses var izbeigt līgumu vai vienošanos par pētniecības pieteikuma īstenošanu  un pētniecības pieteikuma iesniedzējam ir tiesības saņemt tikai to finansējuma daļu, kas sedz attiecināmās izmaksas par jau veiktajām darbībām  proporcionāli sasniegtajiem rezultātiem, vai arī pētniecības pieteikuma iesniedzējam jāpieprasa finansējuma saņēmējam finansējums pētniecības pieteikuma pabeigšanai.”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LJZA ieskatā pašlaik anotācijā minētais process, ka pētniecības pieteikuma iesniedzējs nodrošina finansējumu ir destruktīvs un potenciāli kavēs šo noteikumu mērķu sasniegšanu. Šāds regulējums var novest pie situācijas, kad pētniecības institūcija var atteikties startēt projekta uzsaukumā un/vai slēpti diskriminēt sievietes reproduktīvā vecumā.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Tiesībsarga atzinumā pārbaudes lietā Nr.2022-55-26D par iepriekšējo Post-Doc Latvia programmu bija minēta iespēja konkrētu projektu pārfinansēt no valsts, ja tā izpildei, objektīvu iemeslu dēļ (piem., bērna kopšanas atvaļinājums) nepieciešams pārsniegt struktūrfondu izmantošanai noteikto datumu. LJZA uzskata, ka šāda iespēja ir jāparedz šajos noteikumos. Finansējuma saņēmējam, t.i., Latvijas Zinātnes padomei noteikti ir zināms gadījumu skaits no iepriekšējās programmas, kur šāda pārfinansēšana būtu bijusi lietderīga. Balstoties uz šiem datiem, var attiecīgi  plānot  līdzekļus no valsts budžeta. Vēlamies atgādināt, ka IZM šogad atrada 5 miljonus, ko pārdalīt veselības nozarei, un katru gadu katras ministrijas budžetā paliek neizmantota nauda, tāpēc valsts var atļauties pārfinansēt dažus projektus no budžeta līdzekļiem. Turklāt anotācijas tekstā minētā iespēja “pētniecības pieteikuma iesniedzējam ir tiesības saņemt tikai to finansējuma daļu, kas sedz attiecināmās izmaksas par jau veiktajām darbībām  proporcionāli sasniegtajiem rezultātiem” nozīmē, ka pārfinansēšana nebūtu nepieciešama visa projekta budžeta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ir precizēta, skaidrojot par gadījumiem, kad pēcdoktorantam ir nepieciešams izmantot bērna kopšanas atvaļinājumu, bet nav iespējams pabeigt pētniecības pieteikumu līdz noteiktajam maksimālajam projekta īstenošanas termiņam.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87. Pētniecības  pieteikuma iesniedzējam, saņemot no pēcdoktoranta šo noteikumu </w:t>
            </w:r>
            <w:r w:rsidR="00000000" w:rsidRPr="00000000" w:rsidDel="00000000">
              <w:rPr>
                <w:rtl w:val="0"/>
              </w:rPr>
              <w:t xml:space="preserve">86. </w:t>
            </w:r>
            <w:r w:rsidR="00000000" w:rsidRPr="00000000" w:rsidDel="00000000">
              <w:rPr>
                <w:rtl w:val="0"/>
              </w:rPr>
              <w:t xml:space="preserve">punktā</w:t>
            </w:r>
            <w:r w:rsidR="00000000" w:rsidRPr="00000000" w:rsidDel="00000000">
              <w:rPr>
                <w:rtl w:val="0"/>
              </w:rPr>
              <w:t xml:space="preserve"> minēto iesniegumu, ir tiesības saskaņā ar līgumu par pētniecības pieteikuma īstenošanu pagarināt pētniecības pieteikuma īstenošanas termiņu uz laiku, kas pārsniedz šo noteikumu </w:t>
            </w:r>
            <w:r w:rsidR="00000000" w:rsidRPr="00000000" w:rsidDel="00000000">
              <w:rPr>
                <w:rtl w:val="0"/>
              </w:rPr>
              <w:t xml:space="preserve">41. </w:t>
            </w:r>
            <w:r w:rsidR="00000000" w:rsidRPr="00000000" w:rsidDel="00000000">
              <w:rPr>
                <w:rtl w:val="0"/>
              </w:rPr>
              <w:t xml:space="preserve">punktā</w:t>
            </w:r>
            <w:r w:rsidR="00000000" w:rsidRPr="00000000" w:rsidDel="00000000">
              <w:rPr>
                <w:rtl w:val="0"/>
              </w:rPr>
              <w:t xml:space="preserve"> noteikto pētniecības pieteikuma īstenošanas beigu termiņu, ievērojot turpmāk minētos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pētniecības pieteikuma īstenošanas laikā pētniecības pieteikuma iesniedzējam tiek izmaksāts avanss, to var izmaksāt pa daļām. Avansa maksājums nepārsniedz 30 procentu no pētniecības pieteikumam piešķirtā publiskā finansējuma kopsummas. Pēc tam kad noslēgts līgums par pētniecības pieteikuma īstenošanu, finansējuma saņēmējs, pamatojoties uz pētniecības pieteikuma iesniedzēja rakstisku avansa pieprasījumu, nodrošina pētniecības pieteikuma iesniedzējam avansa maksājumu atbilstoši normatīvajiem aktiem par valsts budžeta līdzekļu plānošanu Eiropas Savienības struktūrfondu un Kohēzijas fonda projektu īstenošanai un maksājumu veikšanu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noteikumu projektā norādīt, ka nākamo avansu var saņemt pēc tam, kad iepriekšējais ir izmantots pilnā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Punkts papildināts, nosakot, ka ''Finansējuma saņēmējs var pieņemt lēmumu par nākamā avansa piešķiršanu pēc tam, kad iepriekšējais avansa maksājums ir apgūts pilnā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pētniecības pieteikuma īstenošanas laikā pētniecības pieteikuma iesniedzējam tiek izmaksāts avanss, to var izmaksāt pa daļām. Avansa maksājums nepārsniedz 30 procentu no pētniecības pieteikumam piešķirtā publiskā finansējuma kopsummas. Pēc tam kad noslēgts līgums par pētniecības pieteikuma īstenošanu, finansējuma saņēmējs, pamatojoties uz pētniecības pieteikuma iesniedzēja rakstisku avansa pieprasījumu, nodrošina pētniecības pieteikuma iesniedzējam avansa maksājumu. Finansējuma saņēmējs var pieņemt lēmumu par nākamā avansa piešķiršanu pēc tam, kad iepriekšējais avansa maksājums ir apgūts pilnā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 Ja pētniecības pieteikuma īstenošanas laikā pētniecības pieteikuma iesniedzējam tiek izmaksāts avanss, to var izmaksāt pa daļām. Avansa maksājums nepārsniedz 30 procentu no pētniecības pieteikumam piešķirtā publiskā finansējuma kopsummas. Pēc tam kad noslēgts līgums par pētniecības pieteikuma īstenošanu, finansējuma saņēmējs, pamatojoties uz pētniecības pieteikuma iesniedzēja rakstisku avansa pieprasījumu, nodrošina pētniecības pieteikuma iesniedzējam avansa maksājumu atbilstoši normatīvajiem aktiem par valsts budžeta līdzekļu plānošanu Eiropas Savienības struktūrfondu un Kohēzijas fonda projektu īstenošanai un maksājumu veikšanu 2021.–2027. gada plānošanas periodā.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Ministru kabineta 2023.gada 25.aprīļa noteikumos Nr.205 "Valsts budžeta līdzekļu plānošanas kārtība Eiropas Savienības fondu projektu īstenošanai un maksājumu veikšanai 2021.-2027. gada plānošanas periodā" ietvertais regulējums attiecas uz finansējuma saņēmēju. Ievērojot minēto, lūdzam izvērtēt noteikumu projekta 80. punktā ietverto atsauci, precizējot atsauci. Gadījumā, ja attiecībā uz gala labuma guvējiem, t.i., pētniecības pieteikuma iesniedzējam tiks piemēroti minētajos noteikumos noteikti principi maksājumu veikšanai, lūdzam anotācijā ietvert atbilstošu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ietverts skaidrojums: Lai veidotu vienotu, izsekojamu un drošas finanšu vadības principiem atbilstošu finanšu plūsmu pētniecības projektu īstenošanai, maksājumu veikšanai pētniecības pieteikumu īstenošanā tiks piemēroti tādi paši principi kādi noteikti finansējuma saņēmējiem Ministru kabineta 25.04.2023 noteikumos Nr. 205.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88. Ja pētniecības pieteikuma īstenošanas laikā pētniecības pieteikuma iesniedzējam tiek izmaksāts avanss, to var izmaksāt pa daļām. Avansa maksājums nepārsniedz 30 procentu no pētniecības pieteikumam piešķirtā publiskā finansējuma kopsummas. Pēc tam kad noslēgts līgums par pētniecības pieteikuma īstenošanu, finansējuma saņēmējs, pamatojoties uz pētniecības pieteikuma iesniedzēja rakstisku avansa pieprasījumu, nodrošina pētniecības pieteikuma iesniedzējam avansa maksājumu. Finansējuma saņēmējs var pieņemt lēmumu par nākamā avansa piešķiršanu pēc tam, kad iepriekšējais avansa maksājums ir apgūts pilnā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Finansējuma saņēmējs savā tīmekļvietnē ne retāk kā reizi trijos mēnešos ievieto aktuālu informāciju par projekta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84. punktā noteikto laika posmu informācijas ievietošanai tīmekļvietnē nepieciešams pagarināt. LJZA uzskata, ka efektīvāk būtu ievietot informāciju tikai no vidusposma un gala atskaitēm. Ja šo noteikumu izstrādātājiem šķiet, ka informācija ir jāievieto ik pēc 3 mēnešiem, lūdzam sniegt pamatojumu tik biežai informācijas publicēšanas nepieciešamībai.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precizēts, paredzot informācijas ievietošanu ik pēc 6 mēnešiem.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Finansējuma saņēmējs savā tīmekļvietnē ne retāk kā reizi sešos mēnešos ievieto aktuālu informāciju par projekta īstenošanu.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95.2. organizē informācijas kampaņas un publicitātes pasākumus starptautiskās pētniecības pieteikumu popularizēšanai;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Eiropas Savienības fondu normatīvajos aktos noteikto terminu "komunikācijas un vizuālās identitātes prasību nodrošināšanas nosacījumi", atkārtoti aicinām izvērtēt un pēc nepieciešamības precizēt noteikumu projekta 95.2. apakšpunktu un 98. punktu, aizstājot vārdu "publicitātes" ar vārdiem "vizuālās identitātes."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Vārds "publicitātes" aizstāts ar vārdiem "vizuālās identitātes."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99.2. organizē informācijas kampaņas un vizuālās identitātes pasākumus starptautiskās pētniecības pieteikumu popularizēšanai;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96. Starptautiskās pētniecības pieteikuma iesniedzējs ir Latvijas zinātniskā institūcija, kas nodibina darba tiesiskās attiecības ar starptautisko pēcdoktorantu un nodrošina pieeju infrastruktūrai un cilvēkresursiem starptautiskās pētniecības pieteikuma ietvaros nepieciešamo pētījumu īstenošanai. Starptautiskās pētniecības pieteikumu zinātniskā institūcija var īstenot individuāli vai partnerībā ar ārvalsts zinātnisko institūciju vai ārvalsts augstskolu, kas uzņem starptautisko pēcdoktorantu un, ja nepieciešams, nodibina darba tiesiskās attiecības ar starptautisko pēcdoktorantu uz mobilitātes laiku, nodrošinot pieeju infrastruktūrai un cilvēkresursiem (var gūt ekonomiskās priekšrocības un intelektuālā īpašuma tiesības, kas izriet no pētniecības pieteikuma ietvaros veiktajām darbībām) (turpmāk – uzņemošā institūcija).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- 01.11.2023.)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precizēt punktu, atbilstoši nosakot, ka sadarbības partneris var gūt ekonomiskās priekšrocības un intelektuālā īpašuma tiesības "proporcionāli katra sadarbības partnera ieguldījumam pētniecībā".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Skaidrākai normas izpratnei, no iebildumā minētā punkta ir dzēstas iekavas ar tekstu “var gūt ekonomiskās priekšrocības un intelektuālā īpašuma tiesības, kas izriet no pētniecības pieteikuma ietvaros veiktajām darbībām”, jo nākošais punkts skaidro gadījumus, ja starptautiskais pētniecības pieteikums tiek īstenots partnerībā ar uzņemošo institūciju, t.sk., to, ka intelektuālā īpašuma tiesības ir proporcionāli katra sadarbības partnera ieguldījumam pētniecībā.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 Starptautiskās pētniecības pieteikuma iesniedzējs ir Latvijas zinātniskā institūcija, kas nodibina darba tiesiskās attiecības ar starptautisko pēcdoktorantu un nodrošina pieeju infrastruktūrai un cilvēkresursiem starptautiskās pētniecības pieteikuma ietvaros nepieciešamo pētījumu īstenošanai. Starptautiskās pētniecības pieteikumu zinātniskā institūcija var īstenot individuāli vai partnerībā ar ārvalsts zinātnisko institūciju vai ārvalsts augstskolu, kas uzņem starptautisko pēcdoktorantu un, ja nepieciešams, nodibina darba tiesiskās attiecības ar starptautisko pēcdoktorantu uz mobilitātes laiku, nodrošinot pieeju infrastruktūrai un cilvēkresursiem (turpmāk – uzņemošā institūcija).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 Ja starptautiskais pētniecības pieteikums tiek īstenots partnerībā ar ārvalsts zinātnisko institūciju vai ārvalsts augstskolu, pēc starptautiskās pētniecības pieteikuma apstiprināšanas atbilstoši šiem noteikumiem starptautiskās pētniecības pieteikuma iesniedzējs un uzņemošā institūcija noslēdz sadarbības līgumu, paredzot tajā saturiskās, tehniskās un finansiālās sadarbības nosacījumus, pušu tiesības, pienākumus un atbildību, kā arī tiesības uz pētniecības pieteikuma rezultātiem (tai skaitā intelektuālā īpašuma tiesības) proporcionāli katra sadarbības partnera ieguldījumam pētniecības pieteikuma īstenošanā, un piekļuvi uzņemošās institūcijas infrastruktūrai un citiem resursiem starptautiskās pētniecības pieteikuma ietvaros nepieciešamo pētījumu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noteikumu projekta 92.punktā vārdus "ārvalsts zinātnisko institūciju vai ārvalsts augstskolu" ar vārdiem "uzņemošo institūciju", ņemot vērā noteikumu projekta 91.punktā minēto.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101. Ja starptautiskais pētniecības pieteikums tiek īstenots partnerībā ar uzņemošo institūciju, pēc starptautiskās pētniecības pieteikuma apstiprināšanas atbilstoši šiem noteikumiem starptautiskās pētniecības pieteikuma iesniedzējs un uzņemošā institūcija noslēdz sadarbības līgumu, paredzot tajā saturiskās, tehniskās un finansiālās sadarbības nosacījumus, pušu tiesības, pienākumus un atbildību, kā arī tiesības uz pētniecības pieteikuma rezultātiem (tai skaitā intelektuālā īpašuma tiesības) proporcionāli katra sadarbības partnera ieguldījumam pētniecības pieteikuma īstenošanā, un piekļuvi uzņemošās institūcijas infrastruktūrai un citiem resursiem starptautiskās pētniecības pieteikuma ietvaros nepieciešamo pētījumu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93.1. starptautiskās pētniecības pieteikumu atlases nolikumā noteiktajā kārtībā iesniedz finansējuma saņēmējam starptautiskās pētniecības pieteikumu un sadarbībā ar starptautisko pēcdoktorantu to īsteno, abām pusēm vienojoties par starptautiskās pētniecības pieteikuma saturu, tehniskās un finansiālās sadarbības nosacījumiem, pušu tiesībām, pienākumiem un atbildību, kā arī par starptautiskās pētniecības pieteikuma rezultātu izmantošanas, ieviešanas, publicitātes un komercializācijas nosacījumiem;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izteikt noteikumu projekta 93.1.apakšpunktu kā jaunu punktu, ņemot vērā, ka minētais nosacījums neregulē atbalstāmo darbību.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izteikts kā jauns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97.7. Starptautiskās pētniecības pieteikuma maksimālais kopējais attiecināmais finansējums nepārsniedz 255 996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projekta 97.7. apakšpunktu noformēt kā atsevišķu projekta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97.7. Starptautiskās pētniecības pieteikuma maksimālais kopējais attiecināmais finansējums nepārsniedz 255 996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izdalīt noteikumu projekta 97.7.apakšpunktu kā jaunu punktu, ņemot vērā, ka noteikumu projekta 97.punktā tiek noteiktas attiecināmās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izteikts kā jauns punkts.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iekļaut informāciju par attiecīgās nozares/ jomas pārstāvošu biedrību, nodibinājumu, nevalstisko organizāciju iesaisti MK noteikumu projekta izstrādē.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 6. Sabiedrības līdzdalība ir papildināta ar informāciju, ka Latvijas Zinātnes padome organizēja tikšanos ar Latvijas Jauno zinātnieku apvienību (turpmāk - apvienība), lai saņemtu apvienības viedokli un atziņas par 1.1.1.2. pasākumu un ieteikumus 1.1.1.9. pasākumam.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šajā rindkopā "Projekta īstenošanas personāla un vadības personāla atlīdzības izmaksas, līdz Izglītības un zinātnes ministrijas izstrādātās vienkāršoto izmaksu metodikas apstiprināšanai, tiek plānotas kā tiešās faktiskās attiecināmās izmaksas.", jo nav tādas tiešās faktiskās izmaksas. Ir tiešās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anotācijā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anotācijas šajā rindkopā " pārējās 1.1.1.9. pasākuma projekta īstenošanas izmaksas (E-platformas uzturēšana un pilnveide, tulkošanas un citi pakalpojumi, komandējumu un darba braucienu izmaksas, veselības apdrošināšanas izmaksas projekta īstenošanā iesaistītā projekta vadības un projekta īstenošanas personālam, publicitātes izmaksas un netiešās izmaksas) – indikatīvi  3 % no kopējā pasākumam pieejamā attiecināmā finansējuma.", ka veselības apdrošināšanas izmaksas ietilpst personāla izmaksās.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Vārdi "veselības apdrošināšanas izmaksas'' ir dzēsti no minētās rindkopas.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- 15.12.2023.)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projekta anotācija (sadaļā “Risinājuma apraksts”) ar noteikumu 4.punktā minēto, ka 1.1.1.9. pasākuma ietvaros atbalsts tiks sniegts pētniecības pieteikumiem, kas sniedz ieguldījumu Viedās specializācijas stratēģijas mērķu sasniegšanā vai specializācijas jomu attīstībā, tai skaitā starpdisciplināriem pētniecības pieteikumiem, kas atbilst vismaz vienai no definētajām Latvijas viedās specializācijas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kas šā pasākuma ietvaros ir starpdisciplinārs pētniecības pieteikums. Proti, ka starpdisciplinārs pētniecības pieteikums var ietvert vairākas no definētajām Latvijas viedās specializācijas jomām vai vismaz vienu no definētajām Latvijas viedās specializācijas jomām un vismaz vienu jomu vai nozari, kas nav noteikta kā Latvijas viedās specializācijas joma.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1.1.1.9. pasākuma ietvaros atbalsts tiks sniegts pētniecības pieteikumiem, kas sniedz ieguldījumu Viedās specializācijas stratēģijas mērķu sasniegšanā vai specializācijas jomu attīstībā, tai skaitā starpdisciplināriem pētniecības pieteikumiem, kas atbilst vismaz vienai no definētajām Latvijas viedās specializācijas jomām.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Starpdisciplinārs pētniecības pieteikums var ietvert vairākas no definētajām Latvijas viedās specializācijas jomām vai vismaz vienu no definētajām Latvijas viedās specializācijas jomām un vismaz vienu jomu vai nozari, kas nav noteikta kā Latvijas viedās specializācijas joma.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teikumu atbilstoši attiecināmības vadlīnijās minētajai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laikā paredzēts izstrādāt vienkāršoto izmaksu metodiku projekta vadības un īstenošanas personāla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1.3.sadaļā redakciju, jo metodika vēl nav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(pēcdoktoranta) izmaksas atbilstoši MSCA “Pēcdoktorantūras stipendijas” noteiktajai standartlikmei (piemērojot korelācijas koeficientu 76%) - līdz 3 860 euro mēnesī, tai skaitā valsts sociālās apdrošināšanas obligātās iemaksas un citas sociālās garantijas. Atlīdzības izmaksu apmērs tiek noteikts un izmaksas tiek attiecinātas atbilstoši atbildīgās iestādes apstiprinātajai vienkāršoto izmaksu metodikai, kas tiks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 sadaļā "</w:t>
            </w:r>
            <w:r w:rsidR="00000000" w:rsidRPr="00000000" w:rsidDel="00000000">
              <w:rPr>
                <w:i w:val="1"/>
                <w:rtl w:val="0"/>
              </w:rPr>
              <w:t xml:space="preserve">Vai ir izvērtēts prasību un izmaksu samērīgums pret ieguvumiem</w:t>
            </w:r>
            <w:r w:rsidR="00000000" w:rsidRPr="00000000" w:rsidDel="00000000">
              <w:rPr>
                <w:rtl w:val="0"/>
              </w:rPr>
              <w:t xml:space="preserve">" skaidrojumā norādīt arī, ka pētniecības pieteikumu zinātnisko kvalitāti vērtēs ārvalstu ekspertu datu bāzē iekļautie eksperti, tādējādi nodrošinot izmaksu un ieguvumu analīzes kritērijus.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eksperti, vērtējot pētniecības pieteikumu zinātnisko kvalitāti, vērtē arī finanšu izlietojumu, līdz ar to anotācija ir papildināta ar skaidrojumu, ka "Pētniecības pieteikumu zinātnisko kvalitāti vērtēs ārvalstu ekspertu datu bāzē iekļautie eksperti, zinātniskās kvalitātes izvērtējumā vērtējot arī pētniecības pieteikuma izmaksu pamatotību''.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anotācijas 1.3. sadaļas apakšsadaļā "Risinājuma apraksts" vārdus un skaitļus "normatīvajiem aktiem par valsts budžeta līdzekļu plānošanu Eiropas Savienības struktūrfondu un Kohēzijas fonda projektu īstenošanai un maksājumu veikšanu 2021.–2027. gada plānošanas periodā" ar vārdiem un skaitļiem "normatīvajiem aktiem, kas nosaka valsts budžeta līdzekļu plānošanas kārtību Eiropas Savienības fondu projektu īstenošanai un maksājumu veikšanai 2021.–2027. gada plānošanas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par uzkrājamajiem RIS3 rādītājiem, ņemot vērā, ka anotācijā nav norādīti visi noteikumu projekta 7.punktā minētie RIS3 rādītāji.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par uzkrājamajiem RIS3 rādītājiem.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Vispārīgi: Lūdzam salāgot redakcijas 1.1.1.1 un 1.1.1.9 pasākumu anotācijās un Ministru kabineta noteikumu projektos attiecībā uz Latvijas Zinātnes padomi (turpmāk- LZP), ciktāl tas skar vienādās LZP darbības un izmaksas abos pasākumos, t.sk. ekspertu kā īstenošanas personāla noslodzes un atlīdzības un vadības personāla izmaksu ierobežojumus.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Salāgotas redakcijas attiecībā uz atlīdzības un vadības personāla izmaksu ierobežojumiem.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attiecīgajā rindkopā "Ņemot vērā, ka ar 2022.gada jūliju ir uzsākta būtiska valsts pārvaldes atlīdzības sistēmas reforma, kuras ietvaros tiek īstenotas būtiskas pakāpeniskas izmaiņas valsts pārvaldes iestāžu darbinieku atalgojumā un, lai nodrošinātu Finanšu ministrijas vadlīnijās “Vadlīnijas par vienkāršoto izmaksu izmantošanas iespējām  un to piemērošana  Eiropas Savienības kohēzijas politikas programmas 2021.-2027.gadam ietvaros” noteikto vienkāršoto izmaksu izveides pamatprincipu (aprēķini ir iepriekš noteikti, taisnīgi, objektīvi un pārbaudāmi) piemērošanu 1.1.1.9.pasākuma īstenošanā, MK sēdes protokollēmumā paredzēts Izglītības un zinātnes ministrijai līdz 2025. gada 30.jūnijam nodrošināt atbilstošas vienkāršoto izmaksu metodikas izstrādi un apstiprināšanu 1.1.1.9. pasākuma projekta vadības un īstenošanas personāla izmaksām. Projekta īstenošanas personāla un vadības personāla atlīdzības izmaksas, līdz Izglītības un zinātnes ministrijas izstrādātās vienkāršoto izmaksu metodikas apstiprināšanai, tiek plānotas kā tiešās faktiskās attiecināmās izmaksas" papildināt, ka līdz 2025.gada 30.jūnijam izstrādātā metodika tiks saskaņota ar vadošo iestādi.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nosakot, ka izstrādātā metodika tiks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Rādītājs RCO 07 ''Pētniecības organizācijas, kas piedalās kopīgos pētniecības projektos'' tiks uzskaitīts 1.1.1.9. pasākumā un 1.1.1.3. pasākumā “Praktiskas ievirzes pētījumi”, sadarbības iestādei uzskaitot unikālo pētniecības organizāciju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ka tas pats attiecināms uz iznākuma rādītāja RCO 10 (Uzņēmumi, kas sadarbojas ar pētniecības organizācijām) uzskaiti, tam arī jāuzskaita unikālās vērtības 1.1.1.3. un 1.1.1.9 pasākuma ietvaros kopā.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skaidrojumā iekļaujot arī rādītāju RCO 10 (Uzņēmumi, kas sadarbojas ar pētniecības organizācijām).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i w:val="1"/>
                <w:rtl w:val="0"/>
              </w:rPr>
              <w:t xml:space="preserve">- netiešās izmaksas par pētniecības pieteikuma īstenošanas nodrošināšanai izmantotajiem pētniecības pieteikuma iesniedzēja administratīvajiem un infrastruktūras resursiem, kas ietver šādas izmaksu pozīcijas: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projektā norādīts, ka šīs izmaksas ir saskaņā ar vienas vienības izmaksu metodiku. Lūdzu aprakstīt anotācijā saskaņā ar kādu un kādā apjomā mēnesī šīs izmaksas plānotas.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norādot, ka izmaksas par pētniecības pieteikuma īstenošanas nodrošināšanai izmantotajiem pētniecības pieteikuma iesniedzēja administratīvajiem un infrastruktūras resursiem ir atbilstoši atbildīgās iestādes apstiprinātajai un vadošās iestādes saskaņotai vienas vienības izmaksu metodikai ar noteikto standarta likmi 255 euro mēnesī.</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lasāms termins “īsā mobilitāte (obligāta) - vismaz 2 mēneši”, bet noteikumos tas neparādās un nav skaidrs vai, piemēram, konferenču apmeklējumi tiktu tajā iekļauti. Ja šādu mobilitāti tiešām ir plānots īstenot, tad nepieciešams paredzēt izņēmuma gadījumus starptautiskiem pēcdoktorantiem, jo darba gaitu uzsākšana Latvijā praktiski jau ir mobilitāte.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kā 1.1.1.2. pasākumā, arī šajā pasākumā īsās mobilitātes gadījumos konferenču apmeklējumi netiks iekļauti. 1.1.1.2. pasākuma īstenošanas pieredze rāda, ka starptautiskiem pēcdoktorantiem netika novērotas problēmas ar mobilitātes īstenošanu, tāpēc arī šajā pasākumā izņēmuma gadījumi netiks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(Latvijas Jauno zinātnieku apvienība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rakstītajā skaidrojumā par pētnieka ģimenes pabalstu nepieciešams iekļaut un atspoguļot Latvijas specifiku, kur vairāku viendzimuma pāru ģimenes statusu ir noteikusi tiesa. Tiesas lēmumi nav tiesību akti.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sniegtais ģimenes jēdziena skaidrojums dzēsts. Noteikumu projekts neparedz ģimenes jēdziena sašaurināšanu.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anotācijas 1.3.sadaļas "Pašreizējā situācija, problēmas un risinājumi" apakšsadaļas "Risinājuma apraksts" rindkopā, kas nosaka, ka pasākuma ietvaros ir </w:t>
            </w:r>
            <w:r w:rsidR="00000000" w:rsidRPr="00000000" w:rsidDel="00000000">
              <w:rPr>
                <w:i w:val="1"/>
                <w:rtl w:val="0"/>
              </w:rPr>
              <w:t xml:space="preserve">attiecināmas izmaksas, kas nav iekļautas pēcdoktoranta atlīdzības izmaksās un pētniecības, mācību un tīklošanās pasākumu vienas vienības izmaksas, bet ir nepieciešamas pētniecības pieteikuma rezultātu sasniegšanai (skat. 11.lpp)</w:t>
            </w:r>
            <w:r w:rsidR="00000000" w:rsidRPr="00000000" w:rsidDel="00000000">
              <w:rPr>
                <w:rtl w:val="0"/>
              </w:rPr>
              <w:t xml:space="preserve">, sniegt piemēru, kas, piemēram, tās varētu būt.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piemēru: mentora konsultācija.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IZM anotācijas 1.3.sadaļas "Pašreizējā situācija, problēmas un risinājumi", tās sestajā rindkopā (3.lpp) pārskatāmākai statistikai attiecībā uz doktora grāda ieguvējiem iepriekšējā plānošanas periodā, lūdzam 2020.gada statistikas vietā norādīt statistiku, piemēram, par plānošanas perioda sākumu - 2014-2016.gadu.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Sniedzam skaidrojumu, ka Valsts izglītības informācijas sistēmā dati par doktora grāda ieguvējiem ir sākti uzkrāt no 2017.gada. Turklāt, saskaņā ar pasākuma mērķi attīstīt jauno zinātnieku prasmes, ir būtiski norādīt statistiku par doktora grāda ieguvējiem pēdējo gadu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Salāgot anotācijā norādīto pasākuma īstenošanas ilgumu (pasākums tiks īstenots līdz 2029. gada 31. decembrim) ar MK noteikumu projektā norādīto (Finansējuma saņēmējs projektu īsteno ne ilgāk kā līdz 2029. gada 30. novembrim).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īstenošanas ilgums noteikumu projektā - 2029. gada 31. decembris.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aprakstīt, vai ar MK noteikumu projekta 56.punktu ir saprotams, ka finansējuma saņēmējs veic pētniecības pieteikumu pēcuzraudzību un ja jā, tad paredzēt finansējumu, par kuru LZP veiks šīs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 tajā skaitā iekļaujot skaidrojumu par finansējumu, lai LZP veiktu pētniecības pieteikumu pēcuzraudzību.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aprakstīt MK noteikumu projekta anotācijā, kā tiks nodrošināta izmaksu nodalīšana ekspertu darba samaksai šajā pasākumā un Eiropas Savienības kohēzijas politikas programmas 2021.–2027.gadam 1.1.1. specifiskā atbalsta mērķa “Pētniecības un inovāciju kapacitātes stiprināšana un progresīvu tehnoloģiju ieviešana  kopējā P&amp;A sistēmā” 1.1.1.1. pasākumā “Zinātnes politikas ieviešana, vadība un kapacitātes stiprināšana”, ņemot vērā, ka abos pasākumos paredzētas izmaksas zinātnisko ekspertu  datubāzēs iekļauto ekspertu darba samaksa, kuri veiks pētījumu projektu sākotnējo, vidusposma un gala rezultātu zinātniskās kvalitātes vērtēšanu.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 Saskaņā ar LZP noteikto kārtību, visa projekta dokumentācija tiek nodalīta no pārējās iestādes dokumentācijas, izmantojot lietu nomenklatūrā speciāli projektam piešķirtos lietu indeksus. Slēdzot līgumus ar ārvalstu ekspertiem par pakalpojuma sniegšanu, tiks lietota atsauce uz projektu, kā arī darbu pieņemšanas – nodošanas aktos tiks uzrādīti pētniecības pieteikumu numuri, līdz ar to būs izsekojams, ka par šīm ekspertīzēm apmaksa veicama no projekta finanšu līdzeklļiem. Projekta īstenošanai tiks atvērts atsevišķs konts Valsts kasē, no kura tiks veikti visi uz projektu attiecināmie maksājumi.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sniegt informāciju par kontroles mehānismu MK noteikumu 28.9.apakšpunktā noteiktajai prasībai, kā arī konkretizēt kādas iestādes atzinums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norādot, ka sadarbības iestāde neveic nacionālo rādītāju datu pārbaudi.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norādot, ka ''Nacionālo rādītāju uzraudzību veic Izglītības un zinātnes ministrija.''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2.1.sadaļu ar Latvijas Zinātnes padomi, kurai tiek noteikti finansējuma saņēmēja pienākumi.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 norādot, ka ''Latvijas Zinātnes padomei tiek noteikti finansējuma saņēmēja pienākumi.''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matemātiskās neprecizitātes šīs sadaļas 6.1. un 6.2.punktā 2026. un 2027.gadam. Norādām, ka 20% no 33 414 484 nav 5 012 173 un nav arī 8 353 620, kā arī 20% no 37 740 804 nav 5 661 121 un nav arī 9 435 200.</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Matemātiskās neprecizitātes ir novērstas.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likumā “Par valsts budžetu 2023.gadam un budžeta ietvaru 2023., 2024. un 2025. gadam” 1.1.1. specifiskā atbalsta mērķa “Pētniecības un inovāciju kapacitātes stiprināšana un progresīvu tehnoloģiju ieviešana kopējā P&amp;A sistēmā” 1.1.1.9. pasākumam “Pēcdoktorantūras pētījumi” nav plānots finansējums Izglītības un zinātnes ministrijas budžetā, lūdzam anotācijas 3.sadaļas "Tiesību akta projekta ietekme uz valsts budžetu un pašvaldību budžetiem" ailē "Turpmākie trīs gadi (euro)" kolonnās "saskaņā ar vidēja termiņa budžeta ietvaru" norādītās vērtībās pārcelt uz kolonnu "izmaiņas, salīdzinot ar vidēja termiņa budžeta ietvaru", attiecīgi aizpildot arī minētās sadaļas 5., un 5.1.punktu.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attiecīgie precizējumi.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MK noteikumu projektā veiktos precizējumus, lūdzam pārskatīt un precizēt arī anotācijas V sadaļas 1.tabulā iekļauto atbilstības izvērtējumu pret Komisijas Regulu Nr.651/2014.</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V sadaļas 1.tabula atbilstoši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- 14.08.2023.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6. sadaļu par projekta izstrādē iesaistītajām institūcijām un sabiedrības līdzdalības procesu, tostarp norādot skaidrojumu, kāpēc sabiedrības līdzdalība uz projektu neattiecas, vai arī precizēt sadaļu, ja sabiedrības līdzdalība uz projektu attiecas, korekti norādot informāciju par sabiedrības līdzdalības veidiem un rezultātiem.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6. sadaļa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Projekta izstrādē iesaistītās institūcijas un sabiedrības līdzdalības process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- 11.08.2023.)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projekta 7.punktu ar Izglītības un zinātnes ministriju kā nozares ministriju, ņemot vērā ar noteikumu projektu tai noteiktos pienākumus.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atbilstoši papildināta: Tiesību akta projekta izpildē iesaistīta IZM kā Eiropas Savienības fondu vadībā iesaistītā atbildīgā iestāde un nozares ministrija, Centrālā finanšu un līgumu aģentūra kā Eiropas Savienības fondu vadībā iesaistītā sadarbības iestāde un LZP kā projekta iesniedzējs/finansējuma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 Cita informācija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2024. gadā Eiropas Savienības kohēzijas politikas programmas 2021.–2027. gadam 1.1.1. specifiskā atbalsta mērķa “Pētniecības un inovāciju kapacitātes stiprināšana un progresīvu tehnoloģiju ieviešana  kopējā P&amp;A sistēmā” 1.1.1.9. pasākuma “Pēcdoktrantūras pētījumi” pētniecības pieteikumu atlases kārtas īstenošanai līdz projekta apstiprināšanai nepieciešamo finansējumu Latvijas Zinātnes padomes kā 1.1.1.9. pasākuma “Pēcdoktrantūras pētījumi” plānotā finansējuma saņēmēja attiecināmo izmaksu segšanai līdz 70 430 EUR apmēram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- 19.12.2023.)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un detalizētiem aprēķiniem, kas pamato finansējuma apmēru attiecināmo izmaksu segšanai līdz projekta apstiprināšanai.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ar skaidrojumu.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2024. gadā Eiropas Savienības kohēzijas politikas programmas 2021.–2027. gadam 1.1.1. specifiskā atbalsta mērķa “Pētniecības un inovāciju kapacitātes stiprināšana un progresīvu tehnoloģiju ieviešana  kopējā P&amp;A sistēmā” 1.1.1.9. pasākuma “Pēcdoktrantūras pētījumi” pētniecības pieteikumu atlases kārtas īstenošanai līdz projekta apstiprināšanai nepieciešamo finansējumu Latvijas Zinātnes padomes kā 1.1.1.9. pasākuma “Pēcdoktrantūras pētījumi” plānotā finansējuma saņēmēja attiecināmo izmaksu segšanai līdz 70 430 EUR apmēram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2023. un 2024. gadā Eiropas Savienības kohēzijas politikas programmas 2021.–2027. gadam 1.1.1. specifiskā atbalsta mērķa “Pētniecības un inovāciju kapacitātes stiprināšana un progresīvu tehnoloģiju ieviešana  kopējā P&amp;A sistēmā” 1.1.1.9. pasākuma “Pēcdoktrantūras pētījumi” projektu iesniegumu atlases kārtas īstenošanai līdz projekta apstiprināšanai nepieciešamo finansējumu Latvijas Zinātnes padomes kā 1.1.1.9. pasākuma “Pēcdoktrantūras pētījumi” plānotā finansējuma saņēmēja attiecināmo izmaksu segšanai līdz 63 020 EUR apmēram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- 02.11.2023.)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noteikumu projekta 68. punktā noteikto, lūdzam izvērtēt un nepieciešamības gadījumā aizstāt Ministru kabineta sēdes protokollēmuma projekta 2. punktā vārdus "projektu iesniegumu atlases kārtas" ar vārdiem "pētniecības pieteikumu atlases", kā arī aizstāt 3. punktā vārdus "projektu iesniegumu atlases kārtā" ar vārdiem "pētniecības pieteikumu atlasē".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2. un 3. punkts atbilstoši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2.punktā finansējums no 74. resora programmas 80.00.00 tika precizēts, izmaksu aprēķinos iekļaujot papildus izmaksu pozīcijas, kas ir darbinieku veselības apdrošināšanas izmaksas un netiešās izmaksas, kas paredzētas projekta administratīvām darbībām.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Noteikt, ka 2024. gadā Eiropas Savienības kohēzijas politikas programmas 2021.–2027. gadam 1.1.1. specifiskā atbalsta mērķa “Pētniecības un inovāciju kapacitātes stiprināšana un progresīvu tehnoloģiju ieviešana  kopējā P&amp;A sistēmā” 1.1.1.9. pasākuma “Pēcdoktrantūras pētījumi” pētniecības pieteikumu atlases kārtas īstenošanai līdz projekta apstiprināšanai nepieciešamo finansējumu Latvijas Zinātnes padomes kā 1.1.1.9. pasākuma “Pēcdoktrantūras pētījumi” plānotā finansējuma saņēmēja attiecināmo izmaksu segšanai līdz 70 430 EUR apmēram normatīvajos aktos noteiktajā kārtībā nodrošina no 74. resora "Gadskārtējā valsts budžeta izpildes procesā pārdalāmais finansējums” programmas 80.00.00 "Nesadalītais finansējums Eiropas Savienības politiku instrumentu un pārējās ārvalstu finanšu palīdzības līdzfinansēto projektu un pasākumu īstenošanai”.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23-TA-1445</w:t>
    </w:r>
    <w:r>
      <w:br/>
    </w:r>
    <w:r w:rsidR="00000000" w:rsidRPr="00000000" w:rsidDel="00000000">
      <w:rPr>
        <w:rtl w:val="0"/>
      </w:rPr>
      <w:t xml:space="preserve">28.12.2023. 12.13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23-TA-1445</w:t>
    </w:r>
    <w:r>
      <w:br/>
    </w:r>
    <w:r w:rsidR="00000000" w:rsidRPr="00000000" w:rsidDel="00000000">
      <w:rPr>
        <w:rtl w:val="0"/>
      </w:rPr>
      <w:t xml:space="preserve">28.12.2023. 12.13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Izziņa_23-TA-1445.docx</dc:title>
</cp:coreProperties>
</file>

<file path=docProps/custom.xml><?xml version="1.0" encoding="utf-8"?>
<Properties xmlns="http://schemas.openxmlformats.org/officeDocument/2006/custom-properties" xmlns:vt="http://schemas.openxmlformats.org/officeDocument/2006/docPropsVTypes"/>
</file>