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Informācijas pieprasījumā, kuru Valsts ieņēmumu dienests ir sagatavojis citai Eiropas Savienības dalībvalsts kompetentai iestādei vai saņēmis no citas Eiropas Savienības dalībvalsts kompetentās iestādes, var būt iekļauts pamatots administratīvās procedūras pieprasījums. Ja Valsts ieņēmumu dienests, saņemot šādu pieprasījumu, uzskata, ka administratīvā procedūra nav vajadzīga, nekavējoties paziņo kompetentajai iestādei, kura iesniegusi šo pieprasījumu, attiecīgos iemeslus.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w:t>
            </w:r>
            <w:r w:rsidR="00000000" w:rsidRPr="00000000" w:rsidDel="00000000">
              <w:rPr>
                <w:i w:val="1"/>
                <w:rtl w:val="0"/>
              </w:rPr>
              <w:t xml:space="preserve">Ministru kabineta 2013. gada 5. novembra noteikumi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w:t>
            </w:r>
            <w:r w:rsidR="00000000" w:rsidRPr="00000000" w:rsidDel="00000000">
              <w:rPr>
                <w:rtl w:val="0"/>
              </w:rPr>
              <w:t xml:space="preserve">turpmāk - Noteikumi) jaunajā 27.</w:t>
            </w:r>
            <w:r w:rsidR="00000000" w:rsidRPr="00000000" w:rsidDel="00000000">
              <w:rPr>
                <w:vertAlign w:val="superscript"/>
                <w:rtl w:val="0"/>
              </w:rPr>
              <w:t xml:space="preserve">1</w:t>
            </w:r>
            <w:r w:rsidR="00000000" w:rsidRPr="00000000" w:rsidDel="00000000">
              <w:rPr>
                <w:rtl w:val="0"/>
              </w:rPr>
              <w:t xml:space="preserve"> punktā minētā "administratīvā procedūra" un attiecīgi precizēt noteikumu projektā lietoto terminoloģiju, jo jēdziena "administratīvās procedūras pieprasījums" tvērums Latvijas tiesību aktu kontekstā nav skaidrs. Nepieciešamības gadījumā lūdzam izvērtēt nepieciešamību papildināt noteikumus ar minētā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"administratīvā procedūra" definēts </w:t>
            </w:r>
            <w:r w:rsidR="00000000" w:rsidRPr="00000000" w:rsidDel="00000000">
              <w:rPr>
                <w:i w:val="1"/>
                <w:rtl w:val="0"/>
              </w:rPr>
              <w:t xml:space="preserve">Padomes  2011. gada 15. februāria Direktīvas 2011/16/ES par administratīvu sadarbību nodokļu jomā un ar ko atceļ Direktīvu 77/799/EEK</w:t>
            </w:r>
            <w:r w:rsidR="00000000" w:rsidRPr="00000000" w:rsidDel="00000000">
              <w:rPr>
                <w:rtl w:val="0"/>
              </w:rPr>
              <w:t xml:space="preserve"> (turpmāk - Direktīva 2011/16) 3.panta 7.punktā, skaidrojot, ka </w:t>
            </w:r>
            <w:r w:rsidR="00000000" w:rsidRPr="00000000" w:rsidDel="00000000">
              <w:rPr>
                <w:i w:val="1"/>
                <w:rtl w:val="0"/>
              </w:rPr>
              <w:t xml:space="preserve">“administratīvā procedūra” ir visas </w:t>
            </w:r>
            <w:r w:rsidR="00000000" w:rsidRPr="00000000" w:rsidDel="00000000">
              <w:rPr>
                <w:i w:val="1"/>
                <w:u w:val="single"/>
                <w:rtl w:val="0"/>
              </w:rPr>
              <w:t xml:space="preserve">kontroles, pārbaudes un citi pasākumi</w:t>
            </w:r>
            <w:r w:rsidR="00000000" w:rsidRPr="00000000" w:rsidDel="00000000">
              <w:rPr>
                <w:i w:val="1"/>
                <w:rtl w:val="0"/>
              </w:rPr>
              <w:t xml:space="preserve">, ko dalībvalstis ir veikušas, pildot savus pienākumus, lai nodrošinātu nodokļu tiesību aktu pareizu piemērošanu</w:t>
            </w:r>
            <w:r w:rsidR="00000000" w:rsidRPr="00000000" w:rsidDel="00000000">
              <w:rPr>
                <w:rtl w:val="0"/>
              </w:rPr>
              <w:t xml:space="preserve">. No Padomes 2021. gada 22. marta Direktīvas 2021/514/ES, ar ko groza Direktīvu 2011/16/ES par administratīvu sadarbību nodokļu jomā, (turpmāk - Grozījumu direktīva) 1.panta 1.punkta "d" apakšpunkta (grozītais Direktīvas 2011/16 3.panta 26.punkts) izriet, ka viens no administratīvo procedūru veidiem ir “kopīga revīzija”.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nodokļiem un nodevām", ar ko pamatā pārņemta Direktīva 2011/16, kā arī Noteikumos termins "administratīvā procedūra" netiek lietots, un no likuma vai tā grozījumu anotācijām nav viennozīmīgi skaidrs, kāds termins Latvijas normatīvajos aktos lietots Direktīva 2011/16/) 3.panta 7.punktā minētā termina pārņemšanai. Likumā tiek izmantoti termini, piemēram, "pārbaudes procedūras",  "savstarpējās saskaņošanas procedūras", "tematiskā pārbaude" un "nodokļu kopīgā starpvalstu pārbaude" kas, iespējams, lietojami noteikumu projektā izmantotā termina "administratīvās procedūras"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konkrētais noteikumu projekta punkts ar termina "administratīvās procedūras" skaidrojumu atbilstoši Padomes  2011. gada 15. februāra Direktīvas 2011/16/ES par administratīvu sadarbību nodokļu jomā un ar ko atceļ Direktīvu 77/799/EEK 3.panta 7.punktā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Informācijas pieprasījumā, kuru Valsts ieņēmumu dienests ir sagatavojis citai Eiropas Savienības dalībvalsts kompetentai iestādei vai saņēmis no citas Eiropas Savienības dalībvalsts kompetentās iestādes, var būt iekļauts pamatots administratīvās procedūras (kontroles, pārbaudes un citi pasākumi, ko veic kompetentās iestādes, lai nodrošinātu nodokļu tiesību aktu piemērošanu) pieprasījums. Ja Valsts ieņēmumu dienests, saņemot šādu pieprasījumu, uzskata, ka administratīvā procedūra nav vajadzīga, nekavējoties paziņo kompetentajai iestādei, kura iesniegusi šo pieprasījumu, attiecīgos iemeslus.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Informācijas pieprasījumā, kuru Valsts ieņēmumu dienests ir sagatavojis citai Eiropas Savienības dalībvalsts kompetentai iestādei vai saņēmis no citas Eiropas Savienības dalībvalsts kompetentās iestādes, var būt iekļauts pamatots administratīvās procedūras </w:t>
            </w:r>
            <w:r w:rsidR="00000000" w:rsidRPr="00000000" w:rsidDel="00000000">
              <w:rPr>
                <w:b w:val="1"/>
                <w:rtl w:val="0"/>
              </w:rPr>
              <w:t xml:space="preserve">(kontroles, pārbaudes un citi pasākumi, ko veic kompetentās iestādes, lai nodrošinātu nodokļu tiesību aktu piemērošanu) </w:t>
            </w:r>
            <w:r w:rsidR="00000000" w:rsidRPr="00000000" w:rsidDel="00000000">
              <w:rPr>
                <w:rtl w:val="0"/>
              </w:rPr>
              <w:t xml:space="preserve">pieprasījums. Ja Valsts ieņēmumu dienests, saņemot šādu pieprasījumu, uzskata, ka administratīvā procedūra nav vajadzīga, nekavējoties paziņo kompetentajai iestādei, kura iesniegusi šo pieprasījumu, attiecīgos iemeslus.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izteiktajā 27.</w:t>
            </w:r>
            <w:r w:rsidR="00000000" w:rsidRPr="00000000" w:rsidDel="00000000">
              <w:rPr>
                <w:vertAlign w:val="superscript"/>
                <w:rtl w:val="0"/>
              </w:rPr>
              <w:t xml:space="preserve">1</w:t>
            </w:r>
            <w:r w:rsidR="00000000" w:rsidRPr="00000000" w:rsidDel="00000000">
              <w:rPr>
                <w:rtl w:val="0"/>
              </w:rPr>
              <w:t xml:space="preserve">punktā veikto precizējumu, lūdzam papildināt noteikumu projekta anotācijas 1.3.apakšpunktu ar skaidrojumu, kas Latvijas normatīvo aktu izpratnē būs saprotams ar administratīvajām procedūrām (kontroles, pārbaudes un citi pasākumi, ko veic kompetentās iestādes, </w:t>
            </w:r>
            <w:r w:rsidR="00000000" w:rsidRPr="00000000" w:rsidDel="00000000">
              <w:rPr>
                <w:u w:val="single"/>
                <w:rtl w:val="0"/>
              </w:rPr>
              <w:t xml:space="preserve">lai nodrošinātu nodokļu tiesību aktu</w:t>
            </w:r>
            <w:r w:rsidR="00000000" w:rsidRPr="00000000" w:rsidDel="00000000">
              <w:rPr>
                <w:rtl w:val="0"/>
              </w:rPr>
              <w:t xml:space="preserve"> piemērošanu). T.i., lūdzam skaidrot, kuras Latvijas normatīvajos aktos paredzētās procedūras tiek uzskatītas par administratīvajām procedūrām dikektīvas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Iersoinām arī apsvērt jādziena "administratīvās procedūras" vietā izvēlēties jēdzienu "pārbaudes procedūras"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izvērtēt nepieciešamību papildināt noteikumu projekta anotācijas 5.4.apakšpunktu, jo no noteikumu projekta secināms, ka tajā tiek pārņemts arī Padomes  2011. gada 15. februāria Direktīvas 2011/16/ES par administratīvu sadarbību nodokļu jomā un ar ko atceļ Direktīvu 77/799/EEK 3.panta 7.punktā definētais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(zem “Risinājuma apraksts”) ar skaidrojumu, kādas darbības ietver termins “administratīvās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2011. gada 15. februāra Direktīvas 2011/16/ES par administratīvu sadarbību nodokļu jomā un ar ko atceļ Direktīvu 77/799/EEK 3.panta 7.punktā definētais termins aptver nodokļu administrēšanas darbības, kas jau regulētas likumā “Par nodokļiem un nodevām”, līdz ar ko attiecīgais punkts pēc būtības ir pārņemts.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Informācijas pieprasījumā, kuru Valsts ieņēmumu dienests ir sagatavojis citai Eiropas Savienības dalībvalsts kompetentai iestādei vai saņēmis no citas Eiropas Savienības dalībvalsts kompetentās iestādes, var būt iekļauts pamatots administratīvās procedūras (kontroles, pārbaudes un citi pasākumi, ko veic kompetentās iestādes, lai nodrošinātu nodokļu tiesību aktu piemērošanu) pieprasījums. Ja Valsts ieņēmumu dienests, saņemot šādu pieprasījumu, uzskata, ka administratīvā procedūra nav vajadzīga, nekavējoties paziņo kompetentajai iestādei, kura iesniegusi šo pieprasījumu, attiecīgos iemeslus.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Ievērojot šīs nodaļas prasības, attiecībā uz informācijas apmaiņu ar citu Eiropas Savienības dalībvalstu kompetentajām iestādēm, informācija ir paredzami svarīga, ja pieprasījuma iesniedzēja kompetentā iestāde pieprasījuma iesniegšanas brīdī uzskata, ka saskaņā ar tās tiesību aktiem ir pamatota iespēja, ka pieprasītā informācija attieksies uz viena vai vairāku nodokļu maksātāju (neatkarīgi no tā, vai tie identificēti pēc vārda vai kā citādi) nodokļu lietām un būs pamatota nodokļu administrēšanas darbību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tekstā vārdus “tiesību akti” aizstāt ar vārdiem “normatīvie akti”, ievērojot likumā “Par nodokļiem un nodevām” un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noteikumu projektā izmantotā terminoloģija un normas, kurās noteiktais regulējums attiecas </w:t>
            </w:r>
            <w:r w:rsidR="00000000" w:rsidRPr="00000000" w:rsidDel="00000000">
              <w:rPr>
                <w:u w:val="single"/>
                <w:rtl w:val="0"/>
              </w:rPr>
              <w:t xml:space="preserve">tikai</w:t>
            </w:r>
            <w:r w:rsidR="00000000" w:rsidRPr="00000000" w:rsidDel="00000000">
              <w:rPr>
                <w:b w:val="1"/>
                <w:rtl w:val="0"/>
              </w:rPr>
              <w:t xml:space="preserve"> </w:t>
            </w:r>
            <w:r w:rsidR="00000000" w:rsidRPr="00000000" w:rsidDel="00000000">
              <w:rPr>
                <w:rtl w:val="0"/>
              </w:rPr>
              <w:t xml:space="preserve">uz Latvijas normatīvajiem aktiem, ir atbilstoši precizētas (skaitīt 15.</w:t>
            </w:r>
            <w:r w:rsidR="00000000" w:rsidRPr="00000000" w:rsidDel="00000000">
              <w:rPr>
                <w:vertAlign w:val="superscript"/>
                <w:rtl w:val="0"/>
              </w:rPr>
              <w:t xml:space="preserve">3</w:t>
            </w:r>
            <w:r w:rsidR="00000000" w:rsidRPr="00000000" w:rsidDel="00000000">
              <w:rPr>
                <w:rtl w:val="0"/>
              </w:rPr>
              <w:t xml:space="preserve"> un 15.</w:t>
            </w:r>
            <w:r w:rsidR="00000000" w:rsidRPr="00000000" w:rsidDel="00000000">
              <w:rPr>
                <w:vertAlign w:val="superscript"/>
                <w:rtl w:val="0"/>
              </w:rPr>
              <w:t xml:space="preserve">4</w:t>
            </w:r>
            <w:r w:rsidR="00000000" w:rsidRPr="00000000" w:rsidDel="00000000">
              <w:rPr>
                <w:rtl w:val="0"/>
              </w:rPr>
              <w:t xml:space="preserve"> punkta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Ievērojot šīs nodaļas prasības, attiecībā uz informācijas apmaiņu ar citu Eiropas Savienības dalībvalstu kompetentajām iestādēm, informācija ir paredzami svarīga, ja pieprasījuma iesniedzēja kompetentā iestāde pieprasījuma iesniegšanas brīdī uzskata, ka saskaņā ar tās tiesību aktiem ir pamatota iespēja, ka pieprasītā informācija attieksies uz viena vai vairāku nodokļu maksātāju (neatkarīgi no tā, vai tie identificēti pēc vārda vai kā citādi) nodokļu lietām un būs pamatota nodokļu administrēšanas darbību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Valsts ieņēmumu dienests, veicot informācijas pieprasījumu Eiropas Savienības dalībvalstu kompetentajām iestādēm saskaņā ar šo noteikumu 15.punktu, lai pierādītu, ka pieprasītā informācija ir paredzami svarīga,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1. nodokļu mērķi, kuram informācija tiek pieprasīta;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2. aprakstu par informāciju, kas vajadzīga tās valsts tiesību aktu īstenošanai vai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15.</w:t>
            </w:r>
            <w:r w:rsidR="00000000" w:rsidRPr="00000000" w:rsidDel="00000000">
              <w:rPr>
                <w:vertAlign w:val="superscript"/>
                <w:rtl w:val="0"/>
              </w:rPr>
              <w:t xml:space="preserve">3</w:t>
            </w:r>
            <w:r w:rsidR="00000000" w:rsidRPr="00000000" w:rsidDel="00000000">
              <w:rPr>
                <w:rtl w:val="0"/>
              </w:rPr>
              <w:t xml:space="preserve">2. apakšpunktu, vārdus "tās valsts tiesību aktu" aizstājot ar vārdiem "Latvijas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konkrētajā normā 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Valsts ieņēmumu dienests, veicot informācijas pieprasījumu Eiropas Savienības dalībvalstu kompetentajām iestādēm saskaņā ar šo noteikumu 15.punktu, lai pierādītu, ka pieprasītā informācija ir paredzami svarīga,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1. nodokļu mērķi, kuram informācija tiek pieprasīta;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2. aprakstu par informāciju, kas vajadzīga Latvijas normatīvo aktu īstenošanai vai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22-TA-2905</w:t>
    </w:r>
    <w:r>
      <w:br/>
    </w:r>
    <w:r w:rsidR="00000000" w:rsidRPr="00000000" w:rsidDel="00000000">
      <w:rPr>
        <w:rtl w:val="0"/>
      </w:rPr>
      <w:t xml:space="preserve">03.01.2023. 20.05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22-TA-2905</w:t>
    </w:r>
    <w:r>
      <w:br/>
    </w:r>
    <w:r w:rsidR="00000000" w:rsidRPr="00000000" w:rsidDel="00000000">
      <w:rPr>
        <w:rtl w:val="0"/>
      </w:rPr>
      <w:t xml:space="preserve">03.01.2023. 20.05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Izziņa_22-TA-2905.docx</dc:title>
</cp:coreProperties>
</file>

<file path=docProps/custom.xml><?xml version="1.0" encoding="utf-8"?>
<Properties xmlns="http://schemas.openxmlformats.org/officeDocument/2006/custom-properties" xmlns:vt="http://schemas.openxmlformats.org/officeDocument/2006/docPropsVTypes"/>
</file>