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24-TA-508: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nekustamo īpašumu atsavināšanu dzelzceļa līnijas "Rail Baltica" izbūvei"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nekustamo īpašumu atsavināšanu dzelzceļa līnijas "Rail Baltica" izbūvei"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likums “Par nekustamo īpašumu atsavināšanu dzelzceļa līnijas "Rail Baltica" izbūvei” satur pielikumus, kuros ir atspoguļotas atsavināmo nekustamo īpašumu robežu shēmas un robežu apraksti par katru no likumā iekļautajiem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vērtēt, vai, veicot grozījumus likumā, nav jāveido pielikumi par katru no atsavināmajiem nekustamajiem īpašumiem, ar kuriem tiek papildināts likuma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Juridiskā biroja 2024. gada 15. janvāra atzinumā sniegto viedokli par likumprojektu "Grozījumi likumā "Par nekustamo īpašumu atsavināšanu dzelzceļa līnijas "Rail Baltica" izbūvei"" (saeima.lv likumprojekta Nr. 393/Lp14) nav nepieciešams veidot pielikumu likumprojektam, ja tiek atsavināta visa zemes vienība (Saeimas Juridiskā komisija atbalstīja Juridiskā biroja priekšlikumus) no pēdējā iesniegtā likumprojekta "Grozījumi likumā "Par nekustamo īpašumu atsavināšanu dzelzceļa līnijas "Rail Baltica" izbūvei"" bija izslēgti pielikumi - atsavināmo nekustamo īpašumu robežu shēmas un robežu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būvju īpašuma atsavināšanas gadījuma zeme netiks atsavināta, ievērojot Dzelzceļa likuma 15. panta divi prim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nekustamo īpašumu atsavināšanu dzelzceļa līnijas "Rail Baltica" izbūvei"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nekustamo īpašumu  "Lidosta Rīga" Mārupes pagastā, Mārupes novadā (kadastra Nr. 8076 502 0059, reģistrēts Rīgas rajona tiesas Mārupes pagasta zemesgrāmatas nodalījumā Nr. 2175), kas sastāv no divām būvēm – kravu centra ar kadastra apzīmējumu 8076 002 0056 006 un katlu mājas ar kadastra apzīmējumu 8076 002 0056 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"Pilskalni" Baldones pagastā, Ķekavas novadā (kadastra Nr. 8025 007 0021, reģistrēts Baldones pagasta zemesgrāmatas nodalījumā Nr. 109) sastāvā esošo zemes vienību (zemes vienības kadastra apzīmējums 8025 007 0236) 0,3 ha platībā, zemes vienību (zemes vienības kadastra apzīmējums 8025 007 0237) 0,09 ha platībā, zemes vienību (zemes vienības kadastra apzīmējums 8025 007 0239) 2,81 ha platībā, zemes vienību (zemes vienības kadastra apzīmējums 8025 007 0240) 0,37 ha platībā un zemes vienību (zemes vienības kadastra apzīmējums 8025 007 0241) 0,97 ha platībā (izveidotas sadalot zemes vienību (zemes vienības kadastra apzīmējums 8025 007 0021) 13,3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"Mazputniņi" Iecavas pagasts, Bauskas novads (kadastra Nr. 4064 010 2722, reģistrēts Zemgales rajona tiesas Iecavas pagasta zemesgrāmatas nodalījumā Nr. 100000097122) daļu – zemes vienību (zemes vienības kadastra apzīmējums  4064 010 3857) 1,59 ha platībā, zemes vienību (zemes vienības kadastra apzīmējums  4064 010 3858) 0,68 ha platībā un zemes vienību (zemes vienības kadastra apzīmējums  4064 010 3859) 0,24 ha platībā (izveidotas sadalot zemes vienību (zemes vienības kadastra apzīmējums 4064 010 2722) 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Mūkupurva ielā 18, Rīgā (kadastra Nr. 0100 099 0031, reģistrēts Rīgas pilsētas tiesas Rīgas pilsētas zemesgrāmatas nodalījumā Nr. 14069) daļu – zemes vienību (zemes vienības kadastra apzīmējums 0100 099 0817) 0,6875 ha platībā (zemes vienība tika izveidota sadalot zemes vienību (zemes vienības kadastra apzīmējums 0100 099 0031) 4,8214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izdarīt precizējumu likumprojekta 8.punktā un/vai papildinājumu anotācijā, vienlaikus aicinām izvērtēt nepieciešamību likumprojektu papildināt ar atsavināmo nekustamo īpašumu robežu shēmām un robežu apraksti.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atsavināt nekustamā īpašuma Mūkupura ielā 18, Rīgā, kadastra numurs 0100 099 0031, daļu – zemes vienību, kadastra apzīmējums 0100 099 0817, 0,6875 ha platībā, zemes vienība tika izveidota sadalot zemes vienību, kadastra apzīmējums 0100 099 0031, 4,8214 ha platībā. No paskaidrojošiem dokumentiem secināms, ka 2019.gada 20.septembrī Rīgas pilsētas būvvalde apstiprinājusi zemes ierīcības projektu, piešķirot atsavināmajai zemes vienībai ar numuru “1”, kadastra apzīmējumu 0100 099 0817, kas izveidota, sadalot esošo zemes vienību ar kadastra apzīmējumu 0100 099 0031, adresi Vilkupurva iela 23, Rīga </w:t>
            </w:r>
            <w:r w:rsidR="00000000" w:rsidRPr="00000000" w:rsidDel="00000000">
              <w:rPr>
                <w:i w:val="1"/>
                <w:rtl w:val="0"/>
              </w:rPr>
              <w:t xml:space="preserve">(skatīt TAP paskaidrojošie dokumenti 3.pielikums 162.lapa</w:t>
            </w:r>
            <w:r w:rsidR="00000000" w:rsidRPr="00000000" w:rsidDel="00000000">
              <w:rPr>
                <w:rtl w:val="0"/>
              </w:rPr>
              <w:t xml:space="preserve">). Pārbaudot, tīmekļvietnē www.kadastrs.lv, publisko informāciju par zemes vienību, kadastra numurs 0100 099 0031, secināms, ka zemes vienība nav sadalīta (saskaņā ar publiski pieejamo informāciju), līdz ar to arī jaunā adrese nav piešķirta atsavināmajai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pielikumiem, norādāms, ka grozāmajā likumprojektā attēlotajiem nekustamajiem īpašumiem ir pielikumi par atsavināmo nekustamo īpašumu robežu shēmām. Tādējādi apsverams jautājums likumprojektu papildināt ar atsavināmo nekustamo īpašumu robežu shēmām un robežu apraksti.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likumprojektu papildināt ar atsavināmo nekustamo īpašumu robežu shēmām un robežu aprakstiem nav ņemts vērā (skatīt iepriekšējā priekšlikuma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sniedzam informāciju par zemes ierīcības projekta izstrādes gaitu.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būvvaldes 2019. gada 20. septembrī izdeva administratīvo aktu Nr. BV-19-13568-nd "Par zemes ierīcības projekta apstiprināšanu un adrešu Mūkupurva iela 18, Rīga, Vilkupurva iela 23, Rīga un Vilkupurva iela 25, Rīga, piešķiršanu", apstiprinot izstrādāto zemes ierīcības projektu nekustamajā īpašumā. Ilgstoši nebija iespējams pabeigt zemes kadastrālās uzmērīšanas darbus, jo viens no nekustamā īpašuma Mūkupruva iela 18, Rīgā, kopīpašniekiem nelabprāt sadarbojās ar iesaistītajām institūcijām un pakalpojuma sniedzējiem (mērnieku) un neparakstīja nepieciešamos dokumentus, lai tos iesniegtu tālāko darbību veikšanai, līdz ar to elektroniskā zemes kadastrālās uzmērīšanas lieta sagatavota un iesniegta Valsts zemes dienestā (turpmāk – VZD) tikai 2024. gada 13. februārī. Ar VZD 2024. gada 27. februāra lēmumu atteikta kadastra objektu reģistrācija Kadastra informācijas sistēmā, pamatojot ar Zemes ierīcības likuma 22. panta pirmo daļu, proti, zemes ierīcības projekts un tā grozījumi īstenojami četru gadu laikā pēc zemes ierīcības projekta apstiprināšanas. Šobrīd ir veiktas nepieciešamās darbības (aktualizēts iepriekš izstrādātais zemes ierīcības projekts) un Rīgas valstspilsētas pašvaldībā iesniegts lūgums par zemes ierīcības projekta apstiprināšanu. Pēc pašvaldības Rīgas valstspilsētas pašvaldības lēmuma pieņemšanas par zemes ierīcības projekta apstiprināšanu tiks sagatavota elektroniskā zemes kadastrālās uzmērīšanas lieta un iesniegta VZD. Zemes ierīcības projekta pabeigšanai prognozētais laika periods ir līdz trīs mēnešiem. Ievērojot, ka nekustamā īpašuma Mūkupurva ielā 18, Rīgā (kadastra Nr. 0100 099 0031) daļa 0,6875 ha platībā ir nepieciešama būvdarbiem jau 2024. gadā un ievērojot likumprojekta pieņemšanas termiņus, ierosinām turpināt likumprojekta pieņemšanas procesa virzību, vienlaikus veicot nekustamā īpašuma Mūkupurva ielā 18, Rīgā (kadastra Nr. 0100 099 0031) zemes ierīcības projekta procesa pabeigšanu. Šobrīd nav pamata uzskatīt, ka zemes ierīcības projekta pabeigšana varētu iekavēties.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nekustamo īpašumu  "Lidosta Rīga" Mārupes pagastā, Mārupes novadā (kadastra Nr. 8076 502 0059, reģistrēts Rīgas rajona tiesas Mārupes pagasta zemesgrāmatas nodalījumā Nr. 2175), kas sastāv no divām būvēm – kravu centra ar kadastra apzīmējumu 8076 002 0056 006 un katlu mājas ar kadastra apzīmējumu 8076 002 0056 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"Pilskalni" Baldones pagastā, Ķekavas novadā (kadastra Nr. 8025 007 0021, reģistrēts Baldones pagasta zemesgrāmatas nodalījumā Nr. 109) sastāvā esošo zemes vienību (zemes vienības kadastra apzīmējums 8025 007 0236) 0,3 ha platībā, zemes vienību (zemes vienības kadastra apzīmējums 8025 007 0237) 0,09 ha platībā, zemes vienību (zemes vienības kadastra apzīmējums 8025 007 0239) 2,81 ha platībā, zemes vienību (zemes vienības kadastra apzīmējums 8025 007 0240) 0,37 ha platībā un zemes vienību (zemes vienības kadastra apzīmējums 8025 007 0241) 0,97 ha platībā (izveidotas sadalot zemes vienību (zemes vienības kadastra apzīmējums 8025 007 0021) 13,3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"Mazputniņi" Iecavas pagasts, Bauskas novads (kadastra Nr. 4064 010 2722, reģistrēts Zemgales rajona tiesas Iecavas pagasta zemesgrāmatas nodalījumā Nr. 100000097122) daļu – zemes vienību (zemes vienības kadastra apzīmējums  4064 010 3857) 1,59 ha platībā, zemes vienību (zemes vienības kadastra apzīmējums  4064 010 3858) 0,68 ha platībā un zemes vienību (zemes vienības kadastra apzīmējums  4064 010 3859) 0,24 ha platībā (izveidotas sadalot zemes vienību (zemes vienības kadastra apzīmējums 4064 010 2722) 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Mūkupurva ielā 18, Rīgā (kadastra Nr. 0100 099 0031, reģistrēts Rīgas pilsētas tiesas Rīgas pilsētas zemesgrāmatas nodalījumā Nr. 14069) daļu – zemes vienību (zemes vienības kadastra apzīmējums 0100 099 0817) 0,6875 ha platībā (zemes vienība tika izveidota sadalot zemes vienību (zemes vienības kadastra apzīmējums 0100 099 0031) 4,8214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nodrošināšanai anotācijā precīzi norādīt, vai var uzskatīt, ka nekustamā īpašuma Mūkupurva ielā 18, Rīgā, kopīpašnieku atteikšanās noslēgt līgumu par nekustamā īpašuma labprātīgu atsavināšanu izriet no 2023.gada 6.marta paziņojuma par iespēju noslēgt pirkuma līgumu Sabiedrības vajadzībām nepieciešamā nekustamā īpašuma atsavināšanas likuma (turpmāk – Atsavināšanas likums) 11.panta pirmās daļas noteiktā termiņa iestāšanās, vai ir iestājies kāds cits Atsavināšanas likumā paredzētais nosacījums šī līkuma 13.panta piemērošanai. Lūdzam skatīt zemāk konstatētos faktus no paskaidrojošiem dokumentiem un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pievienotajiem pielikumiem un anotācijā esošo informāciju secināms, ka kopīpašniekiem </w:t>
            </w:r>
            <w:r w:rsidR="00000000" w:rsidRPr="00000000" w:rsidDel="00000000">
              <w:rPr>
                <w:b w:val="1"/>
                <w:rtl w:val="0"/>
              </w:rPr>
              <w:t xml:space="preserve">2023.gada 6.martā tiks nosūtīts paziņojums par iespēju noslēgt pirkuma līgumu</w:t>
            </w:r>
            <w:r w:rsidR="00000000" w:rsidRPr="00000000" w:rsidDel="00000000">
              <w:rPr>
                <w:rtl w:val="0"/>
              </w:rPr>
              <w:t xml:space="preserve">. Atsavināšanas likuma 11.panta pirmā daļā noteikts, ka kopīpašniekiem 30 dienu laikā jāpaziņo par iespēju noslēgt līgumu. Savukārt šī panta trešajā daļā noteikts, ja nekustamā īpašuma piekrīt šā panta pirmajā daļā minētajā termiņā nekustamā īpašuma labprātīgai atsavināšanai, tiek noslēgs līgums. Institūcijas noteiktais termiņš nedrīkst būt īsāks par diviem mēnešiem, skaitot no dienas, kad nekustamā īpašuma īpašniekam izsniegts līguma projekts. Atsavināšanas likuma 13.pantā noteiktie priekšnoteikumi likumprojekta par nekustamā īpašuma piespiedu atsavināšanu iestājas, ja nekustamā īpašnieks nesniedz atbildi šā likuma 11.panta pirmajā daļā minētajā termiņā vai līgums par nekustamā īpašuma labprātīgu atsavināšanu netiek noslēgts šā likuma 11.panta trešajā daļā. </w:t>
            </w:r>
            <w:r w:rsidR="00000000" w:rsidRPr="00000000" w:rsidDel="00000000">
              <w:rPr>
                <w:b w:val="1"/>
                <w:rtl w:val="0"/>
              </w:rPr>
              <w:t xml:space="preserve">2023.gada 14.martā (ievērots 30 dienu termiņš) kopīpašnieki piekrīt nekustamā īpašuma atsavināšanai, bet nepiekrīt apstiprinātajai atlīdzībai.</w:t>
            </w:r>
            <w:r w:rsidR="00000000" w:rsidRPr="00000000" w:rsidDel="00000000">
              <w:rPr>
                <w:rtl w:val="0"/>
              </w:rPr>
              <w:t xml:space="preserve"> 2023.gada 19.aprīlī Satiksmes ministrija sniedza atbildi uz iepriekšminēto vēstuli (</w:t>
            </w:r>
            <w:r w:rsidR="00000000" w:rsidRPr="00000000" w:rsidDel="00000000">
              <w:rPr>
                <w:i w:val="1"/>
                <w:rtl w:val="0"/>
              </w:rPr>
              <w:t xml:space="preserve">skatīt TAP paskaidrojošie dokumenti 3.pielikums 236-238.lapa</w:t>
            </w:r>
            <w:r w:rsidR="00000000" w:rsidRPr="00000000" w:rsidDel="00000000">
              <w:rPr>
                <w:rtl w:val="0"/>
              </w:rPr>
              <w:t xml:space="preserve">). 2023.gada 26.septembrī kopīpašnieki iesniedza sava izvēlēta sertificēta nekustamā īpašuma vērtētāja sagatavotu vērtējumu. 2023.gada 18.decembrī biedrība “Latvijas īpašumu Vērtētāju Asociācija” sniedza atzinumu, kurā tika secināms, ka kopīpašnieku iesniegtais vērtējums nav uzskatāms par pamatotu. </w:t>
            </w:r>
            <w:r w:rsidR="00000000" w:rsidRPr="00000000" w:rsidDel="00000000">
              <w:rPr>
                <w:b w:val="1"/>
                <w:rtl w:val="0"/>
              </w:rPr>
              <w:t xml:space="preserve">2024.gada 31.janvārī </w:t>
            </w:r>
            <w:r w:rsidR="00000000" w:rsidRPr="00000000" w:rsidDel="00000000">
              <w:rPr>
                <w:rtl w:val="0"/>
              </w:rPr>
              <w:t xml:space="preserve">kopīpašniekiem nosūtīts iepriekšminētais atzinums, norādot, ka </w:t>
            </w:r>
            <w:r w:rsidR="00000000" w:rsidRPr="00000000" w:rsidDel="00000000">
              <w:rPr>
                <w:b w:val="1"/>
                <w:rtl w:val="0"/>
              </w:rPr>
              <w:t xml:space="preserve">nekustamā īpašuma kopīpašnieki nav piekrituši noslēgt līgumu par nekustamā īpašuma daļas labprātīgu atsavināšanu un līgums par nekustamā īpašuma daļas atsavināšanu nav noslēgts</w:t>
            </w:r>
            <w:r w:rsidR="00000000" w:rsidRPr="00000000" w:rsidDel="00000000">
              <w:rPr>
                <w:rtl w:val="0"/>
              </w:rPr>
              <w:t xml:space="preserve">, atbilstoši Atsavināšanas likuma 13.pantam ir izstrādāts likumprojekts par nekustamā īpašuma piespiedu atsavināšanu sabiedrības vajadzībām. Vienlaikus kopīpašnieki aicināti noslēgt līgumu par labprātīgu piespiedu atsavināšanu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pirkuma līguma projekts nav bijis nosūtīts, jo kopīpašnieki, piekrītot atsavināšanai, iebilduši par atlīdzības apmēru. Otrs piedāvājums izteikts 2024.gada 31.janvārī, līdz ar to būtu precīzi jānorāda, kurš no Atsavināšanas likuma 13.pantā noteiktajiem priekšnoteikumiem ir iestājies un konkrēti, no kura termiņa skaitāms Atsavināšanas likumā noteiktais priekšnoteikumu iestāšanās laiks.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11. panta trešā daļa, gadījumā, ja nekustamā īpašuma īpašnieks piekrīt nekustamā īpašuma labprātīgai atsavināšanai, paredz līguma par nekustamā īpašuma labprātīgu atsavināšanu noslēgšanu institūcijas noteiktajā termiņā. Šajā tiesību normā kā vēl viens nosacījums līguma noslēgšanai ir iekļauts noteikums, ka līgums ir noslēdzams par noteikto institūcijas atlīdzību. Nekustamā īpašuma kopīpašnieki ir snieguši piekrišanu pirkuma līguma noslēgšanai, bet ir darījuši zināmu, ka nepiekrīt noteiktajai institūcijas atlīdzībai jeb pirkuma maksai. Līguma noslēgšanai ir nepieciešama abu pušu pilnīga vienošanās, tai skaitā par līguma būtiskajām sastāvdaļām. Pirkuma līguma būtiskās sastāvdaļas ir priekšmets un cena (samaksa). Ņemot vērā, ka kopīpašnieki nepiekrīt pirkuma maksai, nav panākta pušu pilnīga vienošanās par līguma būtiskajām sastāvdaļām un tādā veidā pirkuma līguma par nekustamā īpašuma labprātīgu atsavināšanu noslēgšana tiek padarīta neiespējama. Līdz ar to šajā faktiskajā un tiesiskajā situācijā piemērojams Atsavināšanas likuma 13. panta tiesiskajā regulējumā iekļautais nosacījums par to, ka līgums par nekustamā īpašuma labprātīgu atsavināšanu nav ticis noslēgts 2 mēnešu laikā, skaitot no 2023. gada 6. marta, kad nekustamā īpašuma kopīpašniekiem tika paziņots par līguma būtiskajām sastāvdaļām – priekšmetu un cenu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aktuālu zemesgrāmatas apliecību, ja AS “AirBaltic Corporation” zemes nomas tiesības ir nostiprinātas zemesgrāmatā, jo pielikumā esošajā zemesgrāmatas apliecībai nomnieks norādīts SIA “BALTIJAS KRAVU CENTRS” (</w:t>
            </w:r>
            <w:r w:rsidR="00000000" w:rsidRPr="00000000" w:rsidDel="00000000">
              <w:rPr>
                <w:i w:val="1"/>
                <w:rtl w:val="0"/>
              </w:rPr>
              <w:t xml:space="preserve">skatīt TAP paskaidrojošie dokumenti 4.pielikums 27.lapa</w:t>
            </w:r>
            <w:r w:rsidR="00000000" w:rsidRPr="00000000" w:rsidDel="00000000">
              <w:rPr>
                <w:rtl w:val="0"/>
              </w:rPr>
              <w:t xml:space="preserve">). Gadījumā, ja zemesgrāmatas apliecībā nav veiktas izmaiņas, lūdzam papildināt anotāciju ar šo informāciju, vienlaikus skaidrojot ietekmi uz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paskaidrojošiem dokumentiem un anotācijā esošās informācijas izriet, ka 2016.gada 11.jūlijā tika noslēgts pārjaunojuma līgums pie 2000.gada 17.marta zemes nomas līguma Nr.NN-00/18 ar Starptautisko lidostu “Rīga”, kurā AS “AirBaltic Corporation” pārņem SIA “BALTIJAS KRAVU CENTRS” tiesības un pienākumus attiecībā uz nekustamo īpašumu, kas izriet no zemes nomas līguma. Pārjaunojuma līguma 11.punktā noteikts, ka viens eksemplārs paredzēts iesniegšanai zemesgrāmatu nodaļā (</w:t>
            </w:r>
            <w:r w:rsidR="00000000" w:rsidRPr="00000000" w:rsidDel="00000000">
              <w:rPr>
                <w:i w:val="1"/>
                <w:rtl w:val="0"/>
              </w:rPr>
              <w:t xml:space="preserve">skatīt TAP paskaidrojošie dokumenti 4.pielikums 153.lapa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likumprojekta sagatavošanas brīdim Mārupes pagasta zemesgrāmatas nodalījumā Nr. 206 III daļas 1. iedaļā izmaiņas netika veiktas. Akciju sabiedrības "AirBaltic Corporation" īpašuma tiesības uz būvju īpašumu ir nostiprinātas Rīgas rajona tiesas Mārupes pagastā zemesgrāmatas nodalījumā Nr. 2175. Zeme netiks atsavināta, bet valstij, iegūstot īpašuma tiesības uz būvju īpašumu, būves tiks demontētas un Rīgas rajona tiesas Mārupes pagastā zemesgrāmatas nodalījums Nr. 2175 tiks dzēsts. Zemes nomas līgumu valsts neslēgs, jo ar zemes īpašnieku tiks noslēgts Dzelzceļa likuma 15. pantā viens prim daļā norādītais zemes lietošanas tiesību aprobežojuma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ieraksta dzēšana  zemesgrāmatā ir zemes un būvju īpašnieku kompetencē un  neietekmē būvju atsavināšanas un tālākas demontāžas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paskaidrojošiem dokumentiem 4.pielikumā SIA ,,Vestabalt” skaidrojumu / apliecinājumu par tirgus vērtības saglabāšanu iepriekš noteiktā lieluma apmērā. Šāda dokumenta esību apliecina rīkojuma projektā 23-TA-394 sniegtā informācija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"Vestabalt" skaidrojums ir pievienots paskaidrojošiem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anotācijā parakstīšanās kļūdu, norādot korektu gadu – 2019.gada 29.aprīļa institūcijas paziņojumam, ar kuru ierosināts atsavināšanas process sabiedrības vajadzībām visā būvju īpašumu apjomā (</w:t>
            </w:r>
            <w:r w:rsidR="00000000" w:rsidRPr="00000000" w:rsidDel="00000000">
              <w:rPr>
                <w:i w:val="1"/>
                <w:rtl w:val="0"/>
              </w:rPr>
              <w:t xml:space="preserve">skatīt TAP paskaidrojošie dokumenti 4.pielikums 408.lapa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labota parakstīšanas kļūda.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24-TA-508</w:t>
    </w:r>
    <w:r>
      <w:br/>
    </w:r>
    <w:r w:rsidR="00000000" w:rsidRPr="00000000" w:rsidDel="00000000">
      <w:rPr>
        <w:rtl w:val="0"/>
      </w:rPr>
      <w:t xml:space="preserve">27.05.2024. 15.36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24-TA-508</w:t>
    </w:r>
    <w:r>
      <w:br/>
    </w:r>
    <w:r w:rsidR="00000000" w:rsidRPr="00000000" w:rsidDel="00000000">
      <w:rPr>
        <w:rtl w:val="0"/>
      </w:rPr>
      <w:t xml:space="preserve">27.05.2024. 15.36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Izziņa_24-TA-508.docx</dc:title>
</cp:coreProperties>
</file>

<file path=docProps/custom.xml><?xml version="1.0" encoding="utf-8"?>
<Properties xmlns="http://schemas.openxmlformats.org/officeDocument/2006/custom-properties" xmlns:vt="http://schemas.openxmlformats.org/officeDocument/2006/docPropsVTypes"/>
</file>