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22-TA-1918: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zemes privatizāciju lauku apvidos”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zemes privatizāciju lauku apvidos”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zemes privatizāciju lauku apvidos" 7.panta pirmā daļa noteic, ka juridiskās personas, kam zeme piešķirta lietošanā saskaņā ar likumu "Par zemes reformu Latvijas Republikas lauku apvidos", saglabā zemes lietošanas tiesības līdz pieciem gadiem atbilstoši mērķim, kādam šī zeme tika piešķirta lietošanā, ja </w:t>
            </w:r>
            <w:r w:rsidR="00000000" w:rsidRPr="00000000" w:rsidDel="00000000">
              <w:rPr>
                <w:u w:val="single"/>
                <w:rtl w:val="0"/>
              </w:rPr>
              <w:t xml:space="preserve">saskaņā ar šā likuma 6.pantu</w:t>
            </w:r>
            <w:r w:rsidR="00000000" w:rsidRPr="00000000" w:rsidDel="00000000">
              <w:rPr>
                <w:rtl w:val="0"/>
              </w:rPr>
              <w:t xml:space="preserve"> uz šo zemi atjaunotas īpašuma tiesības tās bijušajiem īpašniekiem vai viņu mantiniekiem.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veikt grozījumus likumu "Par zemes privatizāciju lauku apvidos"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zemes privatizāciju lauku apvidos" 7.pantu ir izdoti Ministru kabineta 1997.gada 15.aprīļa noteikumi Nr.143 "Noteikumi par lauku apvidu zemes nomas maksas maksimālo lielumu un samaksas kārtību" (turpmāk - MK noteikumi Nr.143).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likuma "Par zemes privatizāciju lauku apvidos" 7.pantā minētajos gadījumos nav iespējama situācija, ka uz zemes ir uzbūvētas zemes īpašniekam nepiederošas būves un tādējādi likumprojekts būtu papildināms ar grozījumiem likuma "Par zemes privatizāciju lauku apvidos" 7.pantā un vienlaikus nepieciešamības gadījumā veicami grozījumi MK noteikumos Nr.143.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iebildumu, paskaidrojam, ka saskaņā ar Latvijas Republikas Augstākās Padomes prezidija 1992. gada 17. decembra lēmumu "Par Latvijas Republikas likuma «Par zemes privatizāciju lauku apvidos» atsevišķu pantu piemērošanu" 8. punktu likuma 7. pantā minētajām juridiskajām personām lietošanā piešķirtās zemes lietošanas tiesību saglabāšanas termiņš (pieci gadi) skaitāms no Latvijas Republikas likuma «Par zemes privatizāciju lauku apvidos» spēkā stāšanās dienas, t. i., no 1992. gada 1. septembra, tātad tas noslēdzies 1997. gada 1. septembrī. Turklāt saskaņā ar minētā lēmuma 9. punktu, ja bijušajiem zemes īpašniekiem vai viņu mantiniekiem tiek atjaunotas īpašuma tiesības uz zemi, kas piešķirta pašvaldības personisko palīgsaimniecību vajadzībām, tad saskaņā ar likuma «Par zemes privatizāciju lauku apvidos» 7. panta pirmo daļu pašvaldības saglabā zemes lietošanas tiesības līdz pieciem gadiem un tās ir tiesīgas šajā termiņā zemi iznomāt tikai personisko palīgsaimniecību vajadzībām </w:t>
            </w:r>
            <w:r w:rsidR="00000000" w:rsidRPr="00000000" w:rsidDel="00000000">
              <w:rPr>
                <w:u w:val="single"/>
                <w:rtl w:val="0"/>
              </w:rPr>
              <w:t xml:space="preserve">bez tiesībām to apbūvēt  vai stādīt tajā augļu kokus.</w:t>
            </w:r>
            <w:r w:rsidR="00000000" w:rsidRPr="00000000" w:rsidDel="00000000">
              <w:rPr>
                <w:rtl w:val="0"/>
              </w:rPr>
              <w:t xml:space="preserve"> Līdz ar to šajā gadījumā nav nepieciešami grozījumi likuma "Par zemes privatizāciju lauku apvidos" 7. pantā, izņemot redakcionālu grozījumu tā otrajā daļā, kurā ir atsauce uz likuma 6. panta sesto daļu, kuru paredzēts izslēgt. Turklāt arī  Ministru kabineta 1997. gada 15. aprīļa noteikumos Nr.143 "Noteikumi par lauku apvidu zemes nomas maksas maksimālo lielumu un samaksas kārtību" nav minēts, ka šie noteikumi būtu piemērojami apbūvētai zemei, līdz ar to šajā sakarāmi nebūtu arī grozāmi minētie Ministru kabineta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privatizāciju lauku apvidos”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zemes privatizāciju lauku apvidos”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atsaucoties uz 2021. gada 30. septembra Grozījumu likuma "Par atjaunotā Latvijas Republikas 1937. gada Civillikuma ievada, mantojuma tiesību un lietu tiesību daļas spēkā stāšanās laiku un piemērošanas kārtību" (turpmāk - Grozījumi CL Spēkā stāšanās likumā) sākotnējās ietekmes novērtējuma ziņojuma (anotācijas) IV sadaļas 1. punktā "Saistītie tiesību aktu projekti" norādīto, ir izstrādājusi grozījumus šādos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zemes reformas pabeigšanu lauku apvidos”; 22-TA-1916;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zemes reformu Latvijas Republikas pilsētās”; 22-TA-1921;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un pašvaldību dzīvojamo māju privatizāciju”; 22-TA-1925;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zemes privatizāciju lauku apvidos” 22-TA-1918;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un pašvaldību īpašuma objektu privatizāciju” 22-TA-1919;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likumā, 22-TA-1924.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minētājā anotācijā ir norādīts, ka vienlaikus ir izstrādājami arī grozījumi Publiskas personas mantas atsavināšanas likumā (44.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atbildīgā institūcija par grozījumu izdarīšanu normatīvajā regulējumā, kas regulē piespiedu nomas tiesiskās attiecības kā pirmā ir noteikta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uzdevums Tieslietu ministrijai sagatavot un iesniegt izskatīšanai Ministru kabinetā saistīto normatīvo aktu grozījumu projektus neizriet tikai no Grozījumu CL Spēkā stāšanās likuma anotācijā norādītā, bet ir noteikts ar Ministru kabineta sēdes 2020.gada 20 oktobra protokollēmumu (prot. Nr.62, 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izstrādāt  attiecīgus grozījumus Publiskas personas mantas atsavināšanas likumā (44. panta piektā daļa) un virzīt tos vienlaicīgi ar jau izstrādātajiem likumprojektiem.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atsevišķa likumprojekta virzīšanas un normatīvo aktu plūdu radīšanas, kā arī saskaņā ar MK 2009. gada 3. februāra noteikumu Nr.108 "Normatīvo aktu projektu sagatavošanas noteikumi" 3.1 punktā noteikto, ka normatīvā akta grozījumus sagatavo, ja normatīvo aktu nepieciešams grozīt pēc būtības un redakcionālus precizējumus sagatavo vienlaikus ar normatīvā akta grozījumiem pēc būtības, Tieslietu ministrija lūdza Ekonomikas ministriju papildināt likumprojektu "Grozījumi Publiskas personas mantas atsavināšanas likumā" (projekta ID 22-TA-1414) ar grozījumiem likuma 44. panta piektā daļā, atbilstoši 2021. gada 30. septembra grozījumiem likumā "Par atjaunotā Latvijas Republikas 1937. gada Civillikuma ievada, mantojuma tiesību un lietu tiesību daļas spēkā stāšanās laiku un piemērošanas kārtību" Publiskas personas mantas atsavināšanas likuma 44. panta piektajā daļā aizstājot terminu "zemes nomas tiesības" ar terminu "likumiskās zemes lietošanas tiesības" un pienākumu zemes īpašniekam maksāt nomas maksu par to, aizstājot ar pienākumu ēku (būvju) īpašniekam maksāt likumiskās zemes lietošanas 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privatizāciju lauku apvidos”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uzdevums Tieslietu ministrijai sagatavot un iesniegt izskatīšanai Ministru kabinetā saistīto normatīvo aktu grozījumu projektus neizriet tikai no Grozījumu CL Spēkā stāšanās likuma anotācijā norādītā, bet ir noteikts ar Ministru kabineta sēdes 2020.gada 20 oktobra protokollēmumu (prot. Nr.62, 23.§), lūdzam likumprojekta izstrādi pamatot ar atsauci uz Ministru kabineta protokllēmumu.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sadaļa papildināta ar atsauci uz Ministru kabineta 2020.gada 20 oktobra sēdes protokollēmumu (prot. Nr.62, 23.§, 3.p.).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likumā “Par zemes privatizāciju lauku apvidos”"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izstrādāt tiesību aktu lietai saistošu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TAP portālā katram projekta veidam ir definēts TA lietai obligāti sagatavojamās informācijas komplekts, kas paredz izstrādāt un TA lietai pievienot aizpildītu MK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lietai pievienots Ministru kabineta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zemes privatizāciju lauku apvidos”"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zemes privatizāciju lauku apvidos”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papildus grozījumi nav izdarāmi arī likuma 7.un 9.pantā, lai tajos lietoto terminoloģiju saskaņotu ar 2021. gada 30. septembra likumu "Grozījumi likumā "Par atjaunotā Latvijas Republikas 1937. gada Civillikuma ievada, mantojuma tiesību un lietu tiesību daļas spēkā stāšanās laiku un piemērošanas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paskaidrojam, ka saskaņā ar Latvijas Republikas Augstākās Padomes prezidija 1992. gada 17. decembra lēmumu "Par Latvijas Republikas likuma «Par zemes privatizāciju lauku apvidos» atsevišķu pantu piemērošanu" 8. punktu likuma 7. pantā minētajām juridiskajām personām lietošanā piešķirtās zemes lietošanas tiesību saglabāšanas termiņš (pieci gadi) skaitāms no Latvijas Republikas likuma «Par zemes privatizāciju lauku apvidos» spēkā stāšanās dienas, t. i., no 1992. gada 1. septembra, tātad tas noslēdzies 1997. gada 1. septembrī. Turklāt saskaņā ar minētā lēmuma 9. punktu, ja bijušajiem zemes īpašniekiem vai viņu mantiniekiem tiek atjaunotas īpašuma tiesības uz zemi, kas piešķirta pašvaldības personisko palīgsaimniecību vajadzībām, tad saskaņā ar likuma «Par zemes privatizāciju lauku apvidos» 7. panta pirmo daļu pašvaldības saglabā zemes lietošanas tiesības līdz pieciem gadiem un tās ir tiesīgas šajā termiņā zemi iznomāt tikai personisko palīgsaimniecību vajadzībām bez tiesībām to apbūvēt  vai stādīt tajā augļu kokus. Pietam likuma "Par zemes privatizāciju lauku apvidos" 9. pantā ir atsauce uz šā likuma 7. pantu. Līdz ar to šajā gadījumā nav nepieciešami grozījumi likuma "Par zemes privatizāciju lauku apvidos" 7. un 9. pantā, izņemot redakcionālu grozījumu 7. panta otrajā daļā, kurā ir atsauce uz likuma 6. panta sesto daļu, kuru paredzēts izslēgt.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privatizāciju lauku apvidos”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privatizāciju lauku apvidos”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nav iebildumu par sagatavoto likumprojektu, bet nolūkā, lai būtu skaidra likumprojekta piemērošana,  lūgums papildināt anotāciju ar TM skaidrojumu, kas sniegts atbildot uz LPS izteiktajiem priekšlikumiem.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"Problēmas apraksts" papildināts ar attiecīgu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privatizāciju lauku apvidos”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privatizāciju lauku apvidos”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izziņā norādīto, ka Tieslietu ministrija ir lūgusi Ekonomikas ministriju papildināt likumprojektu "Grozījumi Publiskas personas mantas atsavināšanas likumā" (projekta ID 22-TA-1414, turpmāk – EM virzītais likumprojekts) ar grozījumiem, kas saistīti ar 2021.gada 30.septembrī pieņemtajiem grozījumiem likumā "Par atjaunotā Latvijas Republikas 1937.gada Civillikuma ievada, mantojuma tiesību un lietu tiesību daļas spēkā stāšanās laiku un piemērošanas kārtību", vēršam uzmanību, ka gadījumā, ja normas tiks iekļautas EM virzītajā likumprojektā, Tieslietu ministrijai būtu jānodrošina, ka EM virzītais likumprojekts tiek virzīts vienā pakotnē ar pārējiem Tieslietu ministrijas izstrādātajiem likumprojektiem (projekta ID 22-TA-1916, 22-TA-1918, 22-TA-1919, 22-TA-1921, 22-TA-1924, 22-TA-1925).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pastāvīgi seko līdzi likumprojekta "Grozījumi Publiskas personas mantas atsavināšanas likumā" (projekta ID 22-TA-1414) izstrādes, saskaņošanas un virzības gaitai.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privatizāciju lauku apvidos”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privatizāciju lauku apvidos”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zemes privatizāciju lauku apvidos" (turpmāk - Likums) 28.panta pirmās daļas trešā punkta b) apakšpunkts paredz, ka zemi var iegūt īpašumā šādi darījumu subjekti: Latvijas Republikā reģistrēta kapitālsabiedrība, kā arī citā Eiropas Savienības dalībvalstī, Eiropas Ekonomikas zonas valstī, Šveices Konfederācijā vai Ekonomiskās sadarbības un attīstības organizācijas dalībvalstī reģistrēta kapitālsabiedrība, kura atbilstoši normatīvajiem aktiem ir nodokļu maksātājs Latvijas Republikā un kuras visi dalībnieki fiziskās vai juridiskās personas ir no valstīm, ar kurām Latvijas Republika ir noslēgusi starptautiskus līgumus par ieguldījumu veicināšanu un aizsardzību, ko apstiprinājusi Saeima līdz 1996.gada 31.decembrim. Minētais attiecināms arī uz fiziskajām vai juridiskajām personām no valstīm, ar kurām starptautiskie līgumi noslēgti pēc 1996.gada 31.decembra, ja šajos līgumos paredzētas Latvijas Republikā reģistrēto fizisko un juridisko personu tiesības iegādāties zemi attiecīgā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2020.gada 17.decembra likuma "Par Nolīgumu par divpusēju ieguldījumu līgumu izbeigšanu starp Eiropas Savienības dalībvalstīm" (stājies spēkā 2021.gada 12.janvārī, https://likumi.lv/ta/id/319877-par-noligumu-par-divpuseju-ieguldijumu-ligumu-izbeigsanu-starp-eiropas-savienibas-dalibvalstim) 4.pantu spēku zaudējuši virkne starptautisku līgumu, uz kuriem izdarīta atsauce Likuma 28.pantā. Ņemot vērā minēto, lūdzu izvērtēt iespēju Likuma 28.panta pirmās daļas trešā punkta b) apakšpunktā precizēt atsauci uz spēkā esošiem normatīviem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Nav nepieciešami grozījumi minētajā likuma normā, jo tā ir vispārīga un tajā nav ietverta atsauce uz kokrētiem starptautiskajiem līgumiem. Turklāt atbilstoši Ministru kabineta 2019. gada 30. aprīļa noteikumu Nr. 187 "Zemkopības ministrijas nolikums" 4.1. apakšpunktam Zemkopības ministrija izstrādā lauksaimniecības politiku.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privatizāciju lauku apvidos”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"garantētas tiesības nomāt" ar vārdiem "likumiskās zemes lietošanas tiesības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tiešām likuma "Par zemes privatizāciju lauku apvidos" (turpmāk - likums)  6.pantā visur var automātiski aizstāt vārdus "garantētas tiesības nomāt" ar vārdiem "likumiskās zemes lietošanas tiesības uz". Piemēram, likuma 6.panta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likuma 6.panta ceturtajā daļā nav izslēdzams trešais teikums, jo tas nosaka zemes nomas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nevajag likumprojekta 2.pantu papildināt ar grozījumiem, kas paredz visā 6.pantā aizstāt vārdu "noma (attiecīgā locījumā)" ar vārdiem "likumiskās zemes lietošanas (attiecīgā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Termins "noma" attiecīgajā locījumā minēts likuma "Par zemes privatizāciju lauku apvidos" 6. panta ceturtajā, piektajā un sestajā daļā. Likuma 6. panta ceturtajā daļā noteiktais termiņš ir noslēdzies 1998. gada 1.jūlijā, tādējādi nav nepieciešams veikt grozījumus 6. panta ceturtajā daļā, it īpaši, lai nākotnē saglabātu iespējas izmantot attiecīgās likuma normas  vēsturisko interpretācijas metodi. Savukārt 6. panta piektā daļa tiek precizēta, bet sestā daļa tiek izslēgta.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"garantētas tiesības nomāt" ar vārdiem "likumiskās zemes lietošanas tiesības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Izdzēst likumprojekta 2.pantu, kas nesatur nekādu tekstu (šķiet tehniska kļūda).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precizēts un  paredz grozīt likuma 7. panta otro daļu, no tās izslēdzot atsauci uz likuma 6. panta sesto daļu, kuru likumprojekts paredz izslēgt.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izdzēst likumprojekta 2.pantu, jo tas nesatur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precizēts un  paredz grozīt likuma 7. panta otro daļu, no tās izslēdzot atsauci uz likuma 6. panta sesto daļu, kuru likumprojekts paredz izslēgt.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likumprojekta izziņas 1.punktā ietverto Tieslietu ministrijas skaidrojumu/pamatojumu, ka likumprojektā nebūtu ietverami grozījumi likuma "Par zemes privatizāciju lauku apvidos" 7.pantā un nebūtu veicami grozījumi Ministru kabineta 1997.gada 15.aprīļa noteikumos Nr.143 "Noteikumi par lauku apvidu zemes nomas maksas maksimālo lielumu un samaksas kārtību", norādīt anotācijas 1.3.apakšsadaļā.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"Problēmas apraksts" papildināts ar attiecīgu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22-TA-1918</w:t>
    </w:r>
    <w:r>
      <w:br/>
    </w:r>
    <w:r w:rsidR="00000000" w:rsidRPr="00000000" w:rsidDel="00000000">
      <w:rPr>
        <w:rtl w:val="0"/>
      </w:rPr>
      <w:t xml:space="preserve">03.11.2022. 17.28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22-TA-1918</w:t>
    </w:r>
    <w:r>
      <w:br/>
    </w:r>
    <w:r w:rsidR="00000000" w:rsidRPr="00000000" w:rsidDel="00000000">
      <w:rPr>
        <w:rtl w:val="0"/>
      </w:rPr>
      <w:t xml:space="preserve">03.11.2022. 17.28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Izziņa_22-TA-1918.docx</dc:title>
</cp:coreProperties>
</file>

<file path=docProps/custom.xml><?xml version="1.0" encoding="utf-8"?>
<Properties xmlns="http://schemas.openxmlformats.org/officeDocument/2006/custom-properties" xmlns:vt="http://schemas.openxmlformats.org/officeDocument/2006/docPropsVTypes"/>
</file>