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4001" w14:textId="77777777" w:rsidR="00CC7317" w:rsidRDefault="00CC7317" w:rsidP="00CC731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Liene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Zariņa</w:t>
      </w:r>
      <w:proofErr w:type="spellEnd"/>
      <w:r>
        <w:rPr>
          <w:rFonts w:eastAsia="Times New Roman"/>
          <w:lang w:val="en-US"/>
        </w:rPr>
        <w:t xml:space="preserve"> &lt;Liene.Zarina@tm.gov.lv&gt;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26, 2021 4:46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&lt;pasts@mk.gov.lv&gt;;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Pārs</w:t>
      </w:r>
      <w:proofErr w:type="spellEnd"/>
      <w:r>
        <w:rPr>
          <w:rFonts w:eastAsia="Times New Roman"/>
          <w:lang w:val="en-US"/>
        </w:rPr>
        <w:t xml:space="preserve">.: VSS-443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6611466B" w14:textId="77777777" w:rsidR="00CC7317" w:rsidRDefault="00CC7317" w:rsidP="00CC7317"/>
    <w:p w14:paraId="3FC771D4" w14:textId="77777777" w:rsidR="00CC7317" w:rsidRDefault="00CC7317" w:rsidP="00CC731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6166AEA0" w14:textId="77777777" w:rsidR="00CC7317" w:rsidRDefault="00CC7317" w:rsidP="00CC7317">
      <w:pPr>
        <w:rPr>
          <w:rFonts w:eastAsia="Times New Roman"/>
        </w:rPr>
      </w:pPr>
    </w:p>
    <w:p w14:paraId="3B461D72" w14:textId="77777777" w:rsidR="00CC7317" w:rsidRDefault="00CC7317" w:rsidP="00CC731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Labdien!</w:t>
      </w:r>
    </w:p>
    <w:p w14:paraId="0BE478C8" w14:textId="77777777" w:rsidR="00CC7317" w:rsidRDefault="00CC7317" w:rsidP="00CC7317">
      <w:pPr>
        <w:rPr>
          <w:rFonts w:eastAsia="Times New Roman"/>
          <w:color w:val="000000"/>
          <w:sz w:val="24"/>
          <w:szCs w:val="24"/>
        </w:rPr>
      </w:pPr>
    </w:p>
    <w:p w14:paraId="56FA4661" w14:textId="77777777" w:rsidR="00CC7317" w:rsidRDefault="00CC7317" w:rsidP="00CC731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Precizētais likumprojekts "Grozījumi Valsts civildienesta likumā" (VSS-443) (turpmāk - projekts)</w:t>
      </w:r>
    </w:p>
    <w:p w14:paraId="5A6ADA24" w14:textId="77777777" w:rsidR="00CC7317" w:rsidRDefault="00CC7317" w:rsidP="00CC7317">
      <w:pPr>
        <w:rPr>
          <w:rFonts w:eastAsia="Times New Roman"/>
        </w:rPr>
      </w:pPr>
      <w:r>
        <w:rPr>
          <w:rFonts w:eastAsia="Times New Roman"/>
          <w:color w:val="000000"/>
          <w:sz w:val="24"/>
          <w:szCs w:val="24"/>
        </w:rPr>
        <w:t>tiek saskaņots bez iebildumiem un priekšlikumiem.</w:t>
      </w:r>
    </w:p>
    <w:p w14:paraId="503F8E4A" w14:textId="77777777" w:rsidR="00CC7317" w:rsidRDefault="00CC7317" w:rsidP="00CC7317">
      <w:pPr>
        <w:rPr>
          <w:rFonts w:eastAsia="Times New Roman"/>
        </w:rPr>
      </w:pPr>
    </w:p>
    <w:p w14:paraId="31428659" w14:textId="77777777" w:rsidR="00CC7317" w:rsidRDefault="00CC7317" w:rsidP="00CC7317">
      <w:pPr>
        <w:rPr>
          <w:rFonts w:eastAsia="Times New Roman"/>
        </w:rPr>
      </w:pPr>
      <w:r>
        <w:rPr>
          <w:rFonts w:eastAsia="Times New Roman"/>
          <w:color w:val="000000"/>
          <w:sz w:val="24"/>
          <w:szCs w:val="24"/>
        </w:rPr>
        <w:t xml:space="preserve">Vienlaikus Tieslietu ministrija pievienojas Labklājības ministrijas 26.augustā norādītajam komentāram par Eiropas Parlamenta un Padomes 2019.gada 20.jūnija direktīvas (ES) 2019/1152 par pārredzamiem un paredzamiem darba apstākļiem Eiropas Savienībā prasību izpildi. </w:t>
      </w:r>
    </w:p>
    <w:p w14:paraId="6028D986" w14:textId="77777777" w:rsidR="00CC7317" w:rsidRDefault="00CC7317" w:rsidP="00CC7317">
      <w:pPr>
        <w:rPr>
          <w:rFonts w:eastAsia="Times New Roman"/>
        </w:rPr>
      </w:pPr>
    </w:p>
    <w:p w14:paraId="1A2DD7AD" w14:textId="77777777" w:rsidR="00CC7317" w:rsidRDefault="00CC7317" w:rsidP="00CC7317">
      <w:pPr>
        <w:rPr>
          <w:rFonts w:eastAsia="Times New Roman"/>
        </w:rPr>
      </w:pPr>
      <w:r>
        <w:rPr>
          <w:rFonts w:eastAsia="Times New Roman"/>
          <w:color w:val="000000"/>
          <w:sz w:val="24"/>
          <w:szCs w:val="24"/>
        </w:rPr>
        <w:t xml:space="preserve">Papildus, kā tas jau tika norādīts Tieslietu ministrijas iebildumā iepriekš, vēršam uzmanību, ka no </w:t>
      </w:r>
      <w:proofErr w:type="spellStart"/>
      <w:r>
        <w:rPr>
          <w:rFonts w:eastAsia="Times New Roman"/>
          <w:color w:val="000000"/>
          <w:sz w:val="24"/>
          <w:szCs w:val="24"/>
        </w:rPr>
        <w:t>Tiesībsarga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likuma regulējuma tiešā veidā neizriet </w:t>
      </w:r>
      <w:proofErr w:type="spellStart"/>
      <w:r>
        <w:rPr>
          <w:rFonts w:eastAsia="Times New Roman"/>
          <w:color w:val="000000"/>
          <w:sz w:val="24"/>
          <w:szCs w:val="24"/>
        </w:rPr>
        <w:t>tiesībsarga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kompetence pieņemt un izskatīt valsts  amatpersonu iesniegtus iesniegumus  un ierosināt pārbaudes lietu par amatpersonai dota rīkojuma vai uzdevuma atbilstību labas pārvaldības principam. Tādējādi, likumprojektā paredzot iestādes vadītāja, Valsts kancelejas direktora, </w:t>
      </w:r>
      <w:proofErr w:type="spellStart"/>
      <w:r>
        <w:rPr>
          <w:rFonts w:eastAsia="Times New Roman"/>
          <w:color w:val="000000"/>
          <w:sz w:val="24"/>
          <w:szCs w:val="24"/>
        </w:rPr>
        <w:t>Pārresoru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koordinācijas centra vadītāja tiesības vērsties pie </w:t>
      </w:r>
      <w:proofErr w:type="spellStart"/>
      <w:r>
        <w:rPr>
          <w:rFonts w:eastAsia="Times New Roman"/>
          <w:color w:val="000000"/>
          <w:sz w:val="24"/>
          <w:szCs w:val="24"/>
        </w:rPr>
        <w:t>tiesībsarga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ar lūgumu izvērtēt rīkojuma vai uzdevuma atbilstību labas pārvaldības principam, būtu apsverami nepieciešamie grozījumi </w:t>
      </w:r>
      <w:proofErr w:type="spellStart"/>
      <w:r>
        <w:rPr>
          <w:rFonts w:eastAsia="Times New Roman"/>
          <w:color w:val="000000"/>
          <w:sz w:val="24"/>
          <w:szCs w:val="24"/>
        </w:rPr>
        <w:t>Tiesībsarga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likumā, kas noteiktu šādu iesniegumu izskatīšanu un pārbaudes lietas ierosināšanas sekas.</w:t>
      </w:r>
    </w:p>
    <w:p w14:paraId="6BB7D432" w14:textId="77777777" w:rsidR="00CC7317" w:rsidRDefault="00CC7317" w:rsidP="00CC7317">
      <w:pPr>
        <w:rPr>
          <w:rFonts w:eastAsia="Times New Roman"/>
          <w:color w:val="000000"/>
          <w:sz w:val="24"/>
          <w:szCs w:val="24"/>
        </w:rPr>
      </w:pPr>
    </w:p>
    <w:p w14:paraId="065485E4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 cieņu, </w:t>
      </w:r>
    </w:p>
    <w:p w14:paraId="73A13BE4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Liene Zariņa </w:t>
      </w:r>
    </w:p>
    <w:p w14:paraId="0B837F49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Konstitucionālo tiesību nodaļas juriste </w:t>
      </w:r>
    </w:p>
    <w:p w14:paraId="4EB6C4E6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tālr. 67036905 </w:t>
      </w:r>
    </w:p>
    <w:p w14:paraId="54AC79EE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fakss 67036978 </w:t>
      </w:r>
    </w:p>
    <w:p w14:paraId="77CE7926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juridiskā adrese: Brīvības bulvārī 36, Rīgā, LV-1536, </w:t>
      </w:r>
    </w:p>
    <w:p w14:paraId="470A90E7" w14:textId="77777777" w:rsidR="00CC7317" w:rsidRDefault="00CC7317" w:rsidP="00CC7317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faktiskā darba vieta: Raiņ</w:t>
      </w:r>
      <w:r>
        <w:rPr>
          <w:color w:val="000000"/>
          <w:sz w:val="24"/>
          <w:szCs w:val="24"/>
        </w:rPr>
        <w:t>a bulvārī 15, Rīgā, LV-1050</w:t>
      </w:r>
    </w:p>
    <w:p w14:paraId="7B65CF8C" w14:textId="77777777" w:rsidR="00CC7317" w:rsidRDefault="00CC7317" w:rsidP="00CC7317">
      <w:pPr>
        <w:rPr>
          <w:rFonts w:eastAsia="Times New Roman"/>
          <w:color w:val="000000"/>
          <w:sz w:val="24"/>
          <w:szCs w:val="24"/>
        </w:rPr>
      </w:pPr>
    </w:p>
    <w:p w14:paraId="71EA7459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17"/>
    <w:rsid w:val="00253694"/>
    <w:rsid w:val="002F00E2"/>
    <w:rsid w:val="00CC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AFA7"/>
  <w15:chartTrackingRefBased/>
  <w15:docId w15:val="{94B60003-2C8F-4EFD-9FE7-A2E4E9CC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31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317"/>
  </w:style>
  <w:style w:type="character" w:styleId="Strong">
    <w:name w:val="Strong"/>
    <w:basedOn w:val="DefaultParagraphFont"/>
    <w:uiPriority w:val="22"/>
    <w:qFormat/>
    <w:rsid w:val="00CC73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1047</Words>
  <Characters>597</Characters>
  <Application>Microsoft Office Word</Application>
  <DocSecurity>0</DocSecurity>
  <Lines>4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2021-08-26T13:54:00Z</dcterms:created>
  <dcterms:modified xsi:type="dcterms:W3CDTF">2021-08-26T13:54:00Z</dcterms:modified>
</cp:coreProperties>
</file>