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F577"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Labdien!</w:t>
      </w:r>
    </w:p>
    <w:p w14:paraId="4A4FC187"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Latvijas Brīvo arodbiedrību savienība (LBAS) iepazinās  ar precizēto MK rīkojuma projektu"Par valsts akciju sabiedrības"Latvijas dzelzceļš"izšķirošās ietekmes un līdzdalības izbeigšanu SIA"LDZ infrastruktūra"un  valsts akciju sabiedrības "Latvijas dzelzceļš"netiešas izšķirošas ietekmes izbeigšanu SIA "Rīgas Vagonbūves  uzņēmums "Baltija" un SIA "LDZ ritošā sastāva serviss"līdzdalības un tiešas izšķirošas ietekmes izbeigšanu SIA "Rīgas Vagonbūves Uzņēmums "Baltija" (VSS - 677) un to saskaņo.</w:t>
      </w:r>
    </w:p>
    <w:p w14:paraId="70C03613" w14:textId="77777777" w:rsidR="00900725" w:rsidRPr="00900725" w:rsidRDefault="00900725" w:rsidP="00900725">
      <w:pPr>
        <w:spacing w:after="0" w:line="240" w:lineRule="auto"/>
        <w:rPr>
          <w:rFonts w:ascii="Calibri" w:eastAsia="Times New Roman" w:hAnsi="Calibri" w:cs="Calibri"/>
          <w:lang w:eastAsia="en-GB"/>
        </w:rPr>
      </w:pPr>
      <w:r w:rsidRPr="00900725">
        <w:rPr>
          <w:rFonts w:ascii="Calibri" w:eastAsia="Times New Roman" w:hAnsi="Calibri" w:cs="Calibri"/>
          <w:lang w:eastAsia="en-GB"/>
        </w:rPr>
        <w:t>On 30.09.2021 15:02, Sabīne Plūme wrote:</w:t>
      </w:r>
    </w:p>
    <w:p w14:paraId="18E77589"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val="lv-LV" w:eastAsia="en-GB"/>
        </w:rPr>
        <w:t>Labdien!</w:t>
      </w:r>
    </w:p>
    <w:p w14:paraId="0294BB5A"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val="lv-LV" w:eastAsia="en-GB"/>
        </w:rPr>
        <w:t>Satiksmes ministrija saskaņā ar Ministru kabineta 2021.gada 7.septembra noteikumu Nr. 606 “Ministru kabineta kārtības rullis” 235.punktu, 2009. gada 7. aprīļa noteikumu Nr. 300 "Ministru kabineta kārtības rullis" 98. punktu, nosūta atkārtotai saskaņošanai Ministru kabineta rīkojuma projektu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tā sākotnējās ietekmes novērtējuma ziņojumu (anotācija) un izziņu par atzinumos sniegtajiem iebildumiem (VSS-677).</w:t>
      </w:r>
    </w:p>
    <w:p w14:paraId="1EE4101D"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val="lv-LV" w:eastAsia="en-GB"/>
        </w:rPr>
        <w:t xml:space="preserve">Informējam, ka pēc atzinumu saņemšanas, projekts tiks ievietos TAP portālā. </w:t>
      </w:r>
    </w:p>
    <w:p w14:paraId="2E4AE6A8"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 </w:t>
      </w:r>
    </w:p>
    <w:tbl>
      <w:tblPr>
        <w:tblW w:w="0" w:type="auto"/>
        <w:tblCellSpacing w:w="15" w:type="dxa"/>
        <w:tblLook w:val="04A0" w:firstRow="1" w:lastRow="0" w:firstColumn="1" w:lastColumn="0" w:noHBand="0" w:noVBand="1"/>
      </w:tblPr>
      <w:tblGrid>
        <w:gridCol w:w="2595"/>
        <w:gridCol w:w="6270"/>
      </w:tblGrid>
      <w:tr w:rsidR="00900725" w:rsidRPr="00900725" w14:paraId="1420B507" w14:textId="77777777" w:rsidTr="00900725">
        <w:trPr>
          <w:tblCellSpacing w:w="15" w:type="dxa"/>
        </w:trPr>
        <w:tc>
          <w:tcPr>
            <w:tcW w:w="2550" w:type="dxa"/>
            <w:tcMar>
              <w:top w:w="15" w:type="dxa"/>
              <w:left w:w="15" w:type="dxa"/>
              <w:bottom w:w="15" w:type="dxa"/>
              <w:right w:w="15" w:type="dxa"/>
            </w:tcMar>
            <w:vAlign w:val="center"/>
            <w:hideMark/>
          </w:tcPr>
          <w:p w14:paraId="0A7F7567"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noProof/>
                <w:lang w:eastAsia="en-GB"/>
              </w:rPr>
              <w:drawing>
                <wp:inline distT="0" distB="0" distL="0" distR="0" wp14:anchorId="45CD93AD" wp14:editId="7AA72E48">
                  <wp:extent cx="1485900" cy="1485900"/>
                  <wp:effectExtent l="0" t="0" r="0" b="0"/>
                  <wp:docPr id="1" name="Picture 1" descr="A&#10;                      close up of a logo&#10;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10;                      close up of a logo&#10;                      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6225" w:type="dxa"/>
            <w:tcMar>
              <w:top w:w="15" w:type="dxa"/>
              <w:left w:w="15" w:type="dxa"/>
              <w:bottom w:w="15" w:type="dxa"/>
              <w:right w:w="15" w:type="dxa"/>
            </w:tcMar>
            <w:vAlign w:val="center"/>
            <w:hideMark/>
          </w:tcPr>
          <w:p w14:paraId="56C7B700"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 </w:t>
            </w:r>
          </w:p>
          <w:p w14:paraId="46C458E3"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Cieņā,</w:t>
            </w:r>
          </w:p>
          <w:p w14:paraId="7592C6CA"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b/>
                <w:bCs/>
                <w:lang w:eastAsia="en-GB"/>
              </w:rPr>
              <w:t> </w:t>
            </w:r>
          </w:p>
          <w:p w14:paraId="1AE13AC8"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b/>
                <w:bCs/>
                <w:lang w:eastAsia="en-GB"/>
              </w:rPr>
              <w:t>Sabīne Plūme</w:t>
            </w:r>
          </w:p>
          <w:p w14:paraId="4D98C6D3"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 xml:space="preserve">Satiksmes ministrijas </w:t>
            </w:r>
          </w:p>
          <w:p w14:paraId="79106105"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Valsts kapitāla daļu pārvaldības departamenta</w:t>
            </w:r>
          </w:p>
          <w:p w14:paraId="0466EAE4"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Vecākā eksperte</w:t>
            </w:r>
          </w:p>
          <w:p w14:paraId="7B4DD9DB"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Tālrunis: +371 67028004</w:t>
            </w:r>
          </w:p>
          <w:p w14:paraId="74ABAD20"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 xml:space="preserve">E-pasts: </w:t>
            </w:r>
            <w:hyperlink r:id="rId11" w:history="1">
              <w:r w:rsidRPr="00900725">
                <w:rPr>
                  <w:rFonts w:ascii="Calibri" w:eastAsia="Calibri" w:hAnsi="Calibri" w:cs="Calibri"/>
                  <w:color w:val="0000FF"/>
                  <w:u w:val="single"/>
                  <w:lang w:eastAsia="en-GB"/>
                </w:rPr>
                <w:t>sabine.plume@sam.gov.lv</w:t>
              </w:r>
            </w:hyperlink>
          </w:p>
          <w:p w14:paraId="791DAD84" w14:textId="77777777" w:rsidR="00900725" w:rsidRPr="00900725" w:rsidRDefault="00F15671" w:rsidP="00900725">
            <w:pPr>
              <w:spacing w:before="100" w:beforeAutospacing="1" w:after="100" w:afterAutospacing="1" w:line="240" w:lineRule="auto"/>
              <w:rPr>
                <w:rFonts w:ascii="Calibri" w:eastAsia="Calibri" w:hAnsi="Calibri" w:cs="Calibri"/>
                <w:lang w:eastAsia="en-GB"/>
              </w:rPr>
            </w:pPr>
            <w:hyperlink r:id="rId12" w:history="1">
              <w:r w:rsidR="00900725" w:rsidRPr="00900725">
                <w:rPr>
                  <w:rFonts w:ascii="Calibri" w:eastAsia="Calibri" w:hAnsi="Calibri" w:cs="Calibri"/>
                  <w:color w:val="0000FF"/>
                  <w:u w:val="single"/>
                  <w:lang w:eastAsia="en-GB"/>
                </w:rPr>
                <w:t>www.sam.gov.lv</w:t>
              </w:r>
            </w:hyperlink>
          </w:p>
          <w:p w14:paraId="02969BC4" w14:textId="77777777" w:rsidR="00900725" w:rsidRPr="00900725" w:rsidRDefault="00900725" w:rsidP="00900725">
            <w:pPr>
              <w:spacing w:before="100" w:beforeAutospacing="1" w:after="100" w:afterAutospacing="1" w:line="240" w:lineRule="auto"/>
              <w:rPr>
                <w:rFonts w:ascii="Calibri" w:eastAsia="Calibri" w:hAnsi="Calibri" w:cs="Calibri"/>
                <w:lang w:eastAsia="en-GB"/>
              </w:rPr>
            </w:pPr>
            <w:r w:rsidRPr="00900725">
              <w:rPr>
                <w:rFonts w:ascii="Calibri" w:eastAsia="Calibri" w:hAnsi="Calibri" w:cs="Calibri"/>
                <w:lang w:eastAsia="en-GB"/>
              </w:rPr>
              <w:t> </w:t>
            </w:r>
          </w:p>
          <w:p w14:paraId="66E25696" w14:textId="77777777" w:rsidR="00900725" w:rsidRPr="00900725" w:rsidRDefault="00F15671" w:rsidP="00900725">
            <w:pPr>
              <w:spacing w:before="100" w:beforeAutospacing="1" w:after="100" w:afterAutospacing="1" w:line="240" w:lineRule="auto"/>
              <w:rPr>
                <w:rFonts w:ascii="Calibri" w:eastAsia="Calibri" w:hAnsi="Calibri" w:cs="Calibri"/>
                <w:lang w:eastAsia="en-GB"/>
              </w:rPr>
            </w:pPr>
            <w:hyperlink r:id="rId13" w:history="1">
              <w:r w:rsidR="00900725" w:rsidRPr="00900725">
                <w:rPr>
                  <w:rFonts w:ascii="Calibri" w:eastAsia="Calibri" w:hAnsi="Calibri" w:cs="Calibri"/>
                  <w:color w:val="0000FF"/>
                  <w:u w:val="single"/>
                  <w:lang w:eastAsia="en-GB"/>
                </w:rPr>
                <w:t>www.facebook.com/satiksmesministrija</w:t>
              </w:r>
            </w:hyperlink>
            <w:r w:rsidR="00900725" w:rsidRPr="00900725">
              <w:rPr>
                <w:rFonts w:ascii="Calibri" w:eastAsia="Calibri" w:hAnsi="Calibri" w:cs="Calibri"/>
                <w:lang w:eastAsia="en-GB"/>
              </w:rPr>
              <w:t xml:space="preserve"> </w:t>
            </w:r>
            <w:hyperlink r:id="rId14" w:history="1">
              <w:r w:rsidR="00900725" w:rsidRPr="00900725">
                <w:rPr>
                  <w:rFonts w:ascii="Calibri" w:eastAsia="Calibri" w:hAnsi="Calibri" w:cs="Calibri"/>
                  <w:color w:val="0000FF"/>
                  <w:u w:val="single"/>
                  <w:lang w:eastAsia="en-GB"/>
                </w:rPr>
                <w:t>www.twitter.com/Sat_Min</w:t>
              </w:r>
            </w:hyperlink>
          </w:p>
        </w:tc>
      </w:tr>
    </w:tbl>
    <w:p w14:paraId="25683C1A" w14:textId="77777777" w:rsidR="005B4865" w:rsidRDefault="005B4865"/>
    <w:sectPr w:rsidR="005B486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C50E0" w14:textId="77777777" w:rsidR="00F15671" w:rsidRDefault="00F15671" w:rsidP="00F15671">
      <w:pPr>
        <w:spacing w:after="0" w:line="240" w:lineRule="auto"/>
      </w:pPr>
      <w:r>
        <w:separator/>
      </w:r>
    </w:p>
  </w:endnote>
  <w:endnote w:type="continuationSeparator" w:id="0">
    <w:p w14:paraId="782B78AA" w14:textId="77777777" w:rsidR="00F15671" w:rsidRDefault="00F15671" w:rsidP="00F1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A077" w14:textId="77777777" w:rsidR="00F15671" w:rsidRDefault="00F15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8CDE" w14:textId="0944C379" w:rsidR="00F15671" w:rsidRPr="00F15671" w:rsidRDefault="00F15671">
    <w:pPr>
      <w:pStyle w:val="Footer"/>
      <w:rPr>
        <w:lang w:val="lv-LV"/>
      </w:rPr>
    </w:pPr>
    <w:r>
      <w:rPr>
        <w:lang w:val="lv-LV"/>
      </w:rPr>
      <w:t>LBASatz_061021_VSS677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6814B" w14:textId="77777777" w:rsidR="00F15671" w:rsidRDefault="00F1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CC870" w14:textId="77777777" w:rsidR="00F15671" w:rsidRDefault="00F15671" w:rsidP="00F15671">
      <w:pPr>
        <w:spacing w:after="0" w:line="240" w:lineRule="auto"/>
      </w:pPr>
      <w:r>
        <w:separator/>
      </w:r>
    </w:p>
  </w:footnote>
  <w:footnote w:type="continuationSeparator" w:id="0">
    <w:p w14:paraId="1461E637" w14:textId="77777777" w:rsidR="00F15671" w:rsidRDefault="00F15671" w:rsidP="00F1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EFE8" w14:textId="77777777" w:rsidR="00F15671" w:rsidRDefault="00F15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5C73" w14:textId="77777777" w:rsidR="00F15671" w:rsidRDefault="00F15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6338" w14:textId="77777777" w:rsidR="00F15671" w:rsidRDefault="00F156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25"/>
    <w:rsid w:val="005B4865"/>
    <w:rsid w:val="00900725"/>
    <w:rsid w:val="00F15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6CA4"/>
  <w15:chartTrackingRefBased/>
  <w15:docId w15:val="{FA67AB56-38A4-426C-B6BE-51E3AF96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671"/>
  </w:style>
  <w:style w:type="paragraph" w:styleId="Footer">
    <w:name w:val="footer"/>
    <w:basedOn w:val="Normal"/>
    <w:link w:val="FooterChar"/>
    <w:uiPriority w:val="99"/>
    <w:unhideWhenUsed/>
    <w:rsid w:val="00F15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satiksmesministrij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a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bine.plume@sam.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cid:part1.6FF8B0C9.522CB666@lbas.lv"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witter.com/Sat_M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455C-CA90-4BDC-883D-D60527854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995EBC-D57A-4770-8415-11C768D91A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4BD0A7-18D7-48C8-9E77-362220440B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dc:description/>
  <cp:lastModifiedBy>Linda Pūce</cp:lastModifiedBy>
  <cp:revision>2</cp:revision>
  <dcterms:created xsi:type="dcterms:W3CDTF">2021-11-30T11:50:00Z</dcterms:created>
  <dcterms:modified xsi:type="dcterms:W3CDTF">2021-11-30T11:55:00Z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