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982B42" w:rsidRDefault="00706F57" w:rsidP="00982B42">
      <w:pPr>
        <w:tabs>
          <w:tab w:val="left" w:pos="5103"/>
        </w:tabs>
        <w:rPr>
          <w:sz w:val="24"/>
          <w:szCs w:val="24"/>
        </w:rPr>
      </w:pPr>
      <w:r>
        <w:rPr>
          <w:noProof/>
          <w:sz w:val="24"/>
          <w:szCs w:val="24"/>
          <w:u w:val="single"/>
          <w:lang w:eastAsia="lv-LV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3691891</wp:posOffset>
                </wp:positionH>
                <wp:positionV relativeFrom="paragraph">
                  <wp:posOffset>84455</wp:posOffset>
                </wp:positionV>
                <wp:extent cx="2247900" cy="1028700"/>
                <wp:effectExtent l="0" t="0" r="0" b="0"/>
                <wp:wrapNone/>
                <wp:docPr id="2" name="Tekstlodziņ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2B42" w:rsidRDefault="00706F57" w:rsidP="00982B42">
                            <w:pPr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Valsts izglītības</w:t>
                            </w:r>
                            <w:r>
                              <w:rPr>
                                <w:sz w:val="24"/>
                              </w:rPr>
                              <w:t xml:space="preserve"> satura</w:t>
                            </w:r>
                            <w:r>
                              <w:rPr>
                                <w:sz w:val="24"/>
                              </w:rPr>
                              <w:t xml:space="preserve"> centr</w:t>
                            </w:r>
                            <w:r>
                              <w:rPr>
                                <w:sz w:val="24"/>
                              </w:rPr>
                              <w:t>am</w:t>
                            </w:r>
                          </w:p>
                          <w:p w:rsidR="00982B42" w:rsidRDefault="00706F57" w:rsidP="00982B42">
                            <w:pPr>
                              <w:jc w:val="right"/>
                              <w:rPr>
                                <w:sz w:val="24"/>
                              </w:rPr>
                            </w:pPr>
                            <w:hyperlink r:id="rId6" w:history="1">
                              <w:r w:rsidRPr="001046EC">
                                <w:rPr>
                                  <w:rStyle w:val="Hyperlink"/>
                                  <w:sz w:val="24"/>
                                </w:rPr>
                                <w:t>visc@visc.gov.lv</w:t>
                              </w:r>
                            </w:hyperlink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  <w:p w:rsidR="00982B42" w:rsidRPr="00982B42" w:rsidRDefault="00706F57" w:rsidP="00982B42">
                            <w:pPr>
                              <w:jc w:val="right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lodziņš 2" o:spid="_x0000_s1025" type="#_x0000_t202" style="height:81pt;margin-left:290.7pt;margin-top:6.6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7pt;z-index:251659264" stroked="f" strokecolor="white">
                <v:textbox>
                  <w:txbxContent>
                    <w:p w:rsidR="00982B42" w:rsidP="00982B42">
                      <w:pPr>
                        <w:jc w:val="righ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Valsts izglītības</w:t>
                      </w:r>
                      <w:r w:rsidR="00FD15D8">
                        <w:rPr>
                          <w:sz w:val="24"/>
                        </w:rPr>
                        <w:t xml:space="preserve"> satura</w:t>
                      </w:r>
                      <w:r>
                        <w:rPr>
                          <w:sz w:val="24"/>
                        </w:rPr>
                        <w:t xml:space="preserve"> centr</w:t>
                      </w:r>
                      <w:r w:rsidR="00946034">
                        <w:rPr>
                          <w:sz w:val="24"/>
                        </w:rPr>
                        <w:t>am</w:t>
                      </w:r>
                    </w:p>
                    <w:p w:rsidR="00982B42" w:rsidP="00982B42">
                      <w:pPr>
                        <w:jc w:val="right"/>
                        <w:rPr>
                          <w:sz w:val="24"/>
                        </w:rPr>
                      </w:pPr>
                      <w:r>
                        <w:fldChar w:fldCharType="begin"/>
                      </w:r>
                      <w:r>
                        <w:instrText xml:space="preserve"> HYPERLINK "mailto:visc@visc.gov.lv" </w:instrText>
                      </w:r>
                      <w:r>
                        <w:fldChar w:fldCharType="separate"/>
                      </w:r>
                      <w:r w:rsidRPr="001046EC">
                        <w:rPr>
                          <w:rStyle w:val="Hyperlink"/>
                          <w:sz w:val="24"/>
                        </w:rPr>
                        <w:t>visc@visc.gov.lv</w:t>
                      </w:r>
                      <w:r>
                        <w:fldChar w:fldCharType="end"/>
                      </w:r>
                      <w:r>
                        <w:rPr>
                          <w:sz w:val="24"/>
                        </w:rPr>
                        <w:t xml:space="preserve"> </w:t>
                      </w:r>
                    </w:p>
                    <w:p w:rsidR="00982B42" w:rsidRPr="00982B42" w:rsidP="00982B42">
                      <w:pPr>
                        <w:jc w:val="right"/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E6D9F">
        <w:rPr>
          <w:sz w:val="24"/>
          <w:szCs w:val="24"/>
          <w:u w:val="single"/>
        </w:rPr>
        <w:fldChar w:fldCharType="begin"/>
      </w:r>
      <w:r w:rsidRPr="00FE6D9F">
        <w:rPr>
          <w:sz w:val="24"/>
          <w:szCs w:val="24"/>
          <w:u w:val="single"/>
        </w:rPr>
        <w:instrText xml:space="preserve"> DOCPROPERTY  #DOC_DAT#  \* MERGEFORMAT </w:instrText>
      </w:r>
      <w:r w:rsidRPr="00FE6D9F">
        <w:rPr>
          <w:sz w:val="24"/>
          <w:szCs w:val="24"/>
          <w:u w:val="single"/>
        </w:rPr>
        <w:fldChar w:fldCharType="separate"/>
      </w:r>
      <w:r w:rsidRPr="00FE6D9F">
        <w:rPr>
          <w:sz w:val="24"/>
          <w:szCs w:val="24"/>
          <w:u w:val="single"/>
        </w:rPr>
        <w:t>24.09.2021.</w:t>
      </w:r>
      <w:r w:rsidRPr="00FE6D9F">
        <w:rPr>
          <w:sz w:val="24"/>
          <w:szCs w:val="24"/>
          <w:u w:val="single"/>
        </w:rPr>
        <w:fldChar w:fldCharType="end"/>
      </w:r>
      <w:r>
        <w:rPr>
          <w:sz w:val="24"/>
          <w:szCs w:val="24"/>
        </w:rPr>
        <w:t xml:space="preserve"> </w:t>
      </w:r>
      <w:r w:rsidRPr="00FC0C6F">
        <w:rPr>
          <w:sz w:val="24"/>
          <w:szCs w:val="24"/>
        </w:rPr>
        <w:t>Nr.</w:t>
      </w:r>
      <w:r>
        <w:rPr>
          <w:sz w:val="24"/>
          <w:szCs w:val="24"/>
        </w:rPr>
        <w:t xml:space="preserve"> </w:t>
      </w:r>
      <w:r w:rsidRPr="00FE6D9F">
        <w:rPr>
          <w:sz w:val="24"/>
          <w:szCs w:val="24"/>
          <w:u w:val="single"/>
        </w:rPr>
        <w:fldChar w:fldCharType="begin"/>
      </w:r>
      <w:r w:rsidRPr="00FE6D9F">
        <w:rPr>
          <w:sz w:val="24"/>
          <w:szCs w:val="24"/>
          <w:u w:val="single"/>
        </w:rPr>
        <w:instrText xml:space="preserve"> DOCPROPERTY  #DOC_NR#  \* MERGEFORMAT </w:instrText>
      </w:r>
      <w:r w:rsidRPr="00FE6D9F">
        <w:rPr>
          <w:sz w:val="24"/>
          <w:szCs w:val="24"/>
          <w:u w:val="single"/>
        </w:rPr>
        <w:fldChar w:fldCharType="separate"/>
      </w:r>
      <w:r w:rsidRPr="00FE6D9F">
        <w:rPr>
          <w:sz w:val="24"/>
          <w:szCs w:val="24"/>
          <w:u w:val="single"/>
        </w:rPr>
        <w:t>N-1-2021-14555</w:t>
      </w:r>
      <w:r w:rsidRPr="00FE6D9F">
        <w:rPr>
          <w:sz w:val="24"/>
          <w:szCs w:val="24"/>
          <w:u w:val="single"/>
        </w:rPr>
        <w:fldChar w:fldCharType="end"/>
      </w:r>
      <w:r>
        <w:rPr>
          <w:sz w:val="24"/>
          <w:szCs w:val="24"/>
        </w:rPr>
        <w:tab/>
      </w:r>
    </w:p>
    <w:p w:rsidR="00982B42" w:rsidRPr="008901F3" w:rsidRDefault="00706F57" w:rsidP="00982B42">
      <w:pPr>
        <w:tabs>
          <w:tab w:val="left" w:pos="5103"/>
        </w:tabs>
        <w:rPr>
          <w:sz w:val="10"/>
          <w:szCs w:val="10"/>
        </w:rPr>
      </w:pPr>
    </w:p>
    <w:p w:rsidR="00982B42" w:rsidRDefault="00706F57" w:rsidP="00982B42">
      <w:pPr>
        <w:tabs>
          <w:tab w:val="left" w:pos="5103"/>
        </w:tabs>
        <w:rPr>
          <w:sz w:val="24"/>
          <w:szCs w:val="24"/>
        </w:rPr>
      </w:pPr>
      <w:r>
        <w:rPr>
          <w:sz w:val="24"/>
          <w:szCs w:val="24"/>
        </w:rPr>
        <w:t>Uz 20.02.2021. Nr. elektroniski</w:t>
      </w:r>
    </w:p>
    <w:p w:rsidR="00982B42" w:rsidRPr="00FC0C6F" w:rsidRDefault="00706F57" w:rsidP="00982B42">
      <w:pPr>
        <w:tabs>
          <w:tab w:val="left" w:pos="5103"/>
        </w:tabs>
        <w:rPr>
          <w:sz w:val="28"/>
          <w:szCs w:val="28"/>
        </w:rPr>
      </w:pPr>
    </w:p>
    <w:p w:rsidR="00982B42" w:rsidRPr="00FC0C6F" w:rsidRDefault="00706F57" w:rsidP="00982B42">
      <w:pPr>
        <w:tabs>
          <w:tab w:val="left" w:pos="5103"/>
        </w:tabs>
        <w:rPr>
          <w:sz w:val="28"/>
          <w:szCs w:val="28"/>
        </w:rPr>
      </w:pPr>
    </w:p>
    <w:p w:rsidR="00982B42" w:rsidRDefault="00706F57" w:rsidP="00982B42">
      <w:pPr>
        <w:tabs>
          <w:tab w:val="left" w:pos="6521"/>
        </w:tabs>
        <w:jc w:val="both"/>
        <w:rPr>
          <w:sz w:val="24"/>
          <w:szCs w:val="28"/>
        </w:rPr>
      </w:pPr>
      <w:r w:rsidRPr="006D3E88">
        <w:rPr>
          <w:rFonts w:ascii="Marlett" w:hAnsi="Marlett"/>
          <w:sz w:val="28"/>
          <w:szCs w:val="28"/>
        </w:rPr>
        <w:t></w:t>
      </w:r>
      <w:r w:rsidRPr="006D3E88">
        <w:rPr>
          <w:sz w:val="28"/>
          <w:szCs w:val="28"/>
        </w:rPr>
        <w:t xml:space="preserve"> </w:t>
      </w:r>
      <w:r>
        <w:rPr>
          <w:sz w:val="24"/>
          <w:szCs w:val="28"/>
        </w:rPr>
        <w:t xml:space="preserve">Par </w:t>
      </w:r>
      <w:r>
        <w:rPr>
          <w:sz w:val="24"/>
          <w:szCs w:val="28"/>
        </w:rPr>
        <w:t>precizēto VSS-636</w:t>
      </w:r>
    </w:p>
    <w:p w:rsidR="00982B42" w:rsidRDefault="00706F57" w:rsidP="00982B42">
      <w:pPr>
        <w:tabs>
          <w:tab w:val="left" w:pos="6521"/>
        </w:tabs>
        <w:jc w:val="both"/>
        <w:rPr>
          <w:sz w:val="24"/>
          <w:szCs w:val="28"/>
        </w:rPr>
      </w:pPr>
    </w:p>
    <w:p w:rsidR="00982B42" w:rsidRDefault="00706F57" w:rsidP="00982B42">
      <w:pPr>
        <w:jc w:val="both"/>
        <w:rPr>
          <w:sz w:val="24"/>
          <w:szCs w:val="24"/>
        </w:rPr>
      </w:pPr>
      <w:r>
        <w:rPr>
          <w:sz w:val="24"/>
          <w:szCs w:val="28"/>
        </w:rPr>
        <w:tab/>
      </w:r>
      <w:r w:rsidRPr="00982B42">
        <w:rPr>
          <w:sz w:val="24"/>
          <w:szCs w:val="24"/>
        </w:rPr>
        <w:t xml:space="preserve">Ieslodzījuma vietu pārvaldē (turpmāk – Pārvalde) 2021. gada 20. septembrī saskaņošanai saņemts </w:t>
      </w:r>
      <w:r>
        <w:rPr>
          <w:sz w:val="24"/>
          <w:szCs w:val="24"/>
        </w:rPr>
        <w:t>precizēt</w:t>
      </w:r>
      <w:r>
        <w:rPr>
          <w:sz w:val="24"/>
          <w:szCs w:val="24"/>
        </w:rPr>
        <w:t>ai</w:t>
      </w:r>
      <w:r>
        <w:rPr>
          <w:sz w:val="24"/>
          <w:szCs w:val="24"/>
        </w:rPr>
        <w:t>s</w:t>
      </w:r>
      <w:r>
        <w:rPr>
          <w:sz w:val="24"/>
          <w:szCs w:val="24"/>
        </w:rPr>
        <w:t xml:space="preserve"> Ministru kabineta noteikumu projekts "Noteikumi par valsts valodas zināšanu apjomu un valsts valodas prasmes pārbaudes kārtību" (VSS-636) (turpmāk – projekts).</w:t>
      </w:r>
    </w:p>
    <w:p w:rsidR="00982B42" w:rsidRDefault="00706F57" w:rsidP="00982B42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  <w:t xml:space="preserve">Pārvalde, savas kompetences ietvaros izvērtējot projektu, informē, ka konceptuāli atbalsta tā </w:t>
      </w:r>
      <w:r>
        <w:rPr>
          <w:sz w:val="24"/>
          <w:szCs w:val="24"/>
        </w:rPr>
        <w:t xml:space="preserve">turpmāku virzību, vienlaikus izsakot </w:t>
      </w:r>
      <w:r w:rsidRPr="00986D53">
        <w:rPr>
          <w:b/>
          <w:sz w:val="24"/>
          <w:szCs w:val="24"/>
        </w:rPr>
        <w:t>šādu iebildumu:</w:t>
      </w:r>
    </w:p>
    <w:p w:rsidR="00986D53" w:rsidRDefault="00706F57" w:rsidP="00982B4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>Pārvalde l</w:t>
      </w:r>
      <w:r>
        <w:rPr>
          <w:sz w:val="24"/>
          <w:szCs w:val="24"/>
        </w:rPr>
        <w:t xml:space="preserve">ūdz svītrot </w:t>
      </w:r>
      <w:r>
        <w:rPr>
          <w:sz w:val="24"/>
          <w:szCs w:val="24"/>
        </w:rPr>
        <w:t xml:space="preserve">projekta </w:t>
      </w:r>
      <w:r>
        <w:rPr>
          <w:sz w:val="24"/>
          <w:szCs w:val="24"/>
        </w:rPr>
        <w:t>28. punktā vārdu</w:t>
      </w:r>
      <w:r>
        <w:rPr>
          <w:sz w:val="24"/>
          <w:szCs w:val="24"/>
        </w:rPr>
        <w:t>s</w:t>
      </w:r>
      <w:r>
        <w:rPr>
          <w:sz w:val="24"/>
          <w:szCs w:val="24"/>
        </w:rPr>
        <w:t xml:space="preserve"> un iekavas "(izņemot ieslodzītais)", </w:t>
      </w:r>
      <w:r>
        <w:rPr>
          <w:sz w:val="24"/>
          <w:szCs w:val="24"/>
        </w:rPr>
        <w:t>ņemot vērā, ka saskaņā ar Latvijas Sodu izpildes kodeksa (turpmāk – Kodekss) 50.</w:t>
      </w:r>
      <w:r>
        <w:rPr>
          <w:sz w:val="24"/>
          <w:szCs w:val="24"/>
          <w:vertAlign w:val="superscript"/>
        </w:rPr>
        <w:t>6</w:t>
      </w:r>
      <w:r>
        <w:rPr>
          <w:sz w:val="24"/>
          <w:szCs w:val="24"/>
        </w:rPr>
        <w:t xml:space="preserve"> panta sestās daļas 2. punktu notie</w:t>
      </w:r>
      <w:r>
        <w:rPr>
          <w:sz w:val="24"/>
          <w:szCs w:val="24"/>
        </w:rPr>
        <w:t xml:space="preserve">sātajiem atklātajos ciemos ir tiesības glabāt pie sevis personisko mobilo telefonu, kurš reģistrēts brīvības atņemšanas iestādes priekšnieka noteiktajā kārtībā, kā arī </w:t>
      </w:r>
      <w:r w:rsidRPr="00946034">
        <w:rPr>
          <w:sz w:val="24"/>
          <w:szCs w:val="24"/>
        </w:rPr>
        <w:t xml:space="preserve">saskaņā ar Kodeksa 49. panta </w:t>
      </w:r>
      <w:r w:rsidRPr="00946034">
        <w:rPr>
          <w:sz w:val="24"/>
          <w:szCs w:val="24"/>
        </w:rPr>
        <w:t>piekto daļu notiesātajiem ir atļau</w:t>
      </w:r>
      <w:r w:rsidRPr="00946034">
        <w:rPr>
          <w:sz w:val="24"/>
          <w:szCs w:val="24"/>
        </w:rPr>
        <w:t>tas</w:t>
      </w:r>
      <w:r w:rsidRPr="00946034">
        <w:rPr>
          <w:sz w:val="24"/>
          <w:szCs w:val="24"/>
        </w:rPr>
        <w:t xml:space="preserve"> telefonsarunas par sa</w:t>
      </w:r>
      <w:r w:rsidRPr="00946034">
        <w:rPr>
          <w:sz w:val="24"/>
          <w:szCs w:val="24"/>
        </w:rPr>
        <w:t xml:space="preserve">viem vai </w:t>
      </w:r>
      <w:r w:rsidRPr="003822A8">
        <w:rPr>
          <w:sz w:val="24"/>
          <w:szCs w:val="24"/>
        </w:rPr>
        <w:t>adresēta līdzekļiem</w:t>
      </w:r>
      <w:r w:rsidRPr="003822A8">
        <w:rPr>
          <w:sz w:val="24"/>
          <w:szCs w:val="24"/>
        </w:rPr>
        <w:t xml:space="preserve"> tādā skaitā,</w:t>
      </w:r>
      <w:r w:rsidRPr="003822A8">
        <w:rPr>
          <w:sz w:val="24"/>
          <w:szCs w:val="24"/>
          <w:shd w:val="clear" w:color="auto" w:fill="FFFFFF"/>
        </w:rPr>
        <w:t xml:space="preserve"> kāds noteikts attiecīgā veida brīvības atņemšanas iestādē un atbilst soda izciešanas režīma pakāpei</w:t>
      </w:r>
      <w:r w:rsidRPr="00946034">
        <w:rPr>
          <w:sz w:val="24"/>
          <w:szCs w:val="24"/>
        </w:rPr>
        <w:t>. Līdz ar to notiesāt</w:t>
      </w:r>
      <w:r>
        <w:rPr>
          <w:sz w:val="24"/>
          <w:szCs w:val="24"/>
        </w:rPr>
        <w:t xml:space="preserve">ais </w:t>
      </w:r>
      <w:r w:rsidRPr="00946034">
        <w:rPr>
          <w:sz w:val="24"/>
          <w:szCs w:val="24"/>
        </w:rPr>
        <w:t xml:space="preserve">var atteikties no pārbaudes kārtošanas, </w:t>
      </w:r>
      <w:r>
        <w:rPr>
          <w:sz w:val="24"/>
          <w:szCs w:val="24"/>
        </w:rPr>
        <w:t xml:space="preserve">arī </w:t>
      </w:r>
      <w:r w:rsidRPr="00946034">
        <w:rPr>
          <w:sz w:val="24"/>
          <w:szCs w:val="24"/>
        </w:rPr>
        <w:t>izmantojot kādu no projekta 23</w:t>
      </w:r>
      <w:r>
        <w:rPr>
          <w:sz w:val="24"/>
          <w:szCs w:val="24"/>
        </w:rPr>
        <w:t xml:space="preserve">.6. apakšpunktā </w:t>
      </w:r>
      <w:r>
        <w:rPr>
          <w:sz w:val="24"/>
          <w:szCs w:val="24"/>
        </w:rPr>
        <w:t>noteiktajiem saziņas veidiem.</w:t>
      </w:r>
    </w:p>
    <w:p w:rsidR="00253F96" w:rsidRDefault="00706F57" w:rsidP="00982B42">
      <w:pPr>
        <w:jc w:val="both"/>
        <w:rPr>
          <w:sz w:val="24"/>
          <w:szCs w:val="24"/>
        </w:rPr>
      </w:pPr>
    </w:p>
    <w:p w:rsidR="00253F96" w:rsidRDefault="00706F57" w:rsidP="00982B42">
      <w:pPr>
        <w:jc w:val="both"/>
        <w:rPr>
          <w:sz w:val="24"/>
          <w:szCs w:val="24"/>
        </w:rPr>
      </w:pPr>
    </w:p>
    <w:p w:rsidR="00253F96" w:rsidRDefault="00706F57" w:rsidP="00253F96">
      <w:pPr>
        <w:jc w:val="both"/>
        <w:rPr>
          <w:sz w:val="24"/>
          <w:szCs w:val="24"/>
        </w:rPr>
      </w:pPr>
      <w:r>
        <w:rPr>
          <w:sz w:val="24"/>
          <w:szCs w:val="24"/>
        </w:rPr>
        <w:t>Priekšniece</w:t>
      </w:r>
    </w:p>
    <w:p w:rsidR="00253F96" w:rsidRDefault="00706F57" w:rsidP="00253F96">
      <w:pPr>
        <w:jc w:val="both"/>
        <w:rPr>
          <w:sz w:val="24"/>
          <w:szCs w:val="24"/>
        </w:rPr>
      </w:pPr>
      <w:r>
        <w:rPr>
          <w:sz w:val="24"/>
          <w:szCs w:val="24"/>
        </w:rPr>
        <w:t>ģenerāle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I.Spure</w:t>
      </w:r>
    </w:p>
    <w:p w:rsidR="00253F96" w:rsidRDefault="00706F57" w:rsidP="00253F96">
      <w:pPr>
        <w:rPr>
          <w:sz w:val="24"/>
          <w:szCs w:val="26"/>
          <w:lang w:eastAsia="lv-LV"/>
        </w:rPr>
      </w:pPr>
    </w:p>
    <w:p w:rsidR="00253F96" w:rsidRDefault="00706F57" w:rsidP="00253F96">
      <w:pPr>
        <w:jc w:val="center"/>
        <w:rPr>
          <w:sz w:val="24"/>
          <w:szCs w:val="24"/>
        </w:rPr>
      </w:pPr>
      <w:r>
        <w:rPr>
          <w:sz w:val="24"/>
          <w:szCs w:val="24"/>
          <w:lang w:eastAsia="lv-LV"/>
        </w:rPr>
        <w:t>DOKUMENTS IR PARAKSTĪTS AR ELEKTRONISKO PARAKSTU</w:t>
      </w:r>
    </w:p>
    <w:p w:rsidR="00253F96" w:rsidRDefault="00706F57" w:rsidP="00253F96">
      <w:pPr>
        <w:jc w:val="both"/>
        <w:rPr>
          <w:sz w:val="24"/>
          <w:szCs w:val="28"/>
        </w:rPr>
      </w:pPr>
    </w:p>
    <w:p w:rsidR="00253F96" w:rsidRDefault="00706F57" w:rsidP="00253F96">
      <w:pPr>
        <w:jc w:val="both"/>
        <w:rPr>
          <w:sz w:val="24"/>
          <w:szCs w:val="28"/>
        </w:rPr>
      </w:pPr>
    </w:p>
    <w:p w:rsidR="00253F96" w:rsidRDefault="00706F57" w:rsidP="00253F96">
      <w:pPr>
        <w:rPr>
          <w:sz w:val="20"/>
        </w:rPr>
      </w:pPr>
      <w:r>
        <w:rPr>
          <w:sz w:val="20"/>
        </w:rPr>
        <w:t>Hatilova 67290294</w:t>
      </w:r>
    </w:p>
    <w:p w:rsidR="00253F96" w:rsidRDefault="00706F57" w:rsidP="00253F96">
      <w:hyperlink r:id="rId7" w:history="1">
        <w:r>
          <w:rPr>
            <w:rStyle w:val="Hyperlink"/>
            <w:sz w:val="20"/>
          </w:rPr>
          <w:t>Julija.Hatilova@ievp.gov.lv</w:t>
        </w:r>
      </w:hyperlink>
      <w:r>
        <w:rPr>
          <w:sz w:val="20"/>
        </w:rPr>
        <w:t xml:space="preserve"> </w:t>
      </w:r>
    </w:p>
    <w:p w:rsidR="00253F96" w:rsidRPr="00B44BFB" w:rsidRDefault="00706F57" w:rsidP="00982B42">
      <w:pPr>
        <w:jc w:val="both"/>
        <w:rPr>
          <w:sz w:val="24"/>
          <w:szCs w:val="24"/>
        </w:rPr>
      </w:pPr>
    </w:p>
    <w:p w:rsidR="00982B42" w:rsidRPr="00982B42" w:rsidRDefault="00706F57" w:rsidP="00982B42">
      <w:pPr>
        <w:jc w:val="both"/>
        <w:rPr>
          <w:sz w:val="24"/>
          <w:szCs w:val="24"/>
        </w:rPr>
      </w:pPr>
    </w:p>
    <w:p w:rsidR="00982B42" w:rsidRPr="006D3E88" w:rsidRDefault="00706F57" w:rsidP="00982B42">
      <w:pPr>
        <w:rPr>
          <w:sz w:val="28"/>
          <w:szCs w:val="28"/>
        </w:rPr>
      </w:pPr>
    </w:p>
    <w:p w:rsidR="00982B42" w:rsidRDefault="00706F57" w:rsidP="00982B42"/>
    <w:p w:rsidR="00FB5FE7" w:rsidRDefault="00706F57"/>
    <w:sectPr w:rsidR="00FB5FE7" w:rsidSect="0076732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701" w:header="113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6F57" w:rsidRDefault="00706F57">
      <w:r>
        <w:separator/>
      </w:r>
    </w:p>
  </w:endnote>
  <w:endnote w:type="continuationSeparator" w:id="0">
    <w:p w:rsidR="00706F57" w:rsidRDefault="00706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8C3" w:rsidRDefault="00706F57">
    <w:pPr>
      <w:pStyle w:val="Footer"/>
    </w:pPr>
  </w:p>
  <w:p w:rsidR="001633ED" w:rsidRDefault="00706F57">
    <w:r>
      <w:t>Elektroniski parakstītā dokumenta Nr.: IE001661AY2678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8C3" w:rsidRDefault="00706F57">
    <w:pPr>
      <w:pStyle w:val="Footer"/>
    </w:pPr>
  </w:p>
  <w:p w:rsidR="001633ED" w:rsidRDefault="00706F57">
    <w:r>
      <w:t>Ele</w:t>
    </w:r>
    <w:r>
      <w:t>ktroniski parakstītā dokumenta Nr.: IE001661AY2678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6F57" w:rsidRDefault="00706F57">
      <w:r>
        <w:separator/>
      </w:r>
    </w:p>
  </w:footnote>
  <w:footnote w:type="continuationSeparator" w:id="0">
    <w:p w:rsidR="00706F57" w:rsidRDefault="00706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04675455"/>
      <w:docPartObj>
        <w:docPartGallery w:val="Page Numbers (Top of Page)"/>
        <w:docPartUnique/>
      </w:docPartObj>
    </w:sdtPr>
    <w:sdtEndPr>
      <w:rPr>
        <w:noProof/>
      </w:rPr>
    </w:sdtEndPr>
    <w:sdtContent>
      <w:p w:rsidR="00767320" w:rsidRDefault="00706F57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26819" w:rsidRDefault="00706F5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7320" w:rsidRPr="00992829" w:rsidRDefault="00706F57" w:rsidP="00767320">
    <w:pPr>
      <w:jc w:val="center"/>
      <w:rPr>
        <w:sz w:val="20"/>
      </w:rPr>
    </w:pPr>
    <w:r>
      <w:rPr>
        <w:noProof/>
        <w:sz w:val="20"/>
        <w:lang w:eastAsia="lv-LV"/>
      </w:rPr>
      <w:drawing>
        <wp:inline distT="0" distB="0" distL="0" distR="0">
          <wp:extent cx="971550" cy="885825"/>
          <wp:effectExtent l="1905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885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67320" w:rsidRPr="00E72C99" w:rsidRDefault="00706F57" w:rsidP="00767320">
    <w:pPr>
      <w:jc w:val="center"/>
      <w:rPr>
        <w:rFonts w:ascii="Verdana" w:hAnsi="Verdana"/>
        <w:sz w:val="19"/>
        <w:szCs w:val="19"/>
      </w:rPr>
    </w:pPr>
    <w:r w:rsidRPr="00E72C99">
      <w:rPr>
        <w:rFonts w:ascii="Verdana" w:hAnsi="Verdana"/>
        <w:sz w:val="19"/>
        <w:szCs w:val="19"/>
      </w:rPr>
      <w:t>Ieslodzījuma vietu pārvalde</w:t>
    </w:r>
  </w:p>
  <w:p w:rsidR="00767320" w:rsidRPr="0094145A" w:rsidRDefault="00706F57" w:rsidP="00767320">
    <w:pPr>
      <w:jc w:val="center"/>
      <w:rPr>
        <w:rFonts w:ascii="Verdana" w:hAnsi="Verdana"/>
        <w:sz w:val="10"/>
        <w:szCs w:val="10"/>
      </w:rPr>
    </w:pPr>
  </w:p>
  <w:p w:rsidR="00767320" w:rsidRPr="0094145A" w:rsidRDefault="00706F57" w:rsidP="00767320">
    <w:pPr>
      <w:jc w:val="center"/>
      <w:rPr>
        <w:sz w:val="10"/>
        <w:szCs w:val="10"/>
      </w:rPr>
    </w:pPr>
    <w:r w:rsidRPr="0094145A">
      <w:rPr>
        <w:sz w:val="10"/>
        <w:szCs w:val="10"/>
      </w:rPr>
      <w:t>_______________________________________________________________________</w:t>
    </w:r>
    <w:r>
      <w:rPr>
        <w:sz w:val="10"/>
        <w:szCs w:val="10"/>
      </w:rPr>
      <w:t>_________________________________________________________________________________</w:t>
    </w:r>
  </w:p>
  <w:p w:rsidR="00767320" w:rsidRPr="0094145A" w:rsidRDefault="00706F57" w:rsidP="00767320">
    <w:pPr>
      <w:jc w:val="center"/>
      <w:rPr>
        <w:rFonts w:ascii="Verdana" w:hAnsi="Verdana"/>
        <w:sz w:val="10"/>
        <w:szCs w:val="10"/>
      </w:rPr>
    </w:pPr>
  </w:p>
  <w:p w:rsidR="00767320" w:rsidRPr="005668FB" w:rsidRDefault="00706F57" w:rsidP="00767320">
    <w:pPr>
      <w:jc w:val="center"/>
      <w:rPr>
        <w:sz w:val="17"/>
        <w:szCs w:val="17"/>
      </w:rPr>
    </w:pPr>
    <w:r w:rsidRPr="005668FB">
      <w:rPr>
        <w:sz w:val="17"/>
        <w:szCs w:val="17"/>
      </w:rPr>
      <w:t>Stabu iela 8</w:t>
    </w:r>
    <w:r>
      <w:rPr>
        <w:sz w:val="17"/>
        <w:szCs w:val="17"/>
      </w:rPr>
      <w:t>9, Rīga, LV-1009; tālr. 67290612</w:t>
    </w:r>
    <w:r w:rsidRPr="005668FB">
      <w:rPr>
        <w:sz w:val="17"/>
        <w:szCs w:val="17"/>
      </w:rPr>
      <w:t>;</w:t>
    </w:r>
    <w:r>
      <w:rPr>
        <w:sz w:val="17"/>
        <w:szCs w:val="17"/>
      </w:rPr>
      <w:t xml:space="preserve"> e-pasts:</w:t>
    </w:r>
    <w:r w:rsidRPr="005668FB">
      <w:rPr>
        <w:sz w:val="17"/>
        <w:szCs w:val="17"/>
      </w:rPr>
      <w:t xml:space="preserve"> </w:t>
    </w:r>
    <w:r>
      <w:rPr>
        <w:sz w:val="17"/>
        <w:szCs w:val="17"/>
      </w:rPr>
      <w:t>pasts</w:t>
    </w:r>
    <w:r w:rsidRPr="00154DED">
      <w:rPr>
        <w:sz w:val="17"/>
        <w:szCs w:val="17"/>
      </w:rPr>
      <w:t>@ievp.gov.lv</w:t>
    </w:r>
    <w:r w:rsidRPr="005668FB">
      <w:rPr>
        <w:sz w:val="17"/>
        <w:szCs w:val="17"/>
      </w:rPr>
      <w:t>; www.ievp.gov.lv</w:t>
    </w:r>
  </w:p>
  <w:p w:rsidR="00767320" w:rsidRDefault="00706F57" w:rsidP="00767320">
    <w:pPr>
      <w:tabs>
        <w:tab w:val="left" w:pos="5103"/>
      </w:tabs>
      <w:jc w:val="center"/>
      <w:rPr>
        <w:sz w:val="28"/>
        <w:szCs w:val="28"/>
      </w:rPr>
    </w:pPr>
  </w:p>
  <w:p w:rsidR="00767320" w:rsidRDefault="00706F57" w:rsidP="00767320">
    <w:pPr>
      <w:tabs>
        <w:tab w:val="left" w:pos="5103"/>
      </w:tabs>
      <w:jc w:val="center"/>
      <w:rPr>
        <w:sz w:val="28"/>
        <w:szCs w:val="28"/>
      </w:rPr>
    </w:pPr>
  </w:p>
  <w:p w:rsidR="00767320" w:rsidRPr="001F5902" w:rsidRDefault="00706F57" w:rsidP="00767320">
    <w:pPr>
      <w:jc w:val="center"/>
      <w:rPr>
        <w:sz w:val="24"/>
        <w:szCs w:val="24"/>
      </w:rPr>
    </w:pPr>
    <w:r>
      <w:rPr>
        <w:sz w:val="24"/>
        <w:szCs w:val="24"/>
      </w:rPr>
      <w:t>Rīgā</w:t>
    </w:r>
  </w:p>
  <w:p w:rsidR="00767320" w:rsidRDefault="00706F5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3ED"/>
    <w:rsid w:val="001633ED"/>
    <w:rsid w:val="00706F57"/>
    <w:rsid w:val="009A6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3A4BBC-3777-4D57-886E-F4E952FC2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82B42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2B4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2B42"/>
    <w:rPr>
      <w:rFonts w:ascii="Times New Roman" w:eastAsia="Times New Roman" w:hAnsi="Times New Roman" w:cs="Times New Roman"/>
      <w:sz w:val="26"/>
      <w:szCs w:val="20"/>
    </w:rPr>
  </w:style>
  <w:style w:type="paragraph" w:styleId="Footer">
    <w:name w:val="footer"/>
    <w:basedOn w:val="Normal"/>
    <w:link w:val="FooterChar"/>
    <w:uiPriority w:val="99"/>
    <w:unhideWhenUsed/>
    <w:rsid w:val="00982B4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2B42"/>
    <w:rPr>
      <w:rFonts w:ascii="Times New Roman" w:eastAsia="Times New Roman" w:hAnsi="Times New Roman" w:cs="Times New Roman"/>
      <w:sz w:val="26"/>
      <w:szCs w:val="20"/>
    </w:rPr>
  </w:style>
  <w:style w:type="character" w:styleId="Hyperlink">
    <w:name w:val="Hyperlink"/>
    <w:basedOn w:val="DefaultParagraphFont"/>
    <w:uiPriority w:val="99"/>
    <w:unhideWhenUsed/>
    <w:rsid w:val="00982B4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82B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Julija.Hatilova@ievp.gov.lv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isc@visc.gov.lv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977</Words>
  <Characters>557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Tieslietu Sektors</Company>
  <LinksUpToDate>false</LinksUpToDate>
  <CharactersWithSpaces>1531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Jūlija Hatilova</dc:creator>
  <cp:lastModifiedBy>Anta Lazareva</cp:lastModifiedBy>
  <cp:revision>2</cp:revision>
  <dcterms:created xsi:type="dcterms:W3CDTF">2021-09-28T07:00:00Z</dcterms:created>
  <dcterms:modified xsi:type="dcterms:W3CDTF">2021-09-28T07:00:00Z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DOC_DAT#">
    <vt:lpwstr>24.09.2021.</vt:lpwstr>
  </property>
  <property fmtid="{D5CDD505-2E9C-101B-9397-08002B2CF9AE}" pid="3" name="#DOC_NR#">
    <vt:lpwstr>N-1-2021-14555</vt:lpwstr>
  </property>
  <property fmtid="{D5CDD505-2E9C-101B-9397-08002B2CF9AE}" pid="4" name="#EXEC_OBJECT_NR#">
    <vt:lpwstr/>
  </property>
  <property fmtid="{D5CDD505-2E9C-101B-9397-08002B2CF9AE}" pid="5" name="#EXEC_OBJECT_SHORT_NR#">
    <vt:lpwstr/>
  </property>
  <property fmtid="{D5CDD505-2E9C-101B-9397-08002B2CF9AE}" pid="6" name="#PARAKST_AMATS#">
    <vt:lpwstr>pārvaldes priekšnieks</vt:lpwstr>
  </property>
  <property fmtid="{D5CDD505-2E9C-101B-9397-08002B2CF9AE}" pid="7" name="#PARAKST_V_UZV#">
    <vt:lpwstr>I.Spure</vt:lpwstr>
  </property>
</Properties>
</file>