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F1035" w14:textId="77777777" w:rsidR="007116C7" w:rsidRPr="007D77AC" w:rsidRDefault="007116C7" w:rsidP="009B0E16">
      <w:pPr>
        <w:pStyle w:val="naisnod"/>
        <w:spacing w:before="0" w:after="0"/>
        <w:jc w:val="left"/>
        <w:rPr>
          <w:sz w:val="28"/>
          <w:szCs w:val="28"/>
        </w:rPr>
      </w:pPr>
    </w:p>
    <w:tbl>
      <w:tblPr>
        <w:tblW w:w="0" w:type="auto"/>
        <w:jc w:val="center"/>
        <w:tblLook w:val="00A0" w:firstRow="1" w:lastRow="0" w:firstColumn="1" w:lastColumn="0" w:noHBand="0" w:noVBand="0"/>
      </w:tblPr>
      <w:tblGrid>
        <w:gridCol w:w="10188"/>
      </w:tblGrid>
      <w:tr w:rsidR="007116C7" w:rsidRPr="00712B66" w14:paraId="6F46C085" w14:textId="77777777">
        <w:trPr>
          <w:jc w:val="center"/>
        </w:trPr>
        <w:tc>
          <w:tcPr>
            <w:tcW w:w="10188" w:type="dxa"/>
            <w:tcBorders>
              <w:bottom w:val="single" w:sz="6" w:space="0" w:color="000000"/>
            </w:tcBorders>
          </w:tcPr>
          <w:p w14:paraId="2B3D71E2" w14:textId="1C46F121" w:rsidR="007116C7" w:rsidRPr="007D77AC" w:rsidRDefault="009B0E16" w:rsidP="009B0E16">
            <w:pPr>
              <w:jc w:val="center"/>
              <w:rPr>
                <w:b/>
                <w:bCs/>
              </w:rPr>
            </w:pPr>
            <w:r w:rsidRPr="009B0E16">
              <w:rPr>
                <w:b/>
                <w:bCs/>
                <w:sz w:val="28"/>
                <w:szCs w:val="28"/>
              </w:rPr>
              <w:t>Izziņa par atzinum</w:t>
            </w:r>
            <w:r w:rsidR="001436E8">
              <w:rPr>
                <w:b/>
                <w:bCs/>
                <w:sz w:val="28"/>
                <w:szCs w:val="28"/>
              </w:rPr>
              <w:t>ā</w:t>
            </w:r>
            <w:r w:rsidRPr="009B0E16">
              <w:rPr>
                <w:b/>
                <w:bCs/>
                <w:sz w:val="28"/>
                <w:szCs w:val="28"/>
              </w:rPr>
              <w:t xml:space="preserve"> sniegtajiem iebildumiem par </w:t>
            </w:r>
            <w:r w:rsidR="00B958DF" w:rsidRPr="00B958DF">
              <w:rPr>
                <w:b/>
                <w:bCs/>
                <w:sz w:val="28"/>
                <w:szCs w:val="28"/>
              </w:rPr>
              <w:t>Ministru kabineta rīkojuma projektu un konceptuālā ziņojuma</w:t>
            </w:r>
            <w:r w:rsidR="00131F2E">
              <w:rPr>
                <w:b/>
                <w:bCs/>
                <w:sz w:val="28"/>
                <w:szCs w:val="28"/>
              </w:rPr>
              <w:t xml:space="preserve"> projektu</w:t>
            </w:r>
            <w:r w:rsidR="00B958DF" w:rsidRPr="00B958DF">
              <w:rPr>
                <w:b/>
                <w:bCs/>
                <w:sz w:val="28"/>
                <w:szCs w:val="28"/>
              </w:rPr>
              <w:t xml:space="preserve"> </w:t>
            </w:r>
            <w:bookmarkStart w:id="0" w:name="_Hlk78181690"/>
            <w:r w:rsidR="00B958DF" w:rsidRPr="00B958DF">
              <w:rPr>
                <w:b/>
                <w:bCs/>
                <w:sz w:val="28"/>
                <w:szCs w:val="28"/>
              </w:rPr>
              <w:t xml:space="preserve">"Par nepieciešamajām izmaiņām tiesiskajā regulējumā </w:t>
            </w:r>
            <w:r w:rsidR="00B958DF" w:rsidRPr="00B958DF">
              <w:rPr>
                <w:b/>
                <w:bCs/>
                <w:i/>
                <w:iCs/>
                <w:sz w:val="28"/>
                <w:szCs w:val="28"/>
              </w:rPr>
              <w:t>Rail Baltica</w:t>
            </w:r>
            <w:r w:rsidR="00B958DF" w:rsidRPr="00B958DF">
              <w:rPr>
                <w:b/>
                <w:bCs/>
                <w:sz w:val="28"/>
                <w:szCs w:val="28"/>
              </w:rPr>
              <w:t xml:space="preserve"> projekta īstenošanas paātrināšanai</w:t>
            </w:r>
            <w:bookmarkStart w:id="1" w:name="_Hlk64480433"/>
            <w:r w:rsidR="00021715" w:rsidRPr="00021715">
              <w:rPr>
                <w:b/>
                <w:bCs/>
                <w:sz w:val="28"/>
                <w:szCs w:val="28"/>
              </w:rPr>
              <w:t>"</w:t>
            </w:r>
            <w:r w:rsidR="00592F4A">
              <w:rPr>
                <w:b/>
                <w:bCs/>
                <w:sz w:val="28"/>
                <w:szCs w:val="28"/>
              </w:rPr>
              <w:t xml:space="preserve"> </w:t>
            </w:r>
            <w:bookmarkEnd w:id="0"/>
            <w:bookmarkEnd w:id="1"/>
            <w:r w:rsidR="00592F4A">
              <w:rPr>
                <w:b/>
                <w:bCs/>
                <w:sz w:val="28"/>
                <w:szCs w:val="28"/>
              </w:rPr>
              <w:t xml:space="preserve">(turpmāk – MK rīkojuma </w:t>
            </w:r>
            <w:r w:rsidR="003D3B0A">
              <w:rPr>
                <w:b/>
                <w:bCs/>
                <w:sz w:val="28"/>
                <w:szCs w:val="28"/>
              </w:rPr>
              <w:t xml:space="preserve">un konceptuālā ziņojuma </w:t>
            </w:r>
            <w:r w:rsidR="00592F4A">
              <w:rPr>
                <w:b/>
                <w:bCs/>
                <w:sz w:val="28"/>
                <w:szCs w:val="28"/>
              </w:rPr>
              <w:t>projekts)</w:t>
            </w:r>
          </w:p>
        </w:tc>
      </w:tr>
    </w:tbl>
    <w:p w14:paraId="31D22BFF" w14:textId="71023209" w:rsidR="007B4C0F" w:rsidRDefault="007116C7" w:rsidP="00CD493D">
      <w:pPr>
        <w:pStyle w:val="naisc"/>
        <w:spacing w:before="0" w:after="0"/>
        <w:ind w:firstLine="1080"/>
      </w:pPr>
      <w:r w:rsidRPr="00712B66">
        <w:t>(dokumenta veids un nosaukums)</w:t>
      </w:r>
    </w:p>
    <w:p w14:paraId="7C467A7A" w14:textId="77777777" w:rsidR="00CD493D" w:rsidRPr="00712B66" w:rsidRDefault="00CD493D" w:rsidP="00CD493D">
      <w:pPr>
        <w:pStyle w:val="naisc"/>
        <w:spacing w:before="0" w:after="0"/>
        <w:ind w:firstLine="1080"/>
      </w:pPr>
    </w:p>
    <w:p w14:paraId="5318F28A" w14:textId="77777777" w:rsidR="007B4C0F" w:rsidRPr="00712B66" w:rsidRDefault="007B4C0F" w:rsidP="007B4C0F">
      <w:pPr>
        <w:pStyle w:val="naisf"/>
        <w:spacing w:before="0" w:after="0"/>
        <w:ind w:firstLine="0"/>
      </w:pPr>
    </w:p>
    <w:p w14:paraId="7F1D86E0"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2ACC2B0C"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7B4C0F" w:rsidRPr="00712B66" w14:paraId="72D1F939" w14:textId="77777777">
        <w:tc>
          <w:tcPr>
            <w:tcW w:w="6345" w:type="dxa"/>
          </w:tcPr>
          <w:p w14:paraId="1024996C" w14:textId="77777777" w:rsidR="007B4C0F" w:rsidRDefault="005D67F7" w:rsidP="005D67F7">
            <w:pPr>
              <w:pStyle w:val="naisf"/>
              <w:spacing w:before="0" w:after="0"/>
              <w:ind w:firstLine="0"/>
            </w:pPr>
            <w:r w:rsidRPr="00712B66">
              <w:t>D</w:t>
            </w:r>
            <w:r w:rsidR="007B4C0F" w:rsidRPr="00712B66">
              <w:t>atums</w:t>
            </w:r>
          </w:p>
          <w:p w14:paraId="19B1F276" w14:textId="77777777" w:rsidR="00DE4506" w:rsidRPr="00DE4506" w:rsidRDefault="00DE4506" w:rsidP="00DE4506"/>
          <w:p w14:paraId="12D414D9" w14:textId="77777777" w:rsidR="00DE4506" w:rsidRPr="00DE4506" w:rsidRDefault="00DE4506" w:rsidP="00DE4506"/>
          <w:p w14:paraId="7C0BC71B" w14:textId="77777777" w:rsidR="00DE4506" w:rsidRPr="00DE4506" w:rsidRDefault="00DE4506" w:rsidP="00DE4506"/>
          <w:p w14:paraId="04B00831" w14:textId="77777777" w:rsidR="00DE4506" w:rsidRPr="00DE4506" w:rsidRDefault="00DE4506" w:rsidP="00DE4506"/>
          <w:p w14:paraId="0553D129" w14:textId="77777777" w:rsidR="00DE4506" w:rsidRPr="00DE4506" w:rsidRDefault="00DE4506" w:rsidP="00DE4506"/>
          <w:p w14:paraId="3D281349" w14:textId="77777777" w:rsidR="00DE4506" w:rsidRPr="00DE4506" w:rsidRDefault="00DE4506" w:rsidP="00DE4506"/>
          <w:p w14:paraId="42D9E0DA" w14:textId="77777777" w:rsidR="00DE4506" w:rsidRPr="00DE4506" w:rsidRDefault="00DE4506" w:rsidP="00DE4506"/>
          <w:p w14:paraId="339E1DC1" w14:textId="77777777" w:rsidR="00DE4506" w:rsidRPr="00DE4506" w:rsidRDefault="00DE4506" w:rsidP="00DE4506"/>
          <w:p w14:paraId="0F3E59F1" w14:textId="77777777" w:rsidR="00DE4506" w:rsidRPr="00DE4506" w:rsidRDefault="00DE4506" w:rsidP="00DE4506"/>
          <w:p w14:paraId="20FFF1A6" w14:textId="77777777" w:rsidR="00DE4506" w:rsidRPr="00DE4506" w:rsidRDefault="00DE4506" w:rsidP="00DE4506"/>
          <w:p w14:paraId="3B644939" w14:textId="77777777" w:rsidR="00DE4506" w:rsidRPr="00DE4506" w:rsidRDefault="00DE4506" w:rsidP="00DE4506"/>
          <w:p w14:paraId="3E70536A" w14:textId="77777777" w:rsidR="00DE4506" w:rsidRPr="00DE4506" w:rsidRDefault="00DE4506" w:rsidP="00DE4506"/>
          <w:p w14:paraId="19AE1636" w14:textId="77777777" w:rsidR="00DE4506" w:rsidRPr="00DE4506" w:rsidRDefault="00DE4506" w:rsidP="00DE4506"/>
          <w:p w14:paraId="25A141DF" w14:textId="77777777" w:rsidR="00DE4506" w:rsidRPr="00DE4506" w:rsidRDefault="00DE4506" w:rsidP="00DE4506"/>
          <w:p w14:paraId="6BF03071" w14:textId="77777777" w:rsidR="00DE4506" w:rsidRPr="00DE4506" w:rsidRDefault="00DE4506" w:rsidP="00DE4506"/>
          <w:p w14:paraId="458DBF5E" w14:textId="77777777" w:rsidR="00DE4506" w:rsidRPr="00DE4506" w:rsidRDefault="00DE4506" w:rsidP="00DE4506"/>
          <w:p w14:paraId="34342312" w14:textId="77777777" w:rsidR="00DE4506" w:rsidRPr="00DE4506" w:rsidRDefault="00DE4506" w:rsidP="00DE4506"/>
          <w:p w14:paraId="5353144F" w14:textId="77777777" w:rsidR="00DE4506" w:rsidRPr="00DE4506" w:rsidRDefault="00DE4506" w:rsidP="00DE4506"/>
          <w:p w14:paraId="4E73FE8F" w14:textId="77777777" w:rsidR="00DE4506" w:rsidRPr="00DE4506" w:rsidRDefault="00DE4506" w:rsidP="00DE4506"/>
          <w:p w14:paraId="4B0C0CB1" w14:textId="77777777" w:rsidR="00DE4506" w:rsidRPr="00DE4506" w:rsidRDefault="00DE4506" w:rsidP="00DE4506"/>
          <w:p w14:paraId="1710F5D2" w14:textId="77777777" w:rsidR="00DE4506" w:rsidRPr="00DE4506" w:rsidRDefault="00DE4506" w:rsidP="00DE4506"/>
          <w:p w14:paraId="759C45F2" w14:textId="284FC3A2" w:rsidR="00DE4506" w:rsidRPr="00DE4506" w:rsidRDefault="00DE4506" w:rsidP="00DE4506"/>
        </w:tc>
        <w:tc>
          <w:tcPr>
            <w:tcW w:w="6237" w:type="dxa"/>
            <w:tcBorders>
              <w:bottom w:val="single" w:sz="4" w:space="0" w:color="auto"/>
            </w:tcBorders>
          </w:tcPr>
          <w:p w14:paraId="073445E9" w14:textId="285BA6BB" w:rsidR="007442D5" w:rsidRDefault="001300DB" w:rsidP="00264851">
            <w:pPr>
              <w:pStyle w:val="NormalWeb"/>
              <w:spacing w:before="0" w:beforeAutospacing="0" w:after="0" w:afterAutospacing="0"/>
              <w:jc w:val="both"/>
            </w:pPr>
            <w:r w:rsidRPr="001300DB">
              <w:t>31</w:t>
            </w:r>
            <w:r w:rsidR="00592F4A" w:rsidRPr="001300DB">
              <w:t>.</w:t>
            </w:r>
            <w:r w:rsidRPr="001300DB">
              <w:t>05</w:t>
            </w:r>
            <w:r w:rsidR="00592F4A" w:rsidRPr="001300DB">
              <w:t>.2021.</w:t>
            </w:r>
            <w:r w:rsidR="007C3E39" w:rsidRPr="001300DB">
              <w:t> </w:t>
            </w:r>
            <w:r w:rsidR="00592F4A" w:rsidRPr="001300DB">
              <w:t>Finanšu ministrijai</w:t>
            </w:r>
            <w:r w:rsidR="003D3B0A" w:rsidRPr="001300DB">
              <w:t xml:space="preserve">, Tieslietu ministrijai, Ekonomikas ministrijai, Vides aizsardzības un reģionālās attīstības ministrijai, </w:t>
            </w:r>
            <w:r w:rsidR="002C1AB7">
              <w:t>K</w:t>
            </w:r>
            <w:r w:rsidR="003D3B0A" w:rsidRPr="001300DB">
              <w:t>ultūras ministrijai</w:t>
            </w:r>
            <w:r w:rsidR="00592F4A" w:rsidRPr="001300DB">
              <w:t xml:space="preserve"> nosūtīts</w:t>
            </w:r>
            <w:r w:rsidR="007C3E39" w:rsidRPr="001300DB">
              <w:t xml:space="preserve"> MK rīkojuma </w:t>
            </w:r>
            <w:r w:rsidR="003D3B0A" w:rsidRPr="001300DB">
              <w:t>un</w:t>
            </w:r>
            <w:r w:rsidR="0031742E">
              <w:t xml:space="preserve"> konceptuālā ziņojuma</w:t>
            </w:r>
            <w:r w:rsidR="003D3B0A" w:rsidRPr="001300DB">
              <w:t xml:space="preserve"> </w:t>
            </w:r>
            <w:r w:rsidR="007C3E39" w:rsidRPr="001300DB">
              <w:t>projekts</w:t>
            </w:r>
            <w:r w:rsidR="00592F4A" w:rsidRPr="001300DB">
              <w:t xml:space="preserve"> saskaņošanai.</w:t>
            </w:r>
          </w:p>
          <w:p w14:paraId="4D7EFCBF" w14:textId="54ACA587" w:rsidR="002C1AB7" w:rsidRPr="001300DB" w:rsidRDefault="002C1AB7" w:rsidP="00264851">
            <w:pPr>
              <w:pStyle w:val="NormalWeb"/>
              <w:spacing w:before="0" w:beforeAutospacing="0" w:after="0" w:afterAutospacing="0"/>
              <w:jc w:val="both"/>
            </w:pPr>
            <w:r>
              <w:t xml:space="preserve">03.06.2021 </w:t>
            </w:r>
            <w:r w:rsidRPr="002C1AB7">
              <w:t>Pārresoru koordinācijas centram</w:t>
            </w:r>
            <w:r>
              <w:t xml:space="preserve"> </w:t>
            </w:r>
            <w:r w:rsidRPr="002C1AB7">
              <w:t>nosūtīts MK rīkojuma un projekts saskaņošanai.</w:t>
            </w:r>
          </w:p>
          <w:p w14:paraId="7B6AABD2" w14:textId="0EEA0EFC" w:rsidR="00CD08E8" w:rsidRPr="001300DB" w:rsidRDefault="00B1239F" w:rsidP="00264851">
            <w:pPr>
              <w:pStyle w:val="NormalWeb"/>
              <w:spacing w:before="0" w:beforeAutospacing="0" w:after="0" w:afterAutospacing="0"/>
              <w:jc w:val="both"/>
            </w:pPr>
            <w:r w:rsidRPr="001300DB">
              <w:t>08</w:t>
            </w:r>
            <w:r w:rsidR="002330B2" w:rsidRPr="001300DB">
              <w:t>.</w:t>
            </w:r>
            <w:r w:rsidRPr="001300DB">
              <w:t>06</w:t>
            </w:r>
            <w:r w:rsidR="002330B2" w:rsidRPr="001300DB">
              <w:t>.2021</w:t>
            </w:r>
            <w:r w:rsidR="00592F4A" w:rsidRPr="001300DB">
              <w:t xml:space="preserve">. saņemts </w:t>
            </w:r>
            <w:r w:rsidRPr="001300DB">
              <w:t>Vides aizsardzības un reģionālās attīstības</w:t>
            </w:r>
            <w:r w:rsidR="00592F4A" w:rsidRPr="001300DB">
              <w:t xml:space="preserve"> ministrijas atzinums</w:t>
            </w:r>
            <w:r w:rsidR="00517E77" w:rsidRPr="001300DB">
              <w:t>.</w:t>
            </w:r>
          </w:p>
          <w:p w14:paraId="4CAF93E9" w14:textId="697ED590" w:rsidR="003D3B0A" w:rsidRPr="001300DB" w:rsidRDefault="00B1239F" w:rsidP="00264851">
            <w:pPr>
              <w:pStyle w:val="NormalWeb"/>
              <w:spacing w:before="0" w:beforeAutospacing="0" w:after="0" w:afterAutospacing="0"/>
              <w:jc w:val="both"/>
            </w:pPr>
            <w:r w:rsidRPr="001300DB">
              <w:t>09</w:t>
            </w:r>
            <w:r w:rsidR="003D3B0A" w:rsidRPr="001300DB">
              <w:t>.0</w:t>
            </w:r>
            <w:r w:rsidRPr="001300DB">
              <w:t>6</w:t>
            </w:r>
            <w:r w:rsidR="003D3B0A" w:rsidRPr="001300DB">
              <w:t>.2021. saņemts Finanšu ministrijas atzinums.</w:t>
            </w:r>
          </w:p>
          <w:p w14:paraId="309003F7" w14:textId="454B4448" w:rsidR="003D3B0A" w:rsidRPr="001300DB" w:rsidRDefault="00B1239F" w:rsidP="00264851">
            <w:pPr>
              <w:pStyle w:val="NormalWeb"/>
              <w:spacing w:before="0" w:beforeAutospacing="0" w:after="0" w:afterAutospacing="0"/>
              <w:jc w:val="both"/>
            </w:pPr>
            <w:r w:rsidRPr="001300DB">
              <w:t>10</w:t>
            </w:r>
            <w:r w:rsidR="003D3B0A" w:rsidRPr="001300DB">
              <w:t>.0</w:t>
            </w:r>
            <w:r w:rsidRPr="001300DB">
              <w:t>6</w:t>
            </w:r>
            <w:r w:rsidR="003D3B0A" w:rsidRPr="001300DB">
              <w:t xml:space="preserve">.2021. saņemts </w:t>
            </w:r>
            <w:r w:rsidRPr="001300DB">
              <w:t>Tieslietu</w:t>
            </w:r>
            <w:r w:rsidR="003D3B0A" w:rsidRPr="001300DB">
              <w:t xml:space="preserve"> ministrijas atzinums.</w:t>
            </w:r>
          </w:p>
          <w:p w14:paraId="1D0304AD" w14:textId="33963571" w:rsidR="003D3B0A" w:rsidRPr="001300DB" w:rsidRDefault="00B1239F" w:rsidP="00264851">
            <w:pPr>
              <w:pStyle w:val="NormalWeb"/>
              <w:spacing w:before="0" w:beforeAutospacing="0" w:after="0" w:afterAutospacing="0"/>
              <w:jc w:val="both"/>
            </w:pPr>
            <w:r w:rsidRPr="001300DB">
              <w:t>10</w:t>
            </w:r>
            <w:r w:rsidR="003D3B0A" w:rsidRPr="001300DB">
              <w:t>.0</w:t>
            </w:r>
            <w:r w:rsidRPr="001300DB">
              <w:t>6</w:t>
            </w:r>
            <w:r w:rsidR="003D3B0A" w:rsidRPr="001300DB">
              <w:t xml:space="preserve">.2021. saņemts </w:t>
            </w:r>
            <w:r w:rsidRPr="001300DB">
              <w:t>Ekonomikas</w:t>
            </w:r>
            <w:r w:rsidR="003D3B0A" w:rsidRPr="001300DB">
              <w:t xml:space="preserve"> ministrijas atzinums.</w:t>
            </w:r>
          </w:p>
          <w:p w14:paraId="7F5873B1" w14:textId="417F22E2" w:rsidR="003D3B0A" w:rsidRPr="001300DB" w:rsidRDefault="00B1239F" w:rsidP="00264851">
            <w:pPr>
              <w:pStyle w:val="NormalWeb"/>
              <w:spacing w:before="0" w:beforeAutospacing="0" w:after="0" w:afterAutospacing="0"/>
              <w:jc w:val="both"/>
            </w:pPr>
            <w:r w:rsidRPr="001300DB">
              <w:t>15</w:t>
            </w:r>
            <w:r w:rsidR="003D3B0A" w:rsidRPr="001300DB">
              <w:t>.</w:t>
            </w:r>
            <w:r w:rsidRPr="001300DB">
              <w:t>06</w:t>
            </w:r>
            <w:r w:rsidR="003D3B0A" w:rsidRPr="001300DB">
              <w:t xml:space="preserve">.2021. saņemts </w:t>
            </w:r>
            <w:r w:rsidRPr="001300DB">
              <w:t>Kultūras</w:t>
            </w:r>
            <w:r w:rsidR="003D3B0A" w:rsidRPr="001300DB">
              <w:t xml:space="preserve"> ministrijas </w:t>
            </w:r>
            <w:r w:rsidR="001300DB" w:rsidRPr="001300DB">
              <w:t>elektroniskā pasta ziņojums</w:t>
            </w:r>
            <w:r w:rsidR="003D3B0A" w:rsidRPr="001300DB">
              <w:t>.</w:t>
            </w:r>
          </w:p>
          <w:p w14:paraId="220EDD24" w14:textId="38125AA9" w:rsidR="003257D0" w:rsidRDefault="00B1239F" w:rsidP="001300DB">
            <w:pPr>
              <w:pStyle w:val="NormalWeb"/>
              <w:spacing w:before="0" w:beforeAutospacing="0" w:after="0" w:afterAutospacing="0"/>
              <w:jc w:val="both"/>
            </w:pPr>
            <w:r w:rsidRPr="001300DB">
              <w:t>16</w:t>
            </w:r>
            <w:r w:rsidR="003D3B0A" w:rsidRPr="001300DB">
              <w:t>.0</w:t>
            </w:r>
            <w:r w:rsidRPr="001300DB">
              <w:t>6</w:t>
            </w:r>
            <w:r w:rsidR="003D3B0A" w:rsidRPr="001300DB">
              <w:t xml:space="preserve">.2021. saņemts </w:t>
            </w:r>
            <w:r w:rsidR="001300DB" w:rsidRPr="001300DB">
              <w:t>Pārresoru koordinācijas centra elektroniskā pasta</w:t>
            </w:r>
            <w:r w:rsidR="003D3B0A" w:rsidRPr="001300DB">
              <w:t xml:space="preserve"> </w:t>
            </w:r>
            <w:r w:rsidR="001300DB" w:rsidRPr="001300DB">
              <w:t>ziņojums</w:t>
            </w:r>
            <w:r w:rsidR="003D3B0A" w:rsidRPr="001300DB">
              <w:t>.</w:t>
            </w:r>
          </w:p>
          <w:p w14:paraId="332CCC21" w14:textId="2FF64520" w:rsidR="0072471F" w:rsidRDefault="000830BE" w:rsidP="001300DB">
            <w:pPr>
              <w:pStyle w:val="NormalWeb"/>
              <w:spacing w:before="0" w:beforeAutospacing="0" w:after="0" w:afterAutospacing="0"/>
              <w:jc w:val="both"/>
            </w:pPr>
            <w:r>
              <w:t>26.07.2021.</w:t>
            </w:r>
            <w:r w:rsidR="0031742E">
              <w:t xml:space="preserve"> </w:t>
            </w:r>
            <w:r w:rsidR="0072471F" w:rsidRPr="001300DB">
              <w:t xml:space="preserve">Finanšu ministrijai, Tieslietu ministrijai, Ekonomikas ministrijai, Vides aizsardzības un reģionālās attīstības ministrijai, </w:t>
            </w:r>
            <w:r w:rsidR="0072471F">
              <w:t>K</w:t>
            </w:r>
            <w:r w:rsidR="0072471F" w:rsidRPr="001300DB">
              <w:t xml:space="preserve">ultūras ministrijai </w:t>
            </w:r>
            <w:r w:rsidR="00C26450">
              <w:t>un Pārresoru koordinācijas centra</w:t>
            </w:r>
            <w:r w:rsidR="00A11EB2">
              <w:t>m</w:t>
            </w:r>
            <w:r w:rsidR="00C26450">
              <w:t xml:space="preserve"> </w:t>
            </w:r>
            <w:r w:rsidR="0072471F" w:rsidRPr="001300DB">
              <w:t xml:space="preserve">nosūtīts </w:t>
            </w:r>
            <w:r w:rsidR="0031742E">
              <w:t xml:space="preserve">precizēts </w:t>
            </w:r>
            <w:r w:rsidR="0072471F" w:rsidRPr="001300DB">
              <w:t>MK rīkojuma</w:t>
            </w:r>
            <w:r w:rsidR="00986605">
              <w:t xml:space="preserve"> un konceptuālā ziņojuma</w:t>
            </w:r>
            <w:r w:rsidR="0072471F" w:rsidRPr="001300DB">
              <w:t xml:space="preserve"> projekts </w:t>
            </w:r>
            <w:r w:rsidR="00986605">
              <w:t xml:space="preserve">atkārtotai </w:t>
            </w:r>
            <w:r w:rsidR="0072471F" w:rsidRPr="001300DB">
              <w:t>saskaņošanai.</w:t>
            </w:r>
          </w:p>
          <w:p w14:paraId="34072149" w14:textId="2BB022FD" w:rsidR="00EE7812" w:rsidRDefault="00EE7812" w:rsidP="001300DB">
            <w:pPr>
              <w:pStyle w:val="NormalWeb"/>
              <w:spacing w:before="0" w:beforeAutospacing="0" w:after="0" w:afterAutospacing="0"/>
              <w:jc w:val="both"/>
            </w:pPr>
            <w:r>
              <w:t>29.07.2021. saņemts Kultūras ministrijas elektroniskā pasta ziņojums.</w:t>
            </w:r>
          </w:p>
          <w:p w14:paraId="44F17A97" w14:textId="3865CA1A" w:rsidR="00863A11" w:rsidRDefault="00502778" w:rsidP="001300DB">
            <w:pPr>
              <w:pStyle w:val="NormalWeb"/>
              <w:spacing w:before="0" w:beforeAutospacing="0" w:after="0" w:afterAutospacing="0"/>
              <w:jc w:val="both"/>
            </w:pPr>
            <w:r>
              <w:lastRenderedPageBreak/>
              <w:t xml:space="preserve">02.08.2021. </w:t>
            </w:r>
            <w:r w:rsidRPr="00502778">
              <w:t>saņemts Vides aizsardzības un reģionālās attīstības ministrijas atzinums</w:t>
            </w:r>
            <w:r w:rsidR="008C721A">
              <w:t>.</w:t>
            </w:r>
          </w:p>
          <w:p w14:paraId="126C56A2" w14:textId="77777777" w:rsidR="008C721A" w:rsidRDefault="004D4421" w:rsidP="001300DB">
            <w:pPr>
              <w:pStyle w:val="NormalWeb"/>
              <w:spacing w:before="0" w:beforeAutospacing="0" w:after="0" w:afterAutospacing="0"/>
              <w:jc w:val="both"/>
            </w:pPr>
            <w:r>
              <w:t xml:space="preserve">02.08.2021. </w:t>
            </w:r>
            <w:r w:rsidRPr="004D4421">
              <w:t>saņemts Finanšu ministrijas elektroniskā pasta ziņojums</w:t>
            </w:r>
            <w:r>
              <w:t>.</w:t>
            </w:r>
          </w:p>
          <w:p w14:paraId="76CB3997" w14:textId="48C1656B" w:rsidR="004D4421" w:rsidRDefault="00470BFC" w:rsidP="001300DB">
            <w:pPr>
              <w:pStyle w:val="NormalWeb"/>
              <w:spacing w:before="0" w:beforeAutospacing="0" w:after="0" w:afterAutospacing="0"/>
              <w:jc w:val="both"/>
            </w:pPr>
            <w:r>
              <w:t>0</w:t>
            </w:r>
            <w:r w:rsidR="00EE7812">
              <w:t>4</w:t>
            </w:r>
            <w:r>
              <w:t xml:space="preserve">.08.2021. </w:t>
            </w:r>
            <w:r w:rsidRPr="00470BFC">
              <w:t>saņemts Ekonomikas ministrijas elektroniskā pasta ziņojums.</w:t>
            </w:r>
          </w:p>
          <w:p w14:paraId="3598B279" w14:textId="77777777" w:rsidR="00470BFC" w:rsidRDefault="000741F9" w:rsidP="001300DB">
            <w:pPr>
              <w:pStyle w:val="NormalWeb"/>
              <w:spacing w:before="0" w:beforeAutospacing="0" w:after="0" w:afterAutospacing="0"/>
              <w:jc w:val="both"/>
            </w:pPr>
            <w:r>
              <w:t xml:space="preserve">02.08.2021. </w:t>
            </w:r>
            <w:r w:rsidRPr="000741F9">
              <w:t>saņemts Tieslietu ministrijas elektroniskā pasta ziņojums.</w:t>
            </w:r>
          </w:p>
          <w:p w14:paraId="21CD267E" w14:textId="77777777" w:rsidR="00EE7812" w:rsidRDefault="00EE7812" w:rsidP="001300DB">
            <w:pPr>
              <w:pStyle w:val="NormalWeb"/>
              <w:spacing w:before="0" w:beforeAutospacing="0" w:after="0" w:afterAutospacing="0"/>
              <w:jc w:val="both"/>
            </w:pPr>
            <w:r>
              <w:t>04.08.2021. saņemts Pārresoru koordinācijas centra elektroniskā pasta ziņojums.</w:t>
            </w:r>
          </w:p>
          <w:p w14:paraId="030E8AB4" w14:textId="77777777" w:rsidR="00D66ED2" w:rsidRDefault="00A11EB2" w:rsidP="001300DB">
            <w:pPr>
              <w:pStyle w:val="NormalWeb"/>
              <w:spacing w:before="0" w:beforeAutospacing="0" w:after="0" w:afterAutospacing="0"/>
              <w:jc w:val="both"/>
            </w:pPr>
            <w:r>
              <w:t xml:space="preserve">23.09.2021. </w:t>
            </w:r>
            <w:r w:rsidRPr="001300DB">
              <w:t xml:space="preserve">Finanšu ministrijai, Tieslietu ministrijai, Ekonomikas ministrijai, Vides aizsardzības un reģionālās attīstības ministrijai, </w:t>
            </w:r>
            <w:r>
              <w:t>K</w:t>
            </w:r>
            <w:r w:rsidRPr="001300DB">
              <w:t xml:space="preserve">ultūras ministrijai </w:t>
            </w:r>
            <w:r>
              <w:t xml:space="preserve">un Pārresoru koordinācijas centram </w:t>
            </w:r>
            <w:r w:rsidRPr="001300DB">
              <w:t>nosūtīts</w:t>
            </w:r>
            <w:r w:rsidR="001E3D02">
              <w:t xml:space="preserve"> atkārtoti</w:t>
            </w:r>
            <w:r w:rsidRPr="001300DB">
              <w:t xml:space="preserve"> </w:t>
            </w:r>
            <w:r>
              <w:t xml:space="preserve">precizēts </w:t>
            </w:r>
            <w:r w:rsidRPr="001300DB">
              <w:t>MK rīkojuma</w:t>
            </w:r>
            <w:r>
              <w:t xml:space="preserve"> un konceptuālā ziņojuma</w:t>
            </w:r>
            <w:r w:rsidRPr="001300DB">
              <w:t xml:space="preserve"> projekts </w:t>
            </w:r>
            <w:r>
              <w:t xml:space="preserve">atkārtotai </w:t>
            </w:r>
            <w:r w:rsidRPr="001300DB">
              <w:t>saskaņošanai.</w:t>
            </w:r>
          </w:p>
          <w:p w14:paraId="20BB8B12" w14:textId="77777777" w:rsidR="001E3D02" w:rsidRDefault="0082740E" w:rsidP="001300DB">
            <w:pPr>
              <w:pStyle w:val="NormalWeb"/>
              <w:spacing w:before="0" w:beforeAutospacing="0" w:after="0" w:afterAutospacing="0"/>
              <w:jc w:val="both"/>
            </w:pPr>
            <w:r>
              <w:t xml:space="preserve">28.09.2021. saņemts Ekonomikas ministrijas </w:t>
            </w:r>
            <w:r w:rsidR="00C82E2B">
              <w:t>atzinums.</w:t>
            </w:r>
          </w:p>
          <w:p w14:paraId="40E56F05" w14:textId="77777777" w:rsidR="00C82E2B" w:rsidRDefault="0076697D" w:rsidP="001300DB">
            <w:pPr>
              <w:pStyle w:val="NormalWeb"/>
              <w:spacing w:before="0" w:beforeAutospacing="0" w:after="0" w:afterAutospacing="0"/>
              <w:jc w:val="both"/>
            </w:pPr>
            <w:r>
              <w:t>28.09.2021. saņemts Tieslietu ministrijas elektroniskā pasta ziņojums.</w:t>
            </w:r>
          </w:p>
          <w:p w14:paraId="1B0D0E53" w14:textId="77777777" w:rsidR="0076697D" w:rsidRDefault="0076697D" w:rsidP="001300DB">
            <w:pPr>
              <w:pStyle w:val="NormalWeb"/>
              <w:spacing w:before="0" w:beforeAutospacing="0" w:after="0" w:afterAutospacing="0"/>
              <w:jc w:val="both"/>
            </w:pPr>
            <w:r>
              <w:t xml:space="preserve">30.09.2021. saņemts Kultūras ministrijas </w:t>
            </w:r>
            <w:r w:rsidR="00A52B3E">
              <w:t>elektroniskā pasta ziņojums.</w:t>
            </w:r>
          </w:p>
          <w:p w14:paraId="7CAD83FE" w14:textId="77777777" w:rsidR="00A52B3E" w:rsidRDefault="00A52B3E" w:rsidP="001300DB">
            <w:pPr>
              <w:pStyle w:val="NormalWeb"/>
              <w:spacing w:before="0" w:beforeAutospacing="0" w:after="0" w:afterAutospacing="0"/>
              <w:jc w:val="both"/>
            </w:pPr>
            <w:r>
              <w:t xml:space="preserve">30.09.2021. saņemts Finanšu ministrijas </w:t>
            </w:r>
            <w:r w:rsidR="00256CC8">
              <w:t>elektroniskā pasta ziņojums.</w:t>
            </w:r>
          </w:p>
          <w:p w14:paraId="5F7667CB" w14:textId="5C78C530" w:rsidR="006A39A7" w:rsidRDefault="00256CC8" w:rsidP="001300DB">
            <w:pPr>
              <w:pStyle w:val="NormalWeb"/>
              <w:spacing w:before="0" w:beforeAutospacing="0" w:after="0" w:afterAutospacing="0"/>
              <w:jc w:val="both"/>
            </w:pPr>
            <w:r>
              <w:t>30.09.2021. saņemts Pārresoru koordinācijas centra elektroniskā pasta ziņojums.</w:t>
            </w:r>
          </w:p>
          <w:p w14:paraId="4018D856" w14:textId="77777777" w:rsidR="00307044" w:rsidRDefault="00307044" w:rsidP="001300DB">
            <w:pPr>
              <w:pStyle w:val="NormalWeb"/>
              <w:spacing w:before="0" w:beforeAutospacing="0" w:after="0" w:afterAutospacing="0"/>
              <w:jc w:val="both"/>
            </w:pPr>
            <w:r>
              <w:t>01.09.2021. saņemts Finanšu ministrijas elektroniskā pasta ziņojums</w:t>
            </w:r>
            <w:r w:rsidR="003F66FA">
              <w:t>.</w:t>
            </w:r>
          </w:p>
          <w:p w14:paraId="632A8F8D" w14:textId="02933BC5" w:rsidR="003F66FA" w:rsidRPr="001300DB" w:rsidRDefault="003F66FA" w:rsidP="001300DB">
            <w:pPr>
              <w:pStyle w:val="NormalWeb"/>
              <w:spacing w:before="0" w:beforeAutospacing="0" w:after="0" w:afterAutospacing="0"/>
              <w:jc w:val="both"/>
            </w:pPr>
            <w:r>
              <w:t xml:space="preserve">04.09.2021. saņemts </w:t>
            </w:r>
            <w:r w:rsidR="00D536B9">
              <w:t>Vides aizsardzības un reģionālās attīstības ministrijas elektroniskā pasta ziņojums.</w:t>
            </w:r>
          </w:p>
        </w:tc>
      </w:tr>
      <w:tr w:rsidR="007B4C0F" w:rsidRPr="00712B66" w14:paraId="78E0F011" w14:textId="77777777" w:rsidTr="002330B2">
        <w:tc>
          <w:tcPr>
            <w:tcW w:w="6345" w:type="dxa"/>
          </w:tcPr>
          <w:p w14:paraId="7C52FA36" w14:textId="77777777" w:rsidR="007B4C0F" w:rsidRPr="00712B66" w:rsidRDefault="00365CC0" w:rsidP="003C27A2">
            <w:pPr>
              <w:pStyle w:val="naiskr"/>
              <w:spacing w:before="0" w:after="0"/>
            </w:pPr>
            <w:r>
              <w:lastRenderedPageBreak/>
              <w:t>Saskaņošanas d</w:t>
            </w:r>
            <w:r w:rsidRPr="00712B66">
              <w:t>alībnieki</w:t>
            </w:r>
          </w:p>
        </w:tc>
        <w:tc>
          <w:tcPr>
            <w:tcW w:w="6237" w:type="dxa"/>
            <w:tcBorders>
              <w:bottom w:val="single" w:sz="6" w:space="0" w:color="000000"/>
            </w:tcBorders>
          </w:tcPr>
          <w:p w14:paraId="1655E939" w14:textId="1E08BD66" w:rsidR="007B4C0F" w:rsidRPr="001300DB" w:rsidRDefault="003D3B0A" w:rsidP="001C37C4">
            <w:pPr>
              <w:pStyle w:val="NormalWeb"/>
              <w:spacing w:before="0" w:beforeAutospacing="0" w:after="0" w:afterAutospacing="0"/>
              <w:jc w:val="both"/>
            </w:pPr>
            <w:r w:rsidRPr="001300DB">
              <w:t xml:space="preserve">Tieslietu ministrija, </w:t>
            </w:r>
            <w:r w:rsidR="002330B2" w:rsidRPr="001300DB">
              <w:t>Finanšu ministrija</w:t>
            </w:r>
            <w:r w:rsidR="00325C43" w:rsidRPr="001300DB">
              <w:t xml:space="preserve">, </w:t>
            </w:r>
            <w:r w:rsidRPr="001300DB">
              <w:t>Ekonomikas ministrija, Vides aizsardzības un reģionālās attīstības ministrija</w:t>
            </w:r>
            <w:r w:rsidR="002C1AB7">
              <w:t xml:space="preserve">, </w:t>
            </w:r>
            <w:r w:rsidR="0041123E">
              <w:t xml:space="preserve">Kultūras ministrija, </w:t>
            </w:r>
            <w:r w:rsidR="002C1AB7" w:rsidRPr="002C1AB7">
              <w:t>Pārresoru koordinācijas centr</w:t>
            </w:r>
            <w:r w:rsidR="002C1AB7">
              <w:t>s</w:t>
            </w:r>
          </w:p>
        </w:tc>
      </w:tr>
      <w:tr w:rsidR="007B4C0F" w:rsidRPr="00712B66" w14:paraId="0F170623" w14:textId="77777777" w:rsidTr="002330B2">
        <w:tc>
          <w:tcPr>
            <w:tcW w:w="6345" w:type="dxa"/>
          </w:tcPr>
          <w:p w14:paraId="6866BD80" w14:textId="77777777" w:rsidR="007B4C0F" w:rsidRPr="00712B66" w:rsidRDefault="007B4C0F" w:rsidP="0036160E">
            <w:pPr>
              <w:pStyle w:val="naiskr"/>
              <w:spacing w:before="0" w:after="0"/>
              <w:ind w:firstLine="720"/>
            </w:pPr>
            <w:r w:rsidRPr="00712B66">
              <w:t>  </w:t>
            </w:r>
          </w:p>
        </w:tc>
        <w:tc>
          <w:tcPr>
            <w:tcW w:w="6237" w:type="dxa"/>
            <w:tcBorders>
              <w:top w:val="single" w:sz="6" w:space="0" w:color="000000"/>
            </w:tcBorders>
          </w:tcPr>
          <w:p w14:paraId="4880C51F" w14:textId="77777777" w:rsidR="007B4C0F" w:rsidRPr="001300DB" w:rsidRDefault="007B4C0F" w:rsidP="0036160E">
            <w:pPr>
              <w:pStyle w:val="naiskr"/>
              <w:spacing w:before="0" w:after="0"/>
              <w:ind w:firstLine="720"/>
            </w:pPr>
          </w:p>
        </w:tc>
      </w:tr>
    </w:tbl>
    <w:p w14:paraId="01533852" w14:textId="388E6022" w:rsidR="008A36C9" w:rsidRDefault="008A36C9"/>
    <w:tbl>
      <w:tblPr>
        <w:tblW w:w="12586" w:type="dxa"/>
        <w:tblLook w:val="00A0" w:firstRow="1" w:lastRow="0" w:firstColumn="1" w:lastColumn="0" w:noHBand="0" w:noVBand="0"/>
      </w:tblPr>
      <w:tblGrid>
        <w:gridCol w:w="6708"/>
        <w:gridCol w:w="5878"/>
      </w:tblGrid>
      <w:tr w:rsidR="001300DB" w:rsidRPr="00712B66" w14:paraId="35D1BE8C" w14:textId="77777777" w:rsidTr="006B231F">
        <w:trPr>
          <w:trHeight w:val="285"/>
        </w:trPr>
        <w:tc>
          <w:tcPr>
            <w:tcW w:w="6708" w:type="dxa"/>
          </w:tcPr>
          <w:p w14:paraId="70A45FD4" w14:textId="77777777" w:rsidR="001300DB" w:rsidRPr="00712B66" w:rsidRDefault="001300DB" w:rsidP="000D0AED">
            <w:pPr>
              <w:pStyle w:val="naiskr"/>
              <w:spacing w:before="0" w:after="0"/>
            </w:pPr>
            <w:r>
              <w:lastRenderedPageBreak/>
              <w:t>Saskaņošanas d</w:t>
            </w:r>
            <w:r w:rsidRPr="00712B66">
              <w:t xml:space="preserve">alībnieki izskatīja šādu ministriju </w:t>
            </w:r>
            <w:r>
              <w:t>(c</w:t>
            </w:r>
            <w:r w:rsidRPr="00712B66">
              <w:t>itu institūciju</w:t>
            </w:r>
            <w:r>
              <w:t>)</w:t>
            </w:r>
            <w:r w:rsidRPr="00712B66">
              <w:t xml:space="preserve"> iebildumus</w:t>
            </w:r>
          </w:p>
        </w:tc>
        <w:tc>
          <w:tcPr>
            <w:tcW w:w="5878" w:type="dxa"/>
            <w:tcBorders>
              <w:bottom w:val="single" w:sz="4" w:space="0" w:color="auto"/>
            </w:tcBorders>
          </w:tcPr>
          <w:p w14:paraId="48531176" w14:textId="2BDCD168" w:rsidR="001300DB" w:rsidRPr="00712B66" w:rsidRDefault="001300DB" w:rsidP="001C37C4">
            <w:pPr>
              <w:pStyle w:val="naiskr"/>
              <w:spacing w:before="0" w:after="0"/>
              <w:ind w:firstLine="12"/>
              <w:jc w:val="both"/>
            </w:pPr>
            <w:r>
              <w:t>Finanšu ministrija, Tieslietu ministrija, Ekonomikas ministrija</w:t>
            </w:r>
            <w:r w:rsidR="006E7438">
              <w:t xml:space="preserve">, </w:t>
            </w:r>
            <w:r w:rsidR="006E7438" w:rsidRPr="006E7438">
              <w:t>Vides aizsardzības un reģionālās attīstības ministrija</w:t>
            </w:r>
          </w:p>
        </w:tc>
      </w:tr>
      <w:tr w:rsidR="003C27A2" w:rsidRPr="00712B66" w14:paraId="7E97280F" w14:textId="77777777" w:rsidTr="001300DB">
        <w:trPr>
          <w:trHeight w:val="465"/>
        </w:trPr>
        <w:tc>
          <w:tcPr>
            <w:tcW w:w="6708" w:type="dxa"/>
          </w:tcPr>
          <w:p w14:paraId="4A87E32A" w14:textId="77777777" w:rsidR="003C27A2" w:rsidRPr="00712B66" w:rsidRDefault="003C27A2" w:rsidP="0036160E">
            <w:pPr>
              <w:pStyle w:val="naiskr"/>
              <w:spacing w:before="0" w:after="0"/>
              <w:ind w:firstLine="720"/>
            </w:pPr>
            <w:r w:rsidRPr="00712B66">
              <w:t>  </w:t>
            </w:r>
          </w:p>
        </w:tc>
        <w:tc>
          <w:tcPr>
            <w:tcW w:w="5878" w:type="dxa"/>
            <w:tcBorders>
              <w:top w:val="single" w:sz="4" w:space="0" w:color="auto"/>
            </w:tcBorders>
          </w:tcPr>
          <w:p w14:paraId="5A22A816" w14:textId="77777777" w:rsidR="003C27A2" w:rsidRPr="00712B66" w:rsidRDefault="003C27A2" w:rsidP="0036160E">
            <w:pPr>
              <w:pStyle w:val="NormalWeb"/>
              <w:spacing w:before="0" w:beforeAutospacing="0" w:after="0" w:afterAutospacing="0"/>
              <w:ind w:firstLine="720"/>
            </w:pPr>
          </w:p>
        </w:tc>
      </w:tr>
      <w:tr w:rsidR="007B4C0F" w:rsidRPr="00712B66" w14:paraId="5A370F12" w14:textId="77777777" w:rsidTr="001300DB">
        <w:tc>
          <w:tcPr>
            <w:tcW w:w="6708" w:type="dxa"/>
          </w:tcPr>
          <w:p w14:paraId="07E8C003"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8" w:type="dxa"/>
            <w:tcBorders>
              <w:bottom w:val="single" w:sz="4" w:space="0" w:color="auto"/>
            </w:tcBorders>
          </w:tcPr>
          <w:p w14:paraId="071AF09C" w14:textId="77777777" w:rsidR="002330B2" w:rsidRDefault="002330B2" w:rsidP="002330B2">
            <w:pPr>
              <w:pStyle w:val="naiskr"/>
              <w:spacing w:before="0" w:after="0"/>
            </w:pPr>
          </w:p>
          <w:p w14:paraId="2F8D4905" w14:textId="77777777" w:rsidR="002330B2" w:rsidRPr="002330B2" w:rsidRDefault="002330B2" w:rsidP="002330B2">
            <w:r>
              <w:t>–</w:t>
            </w:r>
          </w:p>
        </w:tc>
      </w:tr>
    </w:tbl>
    <w:p w14:paraId="0D49FF9B" w14:textId="77777777" w:rsidR="00683081" w:rsidRPr="00712B66" w:rsidRDefault="00683081" w:rsidP="00683081">
      <w:pPr>
        <w:pStyle w:val="naisf"/>
        <w:spacing w:before="0" w:after="0"/>
        <w:ind w:firstLine="720"/>
      </w:pPr>
    </w:p>
    <w:p w14:paraId="6ADF9D85"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1FAAEAB5" w14:textId="77777777" w:rsidR="007B4C0F" w:rsidRPr="00712B66" w:rsidRDefault="007B4C0F" w:rsidP="00DB7395">
      <w:pPr>
        <w:pStyle w:val="naisf"/>
        <w:spacing w:before="0" w:after="0"/>
        <w:ind w:firstLine="720"/>
      </w:pPr>
    </w:p>
    <w:tbl>
      <w:tblPr>
        <w:tblW w:w="1476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415"/>
        <w:gridCol w:w="562"/>
        <w:gridCol w:w="3150"/>
        <w:gridCol w:w="1168"/>
        <w:gridCol w:w="1777"/>
        <w:gridCol w:w="5103"/>
        <w:gridCol w:w="32"/>
      </w:tblGrid>
      <w:tr w:rsidR="00134188" w:rsidRPr="00712B66" w14:paraId="10768A3C" w14:textId="77777777" w:rsidTr="00D62C4D">
        <w:trPr>
          <w:gridAfter w:val="1"/>
          <w:wAfter w:w="32" w:type="dxa"/>
        </w:trPr>
        <w:tc>
          <w:tcPr>
            <w:tcW w:w="559" w:type="dxa"/>
            <w:tcBorders>
              <w:top w:val="single" w:sz="6" w:space="0" w:color="000000"/>
              <w:left w:val="single" w:sz="6" w:space="0" w:color="000000"/>
              <w:bottom w:val="single" w:sz="6" w:space="0" w:color="000000"/>
              <w:right w:val="single" w:sz="6" w:space="0" w:color="000000"/>
            </w:tcBorders>
            <w:vAlign w:val="center"/>
          </w:tcPr>
          <w:p w14:paraId="7AFAF11A" w14:textId="77777777" w:rsidR="00134188" w:rsidRPr="00712B66" w:rsidRDefault="00134188" w:rsidP="009623BC">
            <w:pPr>
              <w:pStyle w:val="naisc"/>
              <w:spacing w:before="0" w:after="0"/>
            </w:pPr>
            <w:r w:rsidRPr="00712B66">
              <w:t>Nr. p.</w:t>
            </w:r>
            <w:r w:rsidR="00D64FB0">
              <w:t> </w:t>
            </w:r>
            <w:r w:rsidRPr="00712B66">
              <w:t>k.</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14:paraId="08005A00"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3150" w:type="dxa"/>
            <w:tcBorders>
              <w:top w:val="single" w:sz="6" w:space="0" w:color="000000"/>
              <w:left w:val="single" w:sz="6" w:space="0" w:color="000000"/>
              <w:bottom w:val="single" w:sz="6" w:space="0" w:color="000000"/>
              <w:right w:val="single" w:sz="6" w:space="0" w:color="000000"/>
            </w:tcBorders>
            <w:vAlign w:val="center"/>
          </w:tcPr>
          <w:p w14:paraId="108966AE"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945" w:type="dxa"/>
            <w:gridSpan w:val="2"/>
            <w:tcBorders>
              <w:top w:val="single" w:sz="6" w:space="0" w:color="000000"/>
              <w:left w:val="single" w:sz="6" w:space="0" w:color="000000"/>
              <w:bottom w:val="single" w:sz="6" w:space="0" w:color="000000"/>
              <w:right w:val="single" w:sz="6" w:space="0" w:color="000000"/>
            </w:tcBorders>
            <w:vAlign w:val="center"/>
          </w:tcPr>
          <w:p w14:paraId="0234C8ED"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5103" w:type="dxa"/>
            <w:tcBorders>
              <w:top w:val="single" w:sz="4" w:space="0" w:color="auto"/>
              <w:left w:val="single" w:sz="4" w:space="0" w:color="auto"/>
              <w:bottom w:val="single" w:sz="4" w:space="0" w:color="auto"/>
            </w:tcBorders>
            <w:vAlign w:val="center"/>
          </w:tcPr>
          <w:p w14:paraId="3E0CE9EA" w14:textId="77777777" w:rsidR="00134188" w:rsidRPr="00712B66" w:rsidRDefault="00134188" w:rsidP="009623BC">
            <w:pPr>
              <w:jc w:val="center"/>
            </w:pPr>
            <w:r w:rsidRPr="00712B66">
              <w:t>Projekta attiecīgā punkta (panta) galīgā redakcija</w:t>
            </w:r>
          </w:p>
        </w:tc>
      </w:tr>
      <w:tr w:rsidR="001C7030" w:rsidRPr="003B71E0" w14:paraId="0FD725C1" w14:textId="77777777" w:rsidTr="00D62C4D">
        <w:tc>
          <w:tcPr>
            <w:tcW w:w="14766" w:type="dxa"/>
            <w:gridSpan w:val="8"/>
            <w:tcBorders>
              <w:top w:val="single" w:sz="6" w:space="0" w:color="000000"/>
              <w:left w:val="single" w:sz="6" w:space="0" w:color="000000"/>
              <w:bottom w:val="single" w:sz="6" w:space="0" w:color="000000"/>
            </w:tcBorders>
          </w:tcPr>
          <w:p w14:paraId="2EA1CA35" w14:textId="7AA444CB" w:rsidR="001C7030" w:rsidRPr="001C7030" w:rsidRDefault="002C1AB7" w:rsidP="001C7030">
            <w:pPr>
              <w:rPr>
                <w:b/>
                <w:bCs/>
              </w:rPr>
            </w:pPr>
            <w:r>
              <w:rPr>
                <w:b/>
                <w:bCs/>
              </w:rPr>
              <w:t>Tieslietu</w:t>
            </w:r>
            <w:r w:rsidR="001C7030" w:rsidRPr="001C7030">
              <w:rPr>
                <w:b/>
                <w:bCs/>
              </w:rPr>
              <w:t xml:space="preserve"> ministrija (</w:t>
            </w:r>
            <w:r>
              <w:rPr>
                <w:b/>
                <w:bCs/>
              </w:rPr>
              <w:t>10</w:t>
            </w:r>
            <w:r w:rsidR="001C7030" w:rsidRPr="001C7030">
              <w:rPr>
                <w:b/>
                <w:bCs/>
              </w:rPr>
              <w:t>.0</w:t>
            </w:r>
            <w:r>
              <w:rPr>
                <w:b/>
                <w:bCs/>
              </w:rPr>
              <w:t>6</w:t>
            </w:r>
            <w:r w:rsidR="001C7030" w:rsidRPr="001C7030">
              <w:rPr>
                <w:b/>
                <w:bCs/>
              </w:rPr>
              <w:t>.2021. atzinums Nr.</w:t>
            </w:r>
            <w:r w:rsidR="00021715">
              <w:rPr>
                <w:b/>
                <w:bCs/>
              </w:rPr>
              <w:t xml:space="preserve"> </w:t>
            </w:r>
            <w:r>
              <w:rPr>
                <w:b/>
                <w:bCs/>
              </w:rPr>
              <w:t>1-9-1/654</w:t>
            </w:r>
            <w:r w:rsidR="001C7030" w:rsidRPr="001C7030">
              <w:rPr>
                <w:b/>
                <w:bCs/>
              </w:rPr>
              <w:t>)</w:t>
            </w:r>
          </w:p>
        </w:tc>
      </w:tr>
      <w:tr w:rsidR="00134188" w:rsidRPr="00712B66" w14:paraId="0CDF128D"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4BD01010" w14:textId="77777777" w:rsidR="00134188" w:rsidRPr="00712B66" w:rsidRDefault="001C7030" w:rsidP="00DB7395">
            <w:pPr>
              <w:pStyle w:val="naisc"/>
              <w:spacing w:before="0" w:after="0"/>
              <w:ind w:firstLine="720"/>
            </w:pPr>
            <w:r>
              <w:t>s1</w:t>
            </w:r>
            <w:r w:rsidR="00021715">
              <w:t>.</w:t>
            </w:r>
          </w:p>
        </w:tc>
        <w:tc>
          <w:tcPr>
            <w:tcW w:w="2977" w:type="dxa"/>
            <w:gridSpan w:val="2"/>
            <w:tcBorders>
              <w:left w:val="single" w:sz="6" w:space="0" w:color="000000"/>
              <w:bottom w:val="single" w:sz="4" w:space="0" w:color="auto"/>
              <w:right w:val="single" w:sz="6" w:space="0" w:color="000000"/>
            </w:tcBorders>
          </w:tcPr>
          <w:p w14:paraId="08052370" w14:textId="01A733E9" w:rsidR="00194FAF" w:rsidRPr="00712B66" w:rsidRDefault="00194FAF" w:rsidP="009F2F28">
            <w:pPr>
              <w:pStyle w:val="naisc"/>
              <w:spacing w:before="0" w:after="0"/>
              <w:jc w:val="both"/>
            </w:pPr>
            <w:r>
              <w:t>Konceptuālā ziņojuma</w:t>
            </w:r>
            <w:r w:rsidR="00C366BE">
              <w:t xml:space="preserve"> sadaļas “</w:t>
            </w:r>
            <w:r w:rsidR="00C366BE" w:rsidRPr="00C366BE">
              <w:t>Panāktais progress Rail Baltica projekta īstenošanā</w:t>
            </w:r>
            <w:r w:rsidR="00C366BE">
              <w:t>” pēdējā rindkopa</w:t>
            </w:r>
            <w:r>
              <w:t xml:space="preserve"> </w:t>
            </w:r>
            <w:r w:rsidR="00C366BE">
              <w:t>(</w:t>
            </w:r>
            <w:r>
              <w:t>10.l</w:t>
            </w:r>
            <w:r w:rsidR="00C366BE">
              <w:t>pp)</w:t>
            </w:r>
            <w:r w:rsidR="007246A7">
              <w:t>.</w:t>
            </w:r>
          </w:p>
        </w:tc>
        <w:tc>
          <w:tcPr>
            <w:tcW w:w="3150" w:type="dxa"/>
            <w:tcBorders>
              <w:left w:val="single" w:sz="6" w:space="0" w:color="000000"/>
              <w:bottom w:val="single" w:sz="4" w:space="0" w:color="auto"/>
              <w:right w:val="single" w:sz="6" w:space="0" w:color="000000"/>
            </w:tcBorders>
          </w:tcPr>
          <w:p w14:paraId="3B02E1A0" w14:textId="3637E0B4" w:rsidR="00501B80" w:rsidRDefault="00F95E1A" w:rsidP="00021715">
            <w:pPr>
              <w:widowControl w:val="0"/>
              <w:numPr>
                <w:ilvl w:val="0"/>
                <w:numId w:val="14"/>
              </w:numPr>
              <w:shd w:val="clear" w:color="auto" w:fill="FFFFFF"/>
              <w:ind w:firstLine="0"/>
              <w:jc w:val="both"/>
              <w:outlineLvl w:val="2"/>
              <w:rPr>
                <w:bCs/>
              </w:rPr>
            </w:pPr>
            <w:bookmarkStart w:id="2" w:name="_Hlk73712057"/>
            <w:r>
              <w:rPr>
                <w:bCs/>
              </w:rPr>
              <w:t>MK</w:t>
            </w:r>
            <w:r w:rsidRPr="00F95E1A">
              <w:rPr>
                <w:bCs/>
              </w:rPr>
              <w:t xml:space="preserve"> 2014. gada 2. decembra noteikumu Nr. 737 "Attīstības plānošanas dokumentu izstrādes un ietekmes izvērtēšanas noteikumi" </w:t>
            </w:r>
            <w:r>
              <w:rPr>
                <w:bCs/>
              </w:rPr>
              <w:t xml:space="preserve">(turpmāk – MK noteikumi Nr.737) </w:t>
            </w:r>
            <w:r w:rsidRPr="00F95E1A">
              <w:rPr>
                <w:bCs/>
              </w:rPr>
              <w:t>28.2. apakšpunktā noteikts</w:t>
            </w:r>
            <w:bookmarkEnd w:id="2"/>
            <w:r w:rsidRPr="00F95E1A">
              <w:rPr>
                <w:bCs/>
              </w:rPr>
              <w:t>, ka</w:t>
            </w:r>
            <w:r w:rsidR="00681B4B">
              <w:rPr>
                <w:bCs/>
              </w:rPr>
              <w:t>(..)</w:t>
            </w:r>
            <w:r w:rsidRPr="00F95E1A">
              <w:rPr>
                <w:bCs/>
              </w:rPr>
              <w:t xml:space="preserve">. Tieslietu ministrijas ieskatā, lai varētu veikt izvērtējumu nepieciešamajām izmaiņām tiesiskajā regulējumā </w:t>
            </w:r>
            <w:r w:rsidRPr="00F95E1A">
              <w:rPr>
                <w:bCs/>
                <w:i/>
                <w:iCs/>
              </w:rPr>
              <w:t>Rail Baltica</w:t>
            </w:r>
            <w:r w:rsidRPr="00F95E1A">
              <w:rPr>
                <w:bCs/>
              </w:rPr>
              <w:t xml:space="preserve"> projekta (turpmāk</w:t>
            </w:r>
            <w:r w:rsidR="00681B4B">
              <w:rPr>
                <w:bCs/>
              </w:rPr>
              <w:t xml:space="preserve"> </w:t>
            </w:r>
            <w:r w:rsidRPr="00F95E1A">
              <w:rPr>
                <w:bCs/>
              </w:rPr>
              <w:t>–</w:t>
            </w:r>
            <w:r w:rsidR="00681B4B">
              <w:rPr>
                <w:bCs/>
              </w:rPr>
              <w:t xml:space="preserve"> </w:t>
            </w:r>
            <w:r w:rsidRPr="00F95E1A">
              <w:rPr>
                <w:bCs/>
              </w:rPr>
              <w:t xml:space="preserve">Projekts) īstenošanas paātrināšanai, nepieciešams skaidri </w:t>
            </w:r>
            <w:r w:rsidRPr="00F95E1A">
              <w:rPr>
                <w:bCs/>
              </w:rPr>
              <w:lastRenderedPageBreak/>
              <w:t>identificēt un Ziņojumā norādīt iespējamos riskus,</w:t>
            </w:r>
            <w:r w:rsidRPr="00F95E1A">
              <w:rPr>
                <w:b/>
                <w:bCs/>
              </w:rPr>
              <w:t xml:space="preserve"> </w:t>
            </w:r>
            <w:r w:rsidRPr="00F95E1A">
              <w:rPr>
                <w:bCs/>
              </w:rPr>
              <w:t xml:space="preserve">ja esošā situācija netiek mainīta. </w:t>
            </w:r>
          </w:p>
          <w:p w14:paraId="482D2933" w14:textId="51D8974C" w:rsidR="00134188" w:rsidRPr="009F2F28" w:rsidRDefault="00501B80" w:rsidP="00501B80">
            <w:pPr>
              <w:widowControl w:val="0"/>
              <w:shd w:val="clear" w:color="auto" w:fill="FFFFFF"/>
              <w:jc w:val="both"/>
              <w:outlineLvl w:val="2"/>
              <w:rPr>
                <w:bCs/>
              </w:rPr>
            </w:pPr>
            <w:r>
              <w:rPr>
                <w:bCs/>
              </w:rPr>
              <w:t xml:space="preserve">(..) </w:t>
            </w:r>
          </w:p>
        </w:tc>
        <w:tc>
          <w:tcPr>
            <w:tcW w:w="2945" w:type="dxa"/>
            <w:gridSpan w:val="2"/>
            <w:tcBorders>
              <w:left w:val="single" w:sz="6" w:space="0" w:color="000000"/>
              <w:bottom w:val="single" w:sz="4" w:space="0" w:color="auto"/>
              <w:right w:val="single" w:sz="6" w:space="0" w:color="000000"/>
            </w:tcBorders>
          </w:tcPr>
          <w:p w14:paraId="7A4F1042" w14:textId="6BCED73E" w:rsidR="002C1AB7" w:rsidRPr="005B41AE" w:rsidRDefault="00D62C4D" w:rsidP="009F2F28">
            <w:pPr>
              <w:pStyle w:val="naisc"/>
              <w:spacing w:before="0" w:after="0"/>
              <w:rPr>
                <w:b/>
                <w:bCs/>
              </w:rPr>
            </w:pPr>
            <w:r w:rsidRPr="005B41AE">
              <w:rPr>
                <w:b/>
                <w:bCs/>
              </w:rPr>
              <w:lastRenderedPageBreak/>
              <w:t>Ņ</w:t>
            </w:r>
            <w:r w:rsidR="00021715" w:rsidRPr="005B41AE">
              <w:rPr>
                <w:b/>
                <w:bCs/>
              </w:rPr>
              <w:t>emts vērā.</w:t>
            </w:r>
          </w:p>
          <w:p w14:paraId="79245DC8" w14:textId="7E82F11D" w:rsidR="008748F4" w:rsidRPr="00DB1FAB" w:rsidRDefault="00DB1FAB" w:rsidP="00DB1FAB">
            <w:pPr>
              <w:jc w:val="both"/>
              <w:rPr>
                <w:iCs/>
              </w:rPr>
            </w:pPr>
            <w:r w:rsidRPr="005B41AE">
              <w:t>Precizēta k</w:t>
            </w:r>
            <w:r w:rsidR="008748F4" w:rsidRPr="005B41AE">
              <w:t>onceptuālā ziņojum</w:t>
            </w:r>
            <w:r w:rsidRPr="005B41AE">
              <w:t>a nodaļas “Piedāvātie risinājumi” sadaļa “1. risinājums: likumprojekta "Rail Baltica likums" izstrāde”</w:t>
            </w:r>
            <w:r w:rsidR="008748F4" w:rsidRPr="005B41AE">
              <w:t xml:space="preserve">, papildinot ar informāciju par </w:t>
            </w:r>
            <w:r w:rsidR="00F95E1A" w:rsidRPr="005B41AE">
              <w:t>Projekta</w:t>
            </w:r>
            <w:r w:rsidR="008748F4" w:rsidRPr="005B41AE">
              <w:t xml:space="preserve"> norises paildzināšanās riskiem un to būtiskumu</w:t>
            </w:r>
            <w:r w:rsidR="00681B4B">
              <w:t>.</w:t>
            </w:r>
          </w:p>
          <w:p w14:paraId="07925522" w14:textId="2C5A1A54" w:rsidR="00134188" w:rsidRPr="00C366BE" w:rsidRDefault="00134188" w:rsidP="002C1AB7">
            <w:pPr>
              <w:pStyle w:val="naisc"/>
              <w:spacing w:before="0" w:after="0"/>
              <w:jc w:val="both"/>
              <w:rPr>
                <w:highlight w:val="yellow"/>
              </w:rPr>
            </w:pPr>
          </w:p>
        </w:tc>
        <w:tc>
          <w:tcPr>
            <w:tcW w:w="5103" w:type="dxa"/>
            <w:tcBorders>
              <w:top w:val="single" w:sz="4" w:space="0" w:color="auto"/>
              <w:left w:val="single" w:sz="4" w:space="0" w:color="auto"/>
              <w:bottom w:val="single" w:sz="4" w:space="0" w:color="auto"/>
            </w:tcBorders>
          </w:tcPr>
          <w:p w14:paraId="3432687B" w14:textId="7E2806A6" w:rsidR="00134188" w:rsidRPr="00712B66" w:rsidRDefault="00681B4B" w:rsidP="00253402">
            <w:pPr>
              <w:jc w:val="both"/>
            </w:pPr>
            <w:r>
              <w:t>Skat. k</w:t>
            </w:r>
            <w:r w:rsidR="00DB1FAB">
              <w:t>onceptuālā ziņojuma nodaļas “Piedāvātie risinājumi” sadaļa “</w:t>
            </w:r>
            <w:r w:rsidR="00DB1FAB" w:rsidRPr="00F423D7">
              <w:t>1.</w:t>
            </w:r>
            <w:r w:rsidR="00DB1FAB">
              <w:t> </w:t>
            </w:r>
            <w:r w:rsidR="00DB1FAB" w:rsidRPr="00F423D7">
              <w:t>risinājums: likumprojekta "Rail Baltica likums" izstrāde</w:t>
            </w:r>
            <w:r w:rsidR="00DB1FAB">
              <w:t>”</w:t>
            </w:r>
            <w:r>
              <w:t xml:space="preserve"> </w:t>
            </w:r>
            <w:bookmarkStart w:id="3" w:name="_Hlk77227707"/>
            <w:r w:rsidR="00DB1FAB">
              <w:rPr>
                <w:iCs/>
              </w:rPr>
              <w:t>Baltica projekta īstenošanai, jo paredzētie trases izvietojuma risinājumi</w:t>
            </w:r>
            <w:r w:rsidR="009E7CC9">
              <w:rPr>
                <w:iCs/>
              </w:rPr>
              <w:t>, kas izstrādāti, rūpīgi izsverot dažādus apsvērumus, tostarp drošības aspektu</w:t>
            </w:r>
            <w:r w:rsidR="00C2306D">
              <w:rPr>
                <w:iCs/>
              </w:rPr>
              <w:t>, alternatī</w:t>
            </w:r>
            <w:r w:rsidR="007B159C">
              <w:rPr>
                <w:iCs/>
              </w:rPr>
              <w:t>v</w:t>
            </w:r>
            <w:r w:rsidR="00C2306D">
              <w:rPr>
                <w:iCs/>
              </w:rPr>
              <w:t>u ietekmi uz citām vērtībām</w:t>
            </w:r>
            <w:r w:rsidR="009E7CC9">
              <w:rPr>
                <w:iCs/>
              </w:rPr>
              <w:t xml:space="preserve"> un konstrukciju izturību, </w:t>
            </w:r>
            <w:r w:rsidR="00C2306D">
              <w:rPr>
                <w:iCs/>
              </w:rPr>
              <w:t>paredz</w:t>
            </w:r>
            <w:r w:rsidR="009E7CC9">
              <w:rPr>
                <w:iCs/>
              </w:rPr>
              <w:t xml:space="preserve"> attiecīgo objektu un koku </w:t>
            </w:r>
            <w:r w:rsidR="00C2306D">
              <w:rPr>
                <w:iCs/>
              </w:rPr>
              <w:t xml:space="preserve">pārvietošanu vai </w:t>
            </w:r>
            <w:r w:rsidR="009E7CC9">
              <w:rPr>
                <w:iCs/>
              </w:rPr>
              <w:t xml:space="preserve">likvidēšanu dzelzceļa </w:t>
            </w:r>
            <w:r w:rsidR="00C2306D">
              <w:rPr>
                <w:iCs/>
              </w:rPr>
              <w:t xml:space="preserve">infrastruktūras </w:t>
            </w:r>
            <w:r w:rsidR="009E7CC9">
              <w:rPr>
                <w:iCs/>
              </w:rPr>
              <w:t xml:space="preserve">novietojuma zonā. Vienlaikus jāatzīmē, ka, lai arī minēto objektu un koku skaits nav liels, taču šobrīd tiesiskais regulējums </w:t>
            </w:r>
            <w:r w:rsidR="00C2306D">
              <w:rPr>
                <w:iCs/>
              </w:rPr>
              <w:t xml:space="preserve">liedz skart </w:t>
            </w:r>
            <w:r w:rsidR="009E7CC9">
              <w:rPr>
                <w:iCs/>
              </w:rPr>
              <w:t>kultūrvēsturisko</w:t>
            </w:r>
            <w:r w:rsidR="00C2306D">
              <w:rPr>
                <w:iCs/>
              </w:rPr>
              <w:t>s</w:t>
            </w:r>
            <w:r w:rsidR="009E7CC9">
              <w:rPr>
                <w:iCs/>
              </w:rPr>
              <w:t xml:space="preserve"> pieminekļu</w:t>
            </w:r>
            <w:r w:rsidR="00C2306D">
              <w:rPr>
                <w:iCs/>
              </w:rPr>
              <w:t>s</w:t>
            </w:r>
            <w:r w:rsidR="009E7CC9">
              <w:rPr>
                <w:iCs/>
              </w:rPr>
              <w:t xml:space="preserve"> </w:t>
            </w:r>
            <w:r w:rsidR="00C2306D">
              <w:rPr>
                <w:iCs/>
              </w:rPr>
              <w:t xml:space="preserve">un aizsargājamos kokus </w:t>
            </w:r>
            <w:r w:rsidR="009E7CC9">
              <w:rPr>
                <w:iCs/>
              </w:rPr>
              <w:t xml:space="preserve">tādā </w:t>
            </w:r>
            <w:r w:rsidR="00C2306D">
              <w:rPr>
                <w:iCs/>
              </w:rPr>
              <w:t>mērā</w:t>
            </w:r>
            <w:r w:rsidR="009E7CC9">
              <w:rPr>
                <w:iCs/>
              </w:rPr>
              <w:t xml:space="preserve">, kādā </w:t>
            </w:r>
            <w:r w:rsidR="00C2306D">
              <w:rPr>
                <w:iCs/>
              </w:rPr>
              <w:t>tas nepieciešams dzelzc</w:t>
            </w:r>
            <w:r w:rsidR="002B5C7D">
              <w:rPr>
                <w:iCs/>
              </w:rPr>
              <w:t>e</w:t>
            </w:r>
            <w:r w:rsidR="00C2306D">
              <w:rPr>
                <w:iCs/>
              </w:rPr>
              <w:t>ļa</w:t>
            </w:r>
            <w:r w:rsidR="009E7CC9">
              <w:rPr>
                <w:iCs/>
              </w:rPr>
              <w:t xml:space="preserve"> objekti</w:t>
            </w:r>
            <w:r w:rsidR="00C2306D">
              <w:rPr>
                <w:iCs/>
              </w:rPr>
              <w:t>em</w:t>
            </w:r>
            <w:r w:rsidR="009E7CC9">
              <w:rPr>
                <w:iCs/>
              </w:rPr>
              <w:t xml:space="preserve"> paredzētajā trases novietojuma zonā.</w:t>
            </w:r>
            <w:r w:rsidR="005B41AE">
              <w:rPr>
                <w:iCs/>
              </w:rPr>
              <w:t xml:space="preserve"> Savukārt trases pārprojektēšana būtu ārkārtīgi nevēlams </w:t>
            </w:r>
            <w:r w:rsidR="005B41AE">
              <w:rPr>
                <w:iCs/>
              </w:rPr>
              <w:lastRenderedPageBreak/>
              <w:t xml:space="preserve">risinājums, jo tas iekavētu projekta īstenošanu, radot jau iepriekš norādīto negatīvo finanšu ietekmi uz valsts budžetu, tostarp ierēķinot pārprojektēšanas izmaksas. Vienlaikus trases novietojuma un paredzēto risinājumu maiņa identificētajos posmos var </w:t>
            </w:r>
            <w:r w:rsidR="00B902A7">
              <w:rPr>
                <w:iCs/>
              </w:rPr>
              <w:t>prasīt lielākus finanšu resursus, lai nodrošinātu drošu ekspluatāciju ar šobrīd plānotajiem funkcionālajiem param</w:t>
            </w:r>
            <w:r w:rsidR="00A541F9">
              <w:rPr>
                <w:iCs/>
              </w:rPr>
              <w:t>e</w:t>
            </w:r>
            <w:r w:rsidR="00B902A7">
              <w:rPr>
                <w:iCs/>
              </w:rPr>
              <w:t>triem.</w:t>
            </w:r>
            <w:bookmarkEnd w:id="3"/>
          </w:p>
        </w:tc>
      </w:tr>
      <w:tr w:rsidR="003B71E0" w:rsidRPr="00712B66" w14:paraId="03D6C995"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64D752DC" w14:textId="77777777" w:rsidR="003B71E0" w:rsidRPr="00712B66" w:rsidRDefault="001C7030" w:rsidP="003B71E0">
            <w:pPr>
              <w:pStyle w:val="naisc"/>
              <w:spacing w:before="0" w:after="0"/>
              <w:ind w:firstLine="720"/>
            </w:pPr>
            <w:r>
              <w:lastRenderedPageBreak/>
              <w:t>22</w:t>
            </w:r>
            <w:r w:rsidR="00021715">
              <w:t>.</w:t>
            </w:r>
          </w:p>
        </w:tc>
        <w:tc>
          <w:tcPr>
            <w:tcW w:w="2977" w:type="dxa"/>
            <w:gridSpan w:val="2"/>
            <w:tcBorders>
              <w:left w:val="single" w:sz="6" w:space="0" w:color="000000"/>
              <w:bottom w:val="single" w:sz="4" w:space="0" w:color="auto"/>
              <w:right w:val="single" w:sz="6" w:space="0" w:color="000000"/>
            </w:tcBorders>
          </w:tcPr>
          <w:p w14:paraId="33929F22" w14:textId="77777777" w:rsidR="003B71E0" w:rsidRPr="00712B66" w:rsidRDefault="0043460B" w:rsidP="001C7030">
            <w:pPr>
              <w:pStyle w:val="naisc"/>
              <w:spacing w:before="0" w:after="0"/>
              <w:jc w:val="left"/>
            </w:pPr>
            <w:r>
              <w:t xml:space="preserve">– </w:t>
            </w:r>
          </w:p>
        </w:tc>
        <w:tc>
          <w:tcPr>
            <w:tcW w:w="3150" w:type="dxa"/>
            <w:tcBorders>
              <w:left w:val="single" w:sz="6" w:space="0" w:color="000000"/>
              <w:bottom w:val="single" w:sz="4" w:space="0" w:color="auto"/>
              <w:right w:val="single" w:sz="6" w:space="0" w:color="000000"/>
            </w:tcBorders>
          </w:tcPr>
          <w:p w14:paraId="1EA89CC4" w14:textId="1D893899" w:rsidR="0029625F" w:rsidRPr="007246A7" w:rsidRDefault="00501B80" w:rsidP="00FB4C42">
            <w:pPr>
              <w:pStyle w:val="Heading3"/>
              <w:keepNext w:val="0"/>
              <w:keepLines w:val="0"/>
              <w:shd w:val="clear" w:color="auto" w:fill="FFFFFF"/>
              <w:spacing w:before="0"/>
              <w:jc w:val="both"/>
              <w:rPr>
                <w:rFonts w:ascii="Times New Roman" w:hAnsi="Times New Roman" w:cs="Times New Roman"/>
                <w:iCs/>
                <w:color w:val="auto"/>
              </w:rPr>
            </w:pPr>
            <w:r w:rsidRPr="007246A7">
              <w:rPr>
                <w:rFonts w:ascii="Times New Roman" w:hAnsi="Times New Roman" w:cs="Times New Roman"/>
                <w:iCs/>
                <w:color w:val="auto"/>
              </w:rPr>
              <w:t xml:space="preserve"> (..)</w:t>
            </w:r>
            <w:r w:rsidR="007246A7" w:rsidRPr="007246A7">
              <w:rPr>
                <w:rFonts w:ascii="Times New Roman" w:hAnsi="Times New Roman" w:cs="Times New Roman"/>
                <w:iCs/>
                <w:color w:val="auto"/>
              </w:rPr>
              <w:t xml:space="preserve"> </w:t>
            </w:r>
            <w:r w:rsidR="00F95E1A" w:rsidRPr="007246A7">
              <w:rPr>
                <w:rFonts w:ascii="Times New Roman" w:hAnsi="Times New Roman" w:cs="Times New Roman"/>
                <w:iCs/>
                <w:color w:val="auto"/>
              </w:rPr>
              <w:t>Ziņojums paredz risinājumus, kam ir izņēmuma raksturs attiecībā pret vispārīgo kārtību dažādās normatīvajos aktos noteiktajās procedūrās, tajā skaitā ar</w:t>
            </w:r>
            <w:r w:rsidR="007246A7" w:rsidRPr="007246A7">
              <w:rPr>
                <w:rFonts w:ascii="Times New Roman" w:hAnsi="Times New Roman" w:cs="Times New Roman"/>
                <w:iCs/>
                <w:color w:val="auto"/>
              </w:rPr>
              <w:t>ī</w:t>
            </w:r>
            <w:r w:rsidR="00F95E1A" w:rsidRPr="007246A7">
              <w:rPr>
                <w:rFonts w:ascii="Times New Roman" w:hAnsi="Times New Roman" w:cs="Times New Roman"/>
                <w:iCs/>
                <w:color w:val="auto"/>
              </w:rPr>
              <w:t xml:space="preserve"> izņēmumus no procesa</w:t>
            </w:r>
            <w:r w:rsidR="00FB4C42" w:rsidRPr="007246A7">
              <w:rPr>
                <w:rFonts w:ascii="Times New Roman" w:hAnsi="Times New Roman" w:cs="Times New Roman"/>
                <w:iCs/>
                <w:color w:val="auto"/>
              </w:rPr>
              <w:t xml:space="preserve"> (..)</w:t>
            </w:r>
            <w:r w:rsidR="00F95E1A" w:rsidRPr="007246A7">
              <w:rPr>
                <w:rFonts w:ascii="Times New Roman" w:hAnsi="Times New Roman" w:cs="Times New Roman"/>
                <w:iCs/>
                <w:color w:val="auto"/>
              </w:rPr>
              <w:t xml:space="preserve">. </w:t>
            </w:r>
          </w:p>
          <w:p w14:paraId="71E53E5C" w14:textId="6538DE6A" w:rsidR="00D7494E" w:rsidRPr="007246A7" w:rsidRDefault="00F95E1A" w:rsidP="007246A7">
            <w:pPr>
              <w:pStyle w:val="Heading3"/>
              <w:keepNext w:val="0"/>
              <w:keepLines w:val="0"/>
              <w:shd w:val="clear" w:color="auto" w:fill="FFFFFF"/>
              <w:spacing w:before="0"/>
              <w:jc w:val="both"/>
              <w:rPr>
                <w:rFonts w:ascii="Times New Roman" w:hAnsi="Times New Roman" w:cs="Times New Roman"/>
                <w:color w:val="auto"/>
              </w:rPr>
            </w:pPr>
            <w:r w:rsidRPr="007246A7">
              <w:rPr>
                <w:rFonts w:ascii="Times New Roman" w:hAnsi="Times New Roman" w:cs="Times New Roman"/>
                <w:iCs/>
                <w:color w:val="auto"/>
              </w:rPr>
              <w:t xml:space="preserve">Tieslietu ministrija norāda, ka saskaņā ar Satversmes tiesas judikatūru Satversmes 1. pants noteic, ka Latvija ir neatkarīga demokrātiska republika un no demokrātiskās republikas jēdziena izriet valsts pienākums savā darbībā ievērot tiesiskas valsts pamatprincipus, tostarp </w:t>
            </w:r>
            <w:r w:rsidRPr="007246A7">
              <w:rPr>
                <w:rFonts w:ascii="Times New Roman" w:hAnsi="Times New Roman" w:cs="Times New Roman"/>
                <w:i/>
                <w:color w:val="auto"/>
              </w:rPr>
              <w:t>tiesiskās paļāvības principu un tiesiskās noteiktības principu</w:t>
            </w:r>
            <w:r w:rsidRPr="007246A7">
              <w:rPr>
                <w:rFonts w:ascii="Times New Roman" w:hAnsi="Times New Roman" w:cs="Times New Roman"/>
                <w:iCs/>
                <w:color w:val="auto"/>
              </w:rPr>
              <w:t xml:space="preserve">. Tiesiskās paļāvības princips gan neizslēdz valsts iespēju grozīt pastāvošo tiesisko regulējumu, taču valstij ir jāņem vērā tās tiesības, uz kuru saglabāšanu vai īstenošanu personai var būt </w:t>
            </w:r>
            <w:r w:rsidRPr="007246A7">
              <w:rPr>
                <w:rFonts w:ascii="Times New Roman" w:hAnsi="Times New Roman" w:cs="Times New Roman"/>
                <w:iCs/>
                <w:color w:val="auto"/>
              </w:rPr>
              <w:lastRenderedPageBreak/>
              <w:t>izveidojusies paļāvība, un, mainot normatīvo regulējumu, tai ir jāievēro saprātīgs līdzsvars starp personas paļāvību un tām interesēm, kuru nodrošināšanas labad regulējums tiek mainīts.</w:t>
            </w:r>
            <w:r w:rsidRPr="007246A7">
              <w:rPr>
                <w:rStyle w:val="FootnoteReference"/>
                <w:rFonts w:ascii="Times New Roman" w:hAnsi="Times New Roman" w:cs="Times New Roman"/>
                <w:iCs/>
                <w:color w:val="auto"/>
              </w:rPr>
              <w:footnoteReference w:id="1"/>
            </w:r>
            <w:r w:rsidRPr="007246A7">
              <w:rPr>
                <w:rFonts w:ascii="Times New Roman" w:hAnsi="Times New Roman" w:cs="Times New Roman"/>
                <w:iCs/>
                <w:color w:val="auto"/>
              </w:rPr>
              <w:t xml:space="preserve"> </w:t>
            </w:r>
            <w:r w:rsidRPr="007246A7">
              <w:rPr>
                <w:rFonts w:ascii="Times New Roman" w:hAnsi="Times New Roman" w:cs="Times New Roman"/>
                <w:color w:val="auto"/>
              </w:rPr>
              <w:t>Satversmes  tiesa  ir  atzinusi,  ka  sabiedrībai  nozīmīgu  interešu aizsardzībai  var  tikt  piešķirta  prioritāte  salīdzinājumā  ar  tiesiskās  paļāvības principu.</w:t>
            </w:r>
            <w:r w:rsidRPr="007246A7">
              <w:rPr>
                <w:rStyle w:val="FootnoteReference"/>
                <w:rFonts w:ascii="Times New Roman" w:hAnsi="Times New Roman" w:cs="Times New Roman"/>
                <w:color w:val="auto"/>
              </w:rPr>
              <w:footnoteReference w:id="2"/>
            </w:r>
            <w:r w:rsidR="007246A7" w:rsidRPr="007246A7">
              <w:rPr>
                <w:rFonts w:ascii="Times New Roman" w:hAnsi="Times New Roman" w:cs="Times New Roman"/>
                <w:color w:val="auto"/>
              </w:rPr>
              <w:t xml:space="preserve"> </w:t>
            </w:r>
            <w:r w:rsidR="00D7494E" w:rsidRPr="007246A7">
              <w:rPr>
                <w:iCs/>
              </w:rPr>
              <w:t>(..)</w:t>
            </w:r>
          </w:p>
          <w:p w14:paraId="1AEFB3B2" w14:textId="18694B24" w:rsidR="003B71E0" w:rsidRPr="007246A7" w:rsidRDefault="00F95E1A" w:rsidP="009F2F28">
            <w:pPr>
              <w:contextualSpacing/>
              <w:jc w:val="both"/>
            </w:pPr>
            <w:r w:rsidRPr="007246A7">
              <w:rPr>
                <w:iCs/>
              </w:rPr>
              <w:t>Attiecībā uz ierobežojumu satura skaidrību un noteiktību norādām, ka šobrīd Ziņojums</w:t>
            </w:r>
            <w:r w:rsidRPr="007246A7">
              <w:t xml:space="preserve"> nesniedz skaidru redzējumu par vairākiem tajā piedāvātajiem risinājumiem. Proti, Ziņojumā norādīts, ka daļa no tajā konstatētajiem izaicinājumiem Latvijā tiek risināta jau šobrīd, izstrādājot un virzot grozījumus spēkā esošajos normatīvajos aktos</w:t>
            </w:r>
            <w:r w:rsidR="009C15CE" w:rsidRPr="007246A7">
              <w:t xml:space="preserve"> (..).</w:t>
            </w:r>
          </w:p>
        </w:tc>
        <w:tc>
          <w:tcPr>
            <w:tcW w:w="2945" w:type="dxa"/>
            <w:gridSpan w:val="2"/>
            <w:tcBorders>
              <w:left w:val="single" w:sz="6" w:space="0" w:color="000000"/>
              <w:bottom w:val="single" w:sz="4" w:space="0" w:color="auto"/>
              <w:right w:val="single" w:sz="6" w:space="0" w:color="000000"/>
            </w:tcBorders>
          </w:tcPr>
          <w:p w14:paraId="66078F67" w14:textId="77777777" w:rsidR="001E6FAE" w:rsidRPr="008E56E3" w:rsidRDefault="001E6FAE" w:rsidP="001E6FAE">
            <w:pPr>
              <w:pStyle w:val="naisc"/>
              <w:spacing w:before="0" w:after="0"/>
              <w:rPr>
                <w:b/>
                <w:bCs/>
              </w:rPr>
            </w:pPr>
            <w:r w:rsidRPr="008E56E3">
              <w:rPr>
                <w:b/>
                <w:bCs/>
              </w:rPr>
              <w:lastRenderedPageBreak/>
              <w:t>Ņemts vērā.</w:t>
            </w:r>
          </w:p>
          <w:p w14:paraId="78CD6D0E" w14:textId="4350CD45" w:rsidR="00227D58" w:rsidRPr="008E56E3" w:rsidRDefault="001E6FAE" w:rsidP="00227D58">
            <w:pPr>
              <w:pStyle w:val="naisc"/>
              <w:spacing w:before="0" w:after="0"/>
              <w:jc w:val="both"/>
              <w:rPr>
                <w:iCs/>
              </w:rPr>
            </w:pPr>
            <w:r w:rsidRPr="008E56E3">
              <w:rPr>
                <w:iCs/>
              </w:rPr>
              <w:t xml:space="preserve">Ziņojums precizēts, </w:t>
            </w:r>
            <w:r w:rsidR="00227D58" w:rsidRPr="008E56E3">
              <w:rPr>
                <w:iCs/>
              </w:rPr>
              <w:t>iezīmējot</w:t>
            </w:r>
            <w:r w:rsidRPr="008E56E3">
              <w:rPr>
                <w:iCs/>
              </w:rPr>
              <w:t xml:space="preserve"> </w:t>
            </w:r>
            <w:r w:rsidR="00227D58" w:rsidRPr="008E56E3">
              <w:rPr>
                <w:iCs/>
              </w:rPr>
              <w:t>Z</w:t>
            </w:r>
            <w:r w:rsidRPr="008E56E3">
              <w:rPr>
                <w:iCs/>
              </w:rPr>
              <w:t>iņojumā ietvert</w:t>
            </w:r>
            <w:r w:rsidR="00227D58" w:rsidRPr="008E56E3">
              <w:rPr>
                <w:iCs/>
              </w:rPr>
              <w:t>ā</w:t>
            </w:r>
            <w:r w:rsidRPr="008E56E3">
              <w:rPr>
                <w:iCs/>
              </w:rPr>
              <w:t xml:space="preserve"> </w:t>
            </w:r>
            <w:r w:rsidR="00227D58" w:rsidRPr="008E56E3">
              <w:rPr>
                <w:iCs/>
              </w:rPr>
              <w:t>1. </w:t>
            </w:r>
            <w:r w:rsidRPr="008E56E3">
              <w:rPr>
                <w:iCs/>
              </w:rPr>
              <w:t>risinājum</w:t>
            </w:r>
            <w:r w:rsidR="00227D58" w:rsidRPr="008E56E3">
              <w:rPr>
                <w:iCs/>
              </w:rPr>
              <w:t>a</w:t>
            </w:r>
            <w:r w:rsidRPr="008E56E3">
              <w:rPr>
                <w:iCs/>
              </w:rPr>
              <w:t xml:space="preserve"> </w:t>
            </w:r>
            <w:proofErr w:type="spellStart"/>
            <w:r w:rsidRPr="008E56E3">
              <w:rPr>
                <w:iCs/>
              </w:rPr>
              <w:t>satversmīb</w:t>
            </w:r>
            <w:r w:rsidR="00227D58" w:rsidRPr="008E56E3">
              <w:rPr>
                <w:iCs/>
              </w:rPr>
              <w:t>as</w:t>
            </w:r>
            <w:proofErr w:type="spellEnd"/>
            <w:r w:rsidR="00227D58" w:rsidRPr="008E56E3">
              <w:rPr>
                <w:iCs/>
              </w:rPr>
              <w:t xml:space="preserve"> izvērtēšanas virzienu</w:t>
            </w:r>
            <w:r w:rsidRPr="008E56E3">
              <w:rPr>
                <w:iCs/>
              </w:rPr>
              <w:t xml:space="preserve">, </w:t>
            </w:r>
            <w:r w:rsidR="00227D58" w:rsidRPr="008E56E3">
              <w:rPr>
                <w:iCs/>
              </w:rPr>
              <w:t xml:space="preserve">īpašu uzmanību pievēršot </w:t>
            </w:r>
            <w:r w:rsidRPr="008E56E3">
              <w:rPr>
                <w:iCs/>
              </w:rPr>
              <w:t xml:space="preserve">tiem </w:t>
            </w:r>
            <w:r w:rsidR="00227D58" w:rsidRPr="008E56E3">
              <w:rPr>
                <w:iCs/>
              </w:rPr>
              <w:t xml:space="preserve">likumprojektā ietveramajiem </w:t>
            </w:r>
            <w:r w:rsidRPr="008E56E3">
              <w:rPr>
                <w:iCs/>
              </w:rPr>
              <w:t>risinājumiem, kas p</w:t>
            </w:r>
            <w:r w:rsidR="00227D58" w:rsidRPr="008E56E3">
              <w:rPr>
                <w:iCs/>
              </w:rPr>
              <w:t>irmšķietami varētu radīt pamat</w:t>
            </w:r>
            <w:r w:rsidRPr="008E56E3">
              <w:rPr>
                <w:iCs/>
              </w:rPr>
              <w:t>tiesību ierobežojumus</w:t>
            </w:r>
            <w:r w:rsidR="00227D58" w:rsidRPr="008E56E3">
              <w:rPr>
                <w:iCs/>
              </w:rPr>
              <w:t>. Vienlaikus Satiksmes ministrija norāda, ka padziļināts izvērtējums tiks veikt</w:t>
            </w:r>
            <w:r w:rsidR="00501B80">
              <w:rPr>
                <w:iCs/>
              </w:rPr>
              <w:t>s</w:t>
            </w:r>
            <w:r w:rsidR="00227D58" w:rsidRPr="008E56E3">
              <w:rPr>
                <w:iCs/>
              </w:rPr>
              <w:t xml:space="preserve"> likumprojekta izstrādes gaitā.</w:t>
            </w:r>
          </w:p>
        </w:tc>
        <w:tc>
          <w:tcPr>
            <w:tcW w:w="5103" w:type="dxa"/>
            <w:tcBorders>
              <w:top w:val="single" w:sz="4" w:space="0" w:color="auto"/>
              <w:left w:val="single" w:sz="4" w:space="0" w:color="auto"/>
              <w:bottom w:val="single" w:sz="4" w:space="0" w:color="auto"/>
            </w:tcBorders>
          </w:tcPr>
          <w:p w14:paraId="7BDDB788" w14:textId="4319D281" w:rsidR="00474039" w:rsidRPr="00302BC4" w:rsidRDefault="00501B80" w:rsidP="007246A7">
            <w:pPr>
              <w:contextualSpacing/>
              <w:jc w:val="both"/>
              <w:rPr>
                <w:iCs/>
              </w:rPr>
            </w:pPr>
            <w:r w:rsidRPr="007246A7">
              <w:rPr>
                <w:iCs/>
              </w:rPr>
              <w:t xml:space="preserve">Skat. </w:t>
            </w:r>
            <w:r w:rsidR="00227D58" w:rsidRPr="007246A7">
              <w:rPr>
                <w:iCs/>
              </w:rPr>
              <w:t xml:space="preserve">Ziņojuma </w:t>
            </w:r>
            <w:r w:rsidR="00474039" w:rsidRPr="007246A7">
              <w:rPr>
                <w:iCs/>
              </w:rPr>
              <w:t xml:space="preserve">nodaļas “Piedāvātie risinājumi” </w:t>
            </w:r>
            <w:r w:rsidR="00227D58" w:rsidRPr="007246A7">
              <w:rPr>
                <w:iCs/>
              </w:rPr>
              <w:t xml:space="preserve">sadaļas </w:t>
            </w:r>
            <w:r w:rsidR="00474039" w:rsidRPr="007246A7">
              <w:rPr>
                <w:iCs/>
              </w:rPr>
              <w:t>“1.</w:t>
            </w:r>
            <w:r w:rsidR="00B92123" w:rsidRPr="007246A7">
              <w:rPr>
                <w:iCs/>
              </w:rPr>
              <w:t> </w:t>
            </w:r>
            <w:r w:rsidR="00474039" w:rsidRPr="007246A7">
              <w:rPr>
                <w:iCs/>
              </w:rPr>
              <w:t>risinājums: likumprojekta "Rail Baltica likums" izstrāde”</w:t>
            </w:r>
            <w:r w:rsidR="00766849" w:rsidRPr="007246A7">
              <w:rPr>
                <w:iCs/>
              </w:rPr>
              <w:t xml:space="preserve"> </w:t>
            </w:r>
            <w:r w:rsidR="00766849" w:rsidRPr="007246A7">
              <w:t xml:space="preserve">(*informācija </w:t>
            </w:r>
            <w:r w:rsidR="00766849" w:rsidRPr="007246A7">
              <w:rPr>
                <w:b/>
                <w:bCs/>
              </w:rPr>
              <w:t xml:space="preserve">lielākoties </w:t>
            </w:r>
            <w:r w:rsidR="00766849" w:rsidRPr="007246A7">
              <w:t>svītrota pēc Tieslietu</w:t>
            </w:r>
            <w:r w:rsidR="00766849">
              <w:t xml:space="preserve"> ministrijas 02.08.21. atzinuma saņemšanas).</w:t>
            </w:r>
          </w:p>
        </w:tc>
      </w:tr>
      <w:tr w:rsidR="001C7030" w:rsidRPr="00712B66" w14:paraId="35E8EF28"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61FFFF44" w14:textId="77777777" w:rsidR="001C7030" w:rsidRDefault="001C7030" w:rsidP="003B71E0">
            <w:pPr>
              <w:pStyle w:val="naisc"/>
              <w:spacing w:before="0" w:after="0"/>
              <w:ind w:firstLine="720"/>
            </w:pPr>
            <w:r>
              <w:t>33</w:t>
            </w:r>
            <w:r w:rsidR="00021715">
              <w:t>.</w:t>
            </w:r>
          </w:p>
        </w:tc>
        <w:tc>
          <w:tcPr>
            <w:tcW w:w="2977" w:type="dxa"/>
            <w:gridSpan w:val="2"/>
            <w:tcBorders>
              <w:left w:val="single" w:sz="6" w:space="0" w:color="000000"/>
              <w:bottom w:val="single" w:sz="4" w:space="0" w:color="auto"/>
              <w:right w:val="single" w:sz="6" w:space="0" w:color="000000"/>
            </w:tcBorders>
          </w:tcPr>
          <w:p w14:paraId="34F0BF00" w14:textId="10F69519" w:rsidR="006963A5" w:rsidRPr="006963A5" w:rsidRDefault="00241AFC" w:rsidP="006963A5">
            <w:pPr>
              <w:pStyle w:val="naisc"/>
              <w:spacing w:before="0" w:after="0"/>
              <w:jc w:val="both"/>
            </w:pPr>
            <w:r>
              <w:t>Ziņojuma sadaļas “Piedāvātie risinājumi” 1. risinājuma likumprojekta “Rail Baltica” likums izstrāde</w:t>
            </w:r>
            <w:r w:rsidR="00766849">
              <w:t>.</w:t>
            </w:r>
          </w:p>
        </w:tc>
        <w:tc>
          <w:tcPr>
            <w:tcW w:w="3150" w:type="dxa"/>
            <w:tcBorders>
              <w:left w:val="single" w:sz="6" w:space="0" w:color="000000"/>
              <w:bottom w:val="single" w:sz="4" w:space="0" w:color="auto"/>
              <w:right w:val="single" w:sz="6" w:space="0" w:color="000000"/>
            </w:tcBorders>
          </w:tcPr>
          <w:p w14:paraId="4520782F" w14:textId="51E443CD" w:rsidR="009322EA" w:rsidRPr="007246A7" w:rsidRDefault="009322EA" w:rsidP="007246A7">
            <w:pPr>
              <w:jc w:val="both"/>
              <w:textAlignment w:val="baseline"/>
              <w:rPr>
                <w:bCs/>
              </w:rPr>
            </w:pPr>
            <w:r w:rsidRPr="007246A7">
              <w:t>3. </w:t>
            </w:r>
            <w:r w:rsidR="00501B80" w:rsidRPr="007246A7">
              <w:t>(..)</w:t>
            </w:r>
            <w:r w:rsidRPr="007246A7">
              <w:t xml:space="preserve"> </w:t>
            </w:r>
          </w:p>
          <w:p w14:paraId="3DD981BD" w14:textId="67063161" w:rsidR="002600E4" w:rsidRPr="007246A7" w:rsidRDefault="009322EA" w:rsidP="00245DE2">
            <w:pPr>
              <w:pStyle w:val="NormalWeb"/>
              <w:spacing w:before="0" w:beforeAutospacing="0" w:after="0" w:afterAutospacing="0"/>
              <w:contextualSpacing/>
              <w:jc w:val="both"/>
              <w:rPr>
                <w:rFonts w:eastAsia="Calibri"/>
                <w:lang w:eastAsia="en-US"/>
              </w:rPr>
            </w:pPr>
            <w:r w:rsidRPr="007246A7">
              <w:rPr>
                <w:bCs/>
              </w:rPr>
              <w:t xml:space="preserve">Lai noteiktu speciālo tiesību normu, t.i., Rail Baltica likumu, kurā tiks paredzēts </w:t>
            </w:r>
            <w:r w:rsidRPr="007246A7">
              <w:rPr>
                <w:rFonts w:eastAsia="Calibri"/>
                <w:lang w:eastAsia="en-US"/>
              </w:rPr>
              <w:t xml:space="preserve">īpašuma lietošanas tiesības </w:t>
            </w:r>
            <w:r w:rsidRPr="007246A7">
              <w:rPr>
                <w:rFonts w:eastAsia="Calibri"/>
                <w:lang w:eastAsia="en-US"/>
              </w:rPr>
              <w:lastRenderedPageBreak/>
              <w:t xml:space="preserve">aprobežojumi, likumam ir jābūt skaidram, izpildāmam un viennozīmīgam, lai būtu noteikta gan aprobežojuma nodibināšanas kārtība, gan aprobežojuma izbeigšana vai grozīšana. Nepieciešams skaidri noteikt, kāda veida darbības plānotas noteikt saistībā ar lietošanas tiesību aprobežošanu. </w:t>
            </w:r>
            <w:r w:rsidR="00C0510E" w:rsidRPr="007246A7">
              <w:rPr>
                <w:rFonts w:eastAsia="Calibri"/>
                <w:lang w:eastAsia="en-US"/>
              </w:rPr>
              <w:t>N</w:t>
            </w:r>
            <w:r w:rsidRPr="007246A7">
              <w:rPr>
                <w:rFonts w:eastAsia="Calibri"/>
                <w:lang w:eastAsia="en-US"/>
              </w:rPr>
              <w:t>orādām, ka Civillikums vispārīgi trešās nodaļas piektajā apakšnodaļā "Īpašuma aprobežojumi" noteic divu veidu īpašuma aprobežojuma veidus</w:t>
            </w:r>
            <w:r w:rsidR="002600E4" w:rsidRPr="007246A7">
              <w:rPr>
                <w:rFonts w:eastAsia="Calibri"/>
                <w:lang w:eastAsia="en-US"/>
              </w:rPr>
              <w:t xml:space="preserve"> – </w:t>
            </w:r>
            <w:r w:rsidRPr="007246A7">
              <w:rPr>
                <w:rFonts w:eastAsia="Calibri"/>
                <w:lang w:eastAsia="en-US"/>
              </w:rPr>
              <w:t xml:space="preserve">īpašuma atsavināšanas tiesību aprobežojumu un </w:t>
            </w:r>
            <w:bookmarkStart w:id="5" w:name="_Hlk74124600"/>
            <w:r w:rsidRPr="007246A7">
              <w:rPr>
                <w:rFonts w:eastAsia="Calibri"/>
                <w:lang w:eastAsia="en-US"/>
              </w:rPr>
              <w:t>īpašumu lietošanas tiesību aprobežojumu</w:t>
            </w:r>
            <w:bookmarkEnd w:id="5"/>
            <w:r w:rsidRPr="007246A7">
              <w:rPr>
                <w:rFonts w:eastAsia="Calibri"/>
                <w:lang w:eastAsia="en-US"/>
              </w:rPr>
              <w:t xml:space="preserve">.  </w:t>
            </w:r>
          </w:p>
          <w:p w14:paraId="78F0C18C" w14:textId="1FAB7BC7" w:rsidR="002600E4" w:rsidRPr="007246A7" w:rsidRDefault="002600E4" w:rsidP="00245DE2">
            <w:pPr>
              <w:pStyle w:val="NormalWeb"/>
              <w:spacing w:before="0" w:beforeAutospacing="0" w:after="0" w:afterAutospacing="0"/>
              <w:contextualSpacing/>
              <w:jc w:val="both"/>
              <w:rPr>
                <w:rFonts w:eastAsia="Calibri"/>
                <w:lang w:eastAsia="en-US"/>
              </w:rPr>
            </w:pPr>
            <w:r w:rsidRPr="007246A7">
              <w:rPr>
                <w:rFonts w:eastAsia="Calibri"/>
                <w:lang w:eastAsia="en-US"/>
              </w:rPr>
              <w:t>(..)</w:t>
            </w:r>
          </w:p>
          <w:p w14:paraId="09AF6DA2" w14:textId="5C530B99" w:rsidR="009322EA" w:rsidRPr="007246A7" w:rsidRDefault="009322EA" w:rsidP="00245DE2">
            <w:pPr>
              <w:pStyle w:val="NormalWeb"/>
              <w:spacing w:before="0" w:beforeAutospacing="0" w:after="0" w:afterAutospacing="0"/>
              <w:contextualSpacing/>
              <w:jc w:val="both"/>
              <w:rPr>
                <w:iCs/>
              </w:rPr>
            </w:pPr>
            <w:r w:rsidRPr="007246A7">
              <w:rPr>
                <w:rFonts w:eastAsia="Calibri"/>
                <w:lang w:eastAsia="en-US"/>
              </w:rPr>
              <w:t xml:space="preserve">Tieslietu ministrijas ieskatā pēc būtības vienādas sekas plānots sasniegt ar diviem atšķirīgiem tiesību instrumentiem, Ziņojumā </w:t>
            </w:r>
            <w:r w:rsidR="00980D55" w:rsidRPr="007246A7">
              <w:rPr>
                <w:rFonts w:eastAsia="Calibri"/>
                <w:lang w:eastAsia="en-US"/>
              </w:rPr>
              <w:t xml:space="preserve">sniedzams </w:t>
            </w:r>
            <w:r w:rsidRPr="007246A7">
              <w:rPr>
                <w:rFonts w:eastAsia="Calibri"/>
                <w:lang w:eastAsia="en-US"/>
              </w:rPr>
              <w:t>vispusīg</w:t>
            </w:r>
            <w:r w:rsidR="00980D55" w:rsidRPr="007246A7">
              <w:rPr>
                <w:rFonts w:eastAsia="Calibri"/>
                <w:lang w:eastAsia="en-US"/>
              </w:rPr>
              <w:t>s</w:t>
            </w:r>
            <w:r w:rsidRPr="007246A7">
              <w:rPr>
                <w:rFonts w:eastAsia="Calibri"/>
                <w:lang w:eastAsia="en-US"/>
              </w:rPr>
              <w:t xml:space="preserve"> izvēlētā instrumenta attiecināmības izvērtējum</w:t>
            </w:r>
            <w:r w:rsidR="00980D55" w:rsidRPr="007246A7">
              <w:rPr>
                <w:rFonts w:eastAsia="Calibri"/>
                <w:lang w:eastAsia="en-US"/>
              </w:rPr>
              <w:t>s</w:t>
            </w:r>
            <w:r w:rsidRPr="007246A7">
              <w:rPr>
                <w:rFonts w:eastAsia="Calibri"/>
                <w:lang w:eastAsia="en-US"/>
              </w:rPr>
              <w:t xml:space="preserve"> pēc būtības, kā arī t</w:t>
            </w:r>
            <w:r w:rsidR="00980D55" w:rsidRPr="007246A7">
              <w:rPr>
                <w:rFonts w:eastAsia="Calibri"/>
                <w:lang w:eastAsia="en-US"/>
              </w:rPr>
              <w:t>ā</w:t>
            </w:r>
            <w:r w:rsidRPr="007246A7">
              <w:rPr>
                <w:rFonts w:eastAsia="Calibri"/>
                <w:lang w:eastAsia="en-US"/>
              </w:rPr>
              <w:t xml:space="preserve"> noteikšanas pamatotības izvērtējum</w:t>
            </w:r>
            <w:r w:rsidR="00980D55" w:rsidRPr="007246A7">
              <w:rPr>
                <w:rFonts w:eastAsia="Calibri"/>
                <w:lang w:eastAsia="en-US"/>
              </w:rPr>
              <w:t>s</w:t>
            </w:r>
            <w:r w:rsidRPr="007246A7">
              <w:rPr>
                <w:rFonts w:eastAsia="Calibri"/>
                <w:lang w:eastAsia="en-US"/>
              </w:rPr>
              <w:t>.</w:t>
            </w:r>
          </w:p>
          <w:p w14:paraId="062965D2" w14:textId="77777777" w:rsidR="001C7030" w:rsidRPr="007246A7" w:rsidRDefault="009322EA" w:rsidP="00245DE2">
            <w:pPr>
              <w:pStyle w:val="naisc"/>
              <w:spacing w:before="0" w:after="0"/>
              <w:contextualSpacing/>
              <w:jc w:val="both"/>
              <w:rPr>
                <w:iCs/>
              </w:rPr>
            </w:pPr>
            <w:r w:rsidRPr="007246A7">
              <w:rPr>
                <w:iCs/>
              </w:rPr>
              <w:t xml:space="preserve">Papildus jau minētajam </w:t>
            </w:r>
            <w:r w:rsidR="00980D55" w:rsidRPr="007246A7">
              <w:rPr>
                <w:iCs/>
              </w:rPr>
              <w:t>Ziņojumā precizēt</w:t>
            </w:r>
            <w:r w:rsidRPr="007246A7">
              <w:rPr>
                <w:iCs/>
              </w:rPr>
              <w:t xml:space="preserve">, vai par Ziņojumā paredzēto īpašumu </w:t>
            </w:r>
            <w:r w:rsidRPr="007246A7">
              <w:rPr>
                <w:iCs/>
              </w:rPr>
              <w:lastRenderedPageBreak/>
              <w:t>lietošanas tiesību aprobežojumu plānots noteikt kompensāciju, kas ir viens no ierobežojuma samērīguma vērtēšanas aspektiem</w:t>
            </w:r>
            <w:r w:rsidR="004E56C1" w:rsidRPr="007246A7">
              <w:rPr>
                <w:iCs/>
              </w:rPr>
              <w:t>.</w:t>
            </w:r>
          </w:p>
          <w:p w14:paraId="12DC410A" w14:textId="1888FE0C" w:rsidR="004E56C1" w:rsidRPr="007246A7" w:rsidRDefault="004E56C1" w:rsidP="009322EA">
            <w:pPr>
              <w:pStyle w:val="naisc"/>
              <w:spacing w:before="0" w:after="0"/>
              <w:jc w:val="both"/>
            </w:pPr>
            <w:r w:rsidRPr="007246A7">
              <w:rPr>
                <w:iCs/>
              </w:rPr>
              <w:t>(..)</w:t>
            </w:r>
          </w:p>
        </w:tc>
        <w:tc>
          <w:tcPr>
            <w:tcW w:w="2945" w:type="dxa"/>
            <w:gridSpan w:val="2"/>
            <w:tcBorders>
              <w:left w:val="single" w:sz="6" w:space="0" w:color="000000"/>
              <w:bottom w:val="single" w:sz="4" w:space="0" w:color="auto"/>
              <w:right w:val="single" w:sz="6" w:space="0" w:color="000000"/>
            </w:tcBorders>
          </w:tcPr>
          <w:p w14:paraId="0BDC0F19" w14:textId="29A609BE" w:rsidR="001C7030" w:rsidRPr="00245DE2" w:rsidRDefault="00241AFC" w:rsidP="00245DE2">
            <w:pPr>
              <w:pStyle w:val="naisc"/>
              <w:spacing w:before="0" w:after="0"/>
              <w:rPr>
                <w:b/>
                <w:bCs/>
              </w:rPr>
            </w:pPr>
            <w:r w:rsidRPr="00245DE2">
              <w:rPr>
                <w:b/>
                <w:bCs/>
              </w:rPr>
              <w:lastRenderedPageBreak/>
              <w:t>Daļēji ņ</w:t>
            </w:r>
            <w:r w:rsidR="001E6FAE" w:rsidRPr="00245DE2">
              <w:rPr>
                <w:b/>
                <w:bCs/>
              </w:rPr>
              <w:t>emts vērā</w:t>
            </w:r>
          </w:p>
          <w:p w14:paraId="26B7CE89" w14:textId="6A940379" w:rsidR="001E6FAE" w:rsidRPr="00C366BE" w:rsidRDefault="004E56C1" w:rsidP="00245DE2">
            <w:pPr>
              <w:pStyle w:val="naisc"/>
              <w:spacing w:before="0" w:after="0"/>
              <w:jc w:val="both"/>
              <w:rPr>
                <w:highlight w:val="yellow"/>
              </w:rPr>
            </w:pPr>
            <w:r w:rsidRPr="00245DE2">
              <w:t>Ziņojums papildināts ar Tieslietu ministrijas norād</w:t>
            </w:r>
            <w:r w:rsidR="00C774D0" w:rsidRPr="00245DE2">
              <w:t xml:space="preserve">ēm par to, kā būtu pilnveidojams paredzētais </w:t>
            </w:r>
            <w:r w:rsidR="00C774D0" w:rsidRPr="00245DE2">
              <w:lastRenderedPageBreak/>
              <w:t>regulējums, kas ļautu uzsākt būvdarbus pirms nekustamā īpašuma atsavināšanas pabeigšanas. Papildus ziņojums papildināts ar Satiksmes ministrijas pamatojumu izvēlētā risinājuma piemērotībai identificētās problēmas risināšanai. Piedāvāto risinājumu paredzēts pilnveidot regulējuma izstrādes stadijā, ņemot vērā Tieslietu ministrijas izteikto iebildumu.</w:t>
            </w:r>
          </w:p>
        </w:tc>
        <w:tc>
          <w:tcPr>
            <w:tcW w:w="5103" w:type="dxa"/>
            <w:tcBorders>
              <w:top w:val="single" w:sz="4" w:space="0" w:color="auto"/>
              <w:left w:val="single" w:sz="4" w:space="0" w:color="auto"/>
              <w:bottom w:val="single" w:sz="4" w:space="0" w:color="auto"/>
            </w:tcBorders>
          </w:tcPr>
          <w:p w14:paraId="747B368F" w14:textId="036439B4" w:rsidR="001C7030" w:rsidRPr="00712B66" w:rsidRDefault="002600E4" w:rsidP="007246A7">
            <w:pPr>
              <w:pStyle w:val="naisc"/>
              <w:spacing w:before="0" w:after="0"/>
              <w:jc w:val="both"/>
            </w:pPr>
            <w:r>
              <w:lastRenderedPageBreak/>
              <w:t xml:space="preserve">Skat. papildināto </w:t>
            </w:r>
            <w:r w:rsidR="00C774D0">
              <w:t>Ziņojuma sadaļ</w:t>
            </w:r>
            <w:r w:rsidR="007246A7">
              <w:t>u</w:t>
            </w:r>
            <w:r w:rsidR="00C774D0">
              <w:t xml:space="preserve"> “Piedāvātie risinājumi” </w:t>
            </w:r>
            <w:r>
              <w:t xml:space="preserve">ietverto </w:t>
            </w:r>
            <w:r w:rsidR="00C774D0">
              <w:t xml:space="preserve">1. risinājuma </w:t>
            </w:r>
            <w:r>
              <w:t xml:space="preserve">– </w:t>
            </w:r>
            <w:r w:rsidR="00C774D0">
              <w:t>likumprojekta “Rail Baltica likums</w:t>
            </w:r>
            <w:r>
              <w:t>”</w:t>
            </w:r>
            <w:r w:rsidR="00C774D0">
              <w:t xml:space="preserve"> izstrāde</w:t>
            </w:r>
            <w:r w:rsidR="007246A7">
              <w:t>.</w:t>
            </w:r>
            <w:r w:rsidR="00C774D0" w:rsidRPr="003D2080">
              <w:t xml:space="preserve"> </w:t>
            </w:r>
            <w:r w:rsidR="007246A7" w:rsidRPr="007246A7">
              <w:t xml:space="preserve">(*informācija </w:t>
            </w:r>
            <w:r w:rsidR="007246A7" w:rsidRPr="007246A7">
              <w:rPr>
                <w:b/>
                <w:bCs/>
              </w:rPr>
              <w:t xml:space="preserve">lielākoties </w:t>
            </w:r>
            <w:r w:rsidR="007246A7" w:rsidRPr="007246A7">
              <w:t>svītrota pēc Tieslietu</w:t>
            </w:r>
            <w:r w:rsidR="007246A7">
              <w:t xml:space="preserve"> ministrijas 02.08.21. atzinuma saņemšanas).</w:t>
            </w:r>
          </w:p>
        </w:tc>
      </w:tr>
      <w:tr w:rsidR="001C7030" w:rsidRPr="00712B66" w14:paraId="20E1B74C"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442B97E4" w14:textId="77777777" w:rsidR="001C7030" w:rsidRDefault="001C7030" w:rsidP="003B71E0">
            <w:pPr>
              <w:pStyle w:val="naisc"/>
              <w:spacing w:before="0" w:after="0"/>
              <w:ind w:firstLine="720"/>
            </w:pPr>
            <w:r>
              <w:lastRenderedPageBreak/>
              <w:t>44</w:t>
            </w:r>
            <w:r w:rsidR="00021715">
              <w:t>.</w:t>
            </w:r>
          </w:p>
        </w:tc>
        <w:tc>
          <w:tcPr>
            <w:tcW w:w="2977" w:type="dxa"/>
            <w:gridSpan w:val="2"/>
            <w:tcBorders>
              <w:left w:val="single" w:sz="6" w:space="0" w:color="000000"/>
              <w:bottom w:val="single" w:sz="4" w:space="0" w:color="auto"/>
              <w:right w:val="single" w:sz="6" w:space="0" w:color="000000"/>
            </w:tcBorders>
          </w:tcPr>
          <w:p w14:paraId="5F6FD412" w14:textId="2F4DF0FF" w:rsidR="00D05D96" w:rsidRPr="00D05D96" w:rsidRDefault="00D64237" w:rsidP="00D05D96">
            <w:pPr>
              <w:pStyle w:val="naisc"/>
              <w:spacing w:before="0" w:after="0"/>
              <w:jc w:val="both"/>
            </w:pPr>
            <w:r w:rsidRPr="00D05D96">
              <w:t>Ziņojuma sadaļas</w:t>
            </w:r>
            <w:r w:rsidR="00D05D96" w:rsidRPr="00D05D96">
              <w:t xml:space="preserve"> “Piedāvātie risinājumi” nodaļas “1. risinājums: likumprojekta “Rail Baltica likums</w:t>
            </w:r>
            <w:r w:rsidR="00766849">
              <w:t>”</w:t>
            </w:r>
            <w:r w:rsidR="00D05D96" w:rsidRPr="00D05D96">
              <w:t xml:space="preserve"> izstrāde” </w:t>
            </w:r>
          </w:p>
          <w:p w14:paraId="63ED2BB2" w14:textId="4F001EE8" w:rsidR="00D05D96" w:rsidRPr="00D05D96" w:rsidRDefault="00D05D96" w:rsidP="006B1269">
            <w:pPr>
              <w:pStyle w:val="naisc"/>
              <w:spacing w:before="0" w:after="0"/>
              <w:jc w:val="both"/>
            </w:pPr>
            <w:r w:rsidRPr="00D05D96">
              <w:t>“Problemātika ar kopīpašniekiem piederošajiem atsavināmajiem nekustamajiem īpašumiem”</w:t>
            </w:r>
            <w:r w:rsidR="00766849">
              <w:t>.</w:t>
            </w:r>
          </w:p>
        </w:tc>
        <w:tc>
          <w:tcPr>
            <w:tcW w:w="3150" w:type="dxa"/>
            <w:tcBorders>
              <w:left w:val="single" w:sz="6" w:space="0" w:color="000000"/>
              <w:bottom w:val="single" w:sz="4" w:space="0" w:color="auto"/>
              <w:right w:val="single" w:sz="6" w:space="0" w:color="000000"/>
            </w:tcBorders>
          </w:tcPr>
          <w:p w14:paraId="13F36D89" w14:textId="41F4EE4A" w:rsidR="00C0510E" w:rsidRPr="00D05D96" w:rsidRDefault="00C0510E" w:rsidP="00D05D96">
            <w:pPr>
              <w:widowControl w:val="0"/>
              <w:contextualSpacing/>
              <w:jc w:val="both"/>
              <w:rPr>
                <w:iCs/>
              </w:rPr>
            </w:pPr>
            <w:r w:rsidRPr="00D05D96">
              <w:rPr>
                <w:iCs/>
              </w:rPr>
              <w:t>4. </w:t>
            </w:r>
            <w:r w:rsidR="008D73BE">
              <w:rPr>
                <w:iCs/>
              </w:rPr>
              <w:t xml:space="preserve">Attiecībā uz konkrēto problemātiku saistībā ar </w:t>
            </w:r>
            <w:r w:rsidR="008D73BE" w:rsidRPr="004F33AA">
              <w:rPr>
                <w:iCs/>
              </w:rPr>
              <w:t>kopīpašniekiem piederošajiem atsavināmajiem nekustamajiem īpašumiem</w:t>
            </w:r>
            <w:r w:rsidR="008D73BE">
              <w:rPr>
                <w:iCs/>
              </w:rPr>
              <w:t>, n</w:t>
            </w:r>
            <w:r w:rsidRPr="00D05D96">
              <w:rPr>
                <w:iCs/>
              </w:rPr>
              <w:t xml:space="preserve">orādām, ka tiesību sistēmā kopīpašums ir definēts kā īpašuma tiesības izlietošanas aprobežojums. Vispārējus noteikumus par darījumu, kuru objekts ir nekustams īpašums, veikšanas kārtību nosaka Civillikums un Zemesgrāmatu likums. </w:t>
            </w:r>
            <w:r w:rsidR="00D007A0">
              <w:rPr>
                <w:iCs/>
              </w:rPr>
              <w:t xml:space="preserve">(..) </w:t>
            </w:r>
          </w:p>
          <w:p w14:paraId="565D74D1" w14:textId="2915AEC9" w:rsidR="00C0510E" w:rsidRPr="00D05D96" w:rsidRDefault="00C0510E" w:rsidP="00C0510E">
            <w:pPr>
              <w:spacing w:before="75" w:after="75"/>
              <w:contextualSpacing/>
              <w:jc w:val="both"/>
              <w:rPr>
                <w:iCs/>
              </w:rPr>
            </w:pPr>
            <w:r w:rsidRPr="00D05D96">
              <w:rPr>
                <w:iCs/>
              </w:rPr>
              <w:t xml:space="preserve">Norādām, ka kopīpašuma izmantošanā Civillikums nosaka ievērojamus ierobežojumus, t.i., Civillikuma 1068. panta pirmajā un otrajā daļā ir noteikts, ka </w:t>
            </w:r>
            <w:r w:rsidR="00D007A0">
              <w:rPr>
                <w:iCs/>
              </w:rPr>
              <w:t>(..)</w:t>
            </w:r>
            <w:r w:rsidR="00A64BCC">
              <w:rPr>
                <w:iCs/>
              </w:rPr>
              <w:t xml:space="preserve"> </w:t>
            </w:r>
            <w:r w:rsidRPr="00D05D96">
              <w:rPr>
                <w:iCs/>
              </w:rPr>
              <w:t xml:space="preserve">Jebkurā darījumā ar kopīpašuma priekšmetu līdzējiem jāņem vērā vispārējās tiesiska darījuma prasības atbilstoši tiesību aktu prasībām un papildu tiem arī kopīpašumu reglamentējošo tiesību normu </w:t>
            </w:r>
            <w:r w:rsidRPr="00D05D96">
              <w:rPr>
                <w:iCs/>
              </w:rPr>
              <w:lastRenderedPageBreak/>
              <w:t xml:space="preserve">prasības. Civillikuma 1069. panta pirmā daļa noteic, ka </w:t>
            </w:r>
            <w:r w:rsidR="00D007A0">
              <w:rPr>
                <w:iCs/>
              </w:rPr>
              <w:t xml:space="preserve">(..) </w:t>
            </w:r>
            <w:r w:rsidRPr="00D05D96">
              <w:rPr>
                <w:iCs/>
              </w:rPr>
              <w:t>visi kopīpašnieki, samērīgi ar.</w:t>
            </w:r>
          </w:p>
          <w:p w14:paraId="4ED02708" w14:textId="5823AD92" w:rsidR="00E200C2" w:rsidRPr="00D05D96" w:rsidRDefault="00C0510E" w:rsidP="00D05D96">
            <w:pPr>
              <w:spacing w:before="75" w:after="75"/>
              <w:contextualSpacing/>
              <w:jc w:val="both"/>
              <w:rPr>
                <w:iCs/>
              </w:rPr>
            </w:pPr>
            <w:r w:rsidRPr="00D05D96">
              <w:rPr>
                <w:iCs/>
              </w:rPr>
              <w:t xml:space="preserve">  Kopīpašnieku īpašuma tiesības izlietošanas tiesības ir būtiski aprobežotas. Uzņemoties saistības attiecībā uz kopīpašuma priekšmetu un attiecībās ar kopīpašniekiem, ikvienai personai jārēķinās ar papildu slogu un tiesiskajiem ierobežojumiem, kuru tiesisko pamatu veido kopīpašums. Gadījumā, ja nekustamā īpašuma sadalei un atsavināšanai nepiekrīt kāds no kopīpašniekiem, var tik īstenots piespiedu atsavināšanas process par visu nekustamo īpašumu, pamatojoties uz Atsavināšanas likuma 5. pantu, kas noteic, ka nekustamā īpašuma piespiedu atsavināšana sabiedrības vajadzībām pieļaujama izņēmuma gadījumos vienīgi pret taisnīgu atlīdzību un tikai uz atsevišķa likuma pamata, ievērojot šajā likumā paredzētos nosacījumus.</w:t>
            </w:r>
          </w:p>
          <w:p w14:paraId="1CB22C79" w14:textId="7C4ACDAA" w:rsidR="001C7030" w:rsidRPr="00656F1F" w:rsidRDefault="00C0510E" w:rsidP="00656F1F">
            <w:pPr>
              <w:contextualSpacing/>
              <w:jc w:val="both"/>
              <w:rPr>
                <w:iCs/>
              </w:rPr>
            </w:pPr>
            <w:r w:rsidRPr="00D05D96">
              <w:rPr>
                <w:iCs/>
              </w:rPr>
              <w:t>Kā izriet no Ziņojuma, tad tiek plānots būtiski mainīt pastāvošo kārtību,</w:t>
            </w:r>
            <w:r w:rsidR="00D007A0">
              <w:rPr>
                <w:iCs/>
              </w:rPr>
              <w:t xml:space="preserve"> (..) taču</w:t>
            </w:r>
            <w:r w:rsidRPr="00D05D96">
              <w:rPr>
                <w:iCs/>
              </w:rPr>
              <w:t xml:space="preserve"> </w:t>
            </w:r>
            <w:r w:rsidRPr="00D05D96">
              <w:rPr>
                <w:iCs/>
              </w:rPr>
              <w:lastRenderedPageBreak/>
              <w:t>Ziņojumā netiek sniegts šāda izņēmumu pamatojums un samērīguma izvērtējums, līdz ar to, norādām uz nepieciešamību ar attiecīgu informāciju papildināt Ziņojumu.</w:t>
            </w:r>
          </w:p>
        </w:tc>
        <w:tc>
          <w:tcPr>
            <w:tcW w:w="2945" w:type="dxa"/>
            <w:gridSpan w:val="2"/>
            <w:tcBorders>
              <w:left w:val="single" w:sz="6" w:space="0" w:color="000000"/>
              <w:bottom w:val="single" w:sz="4" w:space="0" w:color="auto"/>
              <w:right w:val="single" w:sz="6" w:space="0" w:color="000000"/>
            </w:tcBorders>
          </w:tcPr>
          <w:p w14:paraId="01CFC755" w14:textId="77777777" w:rsidR="001C7030" w:rsidRPr="00D05D96" w:rsidRDefault="001E6FAE" w:rsidP="00D05D96">
            <w:pPr>
              <w:pStyle w:val="naisc"/>
              <w:spacing w:before="0" w:after="0"/>
              <w:rPr>
                <w:b/>
                <w:bCs/>
              </w:rPr>
            </w:pPr>
            <w:r w:rsidRPr="00D05D96">
              <w:rPr>
                <w:b/>
                <w:bCs/>
              </w:rPr>
              <w:lastRenderedPageBreak/>
              <w:t>Ņemts vērā</w:t>
            </w:r>
          </w:p>
          <w:p w14:paraId="7A60EB81" w14:textId="1E04C3A6" w:rsidR="001E6FAE" w:rsidRPr="00D05D96" w:rsidRDefault="00D64237" w:rsidP="00656F1F">
            <w:pPr>
              <w:pStyle w:val="naisc"/>
              <w:spacing w:before="0" w:after="0"/>
              <w:jc w:val="both"/>
            </w:pPr>
            <w:r w:rsidRPr="00D05D96">
              <w:t>Ziņojums precizēts, tajā atspoguļojot Tieslietu ministrijas paustos iebildumus par risinājumu attiecībā uz kopīpašniekiem piederošā nekustamā īpašuma atsavināšanu. Likumprojekta izstrādes stadijā paredzētais risinājums tiks iestrādāts, ņemot vērā Tieslietu ministrijas atzinumā pausto.</w:t>
            </w:r>
          </w:p>
        </w:tc>
        <w:tc>
          <w:tcPr>
            <w:tcW w:w="5103" w:type="dxa"/>
            <w:tcBorders>
              <w:top w:val="single" w:sz="4" w:space="0" w:color="auto"/>
              <w:left w:val="single" w:sz="4" w:space="0" w:color="auto"/>
              <w:bottom w:val="single" w:sz="4" w:space="0" w:color="auto"/>
            </w:tcBorders>
          </w:tcPr>
          <w:p w14:paraId="3CA83453" w14:textId="0B78ED06" w:rsidR="00D05D96" w:rsidRPr="00D05D96" w:rsidRDefault="00D007A0" w:rsidP="00D05D96">
            <w:pPr>
              <w:pStyle w:val="naisc"/>
              <w:spacing w:before="0" w:after="0"/>
              <w:jc w:val="both"/>
            </w:pPr>
            <w:r>
              <w:t xml:space="preserve">Skat. papildus informāciju </w:t>
            </w:r>
            <w:r w:rsidR="00D05D96" w:rsidRPr="00D05D96">
              <w:t>Ziņojuma sadaļas “Piedāvātie risinājumi” nodaļas “1. risinājums: likumprojekta “Rail Baltica likums</w:t>
            </w:r>
            <w:r w:rsidR="00766849">
              <w:t>”</w:t>
            </w:r>
            <w:r w:rsidR="00D05D96" w:rsidRPr="00D05D96">
              <w:t xml:space="preserve"> izstrāde”</w:t>
            </w:r>
            <w:r>
              <w:t>:</w:t>
            </w:r>
          </w:p>
          <w:p w14:paraId="232A8CA2" w14:textId="3929C3BD" w:rsidR="00D64237" w:rsidRPr="00D05D96" w:rsidRDefault="00D05D96" w:rsidP="00D05D96">
            <w:pPr>
              <w:jc w:val="both"/>
            </w:pPr>
            <w:r w:rsidRPr="00D05D96">
              <w:t>“Problemātika ar kopīpašniekiem piederošajiem atsavināmajiem nekustamajiem īpašumiem”</w:t>
            </w:r>
            <w:r w:rsidR="00766849">
              <w:t xml:space="preserve"> (*informācija svītrota pēc Tieslietu ministrijas 02.08.21. atzinuma saņemšanas).</w:t>
            </w:r>
          </w:p>
          <w:p w14:paraId="06EF2EC4" w14:textId="77777777" w:rsidR="003F0CB5" w:rsidRPr="00D05D96" w:rsidRDefault="003F0CB5" w:rsidP="006963A5">
            <w:pPr>
              <w:jc w:val="both"/>
            </w:pPr>
          </w:p>
        </w:tc>
      </w:tr>
      <w:tr w:rsidR="001C7030" w:rsidRPr="00712B66" w14:paraId="3487BD47"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0E41AAE4" w14:textId="77777777" w:rsidR="001C7030" w:rsidRDefault="001C7030" w:rsidP="003B71E0">
            <w:pPr>
              <w:pStyle w:val="naisc"/>
              <w:spacing w:before="0" w:after="0"/>
              <w:ind w:firstLine="720"/>
            </w:pPr>
            <w:bookmarkStart w:id="6" w:name="_Hlk74820013"/>
            <w:r>
              <w:lastRenderedPageBreak/>
              <w:t>55</w:t>
            </w:r>
            <w:r w:rsidR="00021715">
              <w:t>.</w:t>
            </w:r>
          </w:p>
        </w:tc>
        <w:tc>
          <w:tcPr>
            <w:tcW w:w="2977" w:type="dxa"/>
            <w:gridSpan w:val="2"/>
            <w:tcBorders>
              <w:left w:val="single" w:sz="6" w:space="0" w:color="000000"/>
              <w:bottom w:val="single" w:sz="4" w:space="0" w:color="auto"/>
              <w:right w:val="single" w:sz="6" w:space="0" w:color="000000"/>
            </w:tcBorders>
          </w:tcPr>
          <w:p w14:paraId="08459CDC" w14:textId="55FDD2D2" w:rsidR="001C7030" w:rsidRPr="00183466" w:rsidRDefault="008A2715" w:rsidP="00183466">
            <w:pPr>
              <w:pStyle w:val="naisc"/>
              <w:spacing w:before="0" w:after="0"/>
              <w:jc w:val="both"/>
            </w:pPr>
            <w:r>
              <w:t xml:space="preserve">– </w:t>
            </w:r>
          </w:p>
        </w:tc>
        <w:tc>
          <w:tcPr>
            <w:tcW w:w="3150" w:type="dxa"/>
            <w:tcBorders>
              <w:left w:val="single" w:sz="6" w:space="0" w:color="000000"/>
              <w:bottom w:val="single" w:sz="4" w:space="0" w:color="auto"/>
              <w:right w:val="single" w:sz="6" w:space="0" w:color="000000"/>
            </w:tcBorders>
          </w:tcPr>
          <w:p w14:paraId="719F67F4" w14:textId="3CA05BAC" w:rsidR="001C7030" w:rsidRPr="009F2F28" w:rsidRDefault="00E200C2" w:rsidP="009F2F28">
            <w:pPr>
              <w:shd w:val="clear" w:color="auto" w:fill="FFFFFF"/>
              <w:jc w:val="both"/>
              <w:outlineLvl w:val="2"/>
              <w:rPr>
                <w:bCs/>
              </w:rPr>
            </w:pPr>
            <w:bookmarkStart w:id="7" w:name="_Hlk73712368"/>
            <w:r>
              <w:rPr>
                <w:bCs/>
                <w:iCs/>
              </w:rPr>
              <w:t>5. MK n</w:t>
            </w:r>
            <w:r w:rsidRPr="00E200C2">
              <w:rPr>
                <w:bCs/>
                <w:iCs/>
              </w:rPr>
              <w:t xml:space="preserve">oteikumu Nr. 737 </w:t>
            </w:r>
            <w:bookmarkEnd w:id="7"/>
            <w:r w:rsidRPr="00E200C2">
              <w:rPr>
                <w:bCs/>
                <w:iCs/>
              </w:rPr>
              <w:t>28.5. apakšpunktā noteikts, ka konceptuālais ziņojums ietver arī izvērtējumu par katra risinājuma ietekmi uz valsts un pašvaldību budžetiem, norādot pieejamo un papildus nepieciešamo finansējumu, kā arī ietverot iespējamo līdzekļu ietaupījumu. Šāda informācija šobrīd Ziņojumā nav ietverta, līdz ar to nepieciešams to papildināt.</w:t>
            </w:r>
          </w:p>
        </w:tc>
        <w:tc>
          <w:tcPr>
            <w:tcW w:w="2945" w:type="dxa"/>
            <w:gridSpan w:val="2"/>
            <w:tcBorders>
              <w:left w:val="single" w:sz="6" w:space="0" w:color="000000"/>
              <w:bottom w:val="single" w:sz="4" w:space="0" w:color="auto"/>
              <w:right w:val="single" w:sz="6" w:space="0" w:color="000000"/>
            </w:tcBorders>
          </w:tcPr>
          <w:p w14:paraId="19540E3B" w14:textId="77777777" w:rsidR="00D007A0" w:rsidRDefault="00520FAE" w:rsidP="00D007A0">
            <w:pPr>
              <w:pStyle w:val="naisc"/>
              <w:spacing w:before="0" w:after="0"/>
              <w:rPr>
                <w:b/>
                <w:bCs/>
              </w:rPr>
            </w:pPr>
            <w:r w:rsidRPr="008A2715">
              <w:rPr>
                <w:b/>
                <w:bCs/>
              </w:rPr>
              <w:t>Ņemts vērā.</w:t>
            </w:r>
          </w:p>
          <w:p w14:paraId="0B63F926" w14:textId="5492A86C" w:rsidR="001C7030" w:rsidRPr="008A2715" w:rsidRDefault="00520FAE" w:rsidP="00D007A0">
            <w:pPr>
              <w:pStyle w:val="naisc"/>
              <w:spacing w:before="0" w:after="0"/>
              <w:jc w:val="both"/>
            </w:pPr>
            <w:r w:rsidRPr="008A2715">
              <w:t>Konceptuālā ziņojuma nodaļa</w:t>
            </w:r>
            <w:r w:rsidR="008A2715" w:rsidRPr="008A2715">
              <w:t>s</w:t>
            </w:r>
            <w:r w:rsidR="00183466" w:rsidRPr="008A2715">
              <w:t xml:space="preserve"> </w:t>
            </w:r>
            <w:r w:rsidR="008A2715" w:rsidRPr="008A2715">
              <w:t>“Piedāvātie risinājumi” sadaļa “1. risinājums: likumprojekta "Rail Baltica likums" izstrāde”</w:t>
            </w:r>
            <w:r w:rsidR="00183466" w:rsidRPr="008A2715">
              <w:t xml:space="preserve"> </w:t>
            </w:r>
            <w:r w:rsidRPr="008A2715">
              <w:t>precizēt</w:t>
            </w:r>
            <w:r w:rsidR="00183466" w:rsidRPr="008A2715">
              <w:t xml:space="preserve">a, papildinot </w:t>
            </w:r>
            <w:r w:rsidRPr="008A2715">
              <w:t>ar</w:t>
            </w:r>
            <w:r w:rsidRPr="008A2715">
              <w:rPr>
                <w:iCs/>
              </w:rPr>
              <w:t xml:space="preserve"> izvērtējumu par </w:t>
            </w:r>
            <w:r w:rsidR="00141A7C" w:rsidRPr="008A2715">
              <w:rPr>
                <w:iCs/>
              </w:rPr>
              <w:t>1. risinājuma</w:t>
            </w:r>
            <w:r w:rsidRPr="008A2715">
              <w:rPr>
                <w:iCs/>
              </w:rPr>
              <w:t xml:space="preserve"> ietekmi uz valsts un pašvaldību budžet</w:t>
            </w:r>
            <w:r w:rsidR="00141A7C" w:rsidRPr="008A2715">
              <w:rPr>
                <w:iCs/>
              </w:rPr>
              <w:t>u.</w:t>
            </w:r>
          </w:p>
        </w:tc>
        <w:tc>
          <w:tcPr>
            <w:tcW w:w="5103" w:type="dxa"/>
            <w:tcBorders>
              <w:top w:val="single" w:sz="4" w:space="0" w:color="auto"/>
              <w:left w:val="single" w:sz="4" w:space="0" w:color="auto"/>
              <w:bottom w:val="single" w:sz="4" w:space="0" w:color="auto"/>
            </w:tcBorders>
          </w:tcPr>
          <w:p w14:paraId="1559E3E0" w14:textId="112D0909" w:rsidR="008A2715" w:rsidRPr="00E32B68" w:rsidRDefault="008C6C6D" w:rsidP="008C6C6D">
            <w:pPr>
              <w:jc w:val="both"/>
              <w:rPr>
                <w:iCs/>
              </w:rPr>
            </w:pPr>
            <w:r>
              <w:t xml:space="preserve">Skat. papildināto </w:t>
            </w:r>
            <w:r w:rsidR="008A2715" w:rsidRPr="008A2715">
              <w:t>Konceptuālā ziņojuma nodaļa</w:t>
            </w:r>
            <w:r>
              <w:t>s</w:t>
            </w:r>
            <w:r w:rsidR="008A2715" w:rsidRPr="008A2715">
              <w:t xml:space="preserve"> “Piedāvātie risinājumi” sadaļ</w:t>
            </w:r>
            <w:r>
              <w:t>u</w:t>
            </w:r>
            <w:r w:rsidR="008A2715" w:rsidRPr="008A2715">
              <w:t xml:space="preserve"> “1. risinājum</w:t>
            </w:r>
            <w:r w:rsidR="00374871">
              <w:t>u</w:t>
            </w:r>
            <w:r w:rsidR="008A2715" w:rsidRPr="008A2715">
              <w:t>: likumprojekta "Rail</w:t>
            </w:r>
            <w:r w:rsidR="008A2715">
              <w:t xml:space="preserve"> Baltica likums" izstrāde”</w:t>
            </w:r>
            <w:r w:rsidR="00374871">
              <w:t>.</w:t>
            </w:r>
          </w:p>
        </w:tc>
      </w:tr>
      <w:tr w:rsidR="002C1AB7" w:rsidRPr="00712B66" w14:paraId="0E4851F1"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582013F0" w14:textId="5B3473EE" w:rsidR="002C1AB7" w:rsidRDefault="002C1AB7" w:rsidP="006B231F">
            <w:pPr>
              <w:pStyle w:val="naisc"/>
              <w:spacing w:before="0" w:after="0"/>
              <w:ind w:firstLine="720"/>
            </w:pPr>
            <w:bookmarkStart w:id="8" w:name="_Hlk74820029"/>
            <w:bookmarkEnd w:id="6"/>
            <w:r>
              <w:t>56.</w:t>
            </w:r>
          </w:p>
        </w:tc>
        <w:tc>
          <w:tcPr>
            <w:tcW w:w="2977" w:type="dxa"/>
            <w:gridSpan w:val="2"/>
            <w:tcBorders>
              <w:left w:val="single" w:sz="6" w:space="0" w:color="000000"/>
              <w:bottom w:val="single" w:sz="4" w:space="0" w:color="auto"/>
              <w:right w:val="single" w:sz="6" w:space="0" w:color="000000"/>
            </w:tcBorders>
          </w:tcPr>
          <w:p w14:paraId="61A9C5BD" w14:textId="77A5258D" w:rsidR="002C1AB7" w:rsidRPr="00712B66" w:rsidRDefault="00DF4B5E" w:rsidP="006B231F">
            <w:pPr>
              <w:pStyle w:val="naisc"/>
              <w:spacing w:before="0" w:after="0"/>
              <w:jc w:val="left"/>
            </w:pPr>
            <w:r w:rsidRPr="00DF4B5E">
              <w:t>–</w:t>
            </w:r>
          </w:p>
        </w:tc>
        <w:tc>
          <w:tcPr>
            <w:tcW w:w="3150" w:type="dxa"/>
            <w:tcBorders>
              <w:left w:val="single" w:sz="6" w:space="0" w:color="000000"/>
              <w:bottom w:val="single" w:sz="4" w:space="0" w:color="auto"/>
              <w:right w:val="single" w:sz="6" w:space="0" w:color="000000"/>
            </w:tcBorders>
          </w:tcPr>
          <w:p w14:paraId="7EE788B7" w14:textId="34DA8E61" w:rsidR="00497BC7" w:rsidRPr="00BF7C91" w:rsidRDefault="008D73BE" w:rsidP="00E200C2">
            <w:pPr>
              <w:shd w:val="clear" w:color="auto" w:fill="FFFFFF"/>
              <w:jc w:val="both"/>
              <w:outlineLvl w:val="2"/>
              <w:rPr>
                <w:bCs/>
              </w:rPr>
            </w:pPr>
            <w:r>
              <w:rPr>
                <w:bCs/>
              </w:rPr>
              <w:t>6</w:t>
            </w:r>
            <w:r w:rsidR="00E200C2" w:rsidRPr="00BF7C91">
              <w:rPr>
                <w:bCs/>
              </w:rPr>
              <w:t xml:space="preserve">. Ziņojumā ir konstatētas vairākas problēmas, kas negatīvi ietekmē Projekta īstenošanas termiņus, un šo problēmu risinājumi pirmšķietami paredz gan privātpersonu tiesību ierobežojumus, gan citus īpašus izņēmumus no šobrīd spēkā esošā normatīvā regulējuma. </w:t>
            </w:r>
            <w:r w:rsidR="00057AC1">
              <w:rPr>
                <w:bCs/>
              </w:rPr>
              <w:t>(..)</w:t>
            </w:r>
          </w:p>
          <w:p w14:paraId="257A93B2" w14:textId="0300C838" w:rsidR="00E200C2" w:rsidRPr="00BF7C91" w:rsidRDefault="00E200C2" w:rsidP="00E200C2">
            <w:pPr>
              <w:shd w:val="clear" w:color="auto" w:fill="FFFFFF"/>
              <w:jc w:val="both"/>
              <w:outlineLvl w:val="2"/>
              <w:rPr>
                <w:bCs/>
              </w:rPr>
            </w:pPr>
            <w:r w:rsidRPr="00374871">
              <w:rPr>
                <w:iCs/>
              </w:rPr>
              <w:t>Tieslietu ministrija</w:t>
            </w:r>
            <w:r w:rsidR="00497BC7" w:rsidRPr="00374871">
              <w:rPr>
                <w:iCs/>
              </w:rPr>
              <w:t xml:space="preserve"> rosina</w:t>
            </w:r>
            <w:r w:rsidRPr="00374871">
              <w:rPr>
                <w:iCs/>
              </w:rPr>
              <w:t xml:space="preserve"> izvērtēt, vai nav iespējams atsavināšanas procesu padarīt </w:t>
            </w:r>
            <w:r w:rsidRPr="00374871">
              <w:rPr>
                <w:iCs/>
              </w:rPr>
              <w:lastRenderedPageBreak/>
              <w:t xml:space="preserve">ātrāku, mainot fokusu no atsavināšanas, kas notiek vienojoties par labprātīgu nekustamā īpašuma atsavināšanu, uz atsavināšanu piespiedu kārtā uz atsevišķa likuma pamata. </w:t>
            </w:r>
            <w:r w:rsidR="00497BC7" w:rsidRPr="00374871">
              <w:rPr>
                <w:iCs/>
              </w:rPr>
              <w:t xml:space="preserve">Lai arī </w:t>
            </w:r>
            <w:r w:rsidRPr="00374871">
              <w:rPr>
                <w:iCs/>
              </w:rPr>
              <w:t>Atsavināšanas likuma 4. pantā minētais atsavināšanas veids – vienošanās par labprātīgu nekustamā īpašuma atsavināšanu būtu atzīstams par saudzīgāko veidu, kā ierobežot privātpersonas īpašuma tiesības, un tāpēc būtu tikai atbalstāmi, ka lielākais vairums īpašumu tiek atsavināti šādā veidā, tomēr vienlaikus var secināt, ka Atsavināšanas likums jau šobrīd ir veidotas arī tā, lai atsavināšanu varētu veikt pēc</w:t>
            </w:r>
            <w:r w:rsidRPr="00BF7C91">
              <w:rPr>
                <w:iCs/>
              </w:rPr>
              <w:t xml:space="preserve"> </w:t>
            </w:r>
            <w:r w:rsidRPr="00374871">
              <w:rPr>
                <w:iCs/>
              </w:rPr>
              <w:t>iespējas īsākā laika posmā, un lai visai sabiedrībai būtisku projektu īstenošanā atsavināšanu veicošā institūcija nebūtu atkarīga no privātpersonas piekrišanas atsavināšanai.</w:t>
            </w:r>
            <w:r w:rsidRPr="00BF7C91">
              <w:rPr>
                <w:iCs/>
              </w:rPr>
              <w:t xml:space="preserve"> </w:t>
            </w:r>
            <w:r w:rsidR="008E4695" w:rsidRPr="00BF7C91">
              <w:rPr>
                <w:iCs/>
              </w:rPr>
              <w:t>(..</w:t>
            </w:r>
            <w:r w:rsidR="008C6C6D">
              <w:rPr>
                <w:iCs/>
              </w:rPr>
              <w:t>)</w:t>
            </w:r>
          </w:p>
          <w:p w14:paraId="6A80E269" w14:textId="5B4DCA5D" w:rsidR="00E200C2" w:rsidRPr="00BF7C91" w:rsidRDefault="00497BC7" w:rsidP="00374871">
            <w:pPr>
              <w:shd w:val="clear" w:color="auto" w:fill="FFFFFF"/>
              <w:jc w:val="both"/>
              <w:outlineLvl w:val="2"/>
              <w:rPr>
                <w:iCs/>
              </w:rPr>
            </w:pPr>
            <w:r w:rsidRPr="00BF7C91">
              <w:t>M</w:t>
            </w:r>
            <w:r w:rsidR="00E200C2" w:rsidRPr="00BF7C91">
              <w:t xml:space="preserve">inētais secinājums Tieslietu ministrijai radies no vairākiem Ziņojumā ietvertajiem apgalvojumiem. Piemēram, Ziņojuma 4. lpp. norādīts: </w:t>
            </w:r>
            <w:r w:rsidR="00E200C2" w:rsidRPr="00BF7C91">
              <w:lastRenderedPageBreak/>
              <w:t>"</w:t>
            </w:r>
            <w:r w:rsidR="00E200C2" w:rsidRPr="00BF7C91">
              <w:rPr>
                <w:iCs/>
              </w:rPr>
              <w:t>Katra nekustamā īpašuma atsavināšanas virzība ir arī tieši atkarīga no daudziem subjektīviem faktoriem un lielā mērā to ietekmē attiecīgo nekustamo īpašuma īpašnieku vēlme iesaistīties procesā un sadarboties." Šādam apgalvojumam Tieslietu ministrija var piekrist tikai daļēji, jo Atsavināšanas likums jau šobrīd veidots tā, lai institūcija atsavināšanā nebūtu atkarīga no privātpersonas attieksmes pret atsavināšanu un nepamatotām vēlmēm. Tāpat arī Ziņojuma 6. lpp. norādītais, ka "procesa gaitā var atklāties tādi faktiskie apstākļi, kuru dēļ ir nepieciešams precizēt darba uzdevumu,</w:t>
            </w:r>
            <w:r w:rsidR="00057AC1">
              <w:rPr>
                <w:iCs/>
              </w:rPr>
              <w:t xml:space="preserve"> (..).</w:t>
            </w:r>
            <w:r w:rsidR="00E200C2" w:rsidRPr="00BF7C91">
              <w:rPr>
                <w:iCs/>
              </w:rPr>
              <w:t xml:space="preserve"> Tieslietu ministrijas ieskatā minētie piemēri tomēr nebūtu uzskatāmi par ierastu un biežu praksi, bet gan drīzāk kā izņēmuma gadījumi, kas notiek salīdzinoši reti, taču tas Ziņojumā nav norādīts.</w:t>
            </w:r>
          </w:p>
          <w:p w14:paraId="6D7AD2AC" w14:textId="77777777" w:rsidR="00E200C2" w:rsidRPr="00BF7C91" w:rsidRDefault="00E200C2" w:rsidP="00BF7C91">
            <w:pPr>
              <w:shd w:val="clear" w:color="auto" w:fill="FFFFFF"/>
              <w:ind w:firstLine="320"/>
              <w:jc w:val="both"/>
              <w:outlineLvl w:val="2"/>
              <w:rPr>
                <w:iCs/>
              </w:rPr>
            </w:pPr>
            <w:r w:rsidRPr="00BF7C91">
              <w:rPr>
                <w:iCs/>
              </w:rPr>
              <w:t xml:space="preserve">Papildus neskaidrību rada divas </w:t>
            </w:r>
            <w:r w:rsidRPr="00BF7C91">
              <w:rPr>
                <w:bCs/>
              </w:rPr>
              <w:t>Ziņojumā norādītas šķietami pretējas problēmas</w:t>
            </w:r>
            <w:r w:rsidRPr="00BF7C91">
              <w:rPr>
                <w:iCs/>
              </w:rPr>
              <w:t xml:space="preserve">, proti, Ziņojuma 11. lpp. ir identificēta problēma, ka ir </w:t>
            </w:r>
            <w:r w:rsidRPr="00BF7C91">
              <w:rPr>
                <w:iCs/>
              </w:rPr>
              <w:lastRenderedPageBreak/>
              <w:t xml:space="preserve">nepieciešams nodrošināt pēc iespējas ātrāku Rail Baltica infrastruktūras būvniecības uzsākšanu visā trases garumā, savukārt Ziņojuma 12. lpp. norādīts, ka Projekta vajadzībām atsavinātais nekustamais īpašums ne vienmēr uzreiz būs nepieciešams būvdarbu uzsākšanai attiecīgajā īpašumā. Ņemot vērā šo divu Ziņojumā norādīto problēmu zināmu pretrunīgumu, Tieslietu ministrijas ieskatā pastāv risks, ka Projekta īstenošanas termiņu saīsināšanai slogs tiek uzlikts privātpersonām, maksimāli neizvērtējot visus iespējamos risinājumus līdzšinējā regulējuma ietvaros. </w:t>
            </w:r>
          </w:p>
          <w:p w14:paraId="1BF10C58" w14:textId="7B63971D" w:rsidR="00E200C2" w:rsidRPr="00BF7C91" w:rsidRDefault="00E200C2" w:rsidP="00BF7C91">
            <w:pPr>
              <w:shd w:val="clear" w:color="auto" w:fill="FFFFFF"/>
              <w:ind w:firstLine="462"/>
              <w:jc w:val="both"/>
              <w:outlineLvl w:val="2"/>
              <w:rPr>
                <w:iCs/>
              </w:rPr>
            </w:pPr>
            <w:r w:rsidRPr="00BF7C91">
              <w:rPr>
                <w:iCs/>
              </w:rPr>
              <w:t xml:space="preserve">Vienlaikus jānorāda, ka Ziņojumā nav ietverta pilnīga informācija par tiem normatīvo aktu grozījumiem, kas jau ir dažādos izstrādes procesos un varētu risināt vismaz daļu konstatētos problēmjautājumus, </w:t>
            </w:r>
            <w:r w:rsidR="00057AC1">
              <w:rPr>
                <w:iCs/>
              </w:rPr>
              <w:t>(..).</w:t>
            </w:r>
          </w:p>
          <w:p w14:paraId="4913BE8C" w14:textId="36E65039" w:rsidR="002C1AB7" w:rsidRPr="00BF7C91" w:rsidRDefault="00E200C2" w:rsidP="00BF7C91">
            <w:pPr>
              <w:shd w:val="clear" w:color="auto" w:fill="FFFFFF"/>
              <w:ind w:firstLine="462"/>
              <w:jc w:val="both"/>
              <w:outlineLvl w:val="2"/>
              <w:rPr>
                <w:bCs/>
              </w:rPr>
            </w:pPr>
            <w:r w:rsidRPr="00BF7C91">
              <w:rPr>
                <w:iCs/>
              </w:rPr>
              <w:t xml:space="preserve">Tāpat arī, ņemot vērā, ka Ziņojumā aprakstīti konkrēti problēmjautājumu un norādīti normatīvie akti, kas </w:t>
            </w:r>
            <w:r w:rsidRPr="00BF7C91">
              <w:rPr>
                <w:iCs/>
              </w:rPr>
              <w:lastRenderedPageBreak/>
              <w:t xml:space="preserve">reglamentē konkrētās dzīves situācijas, pie Ziņojumā iekļautā otrā risinājuma apraksta, lai gūtu pilnīgu priekšstatu par iespējamo grozījumu apjomu, būtu nepieciešams norādīt konkrētos normatīvos aktus. </w:t>
            </w:r>
          </w:p>
        </w:tc>
        <w:tc>
          <w:tcPr>
            <w:tcW w:w="2945" w:type="dxa"/>
            <w:gridSpan w:val="2"/>
            <w:tcBorders>
              <w:left w:val="single" w:sz="6" w:space="0" w:color="000000"/>
              <w:bottom w:val="single" w:sz="4" w:space="0" w:color="auto"/>
              <w:right w:val="single" w:sz="6" w:space="0" w:color="000000"/>
            </w:tcBorders>
          </w:tcPr>
          <w:p w14:paraId="0898671D" w14:textId="77777777" w:rsidR="002C1AB7" w:rsidRDefault="004B4C1C" w:rsidP="004B4C1C">
            <w:pPr>
              <w:pStyle w:val="naisc"/>
              <w:spacing w:before="0" w:after="0"/>
              <w:rPr>
                <w:b/>
                <w:bCs/>
              </w:rPr>
            </w:pPr>
            <w:r>
              <w:rPr>
                <w:b/>
                <w:bCs/>
              </w:rPr>
              <w:lastRenderedPageBreak/>
              <w:t>Ņemts vērā</w:t>
            </w:r>
          </w:p>
          <w:p w14:paraId="2A794D72" w14:textId="3EF07B9E" w:rsidR="004B4C1C" w:rsidRDefault="00C467EF" w:rsidP="006B231F">
            <w:pPr>
              <w:pStyle w:val="naisc"/>
              <w:spacing w:before="0" w:after="0"/>
              <w:jc w:val="both"/>
            </w:pPr>
            <w:r>
              <w:t xml:space="preserve">Satiksmes ministrija norāda, ka </w:t>
            </w:r>
            <w:bookmarkStart w:id="9" w:name="_Hlk77243673"/>
            <w:r>
              <w:t>pirms ziņojuma sagatavošanas ir izvērtēta līdzšinējā</w:t>
            </w:r>
            <w:r w:rsidR="00201168">
              <w:t xml:space="preserve"> pieredze ar Rail Baltica projekta īstenošanai nepieciešamo nekustamo īpašumu atsavināšanu, kā arī kopumā ir izvērtēti</w:t>
            </w:r>
            <w:r>
              <w:t xml:space="preserve"> Rail Baltica projektā notiekošie procesi un spēkā esošā regulējuma ietekme uz šo procesu laikietilpīgumu un smagnējo virzību, kā </w:t>
            </w:r>
            <w:r>
              <w:lastRenderedPageBreak/>
              <w:t>rezultātā tiem problēmjautājumiem, kurus nav iespējams atrisināt, pārskatot pieņemto praksi projektā vai pilnveidojot procesu norisi, Satiksmes ministrija kopā ar RBR un EDZL identificēja iespējamos risinājumus normatīvā regulējuma pilnveid</w:t>
            </w:r>
            <w:r w:rsidR="00201168">
              <w:t>ei</w:t>
            </w:r>
            <w:r>
              <w:t xml:space="preserve"> un tādēļ tika izstrādāts šis Ziņojums.</w:t>
            </w:r>
            <w:bookmarkEnd w:id="9"/>
          </w:p>
          <w:p w14:paraId="3CAA20CE" w14:textId="3B72DDEB" w:rsidR="00C467EF" w:rsidRDefault="00C467EF" w:rsidP="006B231F">
            <w:pPr>
              <w:pStyle w:val="naisc"/>
              <w:spacing w:before="0" w:after="0"/>
              <w:jc w:val="both"/>
            </w:pPr>
            <w:r>
              <w:t xml:space="preserve">Satiksmes ministrija norāda, ka Tieslietu ministrijas piedāvātais iespējamais risinājums atsavināšanas tempa kāpināšanai, īstenojot piespiedu atsavināšanu uz atsevišķa likuma pamata, nebūtu atbalstāms, jo tas pārmērīgi ierobežotu privātpersonu tiesības, tostarp, to Satversmē garantētās tiesības uz īpašumu, samazinot iespējas personai aktīvi iesaistīties tās nekustamā īpašuma atsavināšanas procesā, tostarp atlīdzības noteikšanā par tai atsavināmo īpašumu. </w:t>
            </w:r>
            <w:r w:rsidR="00FD3DCC">
              <w:t xml:space="preserve">Satiksmes ministrija skaidro, ka </w:t>
            </w:r>
            <w:r>
              <w:t xml:space="preserve">Ziņojumā aprakstītā Lietuvas pieredze, īstenojot šādu pieeju Rail </w:t>
            </w:r>
            <w:r>
              <w:lastRenderedPageBreak/>
              <w:t xml:space="preserve">Baltica projektam nepieciešamo nekustamo īpašumu atsavināšanā, rāda, ka tas izraisa ievērojamu </w:t>
            </w:r>
            <w:r w:rsidR="00FD3DCC">
              <w:t xml:space="preserve">privātpersonu neapmierinātību ar valsts rīcību, izvēloties šādu risinājumu atsavināšanas ātrākai pabeigšanai, kā rezultātā daudzas privātpersonas, kuru īpašums šādā veidā ir atsavināts, savu tiesību aizstāvībai ir vērsušās gan vispārējās jurisdikcijas, gan konstitucionālajā tiesā. Tas tostarp rada papildus slogu projektā iesaistītajiem cilvēkresursiem, samazinot iespējas fokusēt </w:t>
            </w:r>
            <w:r w:rsidR="008F0A91">
              <w:t xml:space="preserve">projektam pieejamo cilvēkresursus </w:t>
            </w:r>
            <w:r w:rsidR="00FD3DCC">
              <w:t>uz projekta ieviešanu.</w:t>
            </w:r>
          </w:p>
          <w:p w14:paraId="63C568A9" w14:textId="74F2DD49" w:rsidR="00FD3DCC" w:rsidRDefault="00FD3DCC" w:rsidP="006B231F">
            <w:pPr>
              <w:pStyle w:val="naisc"/>
              <w:spacing w:before="0" w:after="0"/>
              <w:jc w:val="both"/>
            </w:pPr>
            <w:r>
              <w:t>Attiecībā uz atsavināšanas procesu kavējošajiem apstākļiem Satiksmes ministrija norāda, ka Ziņojumā ir aprakstīta Satiksmes ministrija un Rail Baltica projekta īstenotāja – EDZL un projekta koordinatora – RBR, pieredze atsavināšanas procesā, norādot uz</w:t>
            </w:r>
            <w:r w:rsidR="008E4695">
              <w:t xml:space="preserve"> praksē novērotajiem</w:t>
            </w:r>
            <w:r>
              <w:t xml:space="preserve"> būtiskākajiem </w:t>
            </w:r>
            <w:r>
              <w:lastRenderedPageBreak/>
              <w:t>identificētajiem atsavināšanas procesu kavējošajiem aspektiem</w:t>
            </w:r>
            <w:r w:rsidR="008E4695">
              <w:t>. Neapšaubāmi tas nenozīmē, ka visi problemātiskie aspekti ir novērojami katrā attiecīgā nekustamā īpašuma atsavināšanas procesā, taču tie nav reti gadījumi un būtiski pagarinā</w:t>
            </w:r>
            <w:r w:rsidR="008F0A91">
              <w:t>t</w:t>
            </w:r>
            <w:r w:rsidR="008E4695">
              <w:t>s nekustamo īpašumu atsavināšanas laika posms atstāj negatīvu, tostarp finanšu ietekmi, uz projekta īstenošanu, radot nepieciešamību papildus izmaksas kompensēt no valsts budžeta, nevis projektam piešķirtajiem Eiropas Savienības līdzekļiem.</w:t>
            </w:r>
          </w:p>
          <w:p w14:paraId="242031A2" w14:textId="2EC4EF4E" w:rsidR="00BF7C91" w:rsidRDefault="00BF7C91" w:rsidP="00BF7C91">
            <w:pPr>
              <w:pStyle w:val="naisc"/>
              <w:jc w:val="both"/>
            </w:pPr>
            <w:r>
              <w:t>Ziņojuma nodaļas “Piedāvātie risinājumi” sadaļa “2. risinājums: grozījumu veikšana spēkā esošajos normatīvajos aktos” papildināta ar informāciju par tiem tiesību aktu projektiem, kas ir izstrādāti un tiek virzīti, lai risinātu Rail Baltica projekta īstenošanā identificētās problēmas.</w:t>
            </w:r>
          </w:p>
          <w:p w14:paraId="1581E75D" w14:textId="245DC350" w:rsidR="004B4C1C" w:rsidRPr="004B4C1C" w:rsidRDefault="00FD3DCC" w:rsidP="006B231F">
            <w:pPr>
              <w:pStyle w:val="naisc"/>
              <w:spacing w:before="0" w:after="0"/>
              <w:jc w:val="both"/>
            </w:pPr>
            <w:r>
              <w:lastRenderedPageBreak/>
              <w:t xml:space="preserve">Papildus Ziņojuma </w:t>
            </w:r>
            <w:r w:rsidR="004B4C1C" w:rsidRPr="004B4C1C">
              <w:t>2. risinājuma apraksts papildināts ar norādi par konkrētiem normatīvajiem aktiem, kuros būtu jāizstrādā grozījumi, ja netiktu atbalstīts 1. risinājumā paredzētā Rail Baltica projekta likuma izstrāde.</w:t>
            </w:r>
          </w:p>
        </w:tc>
        <w:tc>
          <w:tcPr>
            <w:tcW w:w="5103" w:type="dxa"/>
            <w:tcBorders>
              <w:top w:val="single" w:sz="4" w:space="0" w:color="auto"/>
              <w:left w:val="single" w:sz="4" w:space="0" w:color="auto"/>
              <w:bottom w:val="single" w:sz="4" w:space="0" w:color="auto"/>
            </w:tcBorders>
          </w:tcPr>
          <w:p w14:paraId="3395A0D8" w14:textId="4BB17114" w:rsidR="002C1AB7" w:rsidRPr="00712B66" w:rsidRDefault="00BF7C91" w:rsidP="006B231F">
            <w:pPr>
              <w:jc w:val="both"/>
            </w:pPr>
            <w:r>
              <w:lastRenderedPageBreak/>
              <w:t>Skat. papildināto Ziņojuma nodaļu “</w:t>
            </w:r>
            <w:r w:rsidRPr="00BF7C91">
              <w:t>Panāktais progress Rail Baltica projekta īstenošanā</w:t>
            </w:r>
            <w:r>
              <w:t>” un Ziņojuma nodaļas “Piedāvātie risinājumi” sadaļu “2. risinājums: grozījumu veikšana spēkā esošajos normatīvajos aktos”.</w:t>
            </w:r>
          </w:p>
        </w:tc>
      </w:tr>
      <w:bookmarkEnd w:id="8"/>
      <w:tr w:rsidR="002C1AB7" w:rsidRPr="00712B66" w14:paraId="4FBEC49C"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525066DE" w14:textId="0A286EF4" w:rsidR="002C1AB7" w:rsidRDefault="002C1AB7" w:rsidP="006B231F">
            <w:pPr>
              <w:pStyle w:val="naisc"/>
              <w:spacing w:before="0" w:after="0"/>
              <w:ind w:firstLine="720"/>
            </w:pPr>
            <w:r>
              <w:lastRenderedPageBreak/>
              <w:t>57.</w:t>
            </w:r>
          </w:p>
        </w:tc>
        <w:tc>
          <w:tcPr>
            <w:tcW w:w="2977" w:type="dxa"/>
            <w:gridSpan w:val="2"/>
            <w:tcBorders>
              <w:left w:val="single" w:sz="6" w:space="0" w:color="000000"/>
              <w:bottom w:val="single" w:sz="4" w:space="0" w:color="auto"/>
              <w:right w:val="single" w:sz="6" w:space="0" w:color="000000"/>
            </w:tcBorders>
          </w:tcPr>
          <w:p w14:paraId="71873746" w14:textId="65E46131" w:rsidR="002C1AB7" w:rsidRPr="00712B66" w:rsidRDefault="005E33DF" w:rsidP="0085440E">
            <w:pPr>
              <w:pStyle w:val="naisc"/>
              <w:spacing w:before="0" w:after="0"/>
              <w:jc w:val="both"/>
            </w:pPr>
            <w:r w:rsidRPr="005E33DF">
              <w:t>Ziņojuma nodaļa “Citu Baltijas valstu regulējums un pieredze ar projekta vajadzībām nepieciešamā nekustamā īpašuma atsavināšanu”.</w:t>
            </w:r>
          </w:p>
        </w:tc>
        <w:tc>
          <w:tcPr>
            <w:tcW w:w="3150" w:type="dxa"/>
            <w:tcBorders>
              <w:left w:val="single" w:sz="6" w:space="0" w:color="000000"/>
              <w:bottom w:val="single" w:sz="4" w:space="0" w:color="auto"/>
              <w:right w:val="single" w:sz="6" w:space="0" w:color="000000"/>
            </w:tcBorders>
          </w:tcPr>
          <w:p w14:paraId="5FD63D5E" w14:textId="77777777" w:rsidR="00154BDA" w:rsidRDefault="00497BC7" w:rsidP="003C3AE5">
            <w:pPr>
              <w:widowControl w:val="0"/>
              <w:shd w:val="clear" w:color="auto" w:fill="FFFFFF"/>
              <w:jc w:val="both"/>
              <w:outlineLvl w:val="2"/>
              <w:rPr>
                <w:iCs/>
              </w:rPr>
            </w:pPr>
            <w:r w:rsidRPr="00BF7C91">
              <w:rPr>
                <w:iCs/>
              </w:rPr>
              <w:t>7. </w:t>
            </w:r>
            <w:r w:rsidR="008D73BE">
              <w:rPr>
                <w:iCs/>
              </w:rPr>
              <w:t xml:space="preserve">Ziņojumā ir aprakstīts Lietuvas un Igaunijas normatīvajos aktos ietvertais regulējums nekustamo </w:t>
            </w:r>
            <w:r w:rsidR="008D73BE" w:rsidRPr="003C3AE5">
              <w:rPr>
                <w:iCs/>
              </w:rPr>
              <w:t>īpašumu atsavināšanā sabiedrības vajadzībām, kas pats par sevi ir pozitīvi vērtējams aspekts, tomēr vienlaikus nav skaidrs mērķis, ar kādu šī informācija iekļauta Ziņojumā.</w:t>
            </w:r>
          </w:p>
          <w:p w14:paraId="6B607675" w14:textId="16CF5F93" w:rsidR="002C1AB7" w:rsidRPr="00BF7C91" w:rsidRDefault="00154BDA" w:rsidP="003C3AE5">
            <w:pPr>
              <w:widowControl w:val="0"/>
              <w:shd w:val="clear" w:color="auto" w:fill="FFFFFF"/>
              <w:jc w:val="both"/>
              <w:outlineLvl w:val="2"/>
              <w:rPr>
                <w:bCs/>
              </w:rPr>
            </w:pPr>
            <w:r>
              <w:rPr>
                <w:iCs/>
              </w:rPr>
              <w:t>(..)</w:t>
            </w:r>
            <w:r w:rsidR="008D73BE" w:rsidRPr="003C3AE5">
              <w:rPr>
                <w:iCs/>
              </w:rPr>
              <w:t xml:space="preserve"> </w:t>
            </w:r>
          </w:p>
        </w:tc>
        <w:tc>
          <w:tcPr>
            <w:tcW w:w="2945" w:type="dxa"/>
            <w:gridSpan w:val="2"/>
            <w:tcBorders>
              <w:left w:val="single" w:sz="6" w:space="0" w:color="000000"/>
              <w:bottom w:val="single" w:sz="4" w:space="0" w:color="auto"/>
              <w:right w:val="single" w:sz="6" w:space="0" w:color="000000"/>
            </w:tcBorders>
          </w:tcPr>
          <w:p w14:paraId="7B4A87D1" w14:textId="77777777" w:rsidR="00A93836" w:rsidRPr="005E33DF" w:rsidRDefault="00A93836" w:rsidP="008F0A91">
            <w:pPr>
              <w:pStyle w:val="naisc"/>
              <w:spacing w:before="0" w:after="0"/>
              <w:jc w:val="both"/>
              <w:rPr>
                <w:b/>
                <w:bCs/>
              </w:rPr>
            </w:pPr>
            <w:r w:rsidRPr="005E33DF">
              <w:rPr>
                <w:b/>
                <w:bCs/>
              </w:rPr>
              <w:t>Ņ</w:t>
            </w:r>
            <w:r w:rsidR="003522DD" w:rsidRPr="005E33DF">
              <w:rPr>
                <w:b/>
                <w:bCs/>
              </w:rPr>
              <w:t>emts vērā.</w:t>
            </w:r>
          </w:p>
          <w:p w14:paraId="228FAAEF" w14:textId="31FA9265" w:rsidR="002C1AB7" w:rsidRPr="005E33DF" w:rsidRDefault="00A93836" w:rsidP="008F0A91">
            <w:pPr>
              <w:pStyle w:val="naisc"/>
              <w:spacing w:before="0" w:after="0"/>
              <w:jc w:val="both"/>
              <w:rPr>
                <w:b/>
                <w:bCs/>
              </w:rPr>
            </w:pPr>
            <w:r w:rsidRPr="005E33DF">
              <w:t>Z</w:t>
            </w:r>
            <w:r w:rsidR="003522DD" w:rsidRPr="005E33DF">
              <w:t>iņojum</w:t>
            </w:r>
            <w:r w:rsidRPr="005E33DF">
              <w:t>a nodaļa “Citu Baltijas valstu regulējums un pieredze ar projekta vajadzībām nepieciešamā nekustamā īpašuma atsavināšanu”</w:t>
            </w:r>
            <w:r w:rsidR="003522DD" w:rsidRPr="005E33DF">
              <w:t xml:space="preserve"> precizēt</w:t>
            </w:r>
            <w:r w:rsidR="005E33DF" w:rsidRPr="005E33DF">
              <w:t>a</w:t>
            </w:r>
            <w:r w:rsidR="00852211" w:rsidRPr="005E33DF">
              <w:t>.</w:t>
            </w:r>
          </w:p>
          <w:p w14:paraId="6EAD546C" w14:textId="29E96F4A" w:rsidR="0085440E" w:rsidRPr="00712B66" w:rsidRDefault="005E33DF" w:rsidP="008F0A91">
            <w:pPr>
              <w:pStyle w:val="naisc"/>
              <w:spacing w:before="0" w:after="0"/>
              <w:jc w:val="both"/>
            </w:pPr>
            <w:r w:rsidRPr="005E33DF">
              <w:t xml:space="preserve">Vienlaikus </w:t>
            </w:r>
            <w:r w:rsidR="0085440E" w:rsidRPr="005E33DF">
              <w:t>Satiksmes ministrija skaidro</w:t>
            </w:r>
            <w:r w:rsidR="0085440E">
              <w:t>, ka informācijas iekļaušana par to, kā ar nekustamo īpašumu atsavināšanu Rail Baltica projekta vajadzībām, kā arī</w:t>
            </w:r>
            <w:r w:rsidR="00A93836">
              <w:t xml:space="preserve"> par to, kā</w:t>
            </w:r>
            <w:r w:rsidR="0085440E">
              <w:t xml:space="preserve"> </w:t>
            </w:r>
            <w:r w:rsidR="00A93836">
              <w:t xml:space="preserve">ar </w:t>
            </w:r>
            <w:r w:rsidR="0085440E">
              <w:t xml:space="preserve">citiem </w:t>
            </w:r>
            <w:r w:rsidR="00A93836">
              <w:t>projekta uzdevumiem</w:t>
            </w:r>
            <w:r w:rsidR="0085440E">
              <w:t xml:space="preserve"> veicas Lietuvā un </w:t>
            </w:r>
            <w:r w:rsidR="00A93836">
              <w:t>Igaunijā, ir lietderīga un Satiksmes ministrijas ieskatā nodrošina pilnīgāku izpratni par progresu projekta īstenošanā un to, ka projekta īstenotāji visās trīs Baltijas valstīs saskaras ar līdzīgām problēmām</w:t>
            </w:r>
            <w:r>
              <w:t>, taču pieeja to risināšanā atšķiras.</w:t>
            </w:r>
          </w:p>
        </w:tc>
        <w:tc>
          <w:tcPr>
            <w:tcW w:w="5103" w:type="dxa"/>
            <w:tcBorders>
              <w:top w:val="single" w:sz="4" w:space="0" w:color="auto"/>
              <w:left w:val="single" w:sz="4" w:space="0" w:color="auto"/>
              <w:bottom w:val="single" w:sz="4" w:space="0" w:color="auto"/>
            </w:tcBorders>
          </w:tcPr>
          <w:p w14:paraId="0A8C9F0F" w14:textId="0571729D" w:rsidR="002C1AB7" w:rsidRPr="00712B66" w:rsidRDefault="005E33DF" w:rsidP="006B231F">
            <w:pPr>
              <w:jc w:val="both"/>
            </w:pPr>
            <w:r>
              <w:t xml:space="preserve">Skat. precizēto </w:t>
            </w:r>
            <w:r w:rsidRPr="005E33DF">
              <w:t>Ziņojuma nodaļ</w:t>
            </w:r>
            <w:r>
              <w:t>u</w:t>
            </w:r>
            <w:r w:rsidRPr="005E33DF">
              <w:t xml:space="preserve"> “Citu Baltijas valstu regulējums un pieredze ar projekta vajadzībām nepieciešamā nekustamā īpašuma atsavināšanu”</w:t>
            </w:r>
            <w:r>
              <w:t>.</w:t>
            </w:r>
          </w:p>
        </w:tc>
      </w:tr>
      <w:tr w:rsidR="002C1AB7" w:rsidRPr="00712B66" w14:paraId="44383D4F"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515C7F50" w14:textId="42E18CAC" w:rsidR="002C1AB7" w:rsidRDefault="002C1AB7" w:rsidP="002C1AB7">
            <w:pPr>
              <w:pStyle w:val="naisc"/>
              <w:spacing w:before="0" w:after="0"/>
              <w:ind w:firstLine="720"/>
            </w:pPr>
            <w:r>
              <w:lastRenderedPageBreak/>
              <w:t>58.</w:t>
            </w:r>
          </w:p>
        </w:tc>
        <w:tc>
          <w:tcPr>
            <w:tcW w:w="2977" w:type="dxa"/>
            <w:gridSpan w:val="2"/>
            <w:tcBorders>
              <w:left w:val="single" w:sz="6" w:space="0" w:color="000000"/>
              <w:bottom w:val="single" w:sz="4" w:space="0" w:color="auto"/>
              <w:right w:val="single" w:sz="6" w:space="0" w:color="000000"/>
            </w:tcBorders>
          </w:tcPr>
          <w:p w14:paraId="3DC15A87" w14:textId="589473DB" w:rsidR="00867855" w:rsidRPr="00D7714F" w:rsidRDefault="00867855" w:rsidP="00192334">
            <w:pPr>
              <w:pStyle w:val="naisc"/>
              <w:spacing w:before="0" w:after="0"/>
              <w:jc w:val="both"/>
            </w:pPr>
            <w:r w:rsidRPr="00DF4B5E">
              <w:t>Konceptuālā ziņojuma sadaļa</w:t>
            </w:r>
            <w:r>
              <w:t xml:space="preserve"> </w:t>
            </w:r>
            <w:r w:rsidRPr="00E32B68">
              <w:t>“Panāktais progress Rail Baltica projekta īstenošanā</w:t>
            </w:r>
            <w:r w:rsidRPr="00D7714F">
              <w:rPr>
                <w:i/>
                <w:iCs/>
              </w:rPr>
              <w:t>”</w:t>
            </w:r>
            <w:r w:rsidRPr="00D7714F">
              <w:t xml:space="preserve"> (9.lpp.):</w:t>
            </w:r>
          </w:p>
          <w:p w14:paraId="737FADE2" w14:textId="39CEF9C4" w:rsidR="00867855" w:rsidRPr="00D7714F" w:rsidRDefault="00867855" w:rsidP="00192334">
            <w:pPr>
              <w:pStyle w:val="naisc"/>
              <w:spacing w:before="0" w:after="0"/>
              <w:jc w:val="both"/>
            </w:pPr>
            <w:r w:rsidRPr="00D7714F">
              <w:t>(..)</w:t>
            </w:r>
          </w:p>
          <w:p w14:paraId="18A4B1EE" w14:textId="77777777" w:rsidR="00867855" w:rsidRPr="00D7714F" w:rsidRDefault="00867855" w:rsidP="00192334">
            <w:pPr>
              <w:pStyle w:val="ListParagraph"/>
              <w:widowControl w:val="0"/>
              <w:numPr>
                <w:ilvl w:val="0"/>
                <w:numId w:val="14"/>
              </w:numPr>
              <w:adjustRightInd w:val="0"/>
              <w:spacing w:after="0" w:line="240" w:lineRule="auto"/>
              <w:ind w:firstLine="33"/>
              <w:jc w:val="both"/>
              <w:rPr>
                <w:rFonts w:ascii="Times New Roman" w:hAnsi="Times New Roman"/>
                <w:sz w:val="24"/>
                <w:szCs w:val="24"/>
              </w:rPr>
            </w:pPr>
            <w:r w:rsidRPr="00D7714F">
              <w:rPr>
                <w:rFonts w:ascii="Times New Roman" w:hAnsi="Times New Roman"/>
                <w:bCs/>
                <w:sz w:val="24"/>
                <w:szCs w:val="24"/>
              </w:rPr>
              <w:t xml:space="preserve">Tieslietu ministrijas izstrādātajā likumprojektā par grozījumiem Atsavināšanas likumā ir iestrādāti grozījumi: 1) lai noteiktu minimālu kompensāciju par labprātīgu atsavināšanu; 2) lai risinātu problemātiku saistībā ar zemesgrāmatā neierakstīto nekustamo īpašumu atsavināšanu. </w:t>
            </w:r>
            <w:r w:rsidRPr="00D7714F">
              <w:rPr>
                <w:rFonts w:ascii="Times New Roman" w:hAnsi="Times New Roman"/>
                <w:sz w:val="24"/>
                <w:szCs w:val="24"/>
              </w:rPr>
              <w:t>Minētais likumprojekts 2021. gada 10. februārī ievietots Tieslietu ministrijas tīmekļa vietnē sabiedrības līdzdalībai.</w:t>
            </w:r>
          </w:p>
          <w:p w14:paraId="648CFCBF" w14:textId="59EAA5E6" w:rsidR="00867855" w:rsidRPr="00712B66" w:rsidRDefault="00867855" w:rsidP="00192334">
            <w:pPr>
              <w:pStyle w:val="ListParagraph"/>
              <w:widowControl w:val="0"/>
              <w:adjustRightInd w:val="0"/>
              <w:spacing w:after="0" w:line="240" w:lineRule="auto"/>
              <w:ind w:left="33"/>
              <w:jc w:val="both"/>
            </w:pPr>
            <w:r w:rsidRPr="00D7714F">
              <w:rPr>
                <w:rFonts w:ascii="Times New Roman" w:hAnsi="Times New Roman"/>
                <w:sz w:val="24"/>
                <w:szCs w:val="24"/>
              </w:rPr>
              <w:t>(..)</w:t>
            </w:r>
          </w:p>
        </w:tc>
        <w:tc>
          <w:tcPr>
            <w:tcW w:w="3150" w:type="dxa"/>
            <w:tcBorders>
              <w:left w:val="single" w:sz="6" w:space="0" w:color="000000"/>
              <w:bottom w:val="single" w:sz="4" w:space="0" w:color="auto"/>
              <w:right w:val="single" w:sz="6" w:space="0" w:color="000000"/>
            </w:tcBorders>
          </w:tcPr>
          <w:p w14:paraId="0FC91FAE" w14:textId="00BE090A" w:rsidR="002C1AB7" w:rsidRPr="00712B66" w:rsidRDefault="00BD5185" w:rsidP="002C1AB7">
            <w:pPr>
              <w:pStyle w:val="naisc"/>
              <w:spacing w:before="0" w:after="0"/>
              <w:jc w:val="both"/>
            </w:pPr>
            <w:r>
              <w:rPr>
                <w:rFonts w:eastAsia="Calibri"/>
                <w:iCs/>
                <w:szCs w:val="22"/>
                <w:lang w:eastAsia="en-US"/>
              </w:rPr>
              <w:t>8. </w:t>
            </w:r>
            <w:r w:rsidRPr="00BD5185">
              <w:rPr>
                <w:rFonts w:eastAsia="Calibri"/>
                <w:iCs/>
                <w:szCs w:val="22"/>
                <w:lang w:eastAsia="en-US"/>
              </w:rPr>
              <w:t>Tieslietu ministrijas ieskatā būtu precizējama Ziņojuma 9. lpp. minētā informācija par to, ka Tieslietu ministrijas izstrādātajā likumprojektā par grozījumiem Atsavināšanas likumā ir iestrādāti grozījumi, lai noteiktu minimālu kompensāciju par labprātīgu atsavināšanu. Šobrīd no šādas norādes nav saprotams, kas ar to domāts, un tā neataino grozījumu būtību</w:t>
            </w:r>
          </w:p>
        </w:tc>
        <w:tc>
          <w:tcPr>
            <w:tcW w:w="2945" w:type="dxa"/>
            <w:gridSpan w:val="2"/>
            <w:tcBorders>
              <w:left w:val="single" w:sz="6" w:space="0" w:color="000000"/>
              <w:bottom w:val="single" w:sz="4" w:space="0" w:color="auto"/>
              <w:right w:val="single" w:sz="6" w:space="0" w:color="000000"/>
            </w:tcBorders>
          </w:tcPr>
          <w:p w14:paraId="6F683363" w14:textId="77777777" w:rsidR="00867855" w:rsidRPr="009F2F28" w:rsidRDefault="00867855" w:rsidP="009F2F28">
            <w:pPr>
              <w:pStyle w:val="naisc"/>
              <w:spacing w:before="0" w:after="0"/>
              <w:rPr>
                <w:b/>
                <w:bCs/>
              </w:rPr>
            </w:pPr>
            <w:r w:rsidRPr="009F2F28">
              <w:rPr>
                <w:b/>
                <w:bCs/>
              </w:rPr>
              <w:t>Ņemts vērā</w:t>
            </w:r>
          </w:p>
          <w:p w14:paraId="31D10617" w14:textId="69F45799" w:rsidR="002C1AB7" w:rsidRPr="00712B66" w:rsidRDefault="00867855" w:rsidP="009F2F28">
            <w:pPr>
              <w:pStyle w:val="naisc"/>
              <w:spacing w:before="0" w:after="0"/>
              <w:jc w:val="both"/>
            </w:pPr>
            <w:r w:rsidRPr="009F2F28">
              <w:t>Konceptuālais ziņojums precizēts, precizējot norādīto informāciju par Tieslietu ministrijas  izstrādātajiem grozījumiem Atsavināšanas likumā.</w:t>
            </w:r>
          </w:p>
        </w:tc>
        <w:tc>
          <w:tcPr>
            <w:tcW w:w="5103" w:type="dxa"/>
            <w:tcBorders>
              <w:top w:val="single" w:sz="4" w:space="0" w:color="auto"/>
              <w:left w:val="single" w:sz="4" w:space="0" w:color="auto"/>
              <w:bottom w:val="single" w:sz="4" w:space="0" w:color="auto"/>
            </w:tcBorders>
          </w:tcPr>
          <w:p w14:paraId="717275B6" w14:textId="016DDFB1" w:rsidR="00867855" w:rsidRDefault="00867855" w:rsidP="00D7714F">
            <w:pPr>
              <w:pStyle w:val="naisc"/>
              <w:spacing w:before="0" w:after="0"/>
              <w:jc w:val="both"/>
            </w:pPr>
            <w:r w:rsidRPr="00DF4B5E">
              <w:t>Konceptuālā ziņojuma sadaļa</w:t>
            </w:r>
            <w:r>
              <w:t xml:space="preserve"> </w:t>
            </w:r>
            <w:r w:rsidRPr="00DF4B5E">
              <w:rPr>
                <w:i/>
                <w:iCs/>
              </w:rPr>
              <w:t>“</w:t>
            </w:r>
            <w:r w:rsidRPr="00E32B68">
              <w:t>Panāktais progress Rail Baltica projekta īstenošanā</w:t>
            </w:r>
            <w:r w:rsidRPr="00DF4B5E">
              <w:rPr>
                <w:i/>
                <w:iCs/>
              </w:rPr>
              <w:t>”</w:t>
            </w:r>
            <w:r w:rsidRPr="00DF4B5E">
              <w:t>:</w:t>
            </w:r>
          </w:p>
          <w:p w14:paraId="2B6D1050" w14:textId="4E1BCC0A" w:rsidR="00867855" w:rsidRPr="00867855" w:rsidRDefault="00867855" w:rsidP="00D7714F">
            <w:pPr>
              <w:pStyle w:val="naisc"/>
              <w:spacing w:before="0" w:after="0"/>
              <w:jc w:val="both"/>
            </w:pPr>
            <w:r>
              <w:t>(..)</w:t>
            </w:r>
          </w:p>
          <w:p w14:paraId="07A6A537" w14:textId="501EF38A" w:rsidR="00867855" w:rsidRPr="00867855" w:rsidRDefault="00867855" w:rsidP="00D7714F">
            <w:pPr>
              <w:widowControl w:val="0"/>
              <w:adjustRightInd w:val="0"/>
              <w:jc w:val="both"/>
            </w:pPr>
            <w:r>
              <w:rPr>
                <w:bCs/>
              </w:rPr>
              <w:t>2. </w:t>
            </w:r>
            <w:r w:rsidRPr="00867855">
              <w:rPr>
                <w:bCs/>
              </w:rPr>
              <w:t xml:space="preserve">Tieslietu ministrijas izstrādātajā likumprojektā par grozījumiem Atsavināšanas likumā ir iestrādāti grozījumi: 1) lai noteiktu nekustamā īpašuma īpašniekam izmaksājamu paaugstinātu atlīdzības apmēru par nekustamā īpašuma atsavināšanu , ja nekustamais īpašums, kas tiek atsavināts sabiedrības vajadzībām, ir šā nekustamā īpašuma īpašniekam vienīgā piederošā dzīvojamā telpa, kurā viņš paziņojuma nosūtīšanas dienā dzīvo; 2) lai risinātu problemātiku saistībā ar zemesgrāmatā neierakstīto nekustamo īpašumu atsavināšanu; 3) lai noteiktu nekustamā īpašuma atsavināšana kārtību gadījumos, kad nekustamā īpašuma īpašnieks ir miris un nekustamajam īpašumam ir vai nav noteikts aizgādnis. </w:t>
            </w:r>
            <w:r w:rsidRPr="00867855">
              <w:t>Minētais likumprojekts 2021. gada 22. jūnijā iesniegts izskatīšanai Ministru kabinetā steidzamības kārtībā kā Ministru kabineta lieta .</w:t>
            </w:r>
          </w:p>
          <w:p w14:paraId="3AE37CD1" w14:textId="2ECFD020" w:rsidR="002C1AB7" w:rsidRPr="00712B66" w:rsidRDefault="00867855" w:rsidP="00D7714F">
            <w:pPr>
              <w:jc w:val="both"/>
            </w:pPr>
            <w:r>
              <w:t>(..)</w:t>
            </w:r>
          </w:p>
        </w:tc>
      </w:tr>
      <w:tr w:rsidR="002C1AB7" w:rsidRPr="00712B66" w14:paraId="62F6D8F5" w14:textId="77777777" w:rsidTr="00D62C4D">
        <w:tc>
          <w:tcPr>
            <w:tcW w:w="14766" w:type="dxa"/>
            <w:gridSpan w:val="8"/>
            <w:tcBorders>
              <w:left w:val="single" w:sz="6" w:space="0" w:color="000000"/>
              <w:bottom w:val="single" w:sz="4" w:space="0" w:color="auto"/>
            </w:tcBorders>
          </w:tcPr>
          <w:p w14:paraId="56750969" w14:textId="5B8C48E7" w:rsidR="002C1AB7" w:rsidRPr="00224A97" w:rsidRDefault="002C1AB7" w:rsidP="002C1AB7">
            <w:pPr>
              <w:jc w:val="both"/>
              <w:rPr>
                <w:b/>
                <w:bCs/>
              </w:rPr>
            </w:pPr>
            <w:r>
              <w:rPr>
                <w:b/>
                <w:bCs/>
              </w:rPr>
              <w:t xml:space="preserve">Finanšu ministrija (09.06.2021. atzinums </w:t>
            </w:r>
            <w:r w:rsidR="00B63B96">
              <w:rPr>
                <w:b/>
                <w:bCs/>
              </w:rPr>
              <w:t>N</w:t>
            </w:r>
            <w:r>
              <w:rPr>
                <w:b/>
                <w:bCs/>
              </w:rPr>
              <w:t>r.</w:t>
            </w:r>
            <w:r w:rsidR="00B63B96">
              <w:rPr>
                <w:b/>
                <w:bCs/>
              </w:rPr>
              <w:t>12-A-7/3221</w:t>
            </w:r>
            <w:r>
              <w:rPr>
                <w:b/>
                <w:bCs/>
              </w:rPr>
              <w:t>)</w:t>
            </w:r>
          </w:p>
        </w:tc>
      </w:tr>
      <w:tr w:rsidR="002C1AB7" w:rsidRPr="00867855" w14:paraId="78E1965E"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32EE2AB6" w14:textId="401C5B48" w:rsidR="002C1AB7" w:rsidRDefault="002C1AB7" w:rsidP="002C1AB7">
            <w:pPr>
              <w:pStyle w:val="naisc"/>
              <w:spacing w:before="0" w:after="0"/>
              <w:ind w:firstLine="720"/>
            </w:pPr>
            <w:r>
              <w:t>5</w:t>
            </w:r>
            <w:r w:rsidR="00B63B96">
              <w:t>9</w:t>
            </w:r>
            <w:r>
              <w:t>.</w:t>
            </w:r>
          </w:p>
          <w:p w14:paraId="75E95DAF" w14:textId="77777777" w:rsidR="002C1AB7" w:rsidRDefault="002C1AB7" w:rsidP="002C1AB7">
            <w:pPr>
              <w:pStyle w:val="naisc"/>
              <w:spacing w:before="0" w:after="0"/>
              <w:ind w:firstLine="720"/>
            </w:pPr>
          </w:p>
        </w:tc>
        <w:tc>
          <w:tcPr>
            <w:tcW w:w="2977" w:type="dxa"/>
            <w:gridSpan w:val="2"/>
            <w:tcBorders>
              <w:left w:val="single" w:sz="6" w:space="0" w:color="000000"/>
              <w:bottom w:val="single" w:sz="4" w:space="0" w:color="auto"/>
              <w:right w:val="single" w:sz="6" w:space="0" w:color="000000"/>
            </w:tcBorders>
          </w:tcPr>
          <w:p w14:paraId="0881C38C" w14:textId="271D28AC" w:rsidR="002C1AB7" w:rsidRPr="009F2F28" w:rsidRDefault="00DF4B5E" w:rsidP="00154BDA">
            <w:pPr>
              <w:widowControl w:val="0"/>
              <w:autoSpaceDE w:val="0"/>
              <w:autoSpaceDN w:val="0"/>
              <w:adjustRightInd w:val="0"/>
              <w:jc w:val="both"/>
            </w:pPr>
            <w:r w:rsidRPr="00DF4B5E">
              <w:t>Konceptuālā ziņojuma sadaļa</w:t>
            </w:r>
            <w:r>
              <w:t xml:space="preserve"> </w:t>
            </w:r>
            <w:r w:rsidRPr="00DF4B5E">
              <w:rPr>
                <w:i/>
                <w:iCs/>
              </w:rPr>
              <w:t>“Panāktais progress Rail Baltica projekta īstenošanā”</w:t>
            </w:r>
            <w:r w:rsidRPr="00DF4B5E">
              <w:t xml:space="preserve"> (9.</w:t>
            </w:r>
            <w:r w:rsidR="00867855">
              <w:t>-10.</w:t>
            </w:r>
            <w:r w:rsidRPr="00DF4B5E">
              <w:t>lpp.)</w:t>
            </w:r>
            <w:r w:rsidR="00E32B68">
              <w:t>.</w:t>
            </w:r>
            <w:r w:rsidRPr="00DF4B5E">
              <w:br/>
            </w:r>
            <w:r w:rsidR="00C366BE">
              <w:t>“</w:t>
            </w:r>
          </w:p>
        </w:tc>
        <w:tc>
          <w:tcPr>
            <w:tcW w:w="3150" w:type="dxa"/>
            <w:tcBorders>
              <w:left w:val="single" w:sz="6" w:space="0" w:color="000000"/>
              <w:bottom w:val="single" w:sz="4" w:space="0" w:color="auto"/>
              <w:right w:val="single" w:sz="6" w:space="0" w:color="000000"/>
            </w:tcBorders>
          </w:tcPr>
          <w:p w14:paraId="511D0051" w14:textId="37CE04D3" w:rsidR="00B63B96" w:rsidRPr="009B7A7A" w:rsidRDefault="00B63B96" w:rsidP="009F2F28">
            <w:pPr>
              <w:keepNext/>
              <w:ind w:firstLine="68"/>
              <w:jc w:val="both"/>
              <w:outlineLvl w:val="0"/>
              <w:rPr>
                <w:bCs/>
                <w:kern w:val="28"/>
                <w:lang w:eastAsia="en-US"/>
              </w:rPr>
            </w:pPr>
            <w:r>
              <w:rPr>
                <w:bCs/>
                <w:kern w:val="28"/>
                <w:lang w:eastAsia="en-US"/>
              </w:rPr>
              <w:t xml:space="preserve">1. </w:t>
            </w:r>
            <w:r w:rsidRPr="00B63B96">
              <w:rPr>
                <w:bCs/>
                <w:kern w:val="28"/>
                <w:lang w:eastAsia="en-US"/>
              </w:rPr>
              <w:t xml:space="preserve">Konceptuālā ziņojuma sadaļā “Panāktais progress Rail Baltica projekta īstenošanā” (9.lpp.) norādīts, ka Latvijā daļa no konstatētajiem izaicinājumiem tiek risināta jau šobrīd, izstrādājot un virzot grozījumus spēkā esošajos </w:t>
            </w:r>
            <w:r w:rsidRPr="009B7A7A">
              <w:rPr>
                <w:bCs/>
                <w:kern w:val="28"/>
                <w:lang w:eastAsia="en-US"/>
              </w:rPr>
              <w:t xml:space="preserve">normatīvajos aktos. Šajā </w:t>
            </w:r>
            <w:r w:rsidRPr="009B7A7A">
              <w:rPr>
                <w:bCs/>
                <w:kern w:val="28"/>
                <w:lang w:eastAsia="en-US"/>
              </w:rPr>
              <w:lastRenderedPageBreak/>
              <w:t>sadaļā norādīts, kādi grozījumi paredzēti Tieslietu ministrijas izstrādātajā likumprojektā par grozījumiem Sabiedrības vajadzībām nepieciešamā nekustamā īpašuma atsavināšanas likumā (turpmāk – Atsavināšanas likums), kas 2021.gada 10.februārī ievietots</w:t>
            </w:r>
            <w:r w:rsidRPr="00B63B96">
              <w:rPr>
                <w:bCs/>
                <w:kern w:val="28"/>
                <w:lang w:eastAsia="en-US"/>
              </w:rPr>
              <w:t xml:space="preserve"> Tieslietu ministrijas tīmekļa vietnē sabiedrības līdzdalībai. Ņemot vērā, ka minētais likumprojekts šobrīd ir saskaņošanas procesā, lūdzam aktualizēt konceptuālajā </w:t>
            </w:r>
            <w:r w:rsidRPr="009B7A7A">
              <w:rPr>
                <w:bCs/>
                <w:kern w:val="28"/>
                <w:lang w:eastAsia="en-US"/>
              </w:rPr>
              <w:t xml:space="preserve">ziņojumā norādīto šo grozījumu stadiju. </w:t>
            </w:r>
          </w:p>
          <w:p w14:paraId="6FDD5093" w14:textId="219AF7B1" w:rsidR="002C1AB7" w:rsidRPr="00B63B96" w:rsidRDefault="00B63B96" w:rsidP="009F2F28">
            <w:pPr>
              <w:keepNext/>
              <w:jc w:val="both"/>
              <w:outlineLvl w:val="0"/>
              <w:rPr>
                <w:b/>
                <w:kern w:val="28"/>
                <w:lang w:eastAsia="en-US"/>
              </w:rPr>
            </w:pPr>
            <w:r w:rsidRPr="009B7A7A">
              <w:rPr>
                <w:lang w:eastAsia="en-US"/>
              </w:rPr>
              <w:t>Tāpat norādīts, ka ir izstrādāti grozījumi Dzelzceļa likumā, lai risinātu problemātiku saistībā ar lietošanas tiesību apgrūtinājumu nodibināšanu un aizsargjoslu noteikšanu. Ievērojot norādīto, lūdzam skaidrot kādā stadijā ir likumprojekts</w:t>
            </w:r>
            <w:r w:rsidRPr="00B63B96">
              <w:rPr>
                <w:lang w:eastAsia="en-US"/>
              </w:rPr>
              <w:t xml:space="preserve"> par grozījumiem Dzelzceļa likumā. Vienlaikus lūdzam izvērtēt, vai šis </w:t>
            </w:r>
            <w:proofErr w:type="spellStart"/>
            <w:r w:rsidRPr="00B63B96">
              <w:rPr>
                <w:lang w:eastAsia="en-US"/>
              </w:rPr>
              <w:t>problēmjautājums</w:t>
            </w:r>
            <w:proofErr w:type="spellEnd"/>
            <w:r w:rsidRPr="00B63B96">
              <w:rPr>
                <w:lang w:eastAsia="en-US"/>
              </w:rPr>
              <w:t xml:space="preserve"> nav risināms  Rail Baltica likumprojektā.</w:t>
            </w:r>
          </w:p>
        </w:tc>
        <w:tc>
          <w:tcPr>
            <w:tcW w:w="2945" w:type="dxa"/>
            <w:gridSpan w:val="2"/>
            <w:tcBorders>
              <w:left w:val="single" w:sz="6" w:space="0" w:color="000000"/>
              <w:bottom w:val="single" w:sz="4" w:space="0" w:color="auto"/>
              <w:right w:val="single" w:sz="6" w:space="0" w:color="000000"/>
            </w:tcBorders>
          </w:tcPr>
          <w:p w14:paraId="5B94B31A" w14:textId="77777777" w:rsidR="00F7613F" w:rsidRPr="009B7A7A" w:rsidRDefault="00F7613F" w:rsidP="009F2F28">
            <w:pPr>
              <w:pStyle w:val="naisc"/>
              <w:spacing w:before="0" w:after="0"/>
              <w:rPr>
                <w:b/>
                <w:bCs/>
              </w:rPr>
            </w:pPr>
            <w:r w:rsidRPr="009B7A7A">
              <w:rPr>
                <w:b/>
                <w:bCs/>
              </w:rPr>
              <w:lastRenderedPageBreak/>
              <w:t>Ņemts vērā</w:t>
            </w:r>
          </w:p>
          <w:p w14:paraId="1868FB6F" w14:textId="4180BC61" w:rsidR="002C1AB7" w:rsidRDefault="00DF4B5E" w:rsidP="009F2F28">
            <w:pPr>
              <w:pStyle w:val="naisc"/>
              <w:spacing w:before="0" w:after="0"/>
              <w:jc w:val="both"/>
            </w:pPr>
            <w:r w:rsidRPr="009B7A7A">
              <w:t>Konceptuālais ziņojums precizēts, papildinot ar informāciju par aktuālajiem izstrādātajiem un virzītajiem grozījumiem spēkā esošajos normatīvajos aktos, kā arī par to stadiju</w:t>
            </w:r>
            <w:r w:rsidR="00C366BE" w:rsidRPr="009B7A7A">
              <w:t>.</w:t>
            </w:r>
          </w:p>
        </w:tc>
        <w:tc>
          <w:tcPr>
            <w:tcW w:w="5103" w:type="dxa"/>
            <w:tcBorders>
              <w:top w:val="single" w:sz="4" w:space="0" w:color="auto"/>
              <w:left w:val="single" w:sz="4" w:space="0" w:color="auto"/>
              <w:bottom w:val="single" w:sz="4" w:space="0" w:color="auto"/>
            </w:tcBorders>
          </w:tcPr>
          <w:p w14:paraId="21A60893" w14:textId="6B82B741" w:rsidR="002C1AB7" w:rsidRPr="00867855" w:rsidRDefault="0098380D" w:rsidP="002C1AB7">
            <w:pPr>
              <w:jc w:val="both"/>
            </w:pPr>
            <w:r>
              <w:t>Skat. precizēto k</w:t>
            </w:r>
            <w:r w:rsidR="00F52388" w:rsidRPr="00867855">
              <w:t>onceptuālā ziņojuma sadaļ</w:t>
            </w:r>
            <w:r>
              <w:t>u</w:t>
            </w:r>
            <w:r w:rsidR="00F52388" w:rsidRPr="00867855">
              <w:t xml:space="preserve"> </w:t>
            </w:r>
            <w:r w:rsidR="00F52388" w:rsidRPr="00867855">
              <w:rPr>
                <w:i/>
                <w:iCs/>
              </w:rPr>
              <w:t>“</w:t>
            </w:r>
            <w:r w:rsidR="00F52388" w:rsidRPr="00E32B68">
              <w:t>Panāktais progress Rail Baltica projekta īstenošanā”</w:t>
            </w:r>
            <w:r w:rsidR="00E32B68">
              <w:t>.</w:t>
            </w:r>
          </w:p>
          <w:p w14:paraId="36912267" w14:textId="149A39E9" w:rsidR="00F52388" w:rsidRPr="008F0A91" w:rsidRDefault="00F52388" w:rsidP="008F0A91">
            <w:pPr>
              <w:widowControl w:val="0"/>
              <w:adjustRightInd w:val="0"/>
              <w:jc w:val="both"/>
            </w:pPr>
          </w:p>
        </w:tc>
      </w:tr>
      <w:tr w:rsidR="002C1AB7" w:rsidRPr="00712B66" w14:paraId="33B435E2"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015282E6" w14:textId="2CB2F4D4" w:rsidR="002C1AB7" w:rsidRDefault="002C1AB7" w:rsidP="002C1AB7">
            <w:pPr>
              <w:pStyle w:val="naisc"/>
              <w:spacing w:before="0" w:after="0"/>
              <w:ind w:firstLine="720"/>
            </w:pPr>
            <w:bookmarkStart w:id="10" w:name="_Hlk74820439"/>
            <w:r>
              <w:lastRenderedPageBreak/>
              <w:t>5</w:t>
            </w:r>
            <w:r w:rsidR="00B63B96">
              <w:t>10</w:t>
            </w:r>
            <w:r>
              <w:t>.</w:t>
            </w:r>
          </w:p>
        </w:tc>
        <w:tc>
          <w:tcPr>
            <w:tcW w:w="2977" w:type="dxa"/>
            <w:gridSpan w:val="2"/>
            <w:tcBorders>
              <w:left w:val="single" w:sz="6" w:space="0" w:color="000000"/>
              <w:bottom w:val="single" w:sz="4" w:space="0" w:color="auto"/>
              <w:right w:val="single" w:sz="6" w:space="0" w:color="000000"/>
            </w:tcBorders>
          </w:tcPr>
          <w:p w14:paraId="59194243" w14:textId="3DD43C2E" w:rsidR="002C1AB7" w:rsidRDefault="00DF4B5E" w:rsidP="00245DE2">
            <w:pPr>
              <w:pStyle w:val="naisc"/>
              <w:spacing w:before="0" w:after="0"/>
              <w:jc w:val="both"/>
              <w:rPr>
                <w:lang w:eastAsia="en-US"/>
              </w:rPr>
            </w:pPr>
            <w:r>
              <w:rPr>
                <w:lang w:eastAsia="en-US"/>
              </w:rPr>
              <w:t>K</w:t>
            </w:r>
            <w:r w:rsidRPr="00DF4B5E">
              <w:rPr>
                <w:lang w:eastAsia="en-US"/>
              </w:rPr>
              <w:t>onceptuālā ziņojuma sadaļ</w:t>
            </w:r>
            <w:r>
              <w:rPr>
                <w:lang w:eastAsia="en-US"/>
              </w:rPr>
              <w:t>a</w:t>
            </w:r>
            <w:r w:rsidR="0054444C">
              <w:rPr>
                <w:lang w:eastAsia="en-US"/>
              </w:rPr>
              <w:t>s</w:t>
            </w:r>
            <w:r w:rsidRPr="00DF4B5E">
              <w:rPr>
                <w:lang w:eastAsia="en-US"/>
              </w:rPr>
              <w:t xml:space="preserve"> </w:t>
            </w:r>
            <w:bookmarkStart w:id="11" w:name="_Toc72822648"/>
            <w:r w:rsidRPr="00DF4B5E">
              <w:rPr>
                <w:lang w:eastAsia="en-US"/>
              </w:rPr>
              <w:t>“Aktuālās problēmas, kuras varētu risināt tiesiskā regulējuma līmenī</w:t>
            </w:r>
            <w:bookmarkEnd w:id="11"/>
            <w:r w:rsidRPr="00DF4B5E">
              <w:rPr>
                <w:lang w:eastAsia="en-US"/>
              </w:rPr>
              <w:t>” 4.</w:t>
            </w:r>
            <w:r w:rsidR="00DA2E93">
              <w:rPr>
                <w:lang w:eastAsia="en-US"/>
              </w:rPr>
              <w:t> </w:t>
            </w:r>
            <w:r w:rsidR="0054444C">
              <w:rPr>
                <w:lang w:eastAsia="en-US"/>
              </w:rPr>
              <w:t>punkts</w:t>
            </w:r>
            <w:r w:rsidR="00245DE2">
              <w:rPr>
                <w:lang w:eastAsia="en-US"/>
              </w:rPr>
              <w:t>”</w:t>
            </w:r>
            <w:r w:rsidR="0054444C">
              <w:rPr>
                <w:lang w:eastAsia="en-US"/>
              </w:rPr>
              <w:t xml:space="preserve"> :</w:t>
            </w:r>
          </w:p>
          <w:p w14:paraId="557450A6" w14:textId="4B8E9B76" w:rsidR="0054444C" w:rsidRPr="007246A7" w:rsidRDefault="00C366BE" w:rsidP="00DA2E93">
            <w:pPr>
              <w:contextualSpacing/>
              <w:jc w:val="both"/>
              <w:rPr>
                <w:rFonts w:eastAsia="MS Mincho"/>
                <w:b/>
                <w:lang w:eastAsia="en-US"/>
              </w:rPr>
            </w:pPr>
            <w:bookmarkStart w:id="12" w:name="_Hlk70316803"/>
            <w:r>
              <w:rPr>
                <w:rFonts w:eastAsia="MS Mincho"/>
                <w:b/>
                <w:lang w:eastAsia="en-US"/>
              </w:rPr>
              <w:t>“</w:t>
            </w:r>
            <w:r w:rsidR="00860941" w:rsidRPr="007246A7">
              <w:rPr>
                <w:rFonts w:eastAsia="MS Mincho"/>
                <w:bCs/>
                <w:lang w:eastAsia="en-US"/>
              </w:rPr>
              <w:t>Rīcība ar atsavinātajiem nekustamajiem īpašumiem, kuros dažādu iemeslu dēļ vēl nav iespējams uzsākt būvdarbus</w:t>
            </w:r>
            <w:r w:rsidR="00245DE2" w:rsidRPr="007246A7">
              <w:rPr>
                <w:rFonts w:eastAsia="MS Mincho"/>
                <w:bCs/>
                <w:lang w:eastAsia="en-US"/>
              </w:rPr>
              <w:t>”</w:t>
            </w:r>
            <w:bookmarkEnd w:id="12"/>
            <w:r w:rsidR="007246A7">
              <w:rPr>
                <w:rFonts w:eastAsia="MS Mincho"/>
                <w:bCs/>
                <w:lang w:eastAsia="en-US"/>
              </w:rPr>
              <w:t>.</w:t>
            </w:r>
          </w:p>
        </w:tc>
        <w:tc>
          <w:tcPr>
            <w:tcW w:w="3150" w:type="dxa"/>
            <w:tcBorders>
              <w:left w:val="single" w:sz="6" w:space="0" w:color="000000"/>
              <w:bottom w:val="single" w:sz="4" w:space="0" w:color="auto"/>
              <w:right w:val="single" w:sz="6" w:space="0" w:color="000000"/>
            </w:tcBorders>
          </w:tcPr>
          <w:p w14:paraId="6A46D8C1" w14:textId="747675E8" w:rsidR="002C1AB7" w:rsidRPr="0092372A" w:rsidRDefault="00B63B96" w:rsidP="009F2F28">
            <w:pPr>
              <w:pStyle w:val="naisc"/>
              <w:spacing w:before="0" w:after="0"/>
              <w:jc w:val="both"/>
            </w:pPr>
            <w:r>
              <w:t>2.</w:t>
            </w:r>
            <w:r w:rsidR="0098380D">
              <w:t xml:space="preserve"> (..)</w:t>
            </w:r>
            <w:r w:rsidRPr="00B63B96">
              <w:t xml:space="preserve">, vēršam uzmanību uz potenciālu komercdarbības atbalsta sniegšanas risku, ja </w:t>
            </w:r>
            <w:r w:rsidR="0098380D">
              <w:t xml:space="preserve">(..) </w:t>
            </w:r>
            <w:r w:rsidRPr="00B63B96">
              <w:t>nekustamais īpašums tiks izmantots saimnieciskās darbības veikšanai. Skaidrojam, ka viena no publisko resursu piešķiršanas formām ir arī atļauja saimnieciskās darbības veicējam valstij piederošo nekustamo īpašumu saimnieciskās darbības veikšanai lietot bez maksas. Ievērojot minēto, lūdzam konceptuālajā ziņojumā un, ja tiek atbalstīts konceptuālajā ziņojumā paredzētais 1. risinājuma variants, kas paredz izstrādāt likumprojektu "Rail Baltica likums”, – arī plānotajā likumprojektā "Rail Baltica likums”, paredzēt risinājumu,</w:t>
            </w:r>
            <w:r w:rsidR="0098380D">
              <w:t xml:space="preserve"> (..) (lai tiktu)</w:t>
            </w:r>
            <w:r w:rsidRPr="00B63B96">
              <w:t xml:space="preserve">  nodrošināta atbilstošu komercdarbības atbalsta kontroles normu piemērošana.</w:t>
            </w:r>
          </w:p>
        </w:tc>
        <w:tc>
          <w:tcPr>
            <w:tcW w:w="2945" w:type="dxa"/>
            <w:gridSpan w:val="2"/>
            <w:tcBorders>
              <w:left w:val="single" w:sz="6" w:space="0" w:color="000000"/>
              <w:bottom w:val="single" w:sz="4" w:space="0" w:color="auto"/>
              <w:right w:val="single" w:sz="6" w:space="0" w:color="000000"/>
            </w:tcBorders>
          </w:tcPr>
          <w:p w14:paraId="73E8649F" w14:textId="77777777" w:rsidR="00F7613F" w:rsidRPr="00DA2E93" w:rsidRDefault="00F7613F" w:rsidP="009F2F28">
            <w:pPr>
              <w:pStyle w:val="naisc"/>
              <w:spacing w:before="0" w:after="0"/>
              <w:rPr>
                <w:b/>
                <w:bCs/>
              </w:rPr>
            </w:pPr>
            <w:r w:rsidRPr="00DA2E93">
              <w:rPr>
                <w:b/>
                <w:bCs/>
              </w:rPr>
              <w:t>Ņemts vērā</w:t>
            </w:r>
          </w:p>
          <w:p w14:paraId="3AF6515C" w14:textId="7F964CBF" w:rsidR="002C1AB7" w:rsidRPr="00DA2E93" w:rsidRDefault="00F423D7" w:rsidP="009F2F28">
            <w:pPr>
              <w:pStyle w:val="naisc"/>
              <w:spacing w:before="0" w:after="0"/>
              <w:jc w:val="both"/>
            </w:pPr>
            <w:r w:rsidRPr="00DA2E93">
              <w:t xml:space="preserve">Precizēts konceptuālā ziņojuma sadaļas “Aktuālās problēmas, kuras varētu risināt tiesiskā regulējuma līmenī” </w:t>
            </w:r>
            <w:r w:rsidR="00860941">
              <w:t>8</w:t>
            </w:r>
            <w:r w:rsidRPr="00DA2E93">
              <w:t>.</w:t>
            </w:r>
            <w:r w:rsidR="00DA2E93" w:rsidRPr="00DA2E93">
              <w:t> </w:t>
            </w:r>
            <w:r w:rsidRPr="00DA2E93">
              <w:t>punkts</w:t>
            </w:r>
            <w:r w:rsidR="00245DE2" w:rsidRPr="00DA2E93">
              <w:t xml:space="preserve"> </w:t>
            </w:r>
            <w:r w:rsidRPr="00DA2E93">
              <w:t>(</w:t>
            </w:r>
            <w:r w:rsidR="00245DE2" w:rsidRPr="00DA2E93">
              <w:t>iepriekš 4. punkts</w:t>
            </w:r>
            <w:r w:rsidRPr="00DA2E93">
              <w:t>).</w:t>
            </w:r>
          </w:p>
        </w:tc>
        <w:tc>
          <w:tcPr>
            <w:tcW w:w="5103" w:type="dxa"/>
            <w:tcBorders>
              <w:top w:val="single" w:sz="4" w:space="0" w:color="auto"/>
              <w:left w:val="single" w:sz="4" w:space="0" w:color="auto"/>
              <w:bottom w:val="single" w:sz="4" w:space="0" w:color="auto"/>
            </w:tcBorders>
          </w:tcPr>
          <w:p w14:paraId="26160977" w14:textId="1D4A7588" w:rsidR="00245DE2" w:rsidRDefault="0098380D" w:rsidP="00245DE2">
            <w:pPr>
              <w:jc w:val="both"/>
              <w:rPr>
                <w:rFonts w:eastAsia="MS Mincho"/>
                <w:lang w:eastAsia="en-US"/>
              </w:rPr>
            </w:pPr>
            <w:r>
              <w:t xml:space="preserve">Skat. precizēto </w:t>
            </w:r>
            <w:r w:rsidR="00DA2E93" w:rsidRPr="00DA2E93">
              <w:t>K</w:t>
            </w:r>
            <w:r w:rsidR="00245DE2" w:rsidRPr="00DA2E93">
              <w:t xml:space="preserve">onceptuālā ziņojuma sadaļas “Aktuālās problēmas, kuras varētu risināt tiesiskā regulējuma līmenī” </w:t>
            </w:r>
            <w:r>
              <w:t>8</w:t>
            </w:r>
            <w:r w:rsidR="00245DE2" w:rsidRPr="00DA2E93">
              <w:t>.</w:t>
            </w:r>
            <w:r w:rsidR="00DA2E93" w:rsidRPr="00DA2E93">
              <w:t> </w:t>
            </w:r>
            <w:r w:rsidR="00245DE2" w:rsidRPr="00DA2E93">
              <w:t>punkt</w:t>
            </w:r>
            <w:r>
              <w:t>u</w:t>
            </w:r>
            <w:r w:rsidR="00DA2E93" w:rsidRPr="00DA2E93">
              <w:t xml:space="preserve"> “</w:t>
            </w:r>
            <w:r w:rsidRPr="007246A7">
              <w:rPr>
                <w:rFonts w:eastAsia="MS Mincho"/>
                <w:bCs/>
                <w:lang w:eastAsia="en-US"/>
              </w:rPr>
              <w:t>Rīcība ar atsavinātajiem nekustamajiem īpašumiem, kuros dažādu iemeslu dēļ vēl nav iespējams uzsākt būvdarbus</w:t>
            </w:r>
            <w:r w:rsidR="00DA2E93" w:rsidRPr="007246A7">
              <w:rPr>
                <w:rFonts w:eastAsia="MS Mincho"/>
                <w:bCs/>
                <w:lang w:eastAsia="en-US"/>
              </w:rPr>
              <w:t>”</w:t>
            </w:r>
            <w:r w:rsidR="00E32B68" w:rsidRPr="007246A7">
              <w:rPr>
                <w:rFonts w:eastAsia="MS Mincho"/>
                <w:bCs/>
                <w:lang w:eastAsia="en-US"/>
              </w:rPr>
              <w:t>.</w:t>
            </w:r>
          </w:p>
          <w:p w14:paraId="7B317721" w14:textId="53CD7A66" w:rsidR="002C1AB7" w:rsidRDefault="002C1AB7" w:rsidP="00DA2E93">
            <w:pPr>
              <w:ind w:firstLine="567"/>
              <w:contextualSpacing/>
              <w:jc w:val="both"/>
            </w:pPr>
          </w:p>
        </w:tc>
      </w:tr>
      <w:bookmarkEnd w:id="10"/>
      <w:tr w:rsidR="00B63B96" w14:paraId="03C5FB6B"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19EE7DA3" w14:textId="209AAB55" w:rsidR="00B63B96" w:rsidRDefault="00B63B96" w:rsidP="006B231F">
            <w:pPr>
              <w:pStyle w:val="naisc"/>
              <w:spacing w:before="0" w:after="0"/>
              <w:ind w:firstLine="720"/>
            </w:pPr>
            <w:r>
              <w:t>511.</w:t>
            </w:r>
          </w:p>
        </w:tc>
        <w:tc>
          <w:tcPr>
            <w:tcW w:w="2977" w:type="dxa"/>
            <w:gridSpan w:val="2"/>
            <w:tcBorders>
              <w:left w:val="single" w:sz="6" w:space="0" w:color="000000"/>
              <w:bottom w:val="single" w:sz="4" w:space="0" w:color="auto"/>
              <w:right w:val="single" w:sz="6" w:space="0" w:color="000000"/>
            </w:tcBorders>
          </w:tcPr>
          <w:p w14:paraId="6D568A23" w14:textId="3F02B51F" w:rsidR="00437777" w:rsidRPr="007246A7" w:rsidRDefault="0054444C" w:rsidP="00437777">
            <w:pPr>
              <w:pStyle w:val="naisc"/>
              <w:spacing w:before="0" w:after="0"/>
              <w:jc w:val="both"/>
              <w:rPr>
                <w:bCs/>
              </w:rPr>
            </w:pPr>
            <w:r w:rsidRPr="0054444C">
              <w:rPr>
                <w:lang w:eastAsia="en-US"/>
              </w:rPr>
              <w:t>Konceptuālā ziņojuma sadaļ</w:t>
            </w:r>
            <w:r>
              <w:rPr>
                <w:lang w:eastAsia="en-US"/>
              </w:rPr>
              <w:t>as</w:t>
            </w:r>
            <w:r w:rsidRPr="0054444C">
              <w:rPr>
                <w:lang w:eastAsia="en-US"/>
              </w:rPr>
              <w:t xml:space="preserve"> “Piedāvātie risinājumi” 1.</w:t>
            </w:r>
            <w:r w:rsidR="00D7714F">
              <w:rPr>
                <w:lang w:eastAsia="en-US"/>
              </w:rPr>
              <w:t> </w:t>
            </w:r>
            <w:r w:rsidRPr="0054444C">
              <w:rPr>
                <w:lang w:eastAsia="en-US"/>
              </w:rPr>
              <w:t xml:space="preserve">risinājuma varianta </w:t>
            </w:r>
            <w:r>
              <w:rPr>
                <w:lang w:eastAsia="en-US"/>
              </w:rPr>
              <w:t>2.</w:t>
            </w:r>
            <w:r w:rsidR="00D7714F">
              <w:rPr>
                <w:lang w:eastAsia="en-US"/>
              </w:rPr>
              <w:t> </w:t>
            </w:r>
            <w:r>
              <w:rPr>
                <w:lang w:eastAsia="en-US"/>
              </w:rPr>
              <w:t>punkts</w:t>
            </w:r>
            <w:r w:rsidR="00353A56">
              <w:rPr>
                <w:lang w:eastAsia="en-US"/>
              </w:rPr>
              <w:t xml:space="preserve"> “</w:t>
            </w:r>
            <w:r w:rsidR="00353A56" w:rsidRPr="00353A56">
              <w:rPr>
                <w:lang w:eastAsia="en-US"/>
              </w:rPr>
              <w:t xml:space="preserve">Nepieciešamība salāgot projektēšanas un nekustamā īpašuma atsavināšanas </w:t>
            </w:r>
            <w:r w:rsidR="00353A56" w:rsidRPr="00353A56">
              <w:rPr>
                <w:lang w:eastAsia="en-US"/>
              </w:rPr>
              <w:lastRenderedPageBreak/>
              <w:t>pabeigšanu ar būvdarbu uzsākšanu</w:t>
            </w:r>
            <w:r w:rsidR="00353A56">
              <w:rPr>
                <w:lang w:eastAsia="en-US"/>
              </w:rPr>
              <w:t>”</w:t>
            </w:r>
            <w:r w:rsidR="007246A7">
              <w:rPr>
                <w:bCs/>
              </w:rPr>
              <w:t>.</w:t>
            </w:r>
          </w:p>
        </w:tc>
        <w:tc>
          <w:tcPr>
            <w:tcW w:w="3150" w:type="dxa"/>
            <w:tcBorders>
              <w:left w:val="single" w:sz="6" w:space="0" w:color="000000"/>
              <w:bottom w:val="single" w:sz="4" w:space="0" w:color="auto"/>
              <w:right w:val="single" w:sz="6" w:space="0" w:color="000000"/>
            </w:tcBorders>
          </w:tcPr>
          <w:p w14:paraId="2BFE5C33" w14:textId="69E8FBCE" w:rsidR="00B63B96" w:rsidRPr="0092372A" w:rsidRDefault="00B63B96" w:rsidP="00D7714F">
            <w:pPr>
              <w:pStyle w:val="naisc"/>
              <w:spacing w:before="0" w:after="0"/>
              <w:jc w:val="both"/>
            </w:pPr>
            <w:r w:rsidRPr="004A221A">
              <w:rPr>
                <w:color w:val="000000"/>
              </w:rPr>
              <w:lastRenderedPageBreak/>
              <w:t>3.</w:t>
            </w:r>
            <w:r w:rsidR="00D7714F">
              <w:rPr>
                <w:color w:val="000000"/>
              </w:rPr>
              <w:t xml:space="preserve"> </w:t>
            </w:r>
            <w:r w:rsidRPr="004A221A">
              <w:t xml:space="preserve">Konceptuālā ziņojuma sadaļā “Piedāvātie risinājumi” 1.risinājuma varianta punktā “2. </w:t>
            </w:r>
            <w:r w:rsidR="0098380D" w:rsidRPr="00353A56">
              <w:rPr>
                <w:lang w:eastAsia="en-US"/>
              </w:rPr>
              <w:t xml:space="preserve">Nepieciešamība salāgot projektēšanas un nekustamā īpašuma atsavināšanas pabeigšanu ar būvdarbu </w:t>
            </w:r>
            <w:r w:rsidR="0098380D" w:rsidRPr="00353A56">
              <w:rPr>
                <w:lang w:eastAsia="en-US"/>
              </w:rPr>
              <w:lastRenderedPageBreak/>
              <w:t>uzsākšanu</w:t>
            </w:r>
            <w:r w:rsidR="0098380D">
              <w:rPr>
                <w:lang w:eastAsia="en-US"/>
              </w:rPr>
              <w:t>”</w:t>
            </w:r>
            <w:r w:rsidRPr="004A221A">
              <w:t xml:space="preserve">” (19.lpp.) norādīts, ka </w:t>
            </w:r>
            <w:r w:rsidR="001036B5">
              <w:t xml:space="preserve">(..) </w:t>
            </w:r>
            <w:r w:rsidRPr="004A221A">
              <w:t>Vienlaikus norādām, ka Civillikuma 1129.</w:t>
            </w:r>
            <w:r w:rsidRPr="004A221A">
              <w:rPr>
                <w:vertAlign w:val="superscript"/>
              </w:rPr>
              <w:t xml:space="preserve">1 </w:t>
            </w:r>
            <w:r w:rsidRPr="004A221A">
              <w:t>pantā nostiprinātais apbūves tiesību institūts nosaka, ka apbūves tiesība ir ar līgumu piešķirta mantojama un atsavināma lietu tiesība celt un lietot uz sveša zemes gabala nedzīvojamu ēku vai inženierbūvi kā īpašniekam šīs tiesības spēkā esamības laikā. Ievērojot minēto, lūdzam Satiksmes ministrijai izvērtēt, vai un kā lietošanas tiesību aprobežojuma institūta regulējums</w:t>
            </w:r>
            <w:r w:rsidR="001036B5">
              <w:t xml:space="preserve"> (..)</w:t>
            </w:r>
            <w:r w:rsidRPr="004A221A">
              <w:t>, piemērojams kopsakarā ar Civillikumā nostiprināto apbūves tiesību institūta regulējumu.</w:t>
            </w:r>
          </w:p>
        </w:tc>
        <w:tc>
          <w:tcPr>
            <w:tcW w:w="2945" w:type="dxa"/>
            <w:gridSpan w:val="2"/>
            <w:tcBorders>
              <w:left w:val="single" w:sz="6" w:space="0" w:color="000000"/>
              <w:bottom w:val="single" w:sz="4" w:space="0" w:color="auto"/>
              <w:right w:val="single" w:sz="6" w:space="0" w:color="000000"/>
            </w:tcBorders>
          </w:tcPr>
          <w:p w14:paraId="6365971F" w14:textId="77777777" w:rsidR="00D62C4D" w:rsidRPr="00437777" w:rsidRDefault="00D62C4D" w:rsidP="009F2F28">
            <w:pPr>
              <w:pStyle w:val="naisc"/>
              <w:spacing w:before="0" w:after="0"/>
              <w:rPr>
                <w:b/>
                <w:bCs/>
              </w:rPr>
            </w:pPr>
            <w:r w:rsidRPr="00437777">
              <w:rPr>
                <w:b/>
                <w:bCs/>
              </w:rPr>
              <w:lastRenderedPageBreak/>
              <w:t>Ņemts vērā</w:t>
            </w:r>
          </w:p>
          <w:p w14:paraId="5823D130" w14:textId="162C2917" w:rsidR="00B63B96" w:rsidRPr="00437777" w:rsidRDefault="00841E56" w:rsidP="009F2F28">
            <w:pPr>
              <w:pStyle w:val="naisc"/>
              <w:spacing w:before="0" w:after="0"/>
              <w:jc w:val="both"/>
            </w:pPr>
            <w:r>
              <w:t>Ņemot vēr</w:t>
            </w:r>
            <w:r w:rsidR="00A54148">
              <w:t xml:space="preserve">ā Tieslietu ministrijas izteiktos iebildumus, </w:t>
            </w:r>
            <w:r w:rsidR="00353A56">
              <w:t>p</w:t>
            </w:r>
            <w:r w:rsidR="0054444C" w:rsidRPr="00437777">
              <w:t>recizēts konceptuālā ziņojuma sadaļas “Piedāvātie risinājumi” 1.</w:t>
            </w:r>
            <w:r w:rsidR="00D7714F" w:rsidRPr="00437777">
              <w:t> </w:t>
            </w:r>
            <w:r w:rsidR="0054444C" w:rsidRPr="00437777">
              <w:t xml:space="preserve">risinājuma </w:t>
            </w:r>
            <w:r w:rsidR="0054444C" w:rsidRPr="00437777">
              <w:lastRenderedPageBreak/>
              <w:t xml:space="preserve">varianta </w:t>
            </w:r>
            <w:r w:rsidR="008F0A91">
              <w:t>8</w:t>
            </w:r>
            <w:r w:rsidR="0054444C" w:rsidRPr="00437777">
              <w:t>.</w:t>
            </w:r>
            <w:r w:rsidR="00D7714F" w:rsidRPr="00437777">
              <w:t> </w:t>
            </w:r>
            <w:r w:rsidR="0054444C" w:rsidRPr="00437777">
              <w:t>punkts</w:t>
            </w:r>
            <w:r w:rsidR="00437777" w:rsidRPr="00437777">
              <w:t xml:space="preserve"> “</w:t>
            </w:r>
            <w:r w:rsidR="001036B5" w:rsidRPr="00353A56">
              <w:rPr>
                <w:lang w:eastAsia="en-US"/>
              </w:rPr>
              <w:t>Nepieciešamība salāgot projektēšanas un nekustamā īpašuma atsavināšanas pabeigšanu ar būvdarbu uzsākšanu</w:t>
            </w:r>
            <w:r w:rsidR="00437777" w:rsidRPr="00437777">
              <w:t>” (iepriekš 2. punkts)</w:t>
            </w:r>
          </w:p>
        </w:tc>
        <w:tc>
          <w:tcPr>
            <w:tcW w:w="5103" w:type="dxa"/>
            <w:tcBorders>
              <w:top w:val="single" w:sz="4" w:space="0" w:color="auto"/>
              <w:left w:val="single" w:sz="4" w:space="0" w:color="auto"/>
              <w:bottom w:val="single" w:sz="4" w:space="0" w:color="auto"/>
            </w:tcBorders>
          </w:tcPr>
          <w:p w14:paraId="3E49388D" w14:textId="1C4EC99E" w:rsidR="00437777" w:rsidRPr="00437777" w:rsidRDefault="001036B5" w:rsidP="00437777">
            <w:pPr>
              <w:jc w:val="both"/>
              <w:rPr>
                <w:iCs/>
              </w:rPr>
            </w:pPr>
            <w:r>
              <w:lastRenderedPageBreak/>
              <w:t xml:space="preserve">Skat. precizēto </w:t>
            </w:r>
            <w:r w:rsidR="00437777" w:rsidRPr="00437777">
              <w:t xml:space="preserve">Konceptuālā ziņojuma sadaļas “Piedāvātie risinājumi” 1. risinājuma varianta </w:t>
            </w:r>
            <w:r w:rsidR="008F0A91">
              <w:t>8</w:t>
            </w:r>
            <w:r w:rsidR="00437777" w:rsidRPr="00437777">
              <w:t>. punkt</w:t>
            </w:r>
            <w:r>
              <w:t>u</w:t>
            </w:r>
            <w:r w:rsidR="00437777" w:rsidRPr="00437777">
              <w:t xml:space="preserve"> “</w:t>
            </w:r>
            <w:r w:rsidRPr="00353A56">
              <w:rPr>
                <w:lang w:eastAsia="en-US"/>
              </w:rPr>
              <w:t>Nepieciešamība salāgot projektēšanas un nekustamā īpašuma atsavināšanas pabeigšanu ar būvdarbu uzsākšanu</w:t>
            </w:r>
            <w:r w:rsidR="00437777" w:rsidRPr="00437777">
              <w:t>”</w:t>
            </w:r>
            <w:r w:rsidR="00E32B68">
              <w:t xml:space="preserve"> (*iepriekš iekļautā papildus informācija svītrota pēc Tieslietu ministrijas 02.08.21. atzinuma saņemšanas).</w:t>
            </w:r>
          </w:p>
          <w:p w14:paraId="711D1545" w14:textId="0C84BCD3" w:rsidR="00B63B96" w:rsidRPr="00437777" w:rsidRDefault="00B63B96" w:rsidP="009959F0">
            <w:pPr>
              <w:tabs>
                <w:tab w:val="left" w:pos="567"/>
                <w:tab w:val="left" w:pos="1276"/>
              </w:tabs>
              <w:ind w:firstLine="567"/>
              <w:jc w:val="both"/>
            </w:pPr>
          </w:p>
        </w:tc>
      </w:tr>
      <w:tr w:rsidR="00B63B96" w14:paraId="24815C49"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50C9116B" w14:textId="18A767BC" w:rsidR="00B63B96" w:rsidRDefault="00B63B96" w:rsidP="006B231F">
            <w:pPr>
              <w:pStyle w:val="naisc"/>
              <w:spacing w:before="0" w:after="0"/>
              <w:ind w:firstLine="720"/>
            </w:pPr>
            <w:r>
              <w:lastRenderedPageBreak/>
              <w:t>512.</w:t>
            </w:r>
          </w:p>
        </w:tc>
        <w:tc>
          <w:tcPr>
            <w:tcW w:w="2977" w:type="dxa"/>
            <w:gridSpan w:val="2"/>
            <w:tcBorders>
              <w:left w:val="single" w:sz="6" w:space="0" w:color="000000"/>
              <w:bottom w:val="single" w:sz="4" w:space="0" w:color="auto"/>
              <w:right w:val="single" w:sz="6" w:space="0" w:color="000000"/>
            </w:tcBorders>
          </w:tcPr>
          <w:p w14:paraId="4CAE0FB6" w14:textId="0D7E9215" w:rsidR="00B63B96" w:rsidRDefault="00F423D7" w:rsidP="006719B1">
            <w:pPr>
              <w:pStyle w:val="naisc"/>
              <w:spacing w:before="0" w:after="0"/>
              <w:jc w:val="both"/>
            </w:pPr>
            <w:r>
              <w:t>Konceptuālā ziņojuma sadaļas “Piedāvātie risinājumi” sadaļa “</w:t>
            </w:r>
            <w:r w:rsidRPr="00F423D7">
              <w:t>1.</w:t>
            </w:r>
            <w:r w:rsidR="00D7714F">
              <w:t> </w:t>
            </w:r>
            <w:r w:rsidRPr="00F423D7">
              <w:t>risinājums: likumprojekta "Rail Baltica likums" izstrāde</w:t>
            </w:r>
            <w:r>
              <w:t>””</w:t>
            </w:r>
          </w:p>
        </w:tc>
        <w:tc>
          <w:tcPr>
            <w:tcW w:w="3150" w:type="dxa"/>
            <w:tcBorders>
              <w:left w:val="single" w:sz="6" w:space="0" w:color="000000"/>
              <w:bottom w:val="single" w:sz="4" w:space="0" w:color="auto"/>
              <w:right w:val="single" w:sz="6" w:space="0" w:color="000000"/>
            </w:tcBorders>
          </w:tcPr>
          <w:p w14:paraId="4C9D8ACA" w14:textId="6B7E056A" w:rsidR="00B63B96" w:rsidRPr="0092372A" w:rsidRDefault="00B63B96" w:rsidP="006719B1">
            <w:pPr>
              <w:pStyle w:val="naisc"/>
              <w:spacing w:before="0" w:after="0"/>
              <w:jc w:val="both"/>
            </w:pPr>
            <w:r>
              <w:t>4. </w:t>
            </w:r>
            <w:r w:rsidRPr="00B63B96">
              <w:t xml:space="preserve">Norādām, ka saskaņā ar Ministru kabineta 2014.gada 2.decembra noteikumu Nr.737 “Attīstības plānošanas dokumentu izstrādes un ietekmes izvērtēšanas noteikumi” 28.5.apakšpunktu konceptuālajā ziņojumā ir jāsniedz katra risinājuma ietekme uz valsts un pašvaldību budžetiem. Ņemot vērā minēto, lūdzam papildināt konceptuālo ziņojumu, vismaz minimāli </w:t>
            </w:r>
            <w:r w:rsidRPr="00B63B96">
              <w:lastRenderedPageBreak/>
              <w:t xml:space="preserve">sniedzot informāciju, ka </w:t>
            </w:r>
            <w:bookmarkStart w:id="13" w:name="_Hlk77177307"/>
            <w:r w:rsidRPr="00B63B96">
              <w:t>konceptuālajā ziņojumā 1.risinājuma variantā paredzētā jaunā likumprojekta izstrāde un izpilde tiks nodrošināta Rail Baltica projekta līdzekļu ietvaros un Satiksmes ministrijas esošo valsts budžeta līdzekļu ietvaros.</w:t>
            </w:r>
            <w:bookmarkEnd w:id="13"/>
          </w:p>
        </w:tc>
        <w:tc>
          <w:tcPr>
            <w:tcW w:w="2945" w:type="dxa"/>
            <w:gridSpan w:val="2"/>
            <w:tcBorders>
              <w:left w:val="single" w:sz="6" w:space="0" w:color="000000"/>
              <w:bottom w:val="single" w:sz="4" w:space="0" w:color="auto"/>
              <w:right w:val="single" w:sz="6" w:space="0" w:color="000000"/>
            </w:tcBorders>
          </w:tcPr>
          <w:p w14:paraId="536E57D4" w14:textId="77777777" w:rsidR="00B63B96" w:rsidRPr="00B569E0" w:rsidRDefault="00F7613F" w:rsidP="006719B1">
            <w:pPr>
              <w:pStyle w:val="naisc"/>
              <w:spacing w:before="0" w:after="0"/>
              <w:rPr>
                <w:b/>
                <w:bCs/>
              </w:rPr>
            </w:pPr>
            <w:r w:rsidRPr="00B569E0">
              <w:rPr>
                <w:b/>
                <w:bCs/>
              </w:rPr>
              <w:lastRenderedPageBreak/>
              <w:t>Ņemts vērā</w:t>
            </w:r>
          </w:p>
          <w:p w14:paraId="52E240C5" w14:textId="30B75099" w:rsidR="00F7613F" w:rsidRPr="00F7613F" w:rsidRDefault="00D62C4D" w:rsidP="006719B1">
            <w:pPr>
              <w:pStyle w:val="naisc"/>
              <w:spacing w:before="0" w:after="0"/>
              <w:jc w:val="both"/>
            </w:pPr>
            <w:r w:rsidRPr="00B569E0">
              <w:t>Precizēts konceptuālais ziņojums</w:t>
            </w:r>
            <w:r w:rsidR="00F423D7" w:rsidRPr="00B569E0">
              <w:t>, papildinot ar informāciju, ka konceptuālajā ziņojumā 1.</w:t>
            </w:r>
            <w:r w:rsidR="00D7714F" w:rsidRPr="00B569E0">
              <w:t> </w:t>
            </w:r>
            <w:r w:rsidR="00F423D7" w:rsidRPr="007246A7">
              <w:t>risinājuma variantā paredzētā jaunā likumprojekta izstrāde un izpilde tiks nodrošināta Rail Baltica projekta līdzekļu ietvaros un Satiksmes ministrijas esošo valsts budžeta līdzekļu ietvaros.</w:t>
            </w:r>
          </w:p>
        </w:tc>
        <w:tc>
          <w:tcPr>
            <w:tcW w:w="5103" w:type="dxa"/>
            <w:tcBorders>
              <w:top w:val="single" w:sz="4" w:space="0" w:color="auto"/>
              <w:left w:val="single" w:sz="4" w:space="0" w:color="auto"/>
              <w:bottom w:val="single" w:sz="4" w:space="0" w:color="auto"/>
            </w:tcBorders>
          </w:tcPr>
          <w:p w14:paraId="1193EAEF" w14:textId="27EA8C2D" w:rsidR="00D11D86" w:rsidRDefault="001036B5" w:rsidP="00D11D86">
            <w:pPr>
              <w:jc w:val="both"/>
              <w:rPr>
                <w:iCs/>
              </w:rPr>
            </w:pPr>
            <w:r>
              <w:t xml:space="preserve">Skat. precizēto </w:t>
            </w:r>
            <w:r w:rsidR="00D11D86">
              <w:t>Konceptuālā ziņojuma sadaļas “Piedāvātie risinājumi” sadaļ</w:t>
            </w:r>
            <w:r>
              <w:t>u</w:t>
            </w:r>
            <w:r w:rsidR="00D11D86">
              <w:t xml:space="preserve"> “</w:t>
            </w:r>
            <w:r w:rsidR="00D11D86" w:rsidRPr="00F423D7">
              <w:t>1.</w:t>
            </w:r>
            <w:r w:rsidR="00D11D86">
              <w:t> </w:t>
            </w:r>
            <w:r w:rsidR="00D11D86" w:rsidRPr="00F423D7">
              <w:t>risinājums: likumprojekta "Rail Baltica likums" izstrāde</w:t>
            </w:r>
            <w:r w:rsidR="00D11D86">
              <w:t>”</w:t>
            </w:r>
            <w:r>
              <w:t>.</w:t>
            </w:r>
          </w:p>
          <w:p w14:paraId="4CDBBA28" w14:textId="6A2F118F" w:rsidR="00B63B96" w:rsidRPr="00D11D86" w:rsidRDefault="00B63B96" w:rsidP="006B231F">
            <w:pPr>
              <w:jc w:val="both"/>
              <w:rPr>
                <w:iCs/>
              </w:rPr>
            </w:pPr>
          </w:p>
        </w:tc>
      </w:tr>
      <w:tr w:rsidR="00F7613F" w:rsidRPr="00712B66" w14:paraId="0B4588C0" w14:textId="77777777" w:rsidTr="00D62C4D">
        <w:tc>
          <w:tcPr>
            <w:tcW w:w="14766" w:type="dxa"/>
            <w:gridSpan w:val="8"/>
            <w:tcBorders>
              <w:left w:val="single" w:sz="6" w:space="0" w:color="000000"/>
              <w:bottom w:val="single" w:sz="4" w:space="0" w:color="auto"/>
            </w:tcBorders>
          </w:tcPr>
          <w:p w14:paraId="60467D65" w14:textId="7723A898" w:rsidR="00F7613F" w:rsidRDefault="00F7613F" w:rsidP="00F7613F">
            <w:pPr>
              <w:jc w:val="both"/>
            </w:pPr>
            <w:r>
              <w:rPr>
                <w:b/>
                <w:bCs/>
              </w:rPr>
              <w:t>Ekonomikas</w:t>
            </w:r>
            <w:r w:rsidRPr="001C7030">
              <w:rPr>
                <w:b/>
                <w:bCs/>
              </w:rPr>
              <w:t xml:space="preserve"> ministrija (</w:t>
            </w:r>
            <w:r>
              <w:rPr>
                <w:b/>
                <w:bCs/>
              </w:rPr>
              <w:t>09</w:t>
            </w:r>
            <w:r w:rsidRPr="001C7030">
              <w:rPr>
                <w:b/>
                <w:bCs/>
              </w:rPr>
              <w:t>.0</w:t>
            </w:r>
            <w:r>
              <w:rPr>
                <w:b/>
                <w:bCs/>
              </w:rPr>
              <w:t>6</w:t>
            </w:r>
            <w:r w:rsidRPr="001C7030">
              <w:rPr>
                <w:b/>
                <w:bCs/>
              </w:rPr>
              <w:t>.2021. atzinums</w:t>
            </w:r>
            <w:r>
              <w:rPr>
                <w:b/>
                <w:bCs/>
              </w:rPr>
              <w:t xml:space="preserve"> Nr. 3</w:t>
            </w:r>
            <w:r w:rsidRPr="00101323">
              <w:rPr>
                <w:b/>
                <w:bCs/>
              </w:rPr>
              <w:t>.1-</w:t>
            </w:r>
            <w:r>
              <w:rPr>
                <w:b/>
                <w:bCs/>
              </w:rPr>
              <w:t>20</w:t>
            </w:r>
            <w:r w:rsidRPr="00101323">
              <w:rPr>
                <w:b/>
                <w:bCs/>
              </w:rPr>
              <w:t>/</w:t>
            </w:r>
            <w:r>
              <w:rPr>
                <w:b/>
                <w:bCs/>
              </w:rPr>
              <w:t>2021</w:t>
            </w:r>
            <w:r w:rsidRPr="00101323">
              <w:rPr>
                <w:b/>
                <w:bCs/>
              </w:rPr>
              <w:t>/</w:t>
            </w:r>
            <w:r>
              <w:rPr>
                <w:b/>
                <w:bCs/>
              </w:rPr>
              <w:t>173</w:t>
            </w:r>
            <w:r w:rsidRPr="001C7030">
              <w:rPr>
                <w:b/>
                <w:bCs/>
              </w:rPr>
              <w:t>)</w:t>
            </w:r>
          </w:p>
        </w:tc>
      </w:tr>
      <w:tr w:rsidR="00F7613F" w:rsidRPr="00712B66" w14:paraId="547F7081"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059BE74C" w14:textId="0A81BE0A" w:rsidR="00F7613F" w:rsidRDefault="00F7613F" w:rsidP="00F7613F">
            <w:pPr>
              <w:pStyle w:val="naisc"/>
              <w:spacing w:before="0" w:after="0"/>
              <w:ind w:firstLine="720"/>
            </w:pPr>
            <w:bookmarkStart w:id="14" w:name="_Hlk74821490"/>
            <w:r>
              <w:t>5</w:t>
            </w:r>
            <w:r w:rsidR="0041123E">
              <w:t>14</w:t>
            </w:r>
            <w:r>
              <w:t>.</w:t>
            </w:r>
          </w:p>
        </w:tc>
        <w:tc>
          <w:tcPr>
            <w:tcW w:w="2977" w:type="dxa"/>
            <w:gridSpan w:val="2"/>
            <w:tcBorders>
              <w:left w:val="single" w:sz="6" w:space="0" w:color="000000"/>
              <w:bottom w:val="single" w:sz="4" w:space="0" w:color="auto"/>
              <w:right w:val="single" w:sz="6" w:space="0" w:color="000000"/>
            </w:tcBorders>
          </w:tcPr>
          <w:p w14:paraId="7516DF4C" w14:textId="2B28E563" w:rsidR="00F7613F" w:rsidRDefault="008C4884" w:rsidP="00F7613F">
            <w:pPr>
              <w:pStyle w:val="naisc"/>
              <w:spacing w:before="0" w:after="0"/>
              <w:jc w:val="both"/>
            </w:pPr>
            <w:r>
              <w:t>Konceptuālā ziņojuma s</w:t>
            </w:r>
            <w:r w:rsidRPr="008C4884">
              <w:t>adaļas “Aktuālās problēmas, kuras varētu risināt tiesiskā regulējuma līmenī” 2.</w:t>
            </w:r>
            <w:r w:rsidR="00650F7C">
              <w:t> </w:t>
            </w:r>
            <w:r w:rsidRPr="008C4884">
              <w:t>punkt</w:t>
            </w:r>
            <w:r>
              <w:t>s:</w:t>
            </w:r>
          </w:p>
          <w:p w14:paraId="06F0FFE3" w14:textId="3854C3FB" w:rsidR="00F07813" w:rsidRPr="009E6C9E" w:rsidRDefault="00C366BE" w:rsidP="00F07813">
            <w:pPr>
              <w:jc w:val="both"/>
              <w:rPr>
                <w:bCs/>
              </w:rPr>
            </w:pPr>
            <w:bookmarkStart w:id="15" w:name="_Hlk70316684"/>
            <w:r w:rsidRPr="009E6C9E">
              <w:rPr>
                <w:bCs/>
              </w:rPr>
              <w:t>“</w:t>
            </w:r>
            <w:r w:rsidR="00353A56" w:rsidRPr="009E6C9E">
              <w:rPr>
                <w:bCs/>
              </w:rPr>
              <w:t>Nepieciešamība salāgot projektēšanas un nekustamā īpašuma atsavināšanas pabeigšanu ar būvdarbu uzsākšanu”.</w:t>
            </w:r>
          </w:p>
          <w:bookmarkEnd w:id="15"/>
          <w:p w14:paraId="3959A9F0" w14:textId="5CF1F280" w:rsidR="00650F7C" w:rsidRPr="00712B66" w:rsidRDefault="00650F7C" w:rsidP="00650F7C">
            <w:pPr>
              <w:tabs>
                <w:tab w:val="left" w:pos="567"/>
              </w:tabs>
              <w:jc w:val="both"/>
            </w:pPr>
          </w:p>
        </w:tc>
        <w:tc>
          <w:tcPr>
            <w:tcW w:w="3150" w:type="dxa"/>
            <w:tcBorders>
              <w:left w:val="single" w:sz="6" w:space="0" w:color="000000"/>
              <w:bottom w:val="single" w:sz="4" w:space="0" w:color="auto"/>
              <w:right w:val="single" w:sz="6" w:space="0" w:color="000000"/>
            </w:tcBorders>
          </w:tcPr>
          <w:p w14:paraId="3FD93B1F" w14:textId="139D985C" w:rsidR="00F7613F" w:rsidRPr="0092372A" w:rsidRDefault="0041123E" w:rsidP="00353A56">
            <w:pPr>
              <w:pStyle w:val="naisc"/>
              <w:jc w:val="both"/>
            </w:pPr>
            <w:r>
              <w:t>1.</w:t>
            </w:r>
            <w:r w:rsidR="00650F7C">
              <w:t> </w:t>
            </w:r>
            <w:r>
              <w:t>precizēt konceptuālā ziņojuma Aktuālās problēmas, kuras varētu risināt tiesiskā regulējuma līmenī ietverto 2.punktu</w:t>
            </w:r>
            <w:r w:rsidR="00353A56">
              <w:t>- (..)</w:t>
            </w:r>
            <w:r>
              <w:t>, jo Būvniecības likuma 15.panta otrā daļa paredz, ka speciālajos būvnoteikumos paredzētajos gadījumos būvatļauju inženierbūves būvniecībai izdod pirms šā panta pirmās daļas 2.punktā minēto prasību izpildes un iekļauj attiecīgās prasības būvatļaujas projektēšanas nosacījumos,</w:t>
            </w:r>
            <w:r w:rsidR="00353A56">
              <w:t xml:space="preserve"> (..).</w:t>
            </w:r>
            <w:r>
              <w:t xml:space="preserve"> </w:t>
            </w:r>
          </w:p>
        </w:tc>
        <w:tc>
          <w:tcPr>
            <w:tcW w:w="2945" w:type="dxa"/>
            <w:gridSpan w:val="2"/>
            <w:tcBorders>
              <w:left w:val="single" w:sz="6" w:space="0" w:color="000000"/>
              <w:bottom w:val="single" w:sz="4" w:space="0" w:color="auto"/>
              <w:right w:val="single" w:sz="6" w:space="0" w:color="000000"/>
            </w:tcBorders>
          </w:tcPr>
          <w:p w14:paraId="6632C250" w14:textId="77777777" w:rsidR="00D62C4D" w:rsidRPr="00D315C3" w:rsidRDefault="00D62C4D" w:rsidP="009F2F28">
            <w:pPr>
              <w:pStyle w:val="naisc"/>
              <w:spacing w:before="0" w:after="0"/>
              <w:rPr>
                <w:b/>
                <w:bCs/>
              </w:rPr>
            </w:pPr>
            <w:r w:rsidRPr="00D315C3">
              <w:rPr>
                <w:b/>
                <w:bCs/>
              </w:rPr>
              <w:t>Ņemts vērā.</w:t>
            </w:r>
          </w:p>
          <w:p w14:paraId="0BBDF36D" w14:textId="0A2D8D1A" w:rsidR="00F7613F" w:rsidRDefault="00D62C4D" w:rsidP="009F2F28">
            <w:pPr>
              <w:pStyle w:val="naisc"/>
              <w:spacing w:before="0" w:after="0"/>
              <w:jc w:val="both"/>
            </w:pPr>
            <w:r w:rsidRPr="00D315C3">
              <w:t xml:space="preserve">Precizēts konceptuālā ziņojuma sadaļas “Aktuālās problēmas, kuras varētu risināt tiesiskā regulējuma līmenī” </w:t>
            </w:r>
            <w:r w:rsidR="00650F7C" w:rsidRPr="00D315C3">
              <w:t>10</w:t>
            </w:r>
            <w:r w:rsidRPr="00D315C3">
              <w:t>.</w:t>
            </w:r>
            <w:r w:rsidR="00650F7C" w:rsidRPr="00D315C3">
              <w:t> </w:t>
            </w:r>
            <w:r w:rsidRPr="00D315C3">
              <w:t>punkt</w:t>
            </w:r>
            <w:r w:rsidR="00F07813" w:rsidRPr="00D315C3">
              <w:t>s</w:t>
            </w:r>
            <w:r w:rsidR="00650F7C" w:rsidRPr="00D315C3">
              <w:t xml:space="preserve"> </w:t>
            </w:r>
            <w:r w:rsidR="00353A56" w:rsidRPr="00353A56">
              <w:t>“Nepieciešamība salāgot projektēšanas un nekustamā īpašuma atsavināšanas pabeigšanu ar būvdarbu uzsākšanu”</w:t>
            </w:r>
            <w:r w:rsidR="00353A56" w:rsidRPr="00353A56" w:rsidDel="00353A56">
              <w:t xml:space="preserve"> </w:t>
            </w:r>
            <w:r w:rsidR="00650F7C" w:rsidRPr="00D315C3">
              <w:t>(iepriekš 2. punkts</w:t>
            </w:r>
            <w:r w:rsidR="00650F7C">
              <w:t xml:space="preserve">) </w:t>
            </w:r>
            <w:r w:rsidR="00353A56">
              <w:t>atbilstoši EM iebildumam.</w:t>
            </w:r>
          </w:p>
        </w:tc>
        <w:tc>
          <w:tcPr>
            <w:tcW w:w="5103" w:type="dxa"/>
            <w:tcBorders>
              <w:top w:val="single" w:sz="4" w:space="0" w:color="auto"/>
              <w:left w:val="single" w:sz="4" w:space="0" w:color="auto"/>
              <w:bottom w:val="single" w:sz="4" w:space="0" w:color="auto"/>
            </w:tcBorders>
          </w:tcPr>
          <w:p w14:paraId="38DF1CE9" w14:textId="5A1831C6" w:rsidR="00650F7C" w:rsidRPr="00F07813" w:rsidRDefault="00353A56" w:rsidP="00D315C3">
            <w:pPr>
              <w:jc w:val="both"/>
            </w:pPr>
            <w:r>
              <w:t xml:space="preserve">Skat. </w:t>
            </w:r>
            <w:r w:rsidR="009E6C9E">
              <w:t xml:space="preserve">precizēto </w:t>
            </w:r>
            <w:r>
              <w:t>k</w:t>
            </w:r>
            <w:r w:rsidR="00650F7C">
              <w:t>onceptuālā ziņojuma s</w:t>
            </w:r>
            <w:r w:rsidR="00650F7C" w:rsidRPr="008C4884">
              <w:t xml:space="preserve">adaļas “Aktuālās problēmas, kuras varētu risināt tiesiskā regulējuma līmenī” </w:t>
            </w:r>
            <w:r w:rsidR="00650F7C">
              <w:t>10</w:t>
            </w:r>
            <w:r w:rsidR="00650F7C" w:rsidRPr="008C4884">
              <w:t>.</w:t>
            </w:r>
            <w:r w:rsidR="00650F7C">
              <w:t> </w:t>
            </w:r>
            <w:r w:rsidR="00650F7C" w:rsidRPr="008C4884">
              <w:t>punkt</w:t>
            </w:r>
            <w:r>
              <w:t>u</w:t>
            </w:r>
            <w:r w:rsidR="009E6C9E" w:rsidRPr="009E6C9E" w:rsidDel="00353A56">
              <w:rPr>
                <w:bCs/>
              </w:rPr>
              <w:t xml:space="preserve"> </w:t>
            </w:r>
            <w:r w:rsidRPr="009E6C9E">
              <w:rPr>
                <w:bCs/>
              </w:rPr>
              <w:t>Nepieciešamība salāgot projektēšanas un nekustamā īpašuma atsavināšanas pabeigšanu ar būvdarbu uzsākšanu”</w:t>
            </w:r>
            <w:r w:rsidR="009E6C9E">
              <w:rPr>
                <w:bCs/>
              </w:rPr>
              <w:t>.</w:t>
            </w:r>
          </w:p>
          <w:p w14:paraId="03AB0F87" w14:textId="5B1E373D" w:rsidR="00F7613F" w:rsidRDefault="00F7613F" w:rsidP="00F7613F">
            <w:pPr>
              <w:jc w:val="both"/>
            </w:pPr>
          </w:p>
        </w:tc>
      </w:tr>
      <w:bookmarkEnd w:id="14"/>
      <w:tr w:rsidR="0041123E" w14:paraId="4B419B6E"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1772EF2A" w14:textId="4F5D069A" w:rsidR="0041123E" w:rsidRDefault="0041123E" w:rsidP="006B231F">
            <w:pPr>
              <w:pStyle w:val="naisc"/>
              <w:spacing w:before="0" w:after="0"/>
              <w:ind w:firstLine="720"/>
            </w:pPr>
            <w:r>
              <w:t>515.</w:t>
            </w:r>
          </w:p>
        </w:tc>
        <w:tc>
          <w:tcPr>
            <w:tcW w:w="2977" w:type="dxa"/>
            <w:gridSpan w:val="2"/>
            <w:tcBorders>
              <w:left w:val="single" w:sz="6" w:space="0" w:color="000000"/>
              <w:bottom w:val="single" w:sz="4" w:space="0" w:color="auto"/>
              <w:right w:val="single" w:sz="6" w:space="0" w:color="000000"/>
            </w:tcBorders>
          </w:tcPr>
          <w:p w14:paraId="46048B19" w14:textId="2A017E1E" w:rsidR="00F07813" w:rsidRPr="000B6987" w:rsidRDefault="00F07813" w:rsidP="00437777">
            <w:pPr>
              <w:pStyle w:val="naisc"/>
              <w:spacing w:before="0" w:after="0"/>
              <w:jc w:val="both"/>
            </w:pPr>
            <w:r>
              <w:t>K</w:t>
            </w:r>
            <w:r w:rsidRPr="00F07813">
              <w:t xml:space="preserve">onceptuālā ziņojuma sadaļas “Aktuālās </w:t>
            </w:r>
            <w:r w:rsidRPr="000B6987">
              <w:t>problēmas, kuras varētu risināt tiesiskā regulējuma līmenī” 10.punkts:</w:t>
            </w:r>
            <w:r w:rsidRPr="000B6987">
              <w:br/>
              <w:t>10.</w:t>
            </w:r>
            <w:r w:rsidRPr="000B6987">
              <w:tab/>
              <w:t>Maksimālā būvdarbu</w:t>
            </w:r>
            <w:r w:rsidR="000B6987">
              <w:t xml:space="preserve"> </w:t>
            </w:r>
            <w:r w:rsidR="000B6987">
              <w:lastRenderedPageBreak/>
              <w:t>veikšanas</w:t>
            </w:r>
            <w:r w:rsidRPr="000B6987">
              <w:t xml:space="preserve"> termiņa pagarināšana </w:t>
            </w:r>
          </w:p>
          <w:p w14:paraId="2F4DDA80" w14:textId="2280772A" w:rsidR="0041123E" w:rsidRPr="00712B66" w:rsidRDefault="005C0251" w:rsidP="007B6A47">
            <w:pPr>
              <w:pStyle w:val="naisc"/>
              <w:spacing w:before="0" w:after="0"/>
              <w:jc w:val="both"/>
            </w:pPr>
            <w:r w:rsidRPr="000B6987">
              <w:t>(..)</w:t>
            </w:r>
          </w:p>
        </w:tc>
        <w:tc>
          <w:tcPr>
            <w:tcW w:w="3150" w:type="dxa"/>
            <w:tcBorders>
              <w:left w:val="single" w:sz="6" w:space="0" w:color="000000"/>
              <w:bottom w:val="single" w:sz="4" w:space="0" w:color="auto"/>
              <w:right w:val="single" w:sz="6" w:space="0" w:color="000000"/>
            </w:tcBorders>
          </w:tcPr>
          <w:p w14:paraId="5B150B9D" w14:textId="441AD577" w:rsidR="0041123E" w:rsidRDefault="0041123E" w:rsidP="009959F0">
            <w:pPr>
              <w:pStyle w:val="naisc"/>
              <w:spacing w:before="0" w:after="0"/>
              <w:contextualSpacing/>
              <w:jc w:val="both"/>
            </w:pPr>
            <w:r>
              <w:lastRenderedPageBreak/>
              <w:t xml:space="preserve">2. konceptuālā ziņojuma Aktuālās problēmas, kuras varētu risināt tiesiskā regulējuma līmenī ietvertajā 10.punktā (Maksimālā </w:t>
            </w:r>
            <w:r>
              <w:lastRenderedPageBreak/>
              <w:t xml:space="preserve">būvdarbu termiņa pagarināšana): </w:t>
            </w:r>
          </w:p>
          <w:p w14:paraId="516B7022" w14:textId="567A1560" w:rsidR="0041123E" w:rsidRDefault="0041123E" w:rsidP="005C0251">
            <w:pPr>
              <w:pStyle w:val="naisc"/>
              <w:spacing w:before="0" w:after="0"/>
              <w:jc w:val="both"/>
            </w:pPr>
            <w:r>
              <w:t>2.1. precizēt tekstu</w:t>
            </w:r>
            <w:r w:rsidR="00197679">
              <w:t xml:space="preserve"> (..)</w:t>
            </w:r>
            <w:r>
              <w:t>, lai būtu saprotams, kurš termiņš - būvdarbu uzsākšanas nosacījumu izpildes termiņš vai maksimālais būvdarbu veikšanas termiņš, būtu garāks nekā šobrīd noteikts būvniecības regulējumā.</w:t>
            </w:r>
          </w:p>
          <w:p w14:paraId="58C43BD6" w14:textId="4AD36C65" w:rsidR="0041123E" w:rsidRPr="0092372A" w:rsidRDefault="0041123E" w:rsidP="0041123E">
            <w:pPr>
              <w:pStyle w:val="naisc"/>
              <w:jc w:val="both"/>
            </w:pPr>
            <w:r>
              <w:t xml:space="preserve">2.2. svītrot tekstu par termiņa pagarinājumu </w:t>
            </w:r>
            <w:r w:rsidR="00AE6C07">
              <w:t>(..)</w:t>
            </w:r>
            <w:r>
              <w:t xml:space="preserve">, jo šāda veida nosacījumi nav ietverti Ministru kabineta 2014. gada 2. septembra noteikumos Nr. 530 “Dzelzceļa būvnoteikumi”. Vēršam uzmanību, ka Ministru kabineta 2017. gada 9. maija noteikumos Nr. 253 “Atsevišķu inženierbūvju būvnoteikumi” ir veikti grozījumi, svītrojot prasību par sākotnējo ietekmes uz vidi novērtējumu veikšanu (stāsies spēkā 2021.gada 1.novembrī). Būvdarbus var pagarināt uz laiku, ko pieprasījis būvniecības ierosinātājs, iesniedzot inženierbūves </w:t>
            </w:r>
            <w:proofErr w:type="spellStart"/>
            <w:r>
              <w:t>izpildmērījumu</w:t>
            </w:r>
            <w:proofErr w:type="spellEnd"/>
            <w:r>
              <w:t xml:space="preserve"> un būvdarbu veicēja civiltiesiskās atbildības obligātās apdrošināšanas polises kopija. </w:t>
            </w:r>
            <w:r>
              <w:lastRenderedPageBreak/>
              <w:t>Līdzīgi grozījumi ir sagatavoti Ministru kabineta 2014. gada 2. septembra noteikumos Nr. 529 “Ēku būvnoteikumi” un nodoti saskaņošanai. Vienlaikus, ja nepieciešams jebkura dzelzceļa infrastruktūras objektu būvdarbiem paredzēt iespēju pagarināt maksimālo būvdarbu veikšanas termiņu, tad izvērtēt un ietvert šādu nosacījumu Ministru kabineta 2014. gada 2. septembra noteikumos Nr. 530 “Dzelzceļa būvnoteikumi”. Savukārt, ja nepieciešami atšķirīgi nosacījumi, kad iespējams pagarināt maksimālo būvdarbu veikšanas termiņu, to ietvert Rail Baltica likumā.</w:t>
            </w:r>
          </w:p>
        </w:tc>
        <w:tc>
          <w:tcPr>
            <w:tcW w:w="2945" w:type="dxa"/>
            <w:gridSpan w:val="2"/>
            <w:tcBorders>
              <w:left w:val="single" w:sz="6" w:space="0" w:color="000000"/>
              <w:bottom w:val="single" w:sz="4" w:space="0" w:color="auto"/>
              <w:right w:val="single" w:sz="6" w:space="0" w:color="000000"/>
            </w:tcBorders>
          </w:tcPr>
          <w:p w14:paraId="2950E160" w14:textId="77777777" w:rsidR="007051FF" w:rsidRPr="00AD6BFE" w:rsidRDefault="007051FF" w:rsidP="00271B64">
            <w:pPr>
              <w:pStyle w:val="naisc"/>
              <w:spacing w:before="0" w:after="0"/>
              <w:rPr>
                <w:b/>
                <w:bCs/>
              </w:rPr>
            </w:pPr>
            <w:r w:rsidRPr="00AD6BFE">
              <w:rPr>
                <w:b/>
                <w:bCs/>
              </w:rPr>
              <w:lastRenderedPageBreak/>
              <w:t>Ņemts vērā.</w:t>
            </w:r>
          </w:p>
          <w:p w14:paraId="7B386AB0" w14:textId="10113DE3" w:rsidR="0041123E" w:rsidRDefault="007051FF" w:rsidP="00271B64">
            <w:pPr>
              <w:pStyle w:val="naisc"/>
              <w:spacing w:before="0" w:after="0"/>
              <w:jc w:val="both"/>
            </w:pPr>
            <w:r w:rsidRPr="00AD6BFE">
              <w:t xml:space="preserve">Precizēts konceptuālā ziņojuma </w:t>
            </w:r>
            <w:r w:rsidR="00F07813" w:rsidRPr="00AD6BFE">
              <w:t xml:space="preserve">sadaļas “Aktuālās problēmas, kuras varētu risināt tiesiskā regulējuma līmenī” </w:t>
            </w:r>
            <w:r w:rsidR="00650F7C" w:rsidRPr="00AD6BFE">
              <w:t>5</w:t>
            </w:r>
            <w:r w:rsidRPr="00AD6BFE">
              <w:t>.</w:t>
            </w:r>
            <w:r w:rsidR="00650F7C" w:rsidRPr="00AD6BFE">
              <w:t> </w:t>
            </w:r>
            <w:r w:rsidRPr="00AD6BFE">
              <w:t>punkts</w:t>
            </w:r>
            <w:r w:rsidR="00650F7C" w:rsidRPr="00AD6BFE">
              <w:t xml:space="preserve"> </w:t>
            </w:r>
            <w:r w:rsidR="00650F7C" w:rsidRPr="00AD6BFE">
              <w:lastRenderedPageBreak/>
              <w:t xml:space="preserve">“Maksimālā būvdarbu </w:t>
            </w:r>
            <w:r w:rsidR="00106148">
              <w:t>veikšanas ilguma</w:t>
            </w:r>
            <w:r w:rsidR="00650F7C" w:rsidRPr="00AD6BFE">
              <w:t xml:space="preserve"> pagarināšana” (iepriekš 10. punkts)</w:t>
            </w:r>
            <w:r w:rsidR="005E18A1" w:rsidRPr="00AD6BFE">
              <w:t xml:space="preserve">, precizējot tekstu attiecībā uz maksimālais būvdarbu veikšanas </w:t>
            </w:r>
            <w:r w:rsidR="00106148">
              <w:t>ilg</w:t>
            </w:r>
            <w:r w:rsidR="005E18A1" w:rsidRPr="00AD6BFE">
              <w:t>u</w:t>
            </w:r>
            <w:r w:rsidR="00106148">
              <w:t>mu</w:t>
            </w:r>
            <w:r w:rsidR="005E18A1" w:rsidRPr="00AD6BFE">
              <w:t xml:space="preserve"> (Ekonomikas ministrijas atzinuma 2.1.apakšpunkts), kā arī svītrots teksts par termiņa pagarinājumu (Ekonomikas ministrijas atzinuma 2.2.apakšpunkts).</w:t>
            </w:r>
            <w:r w:rsidR="005E18A1">
              <w:t xml:space="preserve"> </w:t>
            </w:r>
          </w:p>
        </w:tc>
        <w:tc>
          <w:tcPr>
            <w:tcW w:w="5103" w:type="dxa"/>
            <w:tcBorders>
              <w:top w:val="single" w:sz="4" w:space="0" w:color="auto"/>
              <w:left w:val="single" w:sz="4" w:space="0" w:color="auto"/>
              <w:bottom w:val="single" w:sz="4" w:space="0" w:color="auto"/>
            </w:tcBorders>
          </w:tcPr>
          <w:p w14:paraId="272E6E75" w14:textId="1D4E70FE" w:rsidR="00096AEE" w:rsidRDefault="00096AEE" w:rsidP="000B6987">
            <w:pPr>
              <w:pStyle w:val="naisc"/>
              <w:spacing w:before="0" w:after="0"/>
              <w:jc w:val="both"/>
            </w:pPr>
            <w:r>
              <w:lastRenderedPageBreak/>
              <w:t xml:space="preserve">Skat. precizēto </w:t>
            </w:r>
            <w:r w:rsidR="0048793F" w:rsidRPr="00AD6BFE">
              <w:t>Konceptuālā ziņojuma sadaļas “Aktuālās problēmas, kuras varētu risināt tiesiskā regulējuma līmenī”</w:t>
            </w:r>
            <w:r>
              <w:t xml:space="preserve"> </w:t>
            </w:r>
            <w:r w:rsidR="00D315C3" w:rsidRPr="00AD6BFE">
              <w:t>5</w:t>
            </w:r>
            <w:r w:rsidR="0048793F" w:rsidRPr="00AD6BFE">
              <w:t>.</w:t>
            </w:r>
            <w:r w:rsidR="00E009D6" w:rsidRPr="00AD6BFE">
              <w:t> </w:t>
            </w:r>
            <w:r w:rsidR="0048793F" w:rsidRPr="00AD6BFE">
              <w:t>punkt</w:t>
            </w:r>
            <w:r>
              <w:t>u</w:t>
            </w:r>
            <w:r w:rsidR="0048793F" w:rsidRPr="00AD6BFE">
              <w:t>:</w:t>
            </w:r>
            <w:r w:rsidR="0048793F" w:rsidRPr="00AD6BFE">
              <w:br/>
              <w:t>“5</w:t>
            </w:r>
            <w:r w:rsidR="0048793F" w:rsidRPr="00AD6BFE">
              <w:rPr>
                <w:b/>
                <w:bCs/>
              </w:rPr>
              <w:t>.</w:t>
            </w:r>
            <w:r w:rsidR="0048793F" w:rsidRPr="00AD6BFE">
              <w:tab/>
            </w:r>
            <w:r w:rsidR="0048793F" w:rsidRPr="000B6987">
              <w:t xml:space="preserve">Maksimālā būvdarbu </w:t>
            </w:r>
            <w:r w:rsidR="00106148" w:rsidRPr="000B6987">
              <w:t>veikšanas ilguma</w:t>
            </w:r>
            <w:r w:rsidR="0048793F" w:rsidRPr="000B6987">
              <w:t xml:space="preserve"> pagarināšana”</w:t>
            </w:r>
            <w:r w:rsidR="000B6987" w:rsidRPr="000B6987">
              <w:t>.</w:t>
            </w:r>
          </w:p>
          <w:p w14:paraId="3E61DBFF" w14:textId="218B327E" w:rsidR="0048793F" w:rsidRPr="00AD6BFE" w:rsidRDefault="0048793F" w:rsidP="000B6987">
            <w:pPr>
              <w:pStyle w:val="ListParagraph"/>
              <w:spacing w:after="0" w:line="240" w:lineRule="auto"/>
              <w:ind w:left="0" w:firstLine="567"/>
              <w:jc w:val="both"/>
              <w:rPr>
                <w:rFonts w:ascii="Times New Roman" w:hAnsi="Times New Roman"/>
                <w:sz w:val="24"/>
                <w:szCs w:val="24"/>
              </w:rPr>
            </w:pPr>
          </w:p>
        </w:tc>
      </w:tr>
      <w:tr w:rsidR="0041123E" w14:paraId="6812EA33"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46168332" w14:textId="04070764" w:rsidR="0041123E" w:rsidRDefault="0041123E" w:rsidP="006B231F">
            <w:pPr>
              <w:pStyle w:val="naisc"/>
              <w:spacing w:before="0" w:after="0"/>
              <w:ind w:firstLine="720"/>
            </w:pPr>
            <w:r>
              <w:lastRenderedPageBreak/>
              <w:t>516.</w:t>
            </w:r>
          </w:p>
        </w:tc>
        <w:tc>
          <w:tcPr>
            <w:tcW w:w="2977" w:type="dxa"/>
            <w:gridSpan w:val="2"/>
            <w:tcBorders>
              <w:left w:val="single" w:sz="6" w:space="0" w:color="000000"/>
              <w:bottom w:val="single" w:sz="4" w:space="0" w:color="auto"/>
              <w:right w:val="single" w:sz="6" w:space="0" w:color="000000"/>
            </w:tcBorders>
          </w:tcPr>
          <w:p w14:paraId="32E5C7F8" w14:textId="77777777" w:rsidR="005E18A1" w:rsidRDefault="005E18A1" w:rsidP="005E18A1">
            <w:pPr>
              <w:pStyle w:val="naisc"/>
              <w:spacing w:before="0" w:after="0"/>
              <w:jc w:val="both"/>
            </w:pPr>
            <w:r w:rsidRPr="005E18A1">
              <w:t xml:space="preserve">Konceptuālā ziņojuma sadaļas “Piedāvātie risinājumi” </w:t>
            </w:r>
            <w:r>
              <w:t>1</w:t>
            </w:r>
            <w:r w:rsidRPr="005E18A1">
              <w:t xml:space="preserve">.risinājuma varianta </w:t>
            </w:r>
            <w:r>
              <w:t>8</w:t>
            </w:r>
            <w:r w:rsidRPr="005E18A1">
              <w:t>.punkts</w:t>
            </w:r>
            <w:r>
              <w:t>:</w:t>
            </w:r>
          </w:p>
          <w:p w14:paraId="68B3F60B" w14:textId="31B1E3E5" w:rsidR="005E18A1" w:rsidRPr="00712B66" w:rsidRDefault="005E18A1" w:rsidP="000B6987">
            <w:pPr>
              <w:pStyle w:val="naisc"/>
              <w:spacing w:before="0" w:after="0"/>
              <w:jc w:val="both"/>
            </w:pPr>
            <w:r>
              <w:t>“</w:t>
            </w:r>
            <w:r w:rsidRPr="000B6987">
              <w:t>8. Tehnisko noteikumu nesamērīgās prasības</w:t>
            </w:r>
            <w:r w:rsidR="00331ADE" w:rsidRPr="000B6987">
              <w:t>”</w:t>
            </w:r>
            <w:r w:rsidR="000B6987">
              <w:t>.</w:t>
            </w:r>
          </w:p>
        </w:tc>
        <w:tc>
          <w:tcPr>
            <w:tcW w:w="3150" w:type="dxa"/>
            <w:tcBorders>
              <w:left w:val="single" w:sz="6" w:space="0" w:color="000000"/>
              <w:bottom w:val="single" w:sz="4" w:space="0" w:color="auto"/>
              <w:right w:val="single" w:sz="6" w:space="0" w:color="000000"/>
            </w:tcBorders>
          </w:tcPr>
          <w:p w14:paraId="5AF2FEE1" w14:textId="62D0703F" w:rsidR="0041123E" w:rsidRPr="0092372A" w:rsidRDefault="0041123E" w:rsidP="000B6987">
            <w:pPr>
              <w:pStyle w:val="naisc"/>
              <w:spacing w:before="0"/>
              <w:jc w:val="both"/>
            </w:pPr>
            <w:r w:rsidRPr="0041123E">
              <w:t>3. svītrot konceptuālā ziņojuma Piedāvātie risinājumi ietvertajā 8.punktā vārdus iekavās “vai veicot grozījumu Dzelzceļa likumā”, jo visi izņēmumi no vispārīgā regulējuma jānosaka tikai Rail Baltica likumā, lai nesadrumstalotu prasības, kuras piemērojamas tikai šim projektam.</w:t>
            </w:r>
          </w:p>
        </w:tc>
        <w:tc>
          <w:tcPr>
            <w:tcW w:w="2945" w:type="dxa"/>
            <w:gridSpan w:val="2"/>
            <w:tcBorders>
              <w:left w:val="single" w:sz="6" w:space="0" w:color="000000"/>
              <w:bottom w:val="single" w:sz="4" w:space="0" w:color="auto"/>
              <w:right w:val="single" w:sz="6" w:space="0" w:color="000000"/>
            </w:tcBorders>
          </w:tcPr>
          <w:p w14:paraId="06BEF922" w14:textId="77777777" w:rsidR="005E18A1" w:rsidRDefault="005E18A1" w:rsidP="00565BA1">
            <w:pPr>
              <w:pStyle w:val="naisc"/>
              <w:spacing w:before="0" w:after="0"/>
              <w:rPr>
                <w:b/>
                <w:bCs/>
              </w:rPr>
            </w:pPr>
            <w:r w:rsidRPr="005E18A1">
              <w:rPr>
                <w:b/>
                <w:bCs/>
              </w:rPr>
              <w:t>Ņemts vērā</w:t>
            </w:r>
          </w:p>
          <w:p w14:paraId="3728D362" w14:textId="487DDB43" w:rsidR="005E18A1" w:rsidRPr="005E18A1" w:rsidRDefault="005E18A1" w:rsidP="00565BA1">
            <w:pPr>
              <w:pStyle w:val="naisc"/>
              <w:spacing w:before="0" w:after="0"/>
              <w:jc w:val="both"/>
              <w:rPr>
                <w:b/>
                <w:bCs/>
              </w:rPr>
            </w:pPr>
            <w:r w:rsidRPr="005E18A1">
              <w:t>Precizēts</w:t>
            </w:r>
            <w:r>
              <w:rPr>
                <w:b/>
                <w:bCs/>
              </w:rPr>
              <w:t xml:space="preserve"> </w:t>
            </w:r>
            <w:r w:rsidRPr="005E18A1">
              <w:t>konceptuālā ziņojuma sadaļas “Piedāvātie risinājumi” 1.</w:t>
            </w:r>
            <w:r w:rsidR="00565BA1">
              <w:t> </w:t>
            </w:r>
            <w:r w:rsidRPr="000B6987">
              <w:t xml:space="preserve">risinājuma varianta </w:t>
            </w:r>
            <w:r w:rsidR="00565BA1" w:rsidRPr="000B6987">
              <w:t>3</w:t>
            </w:r>
            <w:r w:rsidRPr="000B6987">
              <w:t>.punkts</w:t>
            </w:r>
            <w:r w:rsidR="00565BA1" w:rsidRPr="000B6987">
              <w:t xml:space="preserve"> Tehnisko noteikumu nesamērīgās prasības</w:t>
            </w:r>
            <w:r w:rsidR="00565BA1">
              <w:t xml:space="preserve"> (iepriekš 8. punkts)</w:t>
            </w:r>
            <w:r>
              <w:t>.</w:t>
            </w:r>
          </w:p>
        </w:tc>
        <w:tc>
          <w:tcPr>
            <w:tcW w:w="5103" w:type="dxa"/>
            <w:tcBorders>
              <w:top w:val="single" w:sz="4" w:space="0" w:color="auto"/>
              <w:left w:val="single" w:sz="4" w:space="0" w:color="auto"/>
              <w:bottom w:val="single" w:sz="4" w:space="0" w:color="auto"/>
            </w:tcBorders>
          </w:tcPr>
          <w:p w14:paraId="1C8DB8A1" w14:textId="3A2CF7E3" w:rsidR="00565BA1" w:rsidRDefault="00096AEE" w:rsidP="00565BA1">
            <w:pPr>
              <w:pStyle w:val="naisc"/>
              <w:spacing w:before="0" w:after="0"/>
              <w:jc w:val="both"/>
            </w:pPr>
            <w:r>
              <w:t xml:space="preserve">Skat. precizēto </w:t>
            </w:r>
            <w:r w:rsidR="00565BA1" w:rsidRPr="005E18A1">
              <w:t xml:space="preserve">Konceptuālā ziņojuma sadaļas “Piedāvātie risinājumi” </w:t>
            </w:r>
            <w:r w:rsidR="00565BA1">
              <w:t>1</w:t>
            </w:r>
            <w:r w:rsidR="00565BA1" w:rsidRPr="005E18A1">
              <w:t>.</w:t>
            </w:r>
            <w:r>
              <w:t> </w:t>
            </w:r>
            <w:r w:rsidR="00565BA1" w:rsidRPr="005E18A1">
              <w:t xml:space="preserve">risinājuma varianta </w:t>
            </w:r>
            <w:r w:rsidR="00565BA1">
              <w:t>3</w:t>
            </w:r>
            <w:r w:rsidR="00565BA1" w:rsidRPr="005E18A1">
              <w:t>.</w:t>
            </w:r>
            <w:r>
              <w:t> </w:t>
            </w:r>
            <w:r w:rsidR="00565BA1" w:rsidRPr="005E18A1">
              <w:t>punkt</w:t>
            </w:r>
            <w:r>
              <w:t>u</w:t>
            </w:r>
            <w:r w:rsidR="00565BA1">
              <w:t>:</w:t>
            </w:r>
          </w:p>
          <w:p w14:paraId="344221AE" w14:textId="26CFC5B9" w:rsidR="0041123E" w:rsidRDefault="00565BA1" w:rsidP="000B6987">
            <w:pPr>
              <w:pStyle w:val="naisc"/>
              <w:spacing w:before="0" w:after="0"/>
              <w:jc w:val="both"/>
            </w:pPr>
            <w:r w:rsidRPr="000B6987">
              <w:t>“3. Tehnisko noteikumu nesamērīgās prasības”</w:t>
            </w:r>
            <w:r w:rsidR="000B6987" w:rsidRPr="000B6987">
              <w:t>.</w:t>
            </w:r>
          </w:p>
        </w:tc>
      </w:tr>
      <w:tr w:rsidR="0041123E" w:rsidRPr="00712B66" w14:paraId="1CB14358"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3B8D1FBF" w14:textId="1E839916" w:rsidR="0041123E" w:rsidRDefault="0041123E" w:rsidP="0041123E">
            <w:pPr>
              <w:pStyle w:val="naisc"/>
              <w:spacing w:before="0" w:after="0"/>
              <w:ind w:firstLine="720"/>
            </w:pPr>
            <w:r>
              <w:lastRenderedPageBreak/>
              <w:t>517.</w:t>
            </w:r>
          </w:p>
        </w:tc>
        <w:tc>
          <w:tcPr>
            <w:tcW w:w="2977" w:type="dxa"/>
            <w:gridSpan w:val="2"/>
            <w:tcBorders>
              <w:left w:val="single" w:sz="6" w:space="0" w:color="000000"/>
              <w:bottom w:val="single" w:sz="4" w:space="0" w:color="auto"/>
              <w:right w:val="single" w:sz="6" w:space="0" w:color="000000"/>
            </w:tcBorders>
          </w:tcPr>
          <w:p w14:paraId="4E46F5E8" w14:textId="77777777" w:rsidR="0041123E" w:rsidRPr="002C6528" w:rsidRDefault="005E18A1" w:rsidP="007B6A47">
            <w:pPr>
              <w:pStyle w:val="naisc"/>
              <w:spacing w:before="0" w:after="0"/>
              <w:jc w:val="both"/>
            </w:pPr>
            <w:r w:rsidRPr="002C6528">
              <w:t>Konceptuālā ziņojuma sadaļas “Piedāvātie risinājumi” 10.punkts:</w:t>
            </w:r>
          </w:p>
          <w:p w14:paraId="3007B256" w14:textId="6D4029E1" w:rsidR="005E18A1" w:rsidRPr="002C6528" w:rsidRDefault="005E18A1" w:rsidP="007B6A47">
            <w:pPr>
              <w:pStyle w:val="naisc"/>
              <w:spacing w:before="0" w:after="0"/>
              <w:jc w:val="both"/>
            </w:pPr>
            <w:r w:rsidRPr="000B6987">
              <w:t>“10.</w:t>
            </w:r>
            <w:r w:rsidRPr="000B6987">
              <w:tab/>
              <w:t>Noteikt garāku maksimālo būvdarbu termiņu</w:t>
            </w:r>
            <w:r w:rsidR="00AE6C07" w:rsidRPr="000B6987">
              <w:t>”.</w:t>
            </w:r>
          </w:p>
        </w:tc>
        <w:tc>
          <w:tcPr>
            <w:tcW w:w="3150" w:type="dxa"/>
            <w:tcBorders>
              <w:left w:val="single" w:sz="6" w:space="0" w:color="000000"/>
              <w:bottom w:val="single" w:sz="4" w:space="0" w:color="auto"/>
              <w:right w:val="single" w:sz="6" w:space="0" w:color="000000"/>
            </w:tcBorders>
          </w:tcPr>
          <w:p w14:paraId="32515FD0" w14:textId="1E5991EE" w:rsidR="0041123E" w:rsidRPr="002C6528" w:rsidRDefault="0041123E" w:rsidP="007B6A47">
            <w:pPr>
              <w:pStyle w:val="naisc"/>
              <w:spacing w:before="0" w:after="0"/>
              <w:jc w:val="both"/>
            </w:pPr>
            <w:r w:rsidRPr="002C6528">
              <w:t>4. precizēt konceptuālā ziņojuma Piedāvātie risinājumi ietvertajā 10.</w:t>
            </w:r>
            <w:r w:rsidR="000B6987">
              <w:t> </w:t>
            </w:r>
            <w:r w:rsidRPr="002C6528">
              <w:t>punktā (Noteikt garāku maksimālo būvdarbu termiņu) lietoto terminoloģiju objekta būvdarbu veikšanas termiņš, būvdarbu veikšanas maksimālo termiņš un īpašu maksimālo būvdarbu termiņu, kuru termiņu paredzēts noteikts garāku Rail Baltica likumā nekā to nosaka būvniecības regulējums. Būvniecības regulējumā ir noteikti būvdarbu uzsākšanas nosacījumu izpildes termiņš (visiem vienots – 5 gadi) un maksimālais būvdarbu veikšanas termiņš (būvēm, kurām tika veikts paredzētās darbības ietekmes uz vidi novērtējums – 5 gadi).</w:t>
            </w:r>
          </w:p>
        </w:tc>
        <w:tc>
          <w:tcPr>
            <w:tcW w:w="2945" w:type="dxa"/>
            <w:gridSpan w:val="2"/>
            <w:tcBorders>
              <w:left w:val="single" w:sz="6" w:space="0" w:color="000000"/>
              <w:bottom w:val="single" w:sz="4" w:space="0" w:color="auto"/>
              <w:right w:val="single" w:sz="6" w:space="0" w:color="000000"/>
            </w:tcBorders>
          </w:tcPr>
          <w:p w14:paraId="77903CB3" w14:textId="77777777" w:rsidR="007051FF" w:rsidRPr="002C6528" w:rsidRDefault="007051FF" w:rsidP="00E009D6">
            <w:pPr>
              <w:pStyle w:val="naisc"/>
              <w:spacing w:before="0" w:after="0"/>
              <w:rPr>
                <w:b/>
                <w:bCs/>
              </w:rPr>
            </w:pPr>
            <w:r w:rsidRPr="002C6528">
              <w:rPr>
                <w:b/>
                <w:bCs/>
              </w:rPr>
              <w:t>Ņemts vērā.</w:t>
            </w:r>
          </w:p>
          <w:p w14:paraId="76D58ED8" w14:textId="55216492" w:rsidR="0041123E" w:rsidRPr="002C6528" w:rsidRDefault="007051FF" w:rsidP="00E009D6">
            <w:pPr>
              <w:pStyle w:val="naisc"/>
              <w:spacing w:before="0" w:after="0"/>
              <w:jc w:val="both"/>
            </w:pPr>
            <w:r w:rsidRPr="002C6528">
              <w:t>Precizēts konceptuālā ziņojuma</w:t>
            </w:r>
            <w:r w:rsidR="005E18A1" w:rsidRPr="002C6528">
              <w:t xml:space="preserve"> sadaļas “Piedāvātie risinājumi” </w:t>
            </w:r>
            <w:r w:rsidRPr="002C6528">
              <w:t xml:space="preserve"> </w:t>
            </w:r>
            <w:r w:rsidR="00E009D6" w:rsidRPr="002C6528">
              <w:t xml:space="preserve">5. punkts (iepriekš </w:t>
            </w:r>
            <w:r w:rsidRPr="002C6528">
              <w:t>10.</w:t>
            </w:r>
            <w:r w:rsidR="00E009D6" w:rsidRPr="002C6528">
              <w:t> </w:t>
            </w:r>
            <w:r w:rsidRPr="002C6528">
              <w:t>punkts</w:t>
            </w:r>
            <w:r w:rsidR="00E009D6" w:rsidRPr="002C6528">
              <w:t>)</w:t>
            </w:r>
            <w:r w:rsidR="00AE6C07">
              <w:t xml:space="preserve"> “</w:t>
            </w:r>
            <w:r w:rsidR="00AE6C07" w:rsidRPr="00AE6C07">
              <w:t>Maksimālā būvdarbu veikšanas ilguma pagarināšana</w:t>
            </w:r>
            <w:r w:rsidR="00AE6C07">
              <w:t>”</w:t>
            </w:r>
            <w:r w:rsidRPr="002C6528">
              <w:t>.</w:t>
            </w:r>
          </w:p>
        </w:tc>
        <w:tc>
          <w:tcPr>
            <w:tcW w:w="5103" w:type="dxa"/>
            <w:tcBorders>
              <w:top w:val="single" w:sz="4" w:space="0" w:color="auto"/>
              <w:left w:val="single" w:sz="4" w:space="0" w:color="auto"/>
              <w:bottom w:val="single" w:sz="4" w:space="0" w:color="auto"/>
            </w:tcBorders>
          </w:tcPr>
          <w:p w14:paraId="19BD6545" w14:textId="7FF7EBC1" w:rsidR="0041123E" w:rsidRPr="002C6528" w:rsidRDefault="00AE6C07" w:rsidP="00E009D6">
            <w:pPr>
              <w:pStyle w:val="naisc"/>
              <w:spacing w:before="0" w:after="0"/>
              <w:jc w:val="both"/>
            </w:pPr>
            <w:r>
              <w:t xml:space="preserve">Skat. precizēto </w:t>
            </w:r>
            <w:r w:rsidR="00E009D6" w:rsidRPr="002C6528">
              <w:t>Konceptuālā ziņojuma sadaļas “Piedāvātie risinājumi” 5. punkt</w:t>
            </w:r>
            <w:r>
              <w:t>u</w:t>
            </w:r>
            <w:r w:rsidR="00E009D6" w:rsidRPr="002C6528">
              <w:t>:</w:t>
            </w:r>
            <w:r w:rsidR="00E009D6" w:rsidRPr="002C6528">
              <w:br/>
              <w:t>“5</w:t>
            </w:r>
            <w:r w:rsidR="00E009D6" w:rsidRPr="002C6528">
              <w:rPr>
                <w:b/>
                <w:bCs/>
              </w:rPr>
              <w:t>.</w:t>
            </w:r>
            <w:r w:rsidR="00E009D6" w:rsidRPr="002C6528">
              <w:tab/>
            </w:r>
            <w:r w:rsidR="00E009D6" w:rsidRPr="000B6987">
              <w:t xml:space="preserve">Maksimālā būvdarbu </w:t>
            </w:r>
            <w:r w:rsidR="00106148" w:rsidRPr="000B6987">
              <w:t>veikšanas ilguma</w:t>
            </w:r>
            <w:r w:rsidR="00E009D6" w:rsidRPr="000B6987">
              <w:t xml:space="preserve"> pagarināšana”</w:t>
            </w:r>
            <w:r w:rsidRPr="000B6987">
              <w:t>.</w:t>
            </w:r>
            <w:r w:rsidR="00E009D6" w:rsidRPr="002C6528">
              <w:t xml:space="preserve"> </w:t>
            </w:r>
          </w:p>
          <w:p w14:paraId="79D5DDF7" w14:textId="0432725A" w:rsidR="002C6528" w:rsidRPr="002C6528" w:rsidRDefault="002C6528" w:rsidP="00E009D6">
            <w:pPr>
              <w:pStyle w:val="naisc"/>
              <w:spacing w:before="0" w:after="0"/>
              <w:jc w:val="both"/>
            </w:pPr>
          </w:p>
        </w:tc>
      </w:tr>
      <w:tr w:rsidR="0041123E" w14:paraId="6CD47D0B"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3CF7C9A3" w14:textId="71EC1271" w:rsidR="0041123E" w:rsidRPr="00B569E0" w:rsidRDefault="0041123E" w:rsidP="006B231F">
            <w:pPr>
              <w:pStyle w:val="naisc"/>
              <w:spacing w:before="0" w:after="0"/>
              <w:ind w:firstLine="720"/>
            </w:pPr>
            <w:r w:rsidRPr="00B569E0">
              <w:t>518.</w:t>
            </w:r>
          </w:p>
        </w:tc>
        <w:tc>
          <w:tcPr>
            <w:tcW w:w="2977" w:type="dxa"/>
            <w:gridSpan w:val="2"/>
            <w:tcBorders>
              <w:left w:val="single" w:sz="6" w:space="0" w:color="000000"/>
              <w:bottom w:val="single" w:sz="4" w:space="0" w:color="auto"/>
              <w:right w:val="single" w:sz="6" w:space="0" w:color="000000"/>
            </w:tcBorders>
          </w:tcPr>
          <w:p w14:paraId="70489C55" w14:textId="6C8C690C" w:rsidR="00AE6C07" w:rsidRPr="000B6987" w:rsidRDefault="00AE6C07" w:rsidP="00AE6C07">
            <w:pPr>
              <w:pStyle w:val="naisc"/>
              <w:spacing w:before="0" w:after="0"/>
              <w:jc w:val="both"/>
            </w:pPr>
            <w:bookmarkStart w:id="16" w:name="_Hlk76477041"/>
            <w:r w:rsidRPr="002C6528">
              <w:t xml:space="preserve">Konceptuālā ziņojuma sadaļas “Piedāvātie </w:t>
            </w:r>
            <w:r w:rsidRPr="000B6987">
              <w:t>risinājumi” 10.punkts:</w:t>
            </w:r>
          </w:p>
          <w:p w14:paraId="71BAADFF" w14:textId="6E956130" w:rsidR="009F00F3" w:rsidRPr="000B6987" w:rsidRDefault="00AE6C07" w:rsidP="009F00F3">
            <w:pPr>
              <w:jc w:val="both"/>
            </w:pPr>
            <w:r w:rsidRPr="000B6987">
              <w:t>“</w:t>
            </w:r>
            <w:r w:rsidR="009F00F3" w:rsidRPr="000B6987">
              <w:t>10. Noteikt garāku maksimālo būvdarbu termiņu</w:t>
            </w:r>
            <w:r w:rsidRPr="000B6987">
              <w:t>”</w:t>
            </w:r>
            <w:r w:rsidR="000B6987">
              <w:t>.</w:t>
            </w:r>
          </w:p>
          <w:bookmarkEnd w:id="16"/>
          <w:p w14:paraId="08FF3A60" w14:textId="4B329545" w:rsidR="0041123E" w:rsidRPr="00B569E0" w:rsidRDefault="0041123E" w:rsidP="007B6A47">
            <w:pPr>
              <w:jc w:val="both"/>
            </w:pPr>
          </w:p>
        </w:tc>
        <w:tc>
          <w:tcPr>
            <w:tcW w:w="3150" w:type="dxa"/>
            <w:tcBorders>
              <w:left w:val="single" w:sz="6" w:space="0" w:color="000000"/>
              <w:bottom w:val="single" w:sz="4" w:space="0" w:color="auto"/>
              <w:right w:val="single" w:sz="6" w:space="0" w:color="000000"/>
            </w:tcBorders>
          </w:tcPr>
          <w:p w14:paraId="426F2547" w14:textId="500DBB2C" w:rsidR="0041123E" w:rsidRPr="0092372A" w:rsidRDefault="0041123E" w:rsidP="00565BA1">
            <w:pPr>
              <w:pStyle w:val="naisc"/>
              <w:spacing w:before="0" w:after="0"/>
              <w:jc w:val="both"/>
            </w:pPr>
            <w:r w:rsidRPr="0041123E">
              <w:t xml:space="preserve">5. svītrot konceptuālā ziņojuma Piedāvātie risinājumi ietvertajā 10.punktā (Noteikt garāku </w:t>
            </w:r>
            <w:r w:rsidRPr="00374871">
              <w:t>maksimālo būvdarbu termiņu) teikumu - Vienlaikus šo jautājumu varētu iekļaut arī kā grozījumus Ministru kabineta 2014.</w:t>
            </w:r>
            <w:r w:rsidR="00374871" w:rsidRPr="00374871">
              <w:t> </w:t>
            </w:r>
            <w:r w:rsidRPr="00374871">
              <w:t>gada 2.</w:t>
            </w:r>
            <w:r w:rsidR="00374871" w:rsidRPr="00374871">
              <w:t> </w:t>
            </w:r>
            <w:r w:rsidRPr="00374871">
              <w:t xml:space="preserve">septembra noteikumos Nr.530 “Dzelzceļa būvnoteikumi”, jo </w:t>
            </w:r>
            <w:r w:rsidRPr="00374871">
              <w:lastRenderedPageBreak/>
              <w:t>neatbalstām, ka vienos speciālajos</w:t>
            </w:r>
            <w:r w:rsidRPr="0041123E">
              <w:t xml:space="preserve"> būvnoteikumos tiek noteikts atšķirīgs maksimālais būvdarbu veikšanas termiņš.</w:t>
            </w:r>
          </w:p>
        </w:tc>
        <w:tc>
          <w:tcPr>
            <w:tcW w:w="2945" w:type="dxa"/>
            <w:gridSpan w:val="2"/>
            <w:tcBorders>
              <w:left w:val="single" w:sz="6" w:space="0" w:color="000000"/>
              <w:bottom w:val="single" w:sz="4" w:space="0" w:color="auto"/>
              <w:right w:val="single" w:sz="6" w:space="0" w:color="000000"/>
            </w:tcBorders>
          </w:tcPr>
          <w:p w14:paraId="19C48821" w14:textId="607705F6" w:rsidR="007051FF" w:rsidRPr="00565BA1" w:rsidRDefault="007051FF" w:rsidP="00565BA1">
            <w:pPr>
              <w:pStyle w:val="naisc"/>
              <w:spacing w:before="0" w:after="0"/>
              <w:rPr>
                <w:b/>
                <w:bCs/>
              </w:rPr>
            </w:pPr>
            <w:r w:rsidRPr="00565BA1">
              <w:rPr>
                <w:b/>
                <w:bCs/>
              </w:rPr>
              <w:lastRenderedPageBreak/>
              <w:t>Ņemts vērā.</w:t>
            </w:r>
          </w:p>
          <w:p w14:paraId="3CF5FBAC" w14:textId="730583B1" w:rsidR="0041123E" w:rsidRDefault="007051FF" w:rsidP="00565BA1">
            <w:pPr>
              <w:pStyle w:val="naisc"/>
              <w:spacing w:before="0" w:after="0"/>
              <w:jc w:val="both"/>
            </w:pPr>
            <w:r w:rsidRPr="00565BA1">
              <w:t xml:space="preserve">Precizēts konceptuālā ziņojuma </w:t>
            </w:r>
            <w:r w:rsidR="00495635" w:rsidRPr="00565BA1">
              <w:t xml:space="preserve">sadaļas Piedāvātie risinājumi 5.punkts “Noteikt garāku maksimālo būvdarbu </w:t>
            </w:r>
            <w:r w:rsidR="00106148">
              <w:t>veikšanas ilgumu</w:t>
            </w:r>
            <w:r w:rsidR="00495635" w:rsidRPr="00565BA1">
              <w:t>” (iepriekš 10. punkts),</w:t>
            </w:r>
            <w:r w:rsidR="00495635">
              <w:t xml:space="preserve"> svītrojot Ekonomikas ministrijas norādīto teikumu.</w:t>
            </w:r>
          </w:p>
        </w:tc>
        <w:tc>
          <w:tcPr>
            <w:tcW w:w="5103" w:type="dxa"/>
            <w:tcBorders>
              <w:top w:val="single" w:sz="4" w:space="0" w:color="auto"/>
              <w:left w:val="single" w:sz="4" w:space="0" w:color="auto"/>
              <w:bottom w:val="single" w:sz="4" w:space="0" w:color="auto"/>
            </w:tcBorders>
          </w:tcPr>
          <w:p w14:paraId="43C4B805" w14:textId="40F4ABD1" w:rsidR="0041123E" w:rsidRDefault="00495635" w:rsidP="006B231F">
            <w:pPr>
              <w:jc w:val="both"/>
            </w:pPr>
            <w:r w:rsidRPr="00565BA1">
              <w:t>Skat. precizējumu konceptuālā ziņojuma sadaļas Piedāvātie risinājumi</w:t>
            </w:r>
            <w:r w:rsidR="00565BA1">
              <w:t xml:space="preserve"> 5</w:t>
            </w:r>
            <w:r w:rsidRPr="00565BA1">
              <w:t>. </w:t>
            </w:r>
            <w:r w:rsidRPr="007B6A47">
              <w:t xml:space="preserve">punktu “Noteikt garāku maksimālo būvdarbu </w:t>
            </w:r>
            <w:r w:rsidR="00106148">
              <w:t>veikšanas ilgumu</w:t>
            </w:r>
            <w:r w:rsidRPr="007B6A47">
              <w:t>”.</w:t>
            </w:r>
          </w:p>
        </w:tc>
      </w:tr>
      <w:tr w:rsidR="009C1485" w14:paraId="32F1F1CF" w14:textId="77777777" w:rsidTr="006B231F">
        <w:trPr>
          <w:gridAfter w:val="1"/>
          <w:wAfter w:w="32" w:type="dxa"/>
        </w:trPr>
        <w:tc>
          <w:tcPr>
            <w:tcW w:w="559" w:type="dxa"/>
            <w:tcBorders>
              <w:left w:val="single" w:sz="6" w:space="0" w:color="000000"/>
              <w:bottom w:val="single" w:sz="4" w:space="0" w:color="auto"/>
              <w:right w:val="single" w:sz="6" w:space="0" w:color="000000"/>
            </w:tcBorders>
          </w:tcPr>
          <w:p w14:paraId="5A5A9FDE" w14:textId="77777777" w:rsidR="009C1485" w:rsidRPr="00B569E0" w:rsidRDefault="009C1485" w:rsidP="006B231F">
            <w:pPr>
              <w:pStyle w:val="naisc"/>
              <w:spacing w:before="0" w:after="0"/>
              <w:ind w:firstLine="720"/>
            </w:pPr>
          </w:p>
        </w:tc>
        <w:tc>
          <w:tcPr>
            <w:tcW w:w="14175" w:type="dxa"/>
            <w:gridSpan w:val="6"/>
            <w:tcBorders>
              <w:left w:val="single" w:sz="6" w:space="0" w:color="000000"/>
              <w:bottom w:val="single" w:sz="4" w:space="0" w:color="auto"/>
            </w:tcBorders>
          </w:tcPr>
          <w:p w14:paraId="2128BD46" w14:textId="333CE8AC" w:rsidR="009C1485" w:rsidRPr="00374871" w:rsidRDefault="006B2A1B" w:rsidP="006B231F">
            <w:pPr>
              <w:jc w:val="both"/>
              <w:rPr>
                <w:b/>
                <w:bCs/>
              </w:rPr>
            </w:pPr>
            <w:r w:rsidRPr="00374871">
              <w:rPr>
                <w:b/>
                <w:bCs/>
              </w:rPr>
              <w:t>Finanšu ministrija (02.08.2021. atzinums Nr.</w:t>
            </w:r>
            <w:r w:rsidR="00B91055" w:rsidRPr="00374871">
              <w:rPr>
                <w:b/>
                <w:bCs/>
              </w:rPr>
              <w:t> 10.1-6/7-1/926</w:t>
            </w:r>
            <w:r w:rsidRPr="00374871">
              <w:rPr>
                <w:b/>
                <w:bCs/>
              </w:rPr>
              <w:t>)</w:t>
            </w:r>
          </w:p>
        </w:tc>
      </w:tr>
      <w:tr w:rsidR="00683E10" w14:paraId="07267B31"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1E46A8FF" w14:textId="77777777" w:rsidR="00683E10" w:rsidRDefault="00683E10" w:rsidP="006B231F">
            <w:pPr>
              <w:pStyle w:val="naisc"/>
              <w:spacing w:before="0" w:after="0"/>
              <w:ind w:firstLine="720"/>
            </w:pPr>
          </w:p>
          <w:p w14:paraId="0CA171C8" w14:textId="1B01866C" w:rsidR="005E6F7D" w:rsidRPr="005E6F7D" w:rsidRDefault="005E6F7D" w:rsidP="00374871">
            <w:r>
              <w:t>19.</w:t>
            </w:r>
          </w:p>
        </w:tc>
        <w:tc>
          <w:tcPr>
            <w:tcW w:w="2977" w:type="dxa"/>
            <w:gridSpan w:val="2"/>
            <w:tcBorders>
              <w:left w:val="single" w:sz="6" w:space="0" w:color="000000"/>
              <w:bottom w:val="single" w:sz="4" w:space="0" w:color="auto"/>
              <w:right w:val="single" w:sz="6" w:space="0" w:color="000000"/>
            </w:tcBorders>
          </w:tcPr>
          <w:p w14:paraId="1C8F9E96" w14:textId="208BFB56" w:rsidR="00EA68A5" w:rsidRDefault="00B3159D" w:rsidP="009F00F3">
            <w:pPr>
              <w:jc w:val="both"/>
              <w:rPr>
                <w:bCs/>
              </w:rPr>
            </w:pPr>
            <w:r w:rsidRPr="00B3159D">
              <w:rPr>
                <w:bCs/>
              </w:rPr>
              <w:t xml:space="preserve">Konceptuālā ziņojuma </w:t>
            </w:r>
            <w:r>
              <w:rPr>
                <w:bCs/>
              </w:rPr>
              <w:t>sadaļa “</w:t>
            </w:r>
            <w:r w:rsidRPr="00B3159D">
              <w:rPr>
                <w:bCs/>
              </w:rPr>
              <w:t>1.</w:t>
            </w:r>
            <w:r w:rsidR="00271B64">
              <w:rPr>
                <w:bCs/>
              </w:rPr>
              <w:t> </w:t>
            </w:r>
            <w:r w:rsidRPr="00B3159D">
              <w:rPr>
                <w:bCs/>
              </w:rPr>
              <w:t>risinājums: likumprojekta "Rail Baltica likums" izstrāde</w:t>
            </w:r>
            <w:r>
              <w:rPr>
                <w:bCs/>
              </w:rPr>
              <w:t>”</w:t>
            </w:r>
            <w:r w:rsidRPr="00B3159D">
              <w:rPr>
                <w:bCs/>
              </w:rPr>
              <w:t xml:space="preserve"> (21.lpp.)</w:t>
            </w:r>
            <w:r w:rsidR="00443929">
              <w:rPr>
                <w:bCs/>
              </w:rPr>
              <w:t>.</w:t>
            </w:r>
            <w:r w:rsidRPr="00B3159D">
              <w:rPr>
                <w:bCs/>
              </w:rPr>
              <w:t xml:space="preserve"> </w:t>
            </w:r>
          </w:p>
          <w:p w14:paraId="3535C6B1" w14:textId="77777777" w:rsidR="00374871" w:rsidRPr="00374871" w:rsidRDefault="00374871" w:rsidP="009F00F3">
            <w:pPr>
              <w:jc w:val="both"/>
              <w:rPr>
                <w:bCs/>
              </w:rPr>
            </w:pPr>
          </w:p>
          <w:p w14:paraId="2896BF94" w14:textId="1789B7CB" w:rsidR="007D2417" w:rsidRPr="00B569E0" w:rsidRDefault="00AE6C07" w:rsidP="009F00F3">
            <w:pPr>
              <w:jc w:val="both"/>
              <w:rPr>
                <w:b/>
              </w:rPr>
            </w:pPr>
            <w:r>
              <w:rPr>
                <w:bCs/>
              </w:rPr>
              <w:t>MK r</w:t>
            </w:r>
            <w:r w:rsidR="007D2417" w:rsidRPr="00374871">
              <w:rPr>
                <w:bCs/>
              </w:rPr>
              <w:t>īkojuma projekta 1.</w:t>
            </w:r>
            <w:r>
              <w:rPr>
                <w:bCs/>
              </w:rPr>
              <w:t> </w:t>
            </w:r>
            <w:r w:rsidR="007D2417" w:rsidRPr="00374871">
              <w:rPr>
                <w:bCs/>
              </w:rPr>
              <w:t>punkts</w:t>
            </w:r>
            <w:r>
              <w:rPr>
                <w:bCs/>
              </w:rPr>
              <w:t>.</w:t>
            </w:r>
          </w:p>
        </w:tc>
        <w:tc>
          <w:tcPr>
            <w:tcW w:w="3150" w:type="dxa"/>
            <w:tcBorders>
              <w:left w:val="single" w:sz="6" w:space="0" w:color="000000"/>
              <w:bottom w:val="single" w:sz="4" w:space="0" w:color="auto"/>
              <w:right w:val="single" w:sz="6" w:space="0" w:color="000000"/>
            </w:tcBorders>
          </w:tcPr>
          <w:p w14:paraId="1959AA36" w14:textId="74FBC60F" w:rsidR="009C1485" w:rsidRDefault="00443929" w:rsidP="00374871">
            <w:pPr>
              <w:pStyle w:val="naisc"/>
              <w:spacing w:before="0" w:after="0"/>
              <w:jc w:val="both"/>
            </w:pPr>
            <w:r>
              <w:t xml:space="preserve">(..) </w:t>
            </w:r>
            <w:r w:rsidR="009C1485">
              <w:t>Vēršam uzmanību, ka konceptuālajā ziņojumā nav sniegts skaidrojums kādā veidā tiks īstenota likumprojekta “Rail Baltica likums” virzība divos posmos, kas paredzētu nodalīt prioritāri virzāmos jautājumus no tiem risinājumiem, kurus vēl ir nepieciešams pilnveidot.</w:t>
            </w:r>
          </w:p>
          <w:p w14:paraId="3A4053E7" w14:textId="1FE3AA8B" w:rsidR="00683E10" w:rsidRPr="0041123E" w:rsidRDefault="009C1485" w:rsidP="009C1485">
            <w:pPr>
              <w:pStyle w:val="naisc"/>
              <w:spacing w:before="0" w:after="0"/>
              <w:jc w:val="both"/>
            </w:pPr>
            <w:r>
              <w:t xml:space="preserve">Ņemot vērā minēto, lūdzam papildināt rīkojuma projekta 1.punktu norādot, ka likumprojektā “Rail Baltica likums” ir iekļaujami tikai tie jautājumi, par kuriem nav saņemti būtiski iebildumi (prioritāri virzāmie jautājumi atbilstoši konceptuālajā ziņojumā norādītajam uzskaitījumam), kā arī lūdzam konceptuālo ziņojumu papildināt ar informāciju, kādā veidā tiks īstenota likumprojekta “Rail Baltica likums” virzība divos posmos (vai ir paredzēts pieņemt likumprojektu un pēc tam </w:t>
            </w:r>
            <w:r>
              <w:lastRenderedPageBreak/>
              <w:t>izstrādāt un virzīt pieņemšanai grozījumus tajā vai kādā citā veidā).</w:t>
            </w:r>
          </w:p>
        </w:tc>
        <w:tc>
          <w:tcPr>
            <w:tcW w:w="2945" w:type="dxa"/>
            <w:gridSpan w:val="2"/>
            <w:tcBorders>
              <w:left w:val="single" w:sz="6" w:space="0" w:color="000000"/>
              <w:bottom w:val="single" w:sz="4" w:space="0" w:color="auto"/>
              <w:right w:val="single" w:sz="6" w:space="0" w:color="000000"/>
            </w:tcBorders>
          </w:tcPr>
          <w:p w14:paraId="321C4675" w14:textId="77777777" w:rsidR="00683E10" w:rsidRDefault="007D2417" w:rsidP="00565BA1">
            <w:pPr>
              <w:pStyle w:val="naisc"/>
              <w:spacing w:before="0" w:after="0"/>
              <w:rPr>
                <w:b/>
                <w:bCs/>
              </w:rPr>
            </w:pPr>
            <w:r>
              <w:rPr>
                <w:b/>
                <w:bCs/>
              </w:rPr>
              <w:lastRenderedPageBreak/>
              <w:t>Ņemts vērā</w:t>
            </w:r>
          </w:p>
          <w:p w14:paraId="50DF952A" w14:textId="73FE0739" w:rsidR="00B3159D" w:rsidRPr="00374871" w:rsidRDefault="00B3159D" w:rsidP="00374871">
            <w:pPr>
              <w:pStyle w:val="naisc"/>
              <w:spacing w:before="0" w:after="0"/>
              <w:jc w:val="both"/>
            </w:pPr>
            <w:r w:rsidRPr="00374871">
              <w:t xml:space="preserve">Konceptuālā ziņojuma </w:t>
            </w:r>
            <w:r>
              <w:t>sadaļā “</w:t>
            </w:r>
            <w:r w:rsidRPr="00374871">
              <w:t>1.</w:t>
            </w:r>
            <w:r w:rsidR="00AE6C07">
              <w:t> </w:t>
            </w:r>
            <w:r w:rsidRPr="00374871">
              <w:t>risinājum</w:t>
            </w:r>
            <w:r>
              <w:t>s</w:t>
            </w:r>
            <w:r w:rsidRPr="00374871">
              <w:t>: likumprojekta "Rail Baltica likums" izstrāde</w:t>
            </w:r>
            <w:r>
              <w:t>”</w:t>
            </w:r>
            <w:r w:rsidRPr="00374871">
              <w:t xml:space="preserve"> </w:t>
            </w:r>
            <w:r>
              <w:t>ietvertā informācija pilnveidota</w:t>
            </w:r>
            <w:r w:rsidR="00AE6C07">
              <w:t xml:space="preserve"> un precizēts MK rīkojuma 1. punkts</w:t>
            </w:r>
            <w:r>
              <w:t>.</w:t>
            </w:r>
          </w:p>
        </w:tc>
        <w:tc>
          <w:tcPr>
            <w:tcW w:w="5103" w:type="dxa"/>
            <w:tcBorders>
              <w:top w:val="single" w:sz="4" w:space="0" w:color="auto"/>
              <w:left w:val="single" w:sz="4" w:space="0" w:color="auto"/>
              <w:bottom w:val="single" w:sz="4" w:space="0" w:color="auto"/>
            </w:tcBorders>
          </w:tcPr>
          <w:p w14:paraId="3816A03B" w14:textId="7A31A7FE" w:rsidR="003C6D61" w:rsidRDefault="00443929" w:rsidP="003C6D61">
            <w:pPr>
              <w:jc w:val="both"/>
            </w:pPr>
            <w:r>
              <w:t xml:space="preserve">Skat. precizēto </w:t>
            </w:r>
            <w:r w:rsidR="003C6D61">
              <w:t xml:space="preserve">Konceptuālā ziņojuma </w:t>
            </w:r>
            <w:r w:rsidR="00B3159D">
              <w:t>sada</w:t>
            </w:r>
            <w:r w:rsidR="00374871">
              <w:t>ļ</w:t>
            </w:r>
            <w:r>
              <w:t>u</w:t>
            </w:r>
            <w:r w:rsidR="00B3159D">
              <w:t xml:space="preserve"> “</w:t>
            </w:r>
            <w:r w:rsidR="00BE755B" w:rsidRPr="00BE755B">
              <w:t>1.</w:t>
            </w:r>
            <w:r w:rsidR="00E90F28">
              <w:t> </w:t>
            </w:r>
            <w:r w:rsidR="00BE755B" w:rsidRPr="00BE755B">
              <w:t>risinājums: likumprojekta "Rail Baltica likums" izstrāde</w:t>
            </w:r>
            <w:r w:rsidR="00B3159D">
              <w:t>”</w:t>
            </w:r>
            <w:r>
              <w:t xml:space="preserve"> un MK rīkojuma 1. punktu.</w:t>
            </w:r>
          </w:p>
          <w:p w14:paraId="2C6A5AB4" w14:textId="592DFB3D" w:rsidR="00683E10" w:rsidRPr="00565BA1" w:rsidRDefault="00683E10" w:rsidP="003C6D61">
            <w:pPr>
              <w:jc w:val="both"/>
            </w:pPr>
          </w:p>
        </w:tc>
      </w:tr>
      <w:tr w:rsidR="00875003" w14:paraId="742BB449" w14:textId="77777777" w:rsidTr="006B231F">
        <w:trPr>
          <w:gridAfter w:val="1"/>
          <w:wAfter w:w="32" w:type="dxa"/>
        </w:trPr>
        <w:tc>
          <w:tcPr>
            <w:tcW w:w="559" w:type="dxa"/>
            <w:tcBorders>
              <w:left w:val="single" w:sz="6" w:space="0" w:color="000000"/>
              <w:bottom w:val="single" w:sz="4" w:space="0" w:color="auto"/>
              <w:right w:val="single" w:sz="6" w:space="0" w:color="000000"/>
            </w:tcBorders>
          </w:tcPr>
          <w:p w14:paraId="031AC4B2" w14:textId="77777777" w:rsidR="00875003" w:rsidRPr="00B569E0" w:rsidRDefault="00875003" w:rsidP="006B231F">
            <w:pPr>
              <w:pStyle w:val="naisc"/>
              <w:spacing w:before="0" w:after="0"/>
              <w:ind w:firstLine="720"/>
            </w:pPr>
          </w:p>
        </w:tc>
        <w:tc>
          <w:tcPr>
            <w:tcW w:w="14175" w:type="dxa"/>
            <w:gridSpan w:val="6"/>
            <w:tcBorders>
              <w:left w:val="single" w:sz="6" w:space="0" w:color="000000"/>
              <w:bottom w:val="single" w:sz="4" w:space="0" w:color="auto"/>
            </w:tcBorders>
          </w:tcPr>
          <w:p w14:paraId="4EC4EFAE" w14:textId="067AEB57" w:rsidR="00875003" w:rsidRPr="00374871" w:rsidRDefault="003D03AD" w:rsidP="006B231F">
            <w:pPr>
              <w:jc w:val="both"/>
              <w:rPr>
                <w:b/>
                <w:bCs/>
              </w:rPr>
            </w:pPr>
            <w:r w:rsidRPr="00374871">
              <w:rPr>
                <w:b/>
                <w:bCs/>
              </w:rPr>
              <w:t xml:space="preserve">Vides aizsardzības un reģionālās attīstības ministrija </w:t>
            </w:r>
            <w:r w:rsidR="00875003" w:rsidRPr="00374871">
              <w:rPr>
                <w:b/>
                <w:bCs/>
              </w:rPr>
              <w:t xml:space="preserve">(02.08.2021. atzinums Nr. </w:t>
            </w:r>
            <w:r w:rsidR="00077B0F" w:rsidRPr="00374871">
              <w:rPr>
                <w:b/>
                <w:bCs/>
              </w:rPr>
              <w:t>1-132/7191</w:t>
            </w:r>
            <w:r w:rsidR="00875003" w:rsidRPr="00374871">
              <w:rPr>
                <w:b/>
                <w:bCs/>
              </w:rPr>
              <w:t>)</w:t>
            </w:r>
          </w:p>
        </w:tc>
      </w:tr>
      <w:tr w:rsidR="00875003" w14:paraId="0ADA4460"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7B361854" w14:textId="77777777" w:rsidR="00875003" w:rsidRDefault="00875003" w:rsidP="006B231F">
            <w:pPr>
              <w:pStyle w:val="naisc"/>
              <w:spacing w:before="0" w:after="0"/>
              <w:ind w:firstLine="720"/>
            </w:pPr>
          </w:p>
          <w:p w14:paraId="49871ACB" w14:textId="7A8D60E3" w:rsidR="005E6F7D" w:rsidRPr="005E6F7D" w:rsidRDefault="005E6F7D" w:rsidP="00374871">
            <w:r>
              <w:t>2</w:t>
            </w:r>
            <w:r w:rsidR="00443929">
              <w:t>1</w:t>
            </w:r>
            <w:r>
              <w:t>.</w:t>
            </w:r>
          </w:p>
        </w:tc>
        <w:tc>
          <w:tcPr>
            <w:tcW w:w="2977" w:type="dxa"/>
            <w:gridSpan w:val="2"/>
            <w:tcBorders>
              <w:left w:val="single" w:sz="6" w:space="0" w:color="000000"/>
              <w:bottom w:val="single" w:sz="4" w:space="0" w:color="auto"/>
              <w:right w:val="single" w:sz="6" w:space="0" w:color="000000"/>
            </w:tcBorders>
          </w:tcPr>
          <w:p w14:paraId="6C6BB960" w14:textId="4A2AEE3D" w:rsidR="00875003" w:rsidRDefault="0002469C" w:rsidP="009F00F3">
            <w:pPr>
              <w:jc w:val="both"/>
              <w:rPr>
                <w:bCs/>
              </w:rPr>
            </w:pPr>
            <w:r w:rsidRPr="00374871">
              <w:rPr>
                <w:bCs/>
              </w:rPr>
              <w:t>Konceptuālā ziņojuma norādītā 1.</w:t>
            </w:r>
            <w:r w:rsidR="00271B64">
              <w:rPr>
                <w:bCs/>
              </w:rPr>
              <w:t> </w:t>
            </w:r>
            <w:r w:rsidRPr="00374871">
              <w:rPr>
                <w:bCs/>
              </w:rPr>
              <w:t>risinājuma trešais</w:t>
            </w:r>
            <w:r w:rsidRPr="0002469C">
              <w:rPr>
                <w:bCs/>
              </w:rPr>
              <w:t xml:space="preserve"> </w:t>
            </w:r>
            <w:r w:rsidRPr="00374871">
              <w:rPr>
                <w:bCs/>
              </w:rPr>
              <w:t>punkts “Tehnisko noteikumu nesamērīgas prasības”</w:t>
            </w:r>
            <w:r w:rsidR="00057AC1">
              <w:rPr>
                <w:bCs/>
              </w:rPr>
              <w:t>.</w:t>
            </w:r>
          </w:p>
          <w:p w14:paraId="5F1BAA06" w14:textId="7E6B10AD" w:rsidR="0002469C" w:rsidRPr="00374871" w:rsidRDefault="0002469C" w:rsidP="009F00F3">
            <w:pPr>
              <w:jc w:val="both"/>
              <w:rPr>
                <w:bCs/>
              </w:rPr>
            </w:pPr>
          </w:p>
        </w:tc>
        <w:tc>
          <w:tcPr>
            <w:tcW w:w="3150" w:type="dxa"/>
            <w:tcBorders>
              <w:left w:val="single" w:sz="6" w:space="0" w:color="000000"/>
              <w:bottom w:val="single" w:sz="4" w:space="0" w:color="auto"/>
              <w:right w:val="single" w:sz="6" w:space="0" w:color="000000"/>
            </w:tcBorders>
          </w:tcPr>
          <w:p w14:paraId="04E0805C" w14:textId="2F2248CD" w:rsidR="0002469C" w:rsidRDefault="0002469C" w:rsidP="00271B64">
            <w:pPr>
              <w:pStyle w:val="naisc"/>
              <w:spacing w:before="0" w:after="0"/>
              <w:jc w:val="both"/>
            </w:pPr>
            <w:r>
              <w:t>VARAM atbalsta konceptuālā ziņojuma turpmāku virzību, izsakot sekojošu iebildumu par</w:t>
            </w:r>
            <w:r w:rsidR="00374871">
              <w:t xml:space="preserve"> </w:t>
            </w:r>
            <w:r>
              <w:t xml:space="preserve">konceptuālā ziņojuma norādītā 1.risinājuma astoto punktu “Tehnisko noteikumu nesamērīgas prasības” kā arī par tekstā aprakstīto saistībā ar tehnisko noteikumu apstrīdēšanu. </w:t>
            </w:r>
          </w:p>
          <w:p w14:paraId="33A90E95" w14:textId="77777777" w:rsidR="0002469C" w:rsidRDefault="0002469C" w:rsidP="00271B64">
            <w:pPr>
              <w:pStyle w:val="naisc"/>
              <w:spacing w:before="0" w:after="0"/>
              <w:jc w:val="both"/>
            </w:pPr>
            <w:r>
              <w:t xml:space="preserve">Vēršam uzmanību uz to, ka tehniskie noteikumi, kurus izsniedz Valsts vides dienests, atbilstoši Ministru kabineta 2015.gada 27.janvāra noteikumiem Nr.30 “Kārtība, kādā Valsts vides dienests izdod tehniskos noteikumu paredzētājai darbībai” ir apstrīdami. Norādām, ka apstrīdēšanu tehniskajiem noteikumiem ir noteikta atbilstoši  Eiropas Parlamenta un Padomes 2011.gada 13.decembra direktīvai 2011/92/ES par dažu sabiedrisku un privātu projektu ietekmes uz vidi novērtējumu un Konvencijas par pieejamu informācijai, </w:t>
            </w:r>
            <w:r>
              <w:lastRenderedPageBreak/>
              <w:t>sabiedrības dalību lēmumu pieņemšanā un iespēju griezties tiesās saistībā ar vides jautājumiem (Orhūsas konvencija) prasībām, un šīs prasības nav atceļamas piemērojot  speciālu likumu.</w:t>
            </w:r>
          </w:p>
          <w:p w14:paraId="43567E92" w14:textId="77A136B4" w:rsidR="00875003" w:rsidRPr="0041123E" w:rsidRDefault="0002469C" w:rsidP="00271B64">
            <w:pPr>
              <w:pStyle w:val="naisc"/>
              <w:spacing w:before="0" w:after="0"/>
              <w:jc w:val="both"/>
            </w:pPr>
            <w:r>
              <w:t>VARAM lūdz Satiksmes ministrijai precizēt, ka Valsts vides dienesta tehniskie noteikumiem ir apstrīdami, un uz tiem nav iespējams noteikt savādāku kārtību, noregulējot to ar speciālu likumu.</w:t>
            </w:r>
          </w:p>
        </w:tc>
        <w:tc>
          <w:tcPr>
            <w:tcW w:w="2945" w:type="dxa"/>
            <w:gridSpan w:val="2"/>
            <w:tcBorders>
              <w:left w:val="single" w:sz="6" w:space="0" w:color="000000"/>
              <w:bottom w:val="single" w:sz="4" w:space="0" w:color="auto"/>
              <w:right w:val="single" w:sz="6" w:space="0" w:color="000000"/>
            </w:tcBorders>
          </w:tcPr>
          <w:p w14:paraId="423877B3" w14:textId="77777777" w:rsidR="0002469C" w:rsidRDefault="0002469C" w:rsidP="0002469C">
            <w:pPr>
              <w:pStyle w:val="naisc"/>
              <w:spacing w:before="0" w:after="0"/>
              <w:rPr>
                <w:b/>
                <w:bCs/>
              </w:rPr>
            </w:pPr>
            <w:r w:rsidRPr="009D23B9">
              <w:rPr>
                <w:b/>
                <w:bCs/>
              </w:rPr>
              <w:lastRenderedPageBreak/>
              <w:t>Ņemts vērā.</w:t>
            </w:r>
          </w:p>
          <w:p w14:paraId="6842916F" w14:textId="4A856521" w:rsidR="00875003" w:rsidRPr="00565BA1" w:rsidRDefault="0002469C" w:rsidP="00374871">
            <w:pPr>
              <w:pStyle w:val="naisc"/>
              <w:spacing w:before="0" w:after="0"/>
              <w:jc w:val="both"/>
              <w:rPr>
                <w:b/>
                <w:bCs/>
              </w:rPr>
            </w:pPr>
            <w:r w:rsidRPr="00F239BE">
              <w:t xml:space="preserve">Precizēts konceptuālā ziņojuma </w:t>
            </w:r>
            <w:r w:rsidRPr="0002469C">
              <w:t xml:space="preserve">norādītā 1.risinājuma </w:t>
            </w:r>
            <w:r>
              <w:t xml:space="preserve">trešais (nevis astotais, ka norādījusi </w:t>
            </w:r>
            <w:r w:rsidRPr="0002469C">
              <w:t>Vides aizsardzības un reģionālās attīstības ministrija</w:t>
            </w:r>
            <w:r>
              <w:t xml:space="preserve">) </w:t>
            </w:r>
            <w:r w:rsidRPr="0002469C">
              <w:t xml:space="preserve"> punkt</w:t>
            </w:r>
            <w:r>
              <w:t>s</w:t>
            </w:r>
            <w:r w:rsidRPr="0002469C">
              <w:t xml:space="preserve"> “Tehnisko noteikumu nesamērīgas prasības”</w:t>
            </w:r>
            <w:r>
              <w:t>.</w:t>
            </w:r>
          </w:p>
        </w:tc>
        <w:tc>
          <w:tcPr>
            <w:tcW w:w="5103" w:type="dxa"/>
            <w:tcBorders>
              <w:top w:val="single" w:sz="4" w:space="0" w:color="auto"/>
              <w:left w:val="single" w:sz="4" w:space="0" w:color="auto"/>
              <w:bottom w:val="single" w:sz="4" w:space="0" w:color="auto"/>
            </w:tcBorders>
          </w:tcPr>
          <w:p w14:paraId="3EDC9ADA" w14:textId="77777777" w:rsidR="00AC6177" w:rsidRDefault="00AC6177" w:rsidP="006B231F">
            <w:pPr>
              <w:jc w:val="both"/>
            </w:pPr>
            <w:r w:rsidRPr="00AC6177">
              <w:t>Konceptuālā ziņojuma norādītā 1.risinājuma trešais punkts “Tehnisko noteikumu nesamērīgas prasības”:</w:t>
            </w:r>
          </w:p>
          <w:p w14:paraId="5CD24CD4" w14:textId="2B2A4D39" w:rsidR="00AC6177" w:rsidRPr="00565BA1" w:rsidRDefault="00AC6177" w:rsidP="006B231F">
            <w:pPr>
              <w:jc w:val="both"/>
            </w:pPr>
            <w:r>
              <w:t>“</w:t>
            </w:r>
            <w:r w:rsidRPr="00AC6177">
              <w:t xml:space="preserve">Papildus jāņem vērā, ka minētais attiecībā uz apstrīdēšanas problemātiku nav attiecināms uz Valsts vides dienesta </w:t>
            </w:r>
            <w:r w:rsidR="007137D0" w:rsidRPr="00AC6177">
              <w:t xml:space="preserve">izsniegtajiem tehniskajiem noteikumiem </w:t>
            </w:r>
            <w:r w:rsidRPr="00AC6177">
              <w:t>atbilstoši Ministru kabineta 2015.</w:t>
            </w:r>
            <w:r w:rsidR="004D3F4B">
              <w:t> </w:t>
            </w:r>
            <w:r w:rsidRPr="00AC6177">
              <w:t>gada 27.</w:t>
            </w:r>
            <w:r w:rsidR="004D3F4B">
              <w:t> </w:t>
            </w:r>
            <w:r w:rsidRPr="00AC6177">
              <w:t>janvāra noteikumiem Nr.30 “Kārtība, kādā Valsts vides dienests izdod tehniskos noteikumu paredzētājai darbībai”, kas, ievērojot, ka apstrīdēšana tehniskajiem noteikumiem ir noteikta atbilstoši  Eiropas Parlamenta un Padomes 2011.</w:t>
            </w:r>
            <w:r w:rsidR="004D3F4B">
              <w:t> </w:t>
            </w:r>
            <w:r w:rsidRPr="00AC6177">
              <w:t>gada 13.</w:t>
            </w:r>
            <w:r w:rsidR="004D3F4B">
              <w:t> </w:t>
            </w:r>
            <w:r w:rsidRPr="00AC6177">
              <w:t xml:space="preserve">decembra direktīvas 2011/92/ES par dažu sabiedrisku un privātu projektu ietekmes uz vidi novērtējumu un Konvencijas par pieejamu informācijai, sabiedrības dalību lēmumu pieņemšanā un iespēju </w:t>
            </w:r>
            <w:r w:rsidR="007137D0">
              <w:t>vērsties</w:t>
            </w:r>
            <w:r w:rsidRPr="00AC6177">
              <w:t xml:space="preserve"> tiesās saistībā ar vides jautājumiem (Orhūsas konvencija) prasībām, nav apstrīdami un uz tiem nav iespējams noteikt </w:t>
            </w:r>
            <w:r w:rsidR="007137D0">
              <w:t>citādāku</w:t>
            </w:r>
            <w:r w:rsidRPr="00AC6177">
              <w:t xml:space="preserve"> kārtību, noregulējot to ar speciāl</w:t>
            </w:r>
            <w:r w:rsidR="007137D0">
              <w:t>o</w:t>
            </w:r>
            <w:r w:rsidRPr="00AC6177">
              <w:t xml:space="preserve"> likumu.</w:t>
            </w:r>
            <w:r>
              <w:t>”</w:t>
            </w:r>
          </w:p>
        </w:tc>
      </w:tr>
      <w:tr w:rsidR="00413A51" w14:paraId="1B7761C2" w14:textId="77777777" w:rsidTr="006B231F">
        <w:trPr>
          <w:gridAfter w:val="1"/>
          <w:wAfter w:w="32" w:type="dxa"/>
        </w:trPr>
        <w:tc>
          <w:tcPr>
            <w:tcW w:w="559" w:type="dxa"/>
            <w:tcBorders>
              <w:left w:val="single" w:sz="6" w:space="0" w:color="000000"/>
              <w:bottom w:val="single" w:sz="4" w:space="0" w:color="auto"/>
              <w:right w:val="single" w:sz="6" w:space="0" w:color="000000"/>
            </w:tcBorders>
          </w:tcPr>
          <w:p w14:paraId="5ABF4D95" w14:textId="77777777" w:rsidR="00413A51" w:rsidRPr="00B569E0" w:rsidRDefault="00413A51" w:rsidP="006B231F">
            <w:pPr>
              <w:pStyle w:val="naisc"/>
              <w:spacing w:before="0" w:after="0"/>
              <w:ind w:firstLine="720"/>
            </w:pPr>
          </w:p>
        </w:tc>
        <w:tc>
          <w:tcPr>
            <w:tcW w:w="14175" w:type="dxa"/>
            <w:gridSpan w:val="6"/>
            <w:tcBorders>
              <w:left w:val="single" w:sz="6" w:space="0" w:color="000000"/>
              <w:bottom w:val="single" w:sz="4" w:space="0" w:color="auto"/>
            </w:tcBorders>
          </w:tcPr>
          <w:p w14:paraId="000A053B" w14:textId="3A1CC00F" w:rsidR="00413A51" w:rsidRPr="00374871" w:rsidRDefault="00413A51" w:rsidP="006B231F">
            <w:pPr>
              <w:jc w:val="both"/>
              <w:rPr>
                <w:b/>
                <w:bCs/>
              </w:rPr>
            </w:pPr>
            <w:r w:rsidRPr="00374871">
              <w:rPr>
                <w:b/>
                <w:bCs/>
              </w:rPr>
              <w:t>Ekonomikas ministrija (0</w:t>
            </w:r>
            <w:r w:rsidR="00EE7812">
              <w:rPr>
                <w:b/>
                <w:bCs/>
              </w:rPr>
              <w:t>3</w:t>
            </w:r>
            <w:r w:rsidRPr="00374871">
              <w:rPr>
                <w:b/>
                <w:bCs/>
              </w:rPr>
              <w:t xml:space="preserve">.08.2021. atzinums Nr. </w:t>
            </w:r>
            <w:r w:rsidR="00485A30" w:rsidRPr="00374871">
              <w:rPr>
                <w:b/>
                <w:bCs/>
              </w:rPr>
              <w:t>3.1-20/2021/234</w:t>
            </w:r>
            <w:r w:rsidRPr="00374871">
              <w:rPr>
                <w:b/>
                <w:bCs/>
              </w:rPr>
              <w:t>)</w:t>
            </w:r>
          </w:p>
        </w:tc>
      </w:tr>
      <w:tr w:rsidR="00C64D31" w14:paraId="3E126D7C"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59B2EAA0" w14:textId="77777777" w:rsidR="00C64D31" w:rsidRDefault="00C64D31" w:rsidP="006B231F">
            <w:pPr>
              <w:pStyle w:val="naisc"/>
              <w:spacing w:before="0" w:after="0"/>
              <w:ind w:firstLine="720"/>
            </w:pPr>
          </w:p>
          <w:p w14:paraId="3B4FB019" w14:textId="514FBA16" w:rsidR="005E6F7D" w:rsidRPr="005E6F7D" w:rsidRDefault="005E6F7D" w:rsidP="00374871">
            <w:r>
              <w:t>2</w:t>
            </w:r>
            <w:r w:rsidR="00443929">
              <w:t>2</w:t>
            </w:r>
            <w:r>
              <w:t>.</w:t>
            </w:r>
          </w:p>
        </w:tc>
        <w:tc>
          <w:tcPr>
            <w:tcW w:w="2977" w:type="dxa"/>
            <w:gridSpan w:val="2"/>
            <w:tcBorders>
              <w:left w:val="single" w:sz="6" w:space="0" w:color="000000"/>
              <w:bottom w:val="single" w:sz="4" w:space="0" w:color="auto"/>
              <w:right w:val="single" w:sz="6" w:space="0" w:color="000000"/>
            </w:tcBorders>
          </w:tcPr>
          <w:p w14:paraId="7B238B04" w14:textId="2DEB4F12" w:rsidR="00C64D31" w:rsidRPr="00374871" w:rsidRDefault="00485A30" w:rsidP="00374871">
            <w:pPr>
              <w:pStyle w:val="naisc"/>
              <w:spacing w:before="0" w:after="0"/>
              <w:jc w:val="both"/>
            </w:pPr>
            <w:r>
              <w:t>K</w:t>
            </w:r>
            <w:r w:rsidRPr="00F07813">
              <w:t>onceptuālā ziņojuma sadaļas “Aktuālās problēmas, kuras varētu risināt tiesiskā regulējuma līmenī” 10.</w:t>
            </w:r>
            <w:r w:rsidR="00374871">
              <w:t> </w:t>
            </w:r>
            <w:r w:rsidRPr="00F07813">
              <w:t>punkts</w:t>
            </w:r>
            <w:r>
              <w:t>:</w:t>
            </w:r>
            <w:r>
              <w:br/>
            </w:r>
            <w:r w:rsidR="00374871" w:rsidRPr="00374871">
              <w:t>“</w:t>
            </w:r>
            <w:r w:rsidRPr="00374871">
              <w:t>10.</w:t>
            </w:r>
            <w:r w:rsidRPr="00374871">
              <w:tab/>
              <w:t>Maksimālā būvdarbu termiņa pagarināšana</w:t>
            </w:r>
            <w:r w:rsidR="00374871" w:rsidRPr="00374871">
              <w:t>”.</w:t>
            </w:r>
          </w:p>
        </w:tc>
        <w:tc>
          <w:tcPr>
            <w:tcW w:w="3150" w:type="dxa"/>
            <w:tcBorders>
              <w:left w:val="single" w:sz="6" w:space="0" w:color="000000"/>
              <w:bottom w:val="single" w:sz="4" w:space="0" w:color="auto"/>
              <w:right w:val="single" w:sz="6" w:space="0" w:color="000000"/>
            </w:tcBorders>
          </w:tcPr>
          <w:p w14:paraId="1D9913CA" w14:textId="7AA2C11E" w:rsidR="00C64D31" w:rsidRPr="0041123E" w:rsidRDefault="00413A51" w:rsidP="00565BA1">
            <w:pPr>
              <w:pStyle w:val="naisc"/>
              <w:spacing w:before="0" w:after="0"/>
              <w:jc w:val="both"/>
            </w:pPr>
            <w:r w:rsidRPr="00413A51">
              <w:t>1. izziņas 15.punktā norādīts, ka Ekonomikas ministrijas atzinuma (09.06.2021. atzinums Nr.3.1-20/2021/173) 2.</w:t>
            </w:r>
            <w:r w:rsidR="00F82350">
              <w:t> </w:t>
            </w:r>
            <w:r w:rsidRPr="00413A51">
              <w:t>punkts ņemt</w:t>
            </w:r>
            <w:r w:rsidR="00F82350">
              <w:t>s</w:t>
            </w:r>
            <w:r w:rsidRPr="00413A51">
              <w:t xml:space="preserve"> vērā un precizēts konceptuālā ziņojuma sadaļas “Aktuālās problēmas, kuras varētu risināt tiesiskā regulējuma līmenī” 5. punkts “Maksimālā būvdarbu veikšanas ilguma pagarināšana” (iepriekš 10. punkts), precizējot tekstu attiecībā uz maksimālais būvdarbu veikšanas ilgumu (Ekonomikas ministrijas atzinuma 2.1.apakšpunkts), kā arī svītrots teksts par termiņa pagarinājumu (Ekonomikas </w:t>
            </w:r>
            <w:r w:rsidRPr="00413A51">
              <w:lastRenderedPageBreak/>
              <w:t xml:space="preserve">ministrijas atzinuma 2.2.apakšpunkts), tomēr iepazīstoties ar precizēto tekstu, secināms, ka attiecīgā konceptuālā ziņojuma sadaļas “Aktuālās problēmas, kuras varētu risināt tiesiskā regulējuma līmenī” 5. punkts nav atbilstoši precizēts. Ekonomikas ministrija uztur iepriekš izteikto iebildumu. Papildus norādām, ka no konceptuālā ziņojuma šī punkta svītrojams arī šāds teksts “Saskaņā ar Ministru kabineta 2014. gada 2. septembra noteikumu Nr. 530 "Dzelzceļa būvnoteikumi" 34.punktu būvatļaujā iekļautie nosacījumi būvdarbu uzsākšanai izpildāmi piecu gadu laikā no dienas, kad būvniecības informācijas sistēmā izdarīta atzīme par projektēšanas nosacījumu izpildi.”, maksimālo būvdarbu veikšanas ilgumu nosaka tikai 2014. gada 19. augusta noteikumu Nr. 500 “Vispārīgie būvnoteikumi” 80.punkts. Konceptuālajā ziņojumā apskata tikai maksimālā būvdarbu veikšanas ilguma termiņa </w:t>
            </w:r>
            <w:r w:rsidRPr="00413A51">
              <w:lastRenderedPageBreak/>
              <w:t>izmaiņas un tā pagarināšanas iespējas.</w:t>
            </w:r>
          </w:p>
        </w:tc>
        <w:tc>
          <w:tcPr>
            <w:tcW w:w="2945" w:type="dxa"/>
            <w:gridSpan w:val="2"/>
            <w:tcBorders>
              <w:left w:val="single" w:sz="6" w:space="0" w:color="000000"/>
              <w:bottom w:val="single" w:sz="4" w:space="0" w:color="auto"/>
              <w:right w:val="single" w:sz="6" w:space="0" w:color="000000"/>
            </w:tcBorders>
          </w:tcPr>
          <w:p w14:paraId="1E79062B" w14:textId="77777777" w:rsidR="00C64D31" w:rsidRDefault="009D23B9" w:rsidP="00565BA1">
            <w:pPr>
              <w:pStyle w:val="naisc"/>
              <w:spacing w:before="0" w:after="0"/>
              <w:rPr>
                <w:b/>
                <w:bCs/>
              </w:rPr>
            </w:pPr>
            <w:r w:rsidRPr="009D23B9">
              <w:rPr>
                <w:b/>
                <w:bCs/>
              </w:rPr>
              <w:lastRenderedPageBreak/>
              <w:t>Ņemts vērā.</w:t>
            </w:r>
          </w:p>
          <w:p w14:paraId="1498DF43" w14:textId="26B83C48" w:rsidR="009D23B9" w:rsidRPr="00374871" w:rsidRDefault="009D23B9" w:rsidP="00374871">
            <w:pPr>
              <w:pStyle w:val="naisc"/>
              <w:spacing w:before="0" w:after="0"/>
              <w:jc w:val="both"/>
            </w:pPr>
            <w:r w:rsidRPr="00374871">
              <w:t>Precizēts konceptuālā ziņojuma sadaļas “Aktuālās problēmas, kuras varētu risināt tiesiskā regulējuma līmenī” 5.</w:t>
            </w:r>
            <w:r w:rsidR="00374871">
              <w:t> </w:t>
            </w:r>
            <w:r w:rsidRPr="00374871">
              <w:t>punkts “Maksimālā būvdarbu veikšanas ilguma pagarināšana” (iepriekš 10.</w:t>
            </w:r>
            <w:r w:rsidR="00374871">
              <w:t> </w:t>
            </w:r>
            <w:r w:rsidRPr="00374871">
              <w:t>punkts)</w:t>
            </w:r>
            <w:r>
              <w:t>.</w:t>
            </w:r>
          </w:p>
        </w:tc>
        <w:tc>
          <w:tcPr>
            <w:tcW w:w="5103" w:type="dxa"/>
            <w:tcBorders>
              <w:top w:val="single" w:sz="4" w:space="0" w:color="auto"/>
              <w:left w:val="single" w:sz="4" w:space="0" w:color="auto"/>
              <w:bottom w:val="single" w:sz="4" w:space="0" w:color="auto"/>
            </w:tcBorders>
          </w:tcPr>
          <w:p w14:paraId="47B9CDA1" w14:textId="2D8C9160" w:rsidR="00C64D31" w:rsidRPr="00565BA1" w:rsidRDefault="00802EBE" w:rsidP="00FB4E28">
            <w:pPr>
              <w:pStyle w:val="naisc"/>
              <w:spacing w:before="0" w:after="0"/>
              <w:jc w:val="both"/>
            </w:pPr>
            <w:r>
              <w:t xml:space="preserve">Skat. precizēto </w:t>
            </w:r>
            <w:r w:rsidR="009D23B9" w:rsidRPr="00AD6BFE">
              <w:t>Konceptuālā ziņojuma sadaļas “Aktuālās problēmas, kuras varētu risināt tiesiskā regulējuma līmenī” 5. punkt</w:t>
            </w:r>
            <w:r>
              <w:t>u</w:t>
            </w:r>
            <w:r w:rsidR="009D23B9" w:rsidRPr="00AD6BFE">
              <w:t>:</w:t>
            </w:r>
            <w:r w:rsidR="009D23B9" w:rsidRPr="00AD6BFE">
              <w:br/>
              <w:t>“5</w:t>
            </w:r>
            <w:r w:rsidR="009D23B9" w:rsidRPr="00AD6BFE">
              <w:rPr>
                <w:b/>
                <w:bCs/>
              </w:rPr>
              <w:t>.</w:t>
            </w:r>
            <w:r w:rsidR="009D23B9" w:rsidRPr="00AD6BFE">
              <w:tab/>
            </w:r>
            <w:r w:rsidR="009D23B9" w:rsidRPr="00374871">
              <w:t>Maksimālā būvdarbu veikšanas ilguma pagarināšana”</w:t>
            </w:r>
            <w:r w:rsidRPr="00374871">
              <w:t>.</w:t>
            </w:r>
          </w:p>
        </w:tc>
      </w:tr>
      <w:tr w:rsidR="00C64D31" w14:paraId="7BAC58BD"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2B28466B" w14:textId="77777777" w:rsidR="00C64D31" w:rsidRDefault="00C64D31" w:rsidP="006B231F">
            <w:pPr>
              <w:pStyle w:val="naisc"/>
              <w:spacing w:before="0" w:after="0"/>
              <w:ind w:firstLine="720"/>
            </w:pPr>
          </w:p>
          <w:p w14:paraId="10019114" w14:textId="7C00D4A4" w:rsidR="005E6F7D" w:rsidRPr="005E6F7D" w:rsidRDefault="005E6F7D" w:rsidP="00374871">
            <w:r>
              <w:t>2</w:t>
            </w:r>
            <w:r w:rsidR="00443929">
              <w:t>3</w:t>
            </w:r>
            <w:r>
              <w:t>.</w:t>
            </w:r>
          </w:p>
        </w:tc>
        <w:tc>
          <w:tcPr>
            <w:tcW w:w="2977" w:type="dxa"/>
            <w:gridSpan w:val="2"/>
            <w:tcBorders>
              <w:left w:val="single" w:sz="6" w:space="0" w:color="000000"/>
              <w:bottom w:val="single" w:sz="4" w:space="0" w:color="auto"/>
              <w:right w:val="single" w:sz="6" w:space="0" w:color="000000"/>
            </w:tcBorders>
          </w:tcPr>
          <w:p w14:paraId="5E5B907C" w14:textId="77777777" w:rsidR="00C64D31" w:rsidRDefault="00A80E6B" w:rsidP="009F00F3">
            <w:pPr>
              <w:jc w:val="both"/>
              <w:rPr>
                <w:bCs/>
              </w:rPr>
            </w:pPr>
            <w:r w:rsidRPr="00374871">
              <w:rPr>
                <w:bCs/>
              </w:rPr>
              <w:t>Konceptuālā ziņojuma sadaļas “Panāktais progress Rail Baltica projekta īstenošanā” tabulas 7.punkta pēdējā kolonna:</w:t>
            </w:r>
          </w:p>
          <w:p w14:paraId="272763CA" w14:textId="4AA17106" w:rsidR="00A80E6B" w:rsidRPr="00253402" w:rsidRDefault="003A7E1D" w:rsidP="009F00F3">
            <w:pPr>
              <w:jc w:val="both"/>
              <w:rPr>
                <w:bCs/>
              </w:rPr>
            </w:pPr>
            <w:r>
              <w:rPr>
                <w:bCs/>
              </w:rPr>
              <w:t>“</w:t>
            </w:r>
            <w:r w:rsidRPr="003A7E1D">
              <w:rPr>
                <w:bCs/>
              </w:rPr>
              <w:t>Satiksmes ministrija apsver iespēju virzīt priekšlikumu, papildinot projektu ar normu, kas paredzētu maksimālā būvdarbu veikšanas termiņa pagarināšanu dzelzceļa infrastruktūras objektu būvdarbiem</w:t>
            </w:r>
            <w:r>
              <w:rPr>
                <w:bCs/>
              </w:rPr>
              <w:t>.”</w:t>
            </w:r>
          </w:p>
        </w:tc>
        <w:tc>
          <w:tcPr>
            <w:tcW w:w="3150" w:type="dxa"/>
            <w:tcBorders>
              <w:left w:val="single" w:sz="6" w:space="0" w:color="000000"/>
              <w:bottom w:val="single" w:sz="4" w:space="0" w:color="auto"/>
              <w:right w:val="single" w:sz="6" w:space="0" w:color="000000"/>
            </w:tcBorders>
          </w:tcPr>
          <w:p w14:paraId="2D2C06B7" w14:textId="6743BB4B" w:rsidR="00C64D31" w:rsidRPr="0041123E" w:rsidRDefault="005926D0" w:rsidP="00565BA1">
            <w:pPr>
              <w:pStyle w:val="naisc"/>
              <w:spacing w:before="0" w:after="0"/>
              <w:jc w:val="both"/>
            </w:pPr>
            <w:r w:rsidRPr="005926D0">
              <w:t>2.</w:t>
            </w:r>
            <w:r w:rsidR="00B1459F">
              <w:t> </w:t>
            </w:r>
            <w:r w:rsidRPr="005926D0">
              <w:t>precizēt konceptuālā ziņojuma sadaļas “Panāktais progress Rail Baltica projekta īstenošanā” tabulas 7.punktā pēdējā kolonā ietverto tekstu, norādot, ka noteikumu projekts cita starpā paredz kārtību, kādā pagarināms maksimālais būvdarbu veikšanas termiņš, ja dzelzceļa infrastruktūras objekts vai tā kārta nav nodota ekspluatācijā noteiktajā termiņā.</w:t>
            </w:r>
          </w:p>
        </w:tc>
        <w:tc>
          <w:tcPr>
            <w:tcW w:w="2945" w:type="dxa"/>
            <w:gridSpan w:val="2"/>
            <w:tcBorders>
              <w:left w:val="single" w:sz="6" w:space="0" w:color="000000"/>
              <w:bottom w:val="single" w:sz="4" w:space="0" w:color="auto"/>
              <w:right w:val="single" w:sz="6" w:space="0" w:color="000000"/>
            </w:tcBorders>
          </w:tcPr>
          <w:p w14:paraId="72C5095D" w14:textId="77777777" w:rsidR="005926D0" w:rsidRDefault="005926D0" w:rsidP="005926D0">
            <w:pPr>
              <w:pStyle w:val="naisc"/>
              <w:spacing w:before="0" w:after="0"/>
              <w:rPr>
                <w:b/>
                <w:bCs/>
              </w:rPr>
            </w:pPr>
            <w:r w:rsidRPr="009D23B9">
              <w:rPr>
                <w:b/>
                <w:bCs/>
              </w:rPr>
              <w:t>Ņemts vērā.</w:t>
            </w:r>
          </w:p>
          <w:p w14:paraId="0D0A5527" w14:textId="0D687FE3" w:rsidR="00C64D31" w:rsidRPr="00565BA1" w:rsidRDefault="005926D0" w:rsidP="00253402">
            <w:pPr>
              <w:pStyle w:val="naisc"/>
              <w:spacing w:before="0" w:after="0"/>
              <w:jc w:val="both"/>
              <w:rPr>
                <w:b/>
                <w:bCs/>
              </w:rPr>
            </w:pPr>
            <w:r w:rsidRPr="00F239BE">
              <w:t>Precizē</w:t>
            </w:r>
            <w:r>
              <w:t>ta</w:t>
            </w:r>
            <w:r w:rsidRPr="00F239BE">
              <w:t xml:space="preserve"> konceptuālā ziņojuma </w:t>
            </w:r>
            <w:r w:rsidRPr="005926D0">
              <w:t>sadaļas “Panāktais progress Rail Baltica projekta īstenošanā” tabulas 7.</w:t>
            </w:r>
            <w:r w:rsidR="00B1459F">
              <w:t> </w:t>
            </w:r>
            <w:r w:rsidRPr="005926D0">
              <w:t>punktā pēdējā kolo</w:t>
            </w:r>
            <w:r w:rsidR="00210E4E">
              <w:t>n</w:t>
            </w:r>
            <w:r w:rsidR="00CE1083">
              <w:t>n</w:t>
            </w:r>
            <w:r w:rsidR="00210E4E">
              <w:t>a.</w:t>
            </w:r>
          </w:p>
        </w:tc>
        <w:tc>
          <w:tcPr>
            <w:tcW w:w="5103" w:type="dxa"/>
            <w:tcBorders>
              <w:top w:val="single" w:sz="4" w:space="0" w:color="auto"/>
              <w:left w:val="single" w:sz="4" w:space="0" w:color="auto"/>
              <w:bottom w:val="single" w:sz="4" w:space="0" w:color="auto"/>
            </w:tcBorders>
          </w:tcPr>
          <w:p w14:paraId="2C70426B" w14:textId="1AB392E7" w:rsidR="00C64D31" w:rsidRDefault="00CE1083" w:rsidP="006B231F">
            <w:pPr>
              <w:jc w:val="both"/>
            </w:pPr>
            <w:r>
              <w:t>K</w:t>
            </w:r>
            <w:r w:rsidRPr="00CE1083">
              <w:t>onceptuālā ziņojuma sadaļas “Panāktais progress Rail Baltica projekta īstenošanā” tabulas 7.punk</w:t>
            </w:r>
            <w:r w:rsidR="00A80E6B">
              <w:t>ta</w:t>
            </w:r>
            <w:r w:rsidRPr="00CE1083">
              <w:t xml:space="preserve"> pēdējā kolon</w:t>
            </w:r>
            <w:r>
              <w:t>na:</w:t>
            </w:r>
          </w:p>
          <w:p w14:paraId="77C8D2F5" w14:textId="4CAA19D8" w:rsidR="00CE1083" w:rsidRDefault="00A80E6B" w:rsidP="006B231F">
            <w:pPr>
              <w:jc w:val="both"/>
            </w:pPr>
            <w:r>
              <w:t>“</w:t>
            </w:r>
            <w:r w:rsidRPr="00A80E6B">
              <w:t>Noteikumu projekts cita starpā paredz kārtību, kādā pagarināms maksimālais būvdarbu veikšanas termiņš, ja dzelzceļa infrastruktūras objekts vai tā kārta nav nodota ekspluatācijā noteiktajā termiņā.</w:t>
            </w:r>
            <w:r>
              <w:t>”</w:t>
            </w:r>
          </w:p>
          <w:p w14:paraId="60717542" w14:textId="12A3AEA9" w:rsidR="00CE1083" w:rsidRPr="00565BA1" w:rsidRDefault="00CE1083" w:rsidP="006B231F">
            <w:pPr>
              <w:jc w:val="both"/>
            </w:pPr>
          </w:p>
        </w:tc>
      </w:tr>
      <w:tr w:rsidR="00F13443" w14:paraId="42276B49" w14:textId="77777777" w:rsidTr="006B231F">
        <w:trPr>
          <w:gridAfter w:val="1"/>
          <w:wAfter w:w="32" w:type="dxa"/>
        </w:trPr>
        <w:tc>
          <w:tcPr>
            <w:tcW w:w="14734" w:type="dxa"/>
            <w:gridSpan w:val="7"/>
            <w:tcBorders>
              <w:left w:val="single" w:sz="6" w:space="0" w:color="000000"/>
              <w:bottom w:val="single" w:sz="4" w:space="0" w:color="auto"/>
            </w:tcBorders>
          </w:tcPr>
          <w:p w14:paraId="66756EC5" w14:textId="258BC953" w:rsidR="00F13443" w:rsidRPr="00253402" w:rsidRDefault="00F13443" w:rsidP="006B231F">
            <w:pPr>
              <w:jc w:val="both"/>
              <w:rPr>
                <w:b/>
                <w:bCs/>
              </w:rPr>
            </w:pPr>
            <w:r>
              <w:rPr>
                <w:b/>
                <w:bCs/>
              </w:rPr>
              <w:t>Tieslietu ministrija (</w:t>
            </w:r>
            <w:r w:rsidR="00E31CB1">
              <w:rPr>
                <w:b/>
                <w:bCs/>
              </w:rPr>
              <w:t>02.08.21. e</w:t>
            </w:r>
            <w:r w:rsidR="006A39A7">
              <w:rPr>
                <w:b/>
                <w:bCs/>
              </w:rPr>
              <w:t xml:space="preserve">lektroniskā </w:t>
            </w:r>
            <w:r w:rsidR="00E31CB1">
              <w:rPr>
                <w:b/>
                <w:bCs/>
              </w:rPr>
              <w:t>pasta ziņojums</w:t>
            </w:r>
            <w:r>
              <w:rPr>
                <w:b/>
                <w:bCs/>
              </w:rPr>
              <w:t>)</w:t>
            </w:r>
          </w:p>
        </w:tc>
      </w:tr>
      <w:tr w:rsidR="00F13443" w14:paraId="465F8C7E"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3D0E5CB5" w14:textId="796E5A11" w:rsidR="00F13443" w:rsidRDefault="00443929" w:rsidP="006B231F">
            <w:pPr>
              <w:pStyle w:val="naisc"/>
              <w:spacing w:before="0" w:after="0"/>
              <w:ind w:firstLine="720"/>
            </w:pPr>
            <w:r>
              <w:t>224.</w:t>
            </w:r>
          </w:p>
        </w:tc>
        <w:tc>
          <w:tcPr>
            <w:tcW w:w="2977" w:type="dxa"/>
            <w:gridSpan w:val="2"/>
            <w:tcBorders>
              <w:left w:val="single" w:sz="6" w:space="0" w:color="000000"/>
              <w:bottom w:val="single" w:sz="4" w:space="0" w:color="auto"/>
              <w:right w:val="single" w:sz="6" w:space="0" w:color="000000"/>
            </w:tcBorders>
          </w:tcPr>
          <w:p w14:paraId="6B075C00" w14:textId="74F6704B" w:rsidR="00F13443" w:rsidRPr="00C4301F" w:rsidRDefault="00C4301F" w:rsidP="00C4301F">
            <w:pPr>
              <w:jc w:val="both"/>
              <w:rPr>
                <w:bCs/>
              </w:rPr>
            </w:pPr>
            <w:r>
              <w:rPr>
                <w:bCs/>
              </w:rPr>
              <w:t>–</w:t>
            </w:r>
          </w:p>
        </w:tc>
        <w:tc>
          <w:tcPr>
            <w:tcW w:w="3150" w:type="dxa"/>
            <w:tcBorders>
              <w:left w:val="single" w:sz="6" w:space="0" w:color="000000"/>
              <w:bottom w:val="single" w:sz="4" w:space="0" w:color="auto"/>
              <w:right w:val="single" w:sz="6" w:space="0" w:color="000000"/>
            </w:tcBorders>
          </w:tcPr>
          <w:p w14:paraId="14615A73" w14:textId="184E562A" w:rsidR="00F13443" w:rsidRPr="005926D0" w:rsidRDefault="00E31CB1" w:rsidP="00B1459F">
            <w:pPr>
              <w:pStyle w:val="naisc"/>
              <w:spacing w:before="0" w:after="0"/>
              <w:jc w:val="both"/>
            </w:pPr>
            <w:r w:rsidRPr="00E31CB1">
              <w:t xml:space="preserve">Tieslietu ministrija ņem vērā, ka rīkojuma projekts faktiski paredz atbalstīt Ziņojumā ietvertu risinājumu </w:t>
            </w:r>
            <w:r w:rsidRPr="00E31CB1">
              <w:rPr>
                <w:i/>
                <w:iCs/>
              </w:rPr>
              <w:t>Rail Baltica</w:t>
            </w:r>
            <w:r w:rsidRPr="00E31CB1">
              <w:t xml:space="preserve"> projekta īstenošanas paātrināšanai – speciāla </w:t>
            </w:r>
            <w:r w:rsidRPr="00E31CB1">
              <w:rPr>
                <w:i/>
                <w:iCs/>
              </w:rPr>
              <w:t>Rail Baltica</w:t>
            </w:r>
            <w:r w:rsidRPr="00E31CB1">
              <w:t xml:space="preserve"> likumprojekta izstrādi. Vienlaikus attiecībā uz šo risinājumu (tāpat kā attiecībā uz otru Ziņojumā norādīto risinājumu - grozījumu veikšana vairākos normatīvajos aktos) Ziņojumā minētas vairākas Satiksmes ministrijas ieskatā nepieciešamās izmaiņas dažādos ar </w:t>
            </w:r>
            <w:r w:rsidRPr="00E31CB1">
              <w:rPr>
                <w:i/>
                <w:iCs/>
              </w:rPr>
              <w:t>Rail Baltica</w:t>
            </w:r>
            <w:r w:rsidRPr="00E31CB1">
              <w:t xml:space="preserve"> </w:t>
            </w:r>
            <w:r w:rsidRPr="00E31CB1">
              <w:lastRenderedPageBreak/>
              <w:t xml:space="preserve">projekta ieviešanu saistītos procesos (būvniecība, nekustamo īpašumu atsavināšana un citi), kas attiecīgi tiktu vai nu ieviestas ar </w:t>
            </w:r>
            <w:r w:rsidRPr="00E31CB1">
              <w:rPr>
                <w:i/>
                <w:iCs/>
              </w:rPr>
              <w:t>Rail Baltica</w:t>
            </w:r>
            <w:r w:rsidRPr="00E31CB1">
              <w:t xml:space="preserve"> speciālo likumu (kā paredz rīkojuma projekts), vai arī ar dažādiem grozījumiem atsevišķos normatīvajos aktos. Tā kā Ziņojumā ietverta arī informācija par iespējamo speciālā </w:t>
            </w:r>
            <w:r w:rsidRPr="00E31CB1">
              <w:rPr>
                <w:i/>
                <w:iCs/>
              </w:rPr>
              <w:t>Rail Baltica</w:t>
            </w:r>
            <w:r w:rsidRPr="00E31CB1">
              <w:t xml:space="preserve"> likumprojekta saturu, Tieslietu ministrijas ieskatā nav iespējams vērtēt rīkojuma projektu un Ziņojumu atrauti no šīs informācijas tikai attiecībā uz izvēli starp diviem risinājumiem – speciāla likuma izstrāde vai grozījumi vairākos atsevišķos normatīvajos aktos. Norādām, ka Ziņojumā vēl joprojām nav novērstas dažādas nepilnības, uz kurām Tieslietu ministrija norādījusi savā sākotnējā atzinumā, un Ziņojumā saglabājušās dažādas neprecizitātes, pretrunas un neskaidrības, kuru dēļ šobrīd nav iespējams Ziņojumu saskaņot.</w:t>
            </w:r>
          </w:p>
        </w:tc>
        <w:tc>
          <w:tcPr>
            <w:tcW w:w="2945" w:type="dxa"/>
            <w:gridSpan w:val="2"/>
            <w:tcBorders>
              <w:left w:val="single" w:sz="6" w:space="0" w:color="000000"/>
              <w:bottom w:val="single" w:sz="4" w:space="0" w:color="auto"/>
              <w:right w:val="single" w:sz="6" w:space="0" w:color="000000"/>
            </w:tcBorders>
          </w:tcPr>
          <w:p w14:paraId="23723DCB" w14:textId="77777777" w:rsidR="00F13443" w:rsidRDefault="006A59D5" w:rsidP="005926D0">
            <w:pPr>
              <w:pStyle w:val="naisc"/>
              <w:spacing w:before="0" w:after="0"/>
            </w:pPr>
            <w:r>
              <w:rPr>
                <w:b/>
                <w:bCs/>
              </w:rPr>
              <w:lastRenderedPageBreak/>
              <w:t>Ņemts vērā.</w:t>
            </w:r>
          </w:p>
          <w:p w14:paraId="75D7975C" w14:textId="0440BDB2" w:rsidR="006A59D5" w:rsidRPr="00253402" w:rsidRDefault="006A59D5" w:rsidP="00253402">
            <w:pPr>
              <w:pStyle w:val="naisc"/>
              <w:spacing w:before="0" w:after="0"/>
              <w:jc w:val="both"/>
            </w:pPr>
            <w:r>
              <w:t>Konceptuālais ziņojums ir ticis precizēts, novēršot pretrunas, uz kurām atzinumā norāda Tieslietu ministrija. Vienlaikus</w:t>
            </w:r>
            <w:r w:rsidR="00C4301F">
              <w:t>, ieklausoties Tieslietu ministrijas bažās,</w:t>
            </w:r>
            <w:r>
              <w:t xml:space="preserve"> no Konceptuālā ziņojuma ir izslēgti tie </w:t>
            </w:r>
            <w:r w:rsidR="00C4301F">
              <w:t xml:space="preserve">aprakstīto problēmjautājumu </w:t>
            </w:r>
            <w:r>
              <w:t>risinājumi,</w:t>
            </w:r>
            <w:r w:rsidR="00C4301F">
              <w:t xml:space="preserve"> par kuriem Tieslietu ministrija ir izteikusi iebildumus, ņemot vērā nepieciešamību tos pilnveidot, izstrādājot </w:t>
            </w:r>
            <w:r w:rsidR="00C4301F">
              <w:lastRenderedPageBreak/>
              <w:t>augstākā detalizācijas pakāpē</w:t>
            </w:r>
            <w:r w:rsidR="00FB4E28">
              <w:t>,</w:t>
            </w:r>
            <w:r w:rsidR="00C4301F">
              <w:t xml:space="preserve"> un rūpīgi izvērtēt.</w:t>
            </w:r>
          </w:p>
        </w:tc>
        <w:tc>
          <w:tcPr>
            <w:tcW w:w="5103" w:type="dxa"/>
            <w:tcBorders>
              <w:top w:val="single" w:sz="4" w:space="0" w:color="auto"/>
              <w:left w:val="single" w:sz="4" w:space="0" w:color="auto"/>
              <w:bottom w:val="single" w:sz="4" w:space="0" w:color="auto"/>
            </w:tcBorders>
          </w:tcPr>
          <w:p w14:paraId="6AD69D5B" w14:textId="006723B7" w:rsidR="00F13443" w:rsidRDefault="00C4301F" w:rsidP="006B231F">
            <w:pPr>
              <w:jc w:val="both"/>
            </w:pPr>
            <w:r>
              <w:lastRenderedPageBreak/>
              <w:t>Skat. precizē</w:t>
            </w:r>
            <w:r w:rsidR="00D75F16">
              <w:t>to</w:t>
            </w:r>
            <w:r>
              <w:t xml:space="preserve"> k</w:t>
            </w:r>
            <w:r w:rsidR="006A59D5">
              <w:t>onceptuālā ziņojuma</w:t>
            </w:r>
            <w:r w:rsidR="00D75F16">
              <w:t xml:space="preserve"> sadaļu “Piedāvātie risinājumi”.</w:t>
            </w:r>
          </w:p>
        </w:tc>
      </w:tr>
      <w:tr w:rsidR="00E31CB1" w14:paraId="60672C2A"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2671AA17" w14:textId="77777777" w:rsidR="00E31CB1" w:rsidRDefault="00E31CB1" w:rsidP="006B231F">
            <w:pPr>
              <w:pStyle w:val="naisc"/>
              <w:spacing w:before="0" w:after="0"/>
              <w:ind w:firstLine="720"/>
            </w:pPr>
          </w:p>
          <w:p w14:paraId="22B3A7AF" w14:textId="2342F72A" w:rsidR="00443929" w:rsidRPr="00443929" w:rsidRDefault="00443929" w:rsidP="00253402">
            <w:r>
              <w:t>25.</w:t>
            </w:r>
          </w:p>
        </w:tc>
        <w:tc>
          <w:tcPr>
            <w:tcW w:w="2977" w:type="dxa"/>
            <w:gridSpan w:val="2"/>
            <w:tcBorders>
              <w:left w:val="single" w:sz="6" w:space="0" w:color="000000"/>
              <w:bottom w:val="single" w:sz="4" w:space="0" w:color="auto"/>
              <w:right w:val="single" w:sz="6" w:space="0" w:color="000000"/>
            </w:tcBorders>
          </w:tcPr>
          <w:p w14:paraId="6134BC2A" w14:textId="5BD6239F" w:rsidR="00E31CB1" w:rsidRPr="00F13443" w:rsidRDefault="006B231F" w:rsidP="009F00F3">
            <w:pPr>
              <w:jc w:val="both"/>
              <w:rPr>
                <w:bCs/>
              </w:rPr>
            </w:pPr>
            <w:r>
              <w:rPr>
                <w:bCs/>
              </w:rPr>
              <w:t>–</w:t>
            </w:r>
          </w:p>
        </w:tc>
        <w:tc>
          <w:tcPr>
            <w:tcW w:w="3150" w:type="dxa"/>
            <w:tcBorders>
              <w:left w:val="single" w:sz="6" w:space="0" w:color="000000"/>
              <w:bottom w:val="single" w:sz="4" w:space="0" w:color="auto"/>
              <w:right w:val="single" w:sz="6" w:space="0" w:color="000000"/>
            </w:tcBorders>
          </w:tcPr>
          <w:p w14:paraId="3F237E0F" w14:textId="71D08130" w:rsidR="00E31CB1" w:rsidRPr="00E31CB1" w:rsidRDefault="00E31CB1" w:rsidP="00253402">
            <w:pPr>
              <w:pStyle w:val="naisc"/>
              <w:spacing w:before="0" w:after="0"/>
              <w:jc w:val="both"/>
            </w:pPr>
            <w:r w:rsidRPr="00E31CB1">
              <w:t xml:space="preserve">1. Secināms, ka Ziņojums vienlaikus satur gan diezgan tehniskas dabas, procesuālus jautājumus, gan arī tajā ietverts tādu problēmu apraksts, kuru iespējamie, Satiksmes ministrijas piedāvātie risinājumi satur pamattiesību (tiesības uz īpašumu) ierobežojumus, līdz ar to Ziņojumā iztrūkst būtisks elements – </w:t>
            </w:r>
            <w:proofErr w:type="spellStart"/>
            <w:r w:rsidRPr="00E31CB1">
              <w:t>satversmīguma</w:t>
            </w:r>
            <w:proofErr w:type="spellEnd"/>
            <w:r w:rsidRPr="00E31CB1">
              <w:t xml:space="preserve"> izvērtējums šiem ierobežojumiem. </w:t>
            </w:r>
            <w:r w:rsidR="00FC365E">
              <w:t>(..)</w:t>
            </w:r>
          </w:p>
        </w:tc>
        <w:tc>
          <w:tcPr>
            <w:tcW w:w="2945" w:type="dxa"/>
            <w:gridSpan w:val="2"/>
            <w:tcBorders>
              <w:left w:val="single" w:sz="6" w:space="0" w:color="000000"/>
              <w:bottom w:val="single" w:sz="4" w:space="0" w:color="auto"/>
              <w:right w:val="single" w:sz="6" w:space="0" w:color="000000"/>
            </w:tcBorders>
          </w:tcPr>
          <w:p w14:paraId="534EFDDF" w14:textId="77777777" w:rsidR="00E31CB1" w:rsidRDefault="00FC365E" w:rsidP="005926D0">
            <w:pPr>
              <w:pStyle w:val="naisc"/>
              <w:spacing w:before="0" w:after="0"/>
              <w:rPr>
                <w:b/>
                <w:bCs/>
              </w:rPr>
            </w:pPr>
            <w:r>
              <w:rPr>
                <w:b/>
                <w:bCs/>
              </w:rPr>
              <w:t>Ņemts vērā.</w:t>
            </w:r>
          </w:p>
          <w:p w14:paraId="4FA7E761" w14:textId="750AD3E6" w:rsidR="00FC365E" w:rsidRPr="00253402" w:rsidRDefault="002C3315" w:rsidP="00253402">
            <w:pPr>
              <w:pStyle w:val="naisc"/>
              <w:spacing w:before="0" w:after="0"/>
              <w:jc w:val="both"/>
            </w:pPr>
            <w:r>
              <w:t xml:space="preserve">Satiksmes ministrija ņem vērā </w:t>
            </w:r>
            <w:r w:rsidR="00DF52E9">
              <w:t xml:space="preserve">Tieslietu ministrijas iebildumus, </w:t>
            </w:r>
            <w:r>
              <w:t>un tādēļ</w:t>
            </w:r>
            <w:r w:rsidR="00DF52E9">
              <w:t xml:space="preserve"> turpinās darbu pie </w:t>
            </w:r>
            <w:r>
              <w:t xml:space="preserve">to </w:t>
            </w:r>
            <w:r w:rsidR="00DF52E9">
              <w:t>problēmjautājumu iespējamo risinājumu  izstrādes un izvērtēšanas,</w:t>
            </w:r>
            <w:r>
              <w:t xml:space="preserve"> par kuriem Tieslietu ministrija ir izteikusi iebildumus. Līdz ar to ir nolemts, ka trīs identificēto problēmjautājumu iespējamie</w:t>
            </w:r>
            <w:r w:rsidR="00DF52E9">
              <w:t xml:space="preserve"> risinājum</w:t>
            </w:r>
            <w:r>
              <w:t>i to esošajā izstrādes pakāpē netiks iekļauti</w:t>
            </w:r>
            <w:r w:rsidR="00DF52E9">
              <w:t xml:space="preserve"> konceptuālajā ziņojumā, kā arī ne</w:t>
            </w:r>
            <w:r>
              <w:t xml:space="preserve">tiks </w:t>
            </w:r>
            <w:r w:rsidR="00DF52E9">
              <w:t>virz</w:t>
            </w:r>
            <w:r>
              <w:t>ī</w:t>
            </w:r>
            <w:r w:rsidR="00DF52E9">
              <w:t>t</w:t>
            </w:r>
            <w:r>
              <w:t>i</w:t>
            </w:r>
            <w:r w:rsidR="00DF52E9">
              <w:t xml:space="preserve"> pirmajā </w:t>
            </w:r>
            <w:r w:rsidR="00DF52E9">
              <w:rPr>
                <w:i/>
                <w:iCs/>
              </w:rPr>
              <w:t xml:space="preserve">Rail Baltica </w:t>
            </w:r>
            <w:r w:rsidR="00DF52E9">
              <w:t>likuma pieņemšanas posmā</w:t>
            </w:r>
            <w:r>
              <w:t xml:space="preserve">, ņemot vērā to pilnveides nepieciešamību </w:t>
            </w:r>
            <w:r w:rsidR="00FC365E">
              <w:t>norāda Tieslietu ministrija. Satiksmes ministrija turpinās vērtēt atsevišķu problēmjautājumu risinājumus un virzī</w:t>
            </w:r>
            <w:r>
              <w:t xml:space="preserve">s </w:t>
            </w:r>
            <w:r w:rsidR="00FC365E">
              <w:t xml:space="preserve">tos tikai pēc to detalizētas izstrādes un saskaņošanas. </w:t>
            </w:r>
          </w:p>
        </w:tc>
        <w:tc>
          <w:tcPr>
            <w:tcW w:w="5103" w:type="dxa"/>
            <w:tcBorders>
              <w:top w:val="single" w:sz="4" w:space="0" w:color="auto"/>
              <w:left w:val="single" w:sz="4" w:space="0" w:color="auto"/>
              <w:bottom w:val="single" w:sz="4" w:space="0" w:color="auto"/>
            </w:tcBorders>
          </w:tcPr>
          <w:p w14:paraId="77645D96" w14:textId="2428B97D" w:rsidR="00E31CB1" w:rsidRDefault="00E06C8F" w:rsidP="00E06C8F">
            <w:pPr>
              <w:jc w:val="both"/>
            </w:pPr>
            <w:r>
              <w:t>Skat. precizēto Ziņojuma sadaļu “Piedāvātie risinājumi”</w:t>
            </w:r>
            <w:r w:rsidR="00D75F16">
              <w:t>.</w:t>
            </w:r>
          </w:p>
        </w:tc>
      </w:tr>
      <w:tr w:rsidR="00E31CB1" w14:paraId="2EE3AC9C"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2BD1D18C" w14:textId="77777777" w:rsidR="00E31CB1" w:rsidRDefault="00E31CB1" w:rsidP="006B231F">
            <w:pPr>
              <w:pStyle w:val="naisc"/>
              <w:spacing w:before="0" w:after="0"/>
              <w:ind w:firstLine="720"/>
            </w:pPr>
          </w:p>
          <w:p w14:paraId="4E42103A" w14:textId="321FD63E" w:rsidR="00443929" w:rsidRPr="00443929" w:rsidRDefault="00443929" w:rsidP="00253402">
            <w:r>
              <w:t>26.</w:t>
            </w:r>
          </w:p>
        </w:tc>
        <w:tc>
          <w:tcPr>
            <w:tcW w:w="2977" w:type="dxa"/>
            <w:gridSpan w:val="2"/>
            <w:tcBorders>
              <w:left w:val="single" w:sz="6" w:space="0" w:color="000000"/>
              <w:bottom w:val="single" w:sz="4" w:space="0" w:color="auto"/>
              <w:right w:val="single" w:sz="6" w:space="0" w:color="000000"/>
            </w:tcBorders>
          </w:tcPr>
          <w:p w14:paraId="57756FF7" w14:textId="32746CC1" w:rsidR="00E31CB1" w:rsidRPr="00F13443" w:rsidRDefault="00253402" w:rsidP="009F00F3">
            <w:pPr>
              <w:jc w:val="both"/>
              <w:rPr>
                <w:bCs/>
              </w:rPr>
            </w:pPr>
            <w:r>
              <w:rPr>
                <w:bCs/>
              </w:rPr>
              <w:t>Ziņojuma nodaļa “</w:t>
            </w:r>
            <w:r w:rsidRPr="00253402">
              <w:rPr>
                <w:bCs/>
              </w:rPr>
              <w:t>Panāktais progress Rail Baltica projekta īstenošanā</w:t>
            </w:r>
            <w:r>
              <w:rPr>
                <w:bCs/>
              </w:rPr>
              <w:t>”.</w:t>
            </w:r>
          </w:p>
        </w:tc>
        <w:tc>
          <w:tcPr>
            <w:tcW w:w="3150" w:type="dxa"/>
            <w:tcBorders>
              <w:left w:val="single" w:sz="6" w:space="0" w:color="000000"/>
              <w:bottom w:val="single" w:sz="4" w:space="0" w:color="auto"/>
              <w:right w:val="single" w:sz="6" w:space="0" w:color="000000"/>
            </w:tcBorders>
          </w:tcPr>
          <w:p w14:paraId="57A28A45" w14:textId="77777777" w:rsidR="0057584D" w:rsidRDefault="00E31CB1" w:rsidP="00253402">
            <w:pPr>
              <w:pStyle w:val="ListParagraph"/>
              <w:spacing w:line="240" w:lineRule="auto"/>
              <w:ind w:left="0"/>
              <w:jc w:val="both"/>
              <w:rPr>
                <w:rFonts w:ascii="Times New Roman" w:hAnsi="Times New Roman"/>
                <w:color w:val="000000"/>
                <w:sz w:val="24"/>
                <w:szCs w:val="24"/>
              </w:rPr>
            </w:pPr>
            <w:r>
              <w:rPr>
                <w:rFonts w:ascii="Times New Roman" w:hAnsi="Times New Roman"/>
                <w:color w:val="000000"/>
                <w:sz w:val="24"/>
                <w:szCs w:val="24"/>
              </w:rPr>
              <w:t>2. Ziņojumā šī brīža redakcijā konstatējamas vairākas neskaidrības un pretrunas.</w:t>
            </w:r>
            <w:r w:rsidR="0057584D">
              <w:rPr>
                <w:rFonts w:ascii="Times New Roman" w:hAnsi="Times New Roman"/>
                <w:color w:val="000000"/>
                <w:sz w:val="24"/>
                <w:szCs w:val="24"/>
              </w:rPr>
              <w:t xml:space="preserve"> </w:t>
            </w:r>
          </w:p>
          <w:p w14:paraId="568B8D58" w14:textId="357B5617" w:rsidR="0057584D" w:rsidRDefault="0057584D" w:rsidP="00253402">
            <w:pPr>
              <w:pStyle w:val="ListParagraph"/>
              <w:spacing w:line="240" w:lineRule="auto"/>
              <w:ind w:left="0"/>
              <w:jc w:val="both"/>
              <w:rPr>
                <w:rFonts w:ascii="Times New Roman" w:hAnsi="Times New Roman"/>
                <w:color w:val="000000"/>
                <w:sz w:val="24"/>
                <w:szCs w:val="24"/>
              </w:rPr>
            </w:pPr>
            <w:r>
              <w:rPr>
                <w:rFonts w:ascii="Times New Roman" w:hAnsi="Times New Roman"/>
                <w:color w:val="000000"/>
                <w:sz w:val="24"/>
                <w:szCs w:val="24"/>
              </w:rPr>
              <w:t>(..)</w:t>
            </w:r>
          </w:p>
          <w:p w14:paraId="560B4B90" w14:textId="77777777" w:rsidR="0057584D" w:rsidRDefault="00E31CB1" w:rsidP="0025340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Tieslietu ministrijas ieskatā Ziņojuma kontekstā pretrunīgi </w:t>
            </w:r>
            <w:r>
              <w:rPr>
                <w:rFonts w:ascii="Times New Roman" w:hAnsi="Times New Roman"/>
                <w:sz w:val="24"/>
                <w:szCs w:val="24"/>
              </w:rPr>
              <w:lastRenderedPageBreak/>
              <w:t xml:space="preserve">vērtējams arī Satiksmes ministrijas paustais, ka “Satiksmes ministrija </w:t>
            </w:r>
            <w:r>
              <w:rPr>
                <w:rFonts w:ascii="Times New Roman" w:hAnsi="Times New Roman"/>
                <w:i/>
                <w:iCs/>
                <w:sz w:val="24"/>
                <w:szCs w:val="24"/>
              </w:rPr>
              <w:t>Rail Baltica</w:t>
            </w:r>
            <w:r>
              <w:rPr>
                <w:rFonts w:ascii="Times New Roman" w:hAnsi="Times New Roman"/>
                <w:sz w:val="24"/>
                <w:szCs w:val="24"/>
              </w:rPr>
              <w:t xml:space="preserve"> projekta vajadzībām nepieciešamā nekustamā īpašuma atsavināšanas procesu prioritāri vēlas īstenot, projektam nepieciešamo nekustamo īpašumu atsavinot labprātīgi, vienojoties ar attiecīgā nekustamā īpašuma īpašnieku par atlīdzības apmēru, par kādu atsavināms īpašums”. </w:t>
            </w:r>
          </w:p>
          <w:p w14:paraId="4F5529FA" w14:textId="619CC3AA" w:rsidR="00E31CB1" w:rsidRPr="00253402" w:rsidRDefault="0057584D" w:rsidP="0025340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w:t>
            </w:r>
          </w:p>
        </w:tc>
        <w:tc>
          <w:tcPr>
            <w:tcW w:w="2945" w:type="dxa"/>
            <w:gridSpan w:val="2"/>
            <w:tcBorders>
              <w:left w:val="single" w:sz="6" w:space="0" w:color="000000"/>
              <w:bottom w:val="single" w:sz="4" w:space="0" w:color="auto"/>
              <w:right w:val="single" w:sz="6" w:space="0" w:color="000000"/>
            </w:tcBorders>
          </w:tcPr>
          <w:p w14:paraId="104856C0" w14:textId="77777777" w:rsidR="00E31CB1" w:rsidRDefault="00736937" w:rsidP="005926D0">
            <w:pPr>
              <w:pStyle w:val="naisc"/>
              <w:spacing w:before="0" w:after="0"/>
              <w:rPr>
                <w:b/>
                <w:bCs/>
              </w:rPr>
            </w:pPr>
            <w:r>
              <w:rPr>
                <w:b/>
                <w:bCs/>
              </w:rPr>
              <w:lastRenderedPageBreak/>
              <w:t>Ņemts vērā</w:t>
            </w:r>
            <w:r w:rsidR="006A59D5">
              <w:rPr>
                <w:b/>
                <w:bCs/>
              </w:rPr>
              <w:t>.</w:t>
            </w:r>
          </w:p>
          <w:p w14:paraId="11382E18" w14:textId="70379A27" w:rsidR="006A59D5" w:rsidRPr="00253402" w:rsidRDefault="006A59D5" w:rsidP="00253402">
            <w:pPr>
              <w:pStyle w:val="naisc"/>
              <w:spacing w:before="0" w:after="0"/>
              <w:jc w:val="both"/>
            </w:pPr>
            <w:r>
              <w:t xml:space="preserve">Precizēta Ziņojuma nodaļa </w:t>
            </w:r>
            <w:r w:rsidR="00253402">
              <w:t>“</w:t>
            </w:r>
            <w:r w:rsidR="00253402" w:rsidRPr="00253402">
              <w:t>Panāktais progress Rail Baltica projekta īstenošanā</w:t>
            </w:r>
            <w:r w:rsidR="00253402">
              <w:t>”.</w:t>
            </w:r>
          </w:p>
        </w:tc>
        <w:tc>
          <w:tcPr>
            <w:tcW w:w="5103" w:type="dxa"/>
            <w:tcBorders>
              <w:top w:val="single" w:sz="4" w:space="0" w:color="auto"/>
              <w:left w:val="single" w:sz="4" w:space="0" w:color="auto"/>
              <w:bottom w:val="single" w:sz="4" w:space="0" w:color="auto"/>
            </w:tcBorders>
          </w:tcPr>
          <w:p w14:paraId="334D1321" w14:textId="78C2EF13" w:rsidR="00E31CB1" w:rsidRDefault="00253402" w:rsidP="006B231F">
            <w:pPr>
              <w:jc w:val="both"/>
            </w:pPr>
            <w:r>
              <w:t xml:space="preserve">Skat. precizēto </w:t>
            </w:r>
            <w:r w:rsidR="006A59D5">
              <w:t>Konceptuālā ziņojum</w:t>
            </w:r>
            <w:r>
              <w:t>a nodaļu “</w:t>
            </w:r>
            <w:r w:rsidRPr="00253402">
              <w:t>Panāktais progress Rail Baltica projekta īstenošanā</w:t>
            </w:r>
            <w:r>
              <w:t>”.</w:t>
            </w:r>
          </w:p>
        </w:tc>
      </w:tr>
      <w:tr w:rsidR="00E31CB1" w14:paraId="4C9353A7"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3FEE2D4E" w14:textId="77777777" w:rsidR="00E31CB1" w:rsidRDefault="00E31CB1" w:rsidP="006B231F">
            <w:pPr>
              <w:pStyle w:val="naisc"/>
              <w:spacing w:before="0" w:after="0"/>
              <w:ind w:firstLine="720"/>
            </w:pPr>
          </w:p>
          <w:p w14:paraId="76FEF3D7" w14:textId="42166EB4" w:rsidR="00443929" w:rsidRPr="00443929" w:rsidRDefault="00443929" w:rsidP="00253402">
            <w:r>
              <w:t>27.</w:t>
            </w:r>
          </w:p>
        </w:tc>
        <w:tc>
          <w:tcPr>
            <w:tcW w:w="2977" w:type="dxa"/>
            <w:gridSpan w:val="2"/>
            <w:tcBorders>
              <w:left w:val="single" w:sz="6" w:space="0" w:color="000000"/>
              <w:bottom w:val="single" w:sz="4" w:space="0" w:color="auto"/>
              <w:right w:val="single" w:sz="6" w:space="0" w:color="000000"/>
            </w:tcBorders>
          </w:tcPr>
          <w:p w14:paraId="2DDD8574" w14:textId="73122305" w:rsidR="00E31CB1" w:rsidRPr="00F13443" w:rsidRDefault="00C4301F" w:rsidP="009F00F3">
            <w:pPr>
              <w:jc w:val="both"/>
              <w:rPr>
                <w:bCs/>
              </w:rPr>
            </w:pPr>
            <w:r>
              <w:rPr>
                <w:bCs/>
              </w:rPr>
              <w:t>–</w:t>
            </w:r>
          </w:p>
        </w:tc>
        <w:tc>
          <w:tcPr>
            <w:tcW w:w="3150" w:type="dxa"/>
            <w:tcBorders>
              <w:left w:val="single" w:sz="6" w:space="0" w:color="000000"/>
              <w:bottom w:val="single" w:sz="4" w:space="0" w:color="auto"/>
              <w:right w:val="single" w:sz="6" w:space="0" w:color="000000"/>
            </w:tcBorders>
          </w:tcPr>
          <w:p w14:paraId="265580D8" w14:textId="44874285" w:rsidR="00E31CB1" w:rsidRPr="00E31CB1" w:rsidRDefault="00E31CB1" w:rsidP="00EA306F">
            <w:pPr>
              <w:pStyle w:val="naisc"/>
              <w:spacing w:before="0" w:after="0"/>
              <w:jc w:val="both"/>
            </w:pPr>
            <w:r w:rsidRPr="00E31CB1">
              <w:t xml:space="preserve">3. Tieslietu ministrijas ieskatā Ziņojums šobrīd nesatur pietiekami konkrētu informāciju par </w:t>
            </w:r>
            <w:r w:rsidRPr="00E31CB1">
              <w:rPr>
                <w:i/>
                <w:iCs/>
              </w:rPr>
              <w:t>Rail Baltica</w:t>
            </w:r>
            <w:r w:rsidRPr="00E31CB1">
              <w:t xml:space="preserve"> projekta norises paildzināšanās riskiem, jo tajā nav iekļautas nekādas aptuvenās aplēses par to, cik Latvijas valstij varētu “izmaksāt” šāda kavēšanās.</w:t>
            </w:r>
          </w:p>
        </w:tc>
        <w:tc>
          <w:tcPr>
            <w:tcW w:w="2945" w:type="dxa"/>
            <w:gridSpan w:val="2"/>
            <w:tcBorders>
              <w:left w:val="single" w:sz="6" w:space="0" w:color="000000"/>
              <w:bottom w:val="single" w:sz="4" w:space="0" w:color="auto"/>
              <w:right w:val="single" w:sz="6" w:space="0" w:color="000000"/>
            </w:tcBorders>
          </w:tcPr>
          <w:p w14:paraId="2B593693" w14:textId="77777777" w:rsidR="00E31CB1" w:rsidRDefault="00D8082B" w:rsidP="005926D0">
            <w:pPr>
              <w:pStyle w:val="naisc"/>
              <w:spacing w:before="0" w:after="0"/>
              <w:rPr>
                <w:b/>
                <w:bCs/>
              </w:rPr>
            </w:pPr>
            <w:r>
              <w:rPr>
                <w:b/>
                <w:bCs/>
              </w:rPr>
              <w:t>Ņemts vērā.</w:t>
            </w:r>
          </w:p>
          <w:p w14:paraId="393C9FCF" w14:textId="3E094249" w:rsidR="00736937" w:rsidRPr="00253402" w:rsidRDefault="00736937" w:rsidP="00253402">
            <w:pPr>
              <w:pStyle w:val="naisc"/>
              <w:spacing w:before="0" w:after="0"/>
              <w:jc w:val="both"/>
            </w:pPr>
            <w:r>
              <w:t xml:space="preserve">Ziņojuma </w:t>
            </w:r>
            <w:r w:rsidR="00FB4E28">
              <w:t xml:space="preserve">sadaļas “Piedāvātie risinājumi” </w:t>
            </w:r>
            <w:r w:rsidR="00FB4E28" w:rsidRPr="00FB4E28">
              <w:t>1.</w:t>
            </w:r>
            <w:r w:rsidR="00FB4E28">
              <w:t> </w:t>
            </w:r>
            <w:r w:rsidR="00FB4E28" w:rsidRPr="00FB4E28">
              <w:t>risinājum</w:t>
            </w:r>
            <w:r w:rsidR="00FB4E28">
              <w:t>s</w:t>
            </w:r>
            <w:r w:rsidR="00FB4E28" w:rsidRPr="00FB4E28">
              <w:t xml:space="preserve"> </w:t>
            </w:r>
            <w:r w:rsidR="00FB4E28">
              <w:t>“</w:t>
            </w:r>
            <w:r w:rsidR="00FB4E28" w:rsidRPr="00FB4E28">
              <w:t>likumprojekta "Rail Baltica likums" izstrāde”.</w:t>
            </w:r>
            <w:r w:rsidRPr="00FB4E28">
              <w:t xml:space="preserve"> papildināt</w:t>
            </w:r>
            <w:r w:rsidR="00FB4E28" w:rsidRPr="00FB4E28">
              <w:t>s</w:t>
            </w:r>
            <w:r w:rsidRPr="00FB4E28">
              <w:t xml:space="preserve"> ar informāciju par projekta īstenošanas paildzināšanās izmaksu aplēsēm.</w:t>
            </w:r>
          </w:p>
        </w:tc>
        <w:tc>
          <w:tcPr>
            <w:tcW w:w="5103" w:type="dxa"/>
            <w:tcBorders>
              <w:top w:val="single" w:sz="4" w:space="0" w:color="auto"/>
              <w:left w:val="single" w:sz="4" w:space="0" w:color="auto"/>
              <w:bottom w:val="single" w:sz="4" w:space="0" w:color="auto"/>
            </w:tcBorders>
          </w:tcPr>
          <w:p w14:paraId="65CB8AA9" w14:textId="6B3054C6" w:rsidR="00E31CB1" w:rsidRDefault="00C4301F" w:rsidP="006B231F">
            <w:pPr>
              <w:jc w:val="both"/>
            </w:pPr>
            <w:r>
              <w:t>Skat. </w:t>
            </w:r>
            <w:r w:rsidR="00253402">
              <w:t xml:space="preserve">precizēto </w:t>
            </w:r>
            <w:r>
              <w:t>Ziņojuma sadaļ</w:t>
            </w:r>
            <w:r w:rsidR="00FB4E28">
              <w:t xml:space="preserve">as “Piedāvātie risinājumi” </w:t>
            </w:r>
            <w:r w:rsidR="00FB4E28" w:rsidRPr="00FB4E28">
              <w:t>1.</w:t>
            </w:r>
            <w:r w:rsidR="006963A5">
              <w:t> </w:t>
            </w:r>
            <w:r w:rsidR="00FB4E28" w:rsidRPr="00FB4E28">
              <w:t>risinājum</w:t>
            </w:r>
            <w:r w:rsidR="00FB4E28">
              <w:t>u</w:t>
            </w:r>
            <w:r w:rsidR="00FB4E28" w:rsidRPr="00FB4E28">
              <w:t xml:space="preserve"> </w:t>
            </w:r>
            <w:r w:rsidR="00FB4E28">
              <w:t>“</w:t>
            </w:r>
            <w:r w:rsidR="00FB4E28" w:rsidRPr="00FB4E28">
              <w:t>likumprojekta "Rail Baltica likums" izstrāde</w:t>
            </w:r>
            <w:r w:rsidR="00FB4E28">
              <w:t>”.</w:t>
            </w:r>
          </w:p>
        </w:tc>
      </w:tr>
      <w:tr w:rsidR="00D8082B" w14:paraId="1BE7B779" w14:textId="77777777" w:rsidTr="00D62C4D">
        <w:trPr>
          <w:gridAfter w:val="1"/>
          <w:wAfter w:w="32" w:type="dxa"/>
        </w:trPr>
        <w:tc>
          <w:tcPr>
            <w:tcW w:w="559" w:type="dxa"/>
            <w:tcBorders>
              <w:left w:val="single" w:sz="6" w:space="0" w:color="000000"/>
              <w:bottom w:val="single" w:sz="4" w:space="0" w:color="auto"/>
              <w:right w:val="single" w:sz="6" w:space="0" w:color="000000"/>
            </w:tcBorders>
          </w:tcPr>
          <w:p w14:paraId="65501E03" w14:textId="77777777" w:rsidR="00D8082B" w:rsidRDefault="00D8082B" w:rsidP="006B231F">
            <w:pPr>
              <w:pStyle w:val="naisc"/>
              <w:spacing w:before="0" w:after="0"/>
              <w:ind w:firstLine="720"/>
            </w:pPr>
          </w:p>
          <w:p w14:paraId="4FCDE4F3" w14:textId="093F4460" w:rsidR="00443929" w:rsidRPr="00443929" w:rsidRDefault="00443929" w:rsidP="00374871">
            <w:r>
              <w:t>28.</w:t>
            </w:r>
          </w:p>
        </w:tc>
        <w:tc>
          <w:tcPr>
            <w:tcW w:w="2977" w:type="dxa"/>
            <w:gridSpan w:val="2"/>
            <w:tcBorders>
              <w:left w:val="single" w:sz="6" w:space="0" w:color="000000"/>
              <w:bottom w:val="single" w:sz="4" w:space="0" w:color="auto"/>
              <w:right w:val="single" w:sz="6" w:space="0" w:color="000000"/>
            </w:tcBorders>
          </w:tcPr>
          <w:p w14:paraId="28D52EA2" w14:textId="713E8AAD" w:rsidR="00D8082B" w:rsidRPr="00F13443" w:rsidRDefault="001036B5" w:rsidP="009F00F3">
            <w:pPr>
              <w:jc w:val="both"/>
              <w:rPr>
                <w:bCs/>
              </w:rPr>
            </w:pPr>
            <w:r>
              <w:rPr>
                <w:bCs/>
              </w:rPr>
              <w:t xml:space="preserve">– </w:t>
            </w:r>
          </w:p>
        </w:tc>
        <w:tc>
          <w:tcPr>
            <w:tcW w:w="3150" w:type="dxa"/>
            <w:tcBorders>
              <w:left w:val="single" w:sz="6" w:space="0" w:color="000000"/>
              <w:bottom w:val="single" w:sz="4" w:space="0" w:color="auto"/>
              <w:right w:val="single" w:sz="6" w:space="0" w:color="000000"/>
            </w:tcBorders>
          </w:tcPr>
          <w:p w14:paraId="156AD1AC" w14:textId="79528C26" w:rsidR="00D8082B" w:rsidRPr="00E31CB1" w:rsidRDefault="00D8082B" w:rsidP="00374871">
            <w:pPr>
              <w:pStyle w:val="naisc"/>
              <w:spacing w:before="0" w:after="0"/>
              <w:jc w:val="both"/>
            </w:pPr>
            <w:r w:rsidRPr="00D8082B">
              <w:t>4. Visbeidzot</w:t>
            </w:r>
            <w:r>
              <w:t xml:space="preserve"> </w:t>
            </w:r>
            <w:r w:rsidRPr="00D8082B">
              <w:t xml:space="preserve">Tieslietu ministrija uzsver, ka </w:t>
            </w:r>
            <w:r w:rsidR="00736937">
              <w:t>(..)</w:t>
            </w:r>
            <w:r w:rsidRPr="00D8082B">
              <w:t xml:space="preserve"> katrs no Ziņojumā paredzētajiem risinājumiem ir rūpīgi jāizvērtē, ņemot vērā Latvijas tiesību sistēmā pastāvošās tiesību normas, jo Tieslietu ministrija šobrīd kritiski vērtē atsevišķu Ziņojumā iekļauto </w:t>
            </w:r>
            <w:r w:rsidRPr="00D8082B">
              <w:lastRenderedPageBreak/>
              <w:t>risinājumu atbilstību tiesību sistēmai, tādējādi, neskatoties uz šobrīd veikto vispārīgu Ziņojumā minēto risinājumu izvērtējumu, Tieslietu ministrija, protams, vērtēs arī katru no risinājumiem, kad saskaņošanai tiks iesniegtas konkrētas tiesību normas.</w:t>
            </w:r>
          </w:p>
        </w:tc>
        <w:tc>
          <w:tcPr>
            <w:tcW w:w="2945" w:type="dxa"/>
            <w:gridSpan w:val="2"/>
            <w:tcBorders>
              <w:left w:val="single" w:sz="6" w:space="0" w:color="000000"/>
              <w:bottom w:val="single" w:sz="4" w:space="0" w:color="auto"/>
              <w:right w:val="single" w:sz="6" w:space="0" w:color="000000"/>
            </w:tcBorders>
          </w:tcPr>
          <w:p w14:paraId="4BBEF312" w14:textId="77777777" w:rsidR="00D8082B" w:rsidRDefault="00B1459F" w:rsidP="005926D0">
            <w:pPr>
              <w:pStyle w:val="naisc"/>
              <w:spacing w:before="0" w:after="0"/>
              <w:rPr>
                <w:b/>
                <w:bCs/>
              </w:rPr>
            </w:pPr>
            <w:r>
              <w:rPr>
                <w:b/>
                <w:bCs/>
              </w:rPr>
              <w:lastRenderedPageBreak/>
              <w:t>Ņemts vērā.</w:t>
            </w:r>
          </w:p>
          <w:p w14:paraId="3DFA7EA3" w14:textId="79A0BF04" w:rsidR="001036B5" w:rsidRPr="00374871" w:rsidRDefault="00C4301F" w:rsidP="00374871">
            <w:pPr>
              <w:pStyle w:val="naisc"/>
              <w:spacing w:before="0" w:after="0"/>
              <w:jc w:val="both"/>
            </w:pPr>
            <w:r>
              <w:t xml:space="preserve">Satiksmes ministrija ņem vērā </w:t>
            </w:r>
            <w:r w:rsidR="002C3315">
              <w:t>un piekrīt Tieslietu ministrijas viedoklim, ka ir nepieciešams rūpīgi izvērtēt katru no paredzētajiem risinājumiem.</w:t>
            </w:r>
          </w:p>
        </w:tc>
        <w:tc>
          <w:tcPr>
            <w:tcW w:w="5103" w:type="dxa"/>
            <w:tcBorders>
              <w:top w:val="single" w:sz="4" w:space="0" w:color="auto"/>
              <w:left w:val="single" w:sz="4" w:space="0" w:color="auto"/>
              <w:bottom w:val="single" w:sz="4" w:space="0" w:color="auto"/>
            </w:tcBorders>
          </w:tcPr>
          <w:p w14:paraId="4DD9142C" w14:textId="389E06D1" w:rsidR="00D8082B" w:rsidRDefault="002C3315" w:rsidP="006B231F">
            <w:pPr>
              <w:jc w:val="both"/>
            </w:pPr>
            <w:r>
              <w:softHyphen/>
            </w:r>
          </w:p>
        </w:tc>
      </w:tr>
      <w:tr w:rsidR="006A39A7" w14:paraId="154D3548" w14:textId="77777777" w:rsidTr="000F74EB">
        <w:trPr>
          <w:gridAfter w:val="1"/>
          <w:wAfter w:w="32" w:type="dxa"/>
        </w:trPr>
        <w:tc>
          <w:tcPr>
            <w:tcW w:w="14734" w:type="dxa"/>
            <w:gridSpan w:val="7"/>
            <w:tcBorders>
              <w:left w:val="single" w:sz="6" w:space="0" w:color="000000"/>
              <w:bottom w:val="single" w:sz="4" w:space="0" w:color="auto"/>
            </w:tcBorders>
          </w:tcPr>
          <w:p w14:paraId="08FAB70D" w14:textId="3A6F5CF8" w:rsidR="006A39A7" w:rsidRPr="00DB7F27" w:rsidRDefault="006A39A7" w:rsidP="006B231F">
            <w:pPr>
              <w:jc w:val="both"/>
              <w:rPr>
                <w:b/>
                <w:bCs/>
              </w:rPr>
            </w:pPr>
            <w:r>
              <w:rPr>
                <w:b/>
                <w:bCs/>
              </w:rPr>
              <w:t>Finanšu ministrija (30.09.2021. elektroniskā pasta ziņojums)</w:t>
            </w:r>
          </w:p>
        </w:tc>
      </w:tr>
      <w:tr w:rsidR="006A39A7" w14:paraId="1A6E59C1" w14:textId="77777777" w:rsidTr="006A39A7">
        <w:trPr>
          <w:gridAfter w:val="1"/>
          <w:wAfter w:w="32" w:type="dxa"/>
        </w:trPr>
        <w:tc>
          <w:tcPr>
            <w:tcW w:w="559" w:type="dxa"/>
            <w:tcBorders>
              <w:left w:val="single" w:sz="6" w:space="0" w:color="000000"/>
              <w:bottom w:val="single" w:sz="4" w:space="0" w:color="auto"/>
              <w:right w:val="single" w:sz="6" w:space="0" w:color="000000"/>
            </w:tcBorders>
          </w:tcPr>
          <w:p w14:paraId="288CDF9F" w14:textId="0812115E" w:rsidR="006A39A7" w:rsidRDefault="006A39A7" w:rsidP="006A39A7">
            <w:pPr>
              <w:pStyle w:val="naisc"/>
              <w:spacing w:before="0" w:after="0"/>
              <w:ind w:firstLine="720"/>
            </w:pPr>
            <w:r>
              <w:t>229.</w:t>
            </w:r>
          </w:p>
        </w:tc>
        <w:tc>
          <w:tcPr>
            <w:tcW w:w="2977" w:type="dxa"/>
            <w:gridSpan w:val="2"/>
            <w:tcBorders>
              <w:left w:val="single" w:sz="6" w:space="0" w:color="000000"/>
              <w:bottom w:val="single" w:sz="4" w:space="0" w:color="auto"/>
              <w:right w:val="single" w:sz="6" w:space="0" w:color="000000"/>
            </w:tcBorders>
          </w:tcPr>
          <w:p w14:paraId="2ADE1466" w14:textId="6A5CFB07" w:rsidR="006A39A7" w:rsidRDefault="006A39A7" w:rsidP="006A39A7">
            <w:pPr>
              <w:pStyle w:val="naisc"/>
              <w:spacing w:before="0" w:after="0"/>
              <w:jc w:val="both"/>
              <w:rPr>
                <w:lang w:eastAsia="en-US"/>
              </w:rPr>
            </w:pPr>
            <w:r>
              <w:t>K</w:t>
            </w:r>
            <w:r w:rsidRPr="00F07813">
              <w:t>onceptuālā ziņojuma sadaļas “Aktuālās problēmas, kuras varētu risināt tiesiskā regulējuma līmenī”</w:t>
            </w:r>
            <w:r>
              <w:t xml:space="preserve"> </w:t>
            </w:r>
            <w:r w:rsidRPr="00DF4B5E">
              <w:rPr>
                <w:lang w:eastAsia="en-US"/>
              </w:rPr>
              <w:t>4.</w:t>
            </w:r>
            <w:r>
              <w:rPr>
                <w:lang w:eastAsia="en-US"/>
              </w:rPr>
              <w:t> punkts:</w:t>
            </w:r>
          </w:p>
          <w:p w14:paraId="3F6BAAFB" w14:textId="24C161BA" w:rsidR="006A39A7" w:rsidRDefault="006A39A7" w:rsidP="006A39A7">
            <w:pPr>
              <w:jc w:val="both"/>
              <w:rPr>
                <w:bCs/>
              </w:rPr>
            </w:pPr>
            <w:r>
              <w:rPr>
                <w:rFonts w:eastAsia="MS Mincho"/>
                <w:b/>
                <w:lang w:eastAsia="en-US"/>
              </w:rPr>
              <w:t>“</w:t>
            </w:r>
            <w:r w:rsidRPr="007246A7">
              <w:rPr>
                <w:rFonts w:eastAsia="MS Mincho"/>
                <w:bCs/>
                <w:lang w:eastAsia="en-US"/>
              </w:rPr>
              <w:t>Rīcība ar atsavinātajiem nekustamajiem īpašumiem, kuros dažādu iemeslu dēļ vēl nav iespējams uzsākt būvdarbus”</w:t>
            </w:r>
            <w:r>
              <w:rPr>
                <w:rFonts w:eastAsia="MS Mincho"/>
                <w:bCs/>
                <w:lang w:eastAsia="en-US"/>
              </w:rPr>
              <w:t>.</w:t>
            </w:r>
          </w:p>
        </w:tc>
        <w:tc>
          <w:tcPr>
            <w:tcW w:w="3150" w:type="dxa"/>
            <w:tcBorders>
              <w:left w:val="single" w:sz="6" w:space="0" w:color="000000"/>
              <w:bottom w:val="single" w:sz="4" w:space="0" w:color="auto"/>
              <w:right w:val="single" w:sz="6" w:space="0" w:color="000000"/>
            </w:tcBorders>
          </w:tcPr>
          <w:p w14:paraId="1DDDBBFD" w14:textId="77777777" w:rsidR="006A39A7" w:rsidRDefault="006A39A7" w:rsidP="00DB7F27">
            <w:pPr>
              <w:autoSpaceDE w:val="0"/>
              <w:jc w:val="both"/>
            </w:pPr>
            <w:r>
              <w:t xml:space="preserve">Finanšu ministrija atbilstoši kompetencei ir izskatījusi Satiksmes ministrijas atkārtoti precizēto konceptuālo ziņojumu </w:t>
            </w:r>
            <w:r>
              <w:rPr>
                <w:i/>
                <w:iCs/>
              </w:rPr>
              <w:t xml:space="preserve">“Par nepieciešamajām izmaiņām tiesiskajā regulējumā Rail Baltica projekta īstenošanas paātrināšanai” </w:t>
            </w:r>
            <w:r>
              <w:t>(turpmāk – konceptuālais ziņojums),</w:t>
            </w:r>
            <w:r>
              <w:rPr>
                <w:i/>
                <w:iCs/>
              </w:rPr>
              <w:t xml:space="preserve"> </w:t>
            </w:r>
            <w:r>
              <w:t>Ministru kabineta rīkojuma projektu, izziņu par atzinumos sniegtajiem iebildumiem un izsaka šādu iebildumu.</w:t>
            </w:r>
          </w:p>
          <w:p w14:paraId="208B3F52" w14:textId="12F0063D" w:rsidR="006A39A7" w:rsidRPr="00D8082B" w:rsidRDefault="006A39A7" w:rsidP="00DB7F27">
            <w:pPr>
              <w:autoSpaceDE w:val="0"/>
              <w:jc w:val="both"/>
              <w:rPr>
                <w:lang w:eastAsia="en-US"/>
              </w:rPr>
            </w:pPr>
            <w:r>
              <w:t xml:space="preserve">Uzturam sākotnēji izteikto Finanšu ministrijas iebildumu, kas ietverts izziņas par atzinumos sniegtajiem iebildumiem 10.punktā. Vēršam uzmanību, ka citos likumos vai Ministru kabineta noteikumos atļauta publiskas personas mantas nodošana bezatlīdzības lietošanā, </w:t>
            </w:r>
            <w:r>
              <w:lastRenderedPageBreak/>
              <w:t>neizslēdz potenciālu komercdarbības atbalsta sniegšanas risku, ja nekustamais īpašums tiks izmantots saimnieciskās darbības veikšanai. Attiecīgi atkārtoti lūdzam konceptuālajā ziņojumā skaidrot, ka nekustamos īpašumus nododot bezatlīdzības lietošanā, gadījumos, kad tie tiks izmantoti saimnieciskās darbības veikšanai, tiks nodrošināta komercdarbības atbalsta kontroles normu piemērošana.</w:t>
            </w:r>
          </w:p>
        </w:tc>
        <w:tc>
          <w:tcPr>
            <w:tcW w:w="2945" w:type="dxa"/>
            <w:gridSpan w:val="2"/>
            <w:tcBorders>
              <w:left w:val="single" w:sz="6" w:space="0" w:color="000000"/>
              <w:bottom w:val="single" w:sz="4" w:space="0" w:color="auto"/>
              <w:right w:val="single" w:sz="6" w:space="0" w:color="000000"/>
            </w:tcBorders>
          </w:tcPr>
          <w:p w14:paraId="1B46BEC2" w14:textId="77777777" w:rsidR="006A39A7" w:rsidRDefault="006A39A7" w:rsidP="006A39A7">
            <w:pPr>
              <w:pStyle w:val="naisc"/>
              <w:spacing w:before="0" w:after="0"/>
              <w:rPr>
                <w:b/>
                <w:bCs/>
              </w:rPr>
            </w:pPr>
            <w:r>
              <w:rPr>
                <w:b/>
                <w:bCs/>
              </w:rPr>
              <w:lastRenderedPageBreak/>
              <w:t>Ņemts vērā.</w:t>
            </w:r>
          </w:p>
          <w:p w14:paraId="1908E1FE" w14:textId="03DF6C6B" w:rsidR="00A56A69" w:rsidRPr="00DB7F27" w:rsidRDefault="00A56A69" w:rsidP="00DB7F27">
            <w:pPr>
              <w:pStyle w:val="naisc"/>
              <w:spacing w:before="0" w:after="0"/>
              <w:jc w:val="both"/>
            </w:pPr>
            <w:r>
              <w:t xml:space="preserve">Precizēts Konceptuālā ziņojuma sadaļas “Aktuālās problēmas, kuras varētu risināt tiesiskā regulējuma līmenī” </w:t>
            </w:r>
            <w:r w:rsidR="00565E8C">
              <w:t>8</w:t>
            </w:r>
            <w:r w:rsidR="00565E8C" w:rsidRPr="00DA2E93">
              <w:t>. punkts (iepriekš 4. punkts)</w:t>
            </w:r>
            <w:r w:rsidR="00565E8C">
              <w:t xml:space="preserve">, </w:t>
            </w:r>
            <w:r>
              <w:t>ievērojot Finanšu ministrijas iebildumu.</w:t>
            </w:r>
          </w:p>
        </w:tc>
        <w:tc>
          <w:tcPr>
            <w:tcW w:w="5103" w:type="dxa"/>
            <w:tcBorders>
              <w:top w:val="single" w:sz="4" w:space="0" w:color="auto"/>
              <w:left w:val="single" w:sz="4" w:space="0" w:color="auto"/>
              <w:bottom w:val="single" w:sz="4" w:space="0" w:color="auto"/>
            </w:tcBorders>
          </w:tcPr>
          <w:p w14:paraId="671BEF7A" w14:textId="77777777" w:rsidR="006A39A7" w:rsidRDefault="00A56A69" w:rsidP="00A56A69">
            <w:pPr>
              <w:jc w:val="both"/>
            </w:pPr>
            <w:r>
              <w:t xml:space="preserve">Skat. precizēto Konceptuālā ziņojuma Aktuālās problēmas, kuras varētu risināt tiesiskā regulējuma līmenī” </w:t>
            </w:r>
            <w:r w:rsidR="00565E8C">
              <w:t>8</w:t>
            </w:r>
            <w:r w:rsidR="00565E8C" w:rsidRPr="00DA2E93">
              <w:t>. punkt</w:t>
            </w:r>
            <w:r w:rsidR="00565E8C">
              <w:t>u</w:t>
            </w:r>
            <w:r w:rsidR="00565E8C" w:rsidRPr="00DA2E93">
              <w:t xml:space="preserve"> (iepriekš 4. punkts)</w:t>
            </w:r>
            <w:r>
              <w:t>:“Rīcība ar atsavinātajiem nekustamajiem īpašumiem, kuros dažādu iemeslu dēļ vēl nav iespējams uzsākt būvdarbus”</w:t>
            </w:r>
            <w:r w:rsidR="00565E8C">
              <w:t>:</w:t>
            </w:r>
          </w:p>
          <w:p w14:paraId="6C82FB4E" w14:textId="77777777" w:rsidR="00565E8C" w:rsidRDefault="00565E8C" w:rsidP="00A56A69">
            <w:pPr>
              <w:jc w:val="both"/>
            </w:pPr>
            <w:r>
              <w:t>(..)</w:t>
            </w:r>
          </w:p>
          <w:p w14:paraId="04D27F68" w14:textId="02BC1CA2" w:rsidR="00565E8C" w:rsidRDefault="00565E8C" w:rsidP="00A56A69">
            <w:pPr>
              <w:jc w:val="both"/>
            </w:pPr>
            <w:r>
              <w:t>Izstrādājot risinājumu aprakstītajai problēmai, būs jāņem vērā arī</w:t>
            </w:r>
            <w:r w:rsidRPr="001A2BB0">
              <w:t xml:space="preserve"> potenciāl</w:t>
            </w:r>
            <w:r>
              <w:t>ais</w:t>
            </w:r>
            <w:r w:rsidRPr="001A2BB0">
              <w:t xml:space="preserve"> komercdarbības atbalsta sniegšanas risku, ja nekustamais īpašums tik</w:t>
            </w:r>
            <w:r>
              <w:t>tu</w:t>
            </w:r>
            <w:r w:rsidRPr="001A2BB0">
              <w:t xml:space="preserve"> izmantots saimnieciskās darbības veikšanai. </w:t>
            </w:r>
            <w:r>
              <w:t xml:space="preserve">Līdz ar to </w:t>
            </w:r>
            <w:r w:rsidRPr="001A2BB0">
              <w:t>gadījum</w:t>
            </w:r>
            <w:r>
              <w:t>ā</w:t>
            </w:r>
            <w:r w:rsidRPr="001A2BB0">
              <w:t>,</w:t>
            </w:r>
            <w:r>
              <w:t xml:space="preserve"> ja publiskai personai piederošs nekustamais īpašums tiek nodots bezatlīdzības lietošanā privātpersonai, kas to</w:t>
            </w:r>
            <w:r w:rsidRPr="001A2BB0">
              <w:t xml:space="preserve"> izmanto saimnieciskās darbības veikšanai, </w:t>
            </w:r>
            <w:r>
              <w:t>ir jā</w:t>
            </w:r>
            <w:r w:rsidRPr="001A2BB0">
              <w:t>nodrošina komercdarbības atbalsta kontroles normu piemērošana.</w:t>
            </w:r>
          </w:p>
        </w:tc>
      </w:tr>
      <w:tr w:rsidR="0041123E" w:rsidRPr="00712B66" w14:paraId="7557B113" w14:textId="77777777" w:rsidTr="00D62C4D">
        <w:tblPrEx>
          <w:tblBorders>
            <w:top w:val="none" w:sz="0" w:space="0" w:color="auto"/>
            <w:left w:val="none" w:sz="0" w:space="0" w:color="auto"/>
            <w:bottom w:val="none" w:sz="0" w:space="0" w:color="auto"/>
            <w:right w:val="none" w:sz="0" w:space="0" w:color="auto"/>
          </w:tblBorders>
        </w:tblPrEx>
        <w:trPr>
          <w:gridAfter w:val="3"/>
          <w:wAfter w:w="6912" w:type="dxa"/>
        </w:trPr>
        <w:tc>
          <w:tcPr>
            <w:tcW w:w="2974" w:type="dxa"/>
            <w:gridSpan w:val="2"/>
          </w:tcPr>
          <w:p w14:paraId="0180A04B" w14:textId="77777777" w:rsidR="006E7438" w:rsidRDefault="006E7438" w:rsidP="0041123E">
            <w:pPr>
              <w:pStyle w:val="naiskr"/>
              <w:spacing w:before="0" w:after="0"/>
            </w:pPr>
          </w:p>
          <w:p w14:paraId="3B15096F" w14:textId="3B6EE4D8" w:rsidR="0041123E" w:rsidRPr="00712B66" w:rsidRDefault="0041123E" w:rsidP="0041123E">
            <w:pPr>
              <w:pStyle w:val="naiskr"/>
              <w:spacing w:before="0" w:after="0"/>
            </w:pPr>
            <w:r w:rsidRPr="00712B66">
              <w:t>Atbildīgā amatpersona</w:t>
            </w:r>
          </w:p>
        </w:tc>
        <w:tc>
          <w:tcPr>
            <w:tcW w:w="4880" w:type="dxa"/>
            <w:gridSpan w:val="3"/>
          </w:tcPr>
          <w:p w14:paraId="3117B3C1" w14:textId="77777777" w:rsidR="0041123E" w:rsidRPr="00712B66" w:rsidRDefault="0041123E" w:rsidP="0041123E">
            <w:pPr>
              <w:pStyle w:val="naiskr"/>
              <w:spacing w:before="0" w:after="0"/>
              <w:ind w:firstLine="720"/>
            </w:pPr>
            <w:r w:rsidRPr="00712B66">
              <w:t>  </w:t>
            </w:r>
          </w:p>
        </w:tc>
      </w:tr>
      <w:tr w:rsidR="0041123E" w:rsidRPr="00712B66" w14:paraId="4B4010AD" w14:textId="77777777" w:rsidTr="00D62C4D">
        <w:tblPrEx>
          <w:tblBorders>
            <w:top w:val="none" w:sz="0" w:space="0" w:color="auto"/>
            <w:left w:val="none" w:sz="0" w:space="0" w:color="auto"/>
            <w:bottom w:val="none" w:sz="0" w:space="0" w:color="auto"/>
            <w:right w:val="none" w:sz="0" w:space="0" w:color="auto"/>
          </w:tblBorders>
        </w:tblPrEx>
        <w:trPr>
          <w:gridAfter w:val="3"/>
          <w:wAfter w:w="6912" w:type="dxa"/>
        </w:trPr>
        <w:tc>
          <w:tcPr>
            <w:tcW w:w="2974" w:type="dxa"/>
            <w:gridSpan w:val="2"/>
          </w:tcPr>
          <w:p w14:paraId="40312E6C" w14:textId="77777777" w:rsidR="0041123E" w:rsidRPr="00712B66" w:rsidRDefault="0041123E" w:rsidP="0041123E">
            <w:pPr>
              <w:pStyle w:val="naiskr"/>
              <w:spacing w:before="0" w:after="0"/>
              <w:ind w:firstLine="720"/>
            </w:pPr>
          </w:p>
        </w:tc>
        <w:tc>
          <w:tcPr>
            <w:tcW w:w="4880" w:type="dxa"/>
            <w:gridSpan w:val="3"/>
            <w:tcBorders>
              <w:top w:val="single" w:sz="6" w:space="0" w:color="000000"/>
            </w:tcBorders>
          </w:tcPr>
          <w:p w14:paraId="39CEBD47" w14:textId="77777777" w:rsidR="0041123E" w:rsidRPr="00712B66" w:rsidRDefault="0041123E" w:rsidP="0041123E">
            <w:pPr>
              <w:pStyle w:val="naisc"/>
              <w:spacing w:before="0" w:after="0"/>
              <w:ind w:firstLine="720"/>
            </w:pPr>
            <w:r w:rsidRPr="00712B66">
              <w:t>(paraksts*)</w:t>
            </w:r>
          </w:p>
        </w:tc>
      </w:tr>
    </w:tbl>
    <w:p w14:paraId="15CAC15B" w14:textId="54FBC737" w:rsidR="001C7030" w:rsidRDefault="00184479" w:rsidP="00A62003">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5A16704E" w14:textId="77777777" w:rsidR="0090704B" w:rsidRDefault="0090704B" w:rsidP="00A62003">
      <w:pPr>
        <w:pStyle w:val="naisf"/>
        <w:spacing w:before="0" w:after="0"/>
        <w:ind w:firstLine="720"/>
      </w:pPr>
    </w:p>
    <w:p w14:paraId="1E6887D8" w14:textId="4D4CCBB8" w:rsidR="004373E1" w:rsidRPr="00712B66" w:rsidRDefault="001C7030" w:rsidP="001C7030">
      <w:pPr>
        <w:pStyle w:val="naisf"/>
        <w:spacing w:before="0" w:after="0"/>
        <w:ind w:left="2880" w:firstLine="0"/>
      </w:pPr>
      <w:r>
        <w:rPr>
          <w:lang w:val="de-DE"/>
        </w:rPr>
        <w:t xml:space="preserve">     </w:t>
      </w:r>
      <w:r w:rsidR="00BA4EA3">
        <w:rPr>
          <w:lang w:val="de-DE"/>
        </w:rPr>
        <w:t xml:space="preserve"> </w:t>
      </w:r>
      <w:r w:rsidR="00201168">
        <w:rPr>
          <w:lang w:val="de-DE"/>
        </w:rPr>
        <w:t>Ludmila Juškeviča</w:t>
      </w:r>
    </w:p>
    <w:tbl>
      <w:tblPr>
        <w:tblW w:w="0" w:type="auto"/>
        <w:tblLook w:val="00A0" w:firstRow="1" w:lastRow="0" w:firstColumn="1" w:lastColumn="0" w:noHBand="0" w:noVBand="0"/>
      </w:tblPr>
      <w:tblGrid>
        <w:gridCol w:w="8268"/>
      </w:tblGrid>
      <w:tr w:rsidR="008655A2" w:rsidRPr="00712B66" w14:paraId="6FE480CF" w14:textId="77777777">
        <w:tc>
          <w:tcPr>
            <w:tcW w:w="8268" w:type="dxa"/>
            <w:tcBorders>
              <w:top w:val="single" w:sz="4" w:space="0" w:color="000000"/>
            </w:tcBorders>
          </w:tcPr>
          <w:p w14:paraId="2B301D65" w14:textId="77777777" w:rsidR="001C7030" w:rsidRPr="00712B66" w:rsidRDefault="00184479" w:rsidP="001C7030">
            <w:pPr>
              <w:jc w:val="center"/>
            </w:pPr>
            <w:r w:rsidRPr="00BA4EA3">
              <w:rPr>
                <w:sz w:val="20"/>
                <w:szCs w:val="20"/>
              </w:rPr>
              <w:t>(</w:t>
            </w:r>
            <w:r w:rsidR="008655A2" w:rsidRPr="00BA4EA3">
              <w:rPr>
                <w:sz w:val="20"/>
                <w:szCs w:val="20"/>
              </w:rPr>
              <w:t xml:space="preserve">par projektu atbildīgās amatpersonas </w:t>
            </w:r>
            <w:r w:rsidRPr="00BA4EA3">
              <w:rPr>
                <w:sz w:val="20"/>
                <w:szCs w:val="20"/>
              </w:rPr>
              <w:t xml:space="preserve">vārds un </w:t>
            </w:r>
            <w:r w:rsidR="008655A2" w:rsidRPr="00BA4EA3">
              <w:rPr>
                <w:sz w:val="20"/>
                <w:szCs w:val="20"/>
              </w:rPr>
              <w:t>uzvārds</w:t>
            </w:r>
            <w:r w:rsidRPr="00BA4EA3">
              <w:rPr>
                <w:sz w:val="20"/>
                <w:szCs w:val="20"/>
              </w:rPr>
              <w:t>)</w:t>
            </w:r>
          </w:p>
        </w:tc>
      </w:tr>
      <w:tr w:rsidR="008655A2" w:rsidRPr="00712B66" w14:paraId="0BFABD9F" w14:textId="77777777">
        <w:tc>
          <w:tcPr>
            <w:tcW w:w="8268" w:type="dxa"/>
            <w:tcBorders>
              <w:bottom w:val="single" w:sz="4" w:space="0" w:color="000000"/>
            </w:tcBorders>
          </w:tcPr>
          <w:p w14:paraId="2C2E6C3A" w14:textId="7CD1D89D" w:rsidR="008655A2" w:rsidRPr="00712B66" w:rsidRDefault="001C7030" w:rsidP="001C7030">
            <w:pPr>
              <w:jc w:val="center"/>
            </w:pPr>
            <w:r>
              <w:t>Satiksmes ministrijas</w:t>
            </w:r>
            <w:r w:rsidR="0011730C">
              <w:t xml:space="preserve"> Dzelzceļa infrastruktūras un politikas departamenta</w:t>
            </w:r>
            <w:r>
              <w:t xml:space="preserve"> </w:t>
            </w:r>
            <w:r w:rsidR="00201168">
              <w:t>Rail Baltica projekta tiesiskā nodrošinājuma nodaļas vadītāja</w:t>
            </w:r>
          </w:p>
        </w:tc>
      </w:tr>
      <w:tr w:rsidR="008655A2" w:rsidRPr="00712B66" w14:paraId="6D50745F" w14:textId="77777777">
        <w:tc>
          <w:tcPr>
            <w:tcW w:w="8268" w:type="dxa"/>
            <w:tcBorders>
              <w:top w:val="single" w:sz="4" w:space="0" w:color="000000"/>
            </w:tcBorders>
          </w:tcPr>
          <w:p w14:paraId="2D493A5B" w14:textId="7D2D09E5" w:rsidR="008655A2" w:rsidRPr="00712B66" w:rsidRDefault="00CD493D" w:rsidP="00CD493D">
            <w:pPr>
              <w:tabs>
                <w:tab w:val="left" w:pos="787"/>
                <w:tab w:val="center" w:pos="4026"/>
              </w:tabs>
            </w:pPr>
            <w:r>
              <w:rPr>
                <w:sz w:val="20"/>
                <w:szCs w:val="20"/>
              </w:rPr>
              <w:tab/>
            </w:r>
            <w:r>
              <w:rPr>
                <w:sz w:val="20"/>
                <w:szCs w:val="20"/>
              </w:rPr>
              <w:tab/>
            </w:r>
            <w:r w:rsidR="00184479" w:rsidRPr="00BA4EA3">
              <w:rPr>
                <w:sz w:val="20"/>
                <w:szCs w:val="20"/>
              </w:rPr>
              <w:t>(</w:t>
            </w:r>
            <w:r w:rsidR="008655A2" w:rsidRPr="00BA4EA3">
              <w:rPr>
                <w:sz w:val="20"/>
                <w:szCs w:val="20"/>
              </w:rPr>
              <w:t>amats</w:t>
            </w:r>
            <w:r w:rsidR="00184479" w:rsidRPr="00BA4EA3">
              <w:rPr>
                <w:sz w:val="20"/>
                <w:szCs w:val="20"/>
              </w:rPr>
              <w:t>)</w:t>
            </w:r>
          </w:p>
        </w:tc>
      </w:tr>
      <w:tr w:rsidR="008655A2" w:rsidRPr="00712B66" w14:paraId="41D0202A" w14:textId="77777777">
        <w:tc>
          <w:tcPr>
            <w:tcW w:w="8268" w:type="dxa"/>
            <w:tcBorders>
              <w:bottom w:val="single" w:sz="4" w:space="0" w:color="000000"/>
            </w:tcBorders>
          </w:tcPr>
          <w:p w14:paraId="428D4D02" w14:textId="7D8C8C60" w:rsidR="008655A2" w:rsidRPr="001C7030" w:rsidRDefault="00BA4EA3" w:rsidP="001C7030">
            <w:pPr>
              <w:jc w:val="center"/>
              <w:rPr>
                <w:lang w:val="de-DE"/>
              </w:rPr>
            </w:pPr>
            <w:r w:rsidRPr="00BA4EA3">
              <w:rPr>
                <w:lang w:val="de-DE"/>
              </w:rPr>
              <w:t>670280</w:t>
            </w:r>
            <w:r w:rsidR="00201168">
              <w:rPr>
                <w:lang w:val="de-DE"/>
              </w:rPr>
              <w:t>55</w:t>
            </w:r>
          </w:p>
        </w:tc>
      </w:tr>
      <w:tr w:rsidR="008655A2" w:rsidRPr="00712B66" w14:paraId="7DEDB1D8" w14:textId="77777777">
        <w:tc>
          <w:tcPr>
            <w:tcW w:w="8268" w:type="dxa"/>
            <w:tcBorders>
              <w:top w:val="single" w:sz="4" w:space="0" w:color="000000"/>
            </w:tcBorders>
          </w:tcPr>
          <w:p w14:paraId="686ECE50" w14:textId="2279C356" w:rsidR="00A62003" w:rsidRPr="00A62003" w:rsidRDefault="00184479" w:rsidP="00A62003">
            <w:pPr>
              <w:jc w:val="center"/>
              <w:rPr>
                <w:sz w:val="20"/>
                <w:szCs w:val="20"/>
              </w:rPr>
            </w:pPr>
            <w:r w:rsidRPr="00BA4EA3">
              <w:rPr>
                <w:sz w:val="20"/>
                <w:szCs w:val="20"/>
              </w:rPr>
              <w:t>(</w:t>
            </w:r>
            <w:r w:rsidR="008655A2" w:rsidRPr="00BA4EA3">
              <w:rPr>
                <w:sz w:val="20"/>
                <w:szCs w:val="20"/>
              </w:rPr>
              <w:t>tālruņa un faksa numurs</w:t>
            </w:r>
            <w:r w:rsidRPr="00BA4EA3">
              <w:rPr>
                <w:sz w:val="20"/>
                <w:szCs w:val="20"/>
              </w:rPr>
              <w:t>)</w:t>
            </w:r>
          </w:p>
        </w:tc>
      </w:tr>
      <w:tr w:rsidR="008655A2" w:rsidRPr="00712B66" w14:paraId="1F982608" w14:textId="77777777">
        <w:tc>
          <w:tcPr>
            <w:tcW w:w="8268" w:type="dxa"/>
            <w:tcBorders>
              <w:bottom w:val="single" w:sz="4" w:space="0" w:color="000000"/>
            </w:tcBorders>
          </w:tcPr>
          <w:p w14:paraId="22CCA30E" w14:textId="1DC5C260" w:rsidR="008655A2" w:rsidRPr="00712B66" w:rsidRDefault="00201168" w:rsidP="001C7030">
            <w:pPr>
              <w:jc w:val="center"/>
            </w:pPr>
            <w:r>
              <w:rPr>
                <w:lang w:val="de-DE"/>
              </w:rPr>
              <w:t>Ludmila.Juskevica</w:t>
            </w:r>
            <w:r w:rsidR="001C7030" w:rsidRPr="001C7030">
              <w:rPr>
                <w:lang w:val="de-DE"/>
              </w:rPr>
              <w:t>@sam.gov.lv</w:t>
            </w:r>
          </w:p>
        </w:tc>
      </w:tr>
      <w:tr w:rsidR="008655A2" w:rsidRPr="00712B66" w14:paraId="7DC6EEA3" w14:textId="77777777">
        <w:tc>
          <w:tcPr>
            <w:tcW w:w="8268" w:type="dxa"/>
            <w:tcBorders>
              <w:top w:val="single" w:sz="4" w:space="0" w:color="000000"/>
            </w:tcBorders>
          </w:tcPr>
          <w:p w14:paraId="2AF7C17F" w14:textId="77777777" w:rsidR="008655A2" w:rsidRPr="00712B66" w:rsidRDefault="00184479" w:rsidP="00184479">
            <w:pPr>
              <w:jc w:val="center"/>
            </w:pPr>
            <w:r w:rsidRPr="00BA4EA3">
              <w:rPr>
                <w:sz w:val="20"/>
                <w:szCs w:val="20"/>
              </w:rPr>
              <w:t>(</w:t>
            </w:r>
            <w:r w:rsidR="008655A2" w:rsidRPr="00BA4EA3">
              <w:rPr>
                <w:sz w:val="20"/>
                <w:szCs w:val="20"/>
              </w:rPr>
              <w:t>e-pasta adrese</w:t>
            </w:r>
            <w:r w:rsidRPr="00BA4EA3">
              <w:rPr>
                <w:sz w:val="20"/>
                <w:szCs w:val="20"/>
              </w:rPr>
              <w:t>)</w:t>
            </w:r>
          </w:p>
        </w:tc>
      </w:tr>
    </w:tbl>
    <w:p w14:paraId="53BDEAAF" w14:textId="77777777" w:rsidR="007116C7" w:rsidRDefault="007116C7" w:rsidP="00267CFD">
      <w:pPr>
        <w:pStyle w:val="naisf"/>
        <w:spacing w:before="0" w:after="0"/>
        <w:ind w:firstLine="0"/>
        <w:jc w:val="left"/>
        <w:rPr>
          <w:sz w:val="28"/>
          <w:szCs w:val="28"/>
        </w:rPr>
      </w:pPr>
    </w:p>
    <w:sectPr w:rsidR="007116C7" w:rsidSect="001B5CA6">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87683" w14:textId="77777777" w:rsidR="00360DEC" w:rsidRDefault="00360DEC">
      <w:r>
        <w:separator/>
      </w:r>
    </w:p>
  </w:endnote>
  <w:endnote w:type="continuationSeparator" w:id="0">
    <w:p w14:paraId="7FB25A26" w14:textId="77777777" w:rsidR="00360DEC" w:rsidRDefault="0036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C94" w14:textId="77777777" w:rsidR="00DE4506" w:rsidRDefault="00DE4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75F0" w14:textId="35F0C1F0" w:rsidR="00906A51" w:rsidRPr="004119B6" w:rsidRDefault="004119B6" w:rsidP="004119B6">
    <w:pPr>
      <w:pStyle w:val="Footer"/>
    </w:pPr>
    <w:r>
      <w:rPr>
        <w:sz w:val="20"/>
        <w:szCs w:val="20"/>
      </w:rPr>
      <w:fldChar w:fldCharType="begin"/>
    </w:r>
    <w:r>
      <w:rPr>
        <w:sz w:val="20"/>
        <w:szCs w:val="20"/>
      </w:rPr>
      <w:instrText xml:space="preserve"> FILENAME \* MERGEFORMAT </w:instrText>
    </w:r>
    <w:r>
      <w:rPr>
        <w:sz w:val="20"/>
        <w:szCs w:val="20"/>
      </w:rPr>
      <w:fldChar w:fldCharType="separate"/>
    </w:r>
    <w:r w:rsidR="00B8281A">
      <w:rPr>
        <w:noProof/>
        <w:sz w:val="20"/>
        <w:szCs w:val="20"/>
      </w:rPr>
      <w:t>SMizz_041021_RBpaatrinasana</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 w:name="_Hlk64470412"/>
  <w:bookmarkStart w:id="18" w:name="_Hlk64470413"/>
  <w:bookmarkStart w:id="19" w:name="_Hlk64470428"/>
  <w:bookmarkStart w:id="20" w:name="_Hlk64470429"/>
  <w:p w14:paraId="1F9AC418" w14:textId="7AA24657" w:rsidR="00906A51" w:rsidRPr="00700565" w:rsidRDefault="00906A51" w:rsidP="00700565">
    <w:pPr>
      <w:pStyle w:val="Footer"/>
    </w:pPr>
    <w:r>
      <w:rPr>
        <w:sz w:val="20"/>
        <w:szCs w:val="20"/>
      </w:rPr>
      <w:fldChar w:fldCharType="begin"/>
    </w:r>
    <w:r>
      <w:rPr>
        <w:sz w:val="20"/>
        <w:szCs w:val="20"/>
      </w:rPr>
      <w:instrText xml:space="preserve"> FILENAME \* MERGEFORMAT </w:instrText>
    </w:r>
    <w:r>
      <w:rPr>
        <w:sz w:val="20"/>
        <w:szCs w:val="20"/>
      </w:rPr>
      <w:fldChar w:fldCharType="separate"/>
    </w:r>
    <w:r w:rsidR="00DE4506">
      <w:rPr>
        <w:noProof/>
        <w:sz w:val="20"/>
        <w:szCs w:val="20"/>
      </w:rPr>
      <w:t>SMizz_041021_RBpaatrinasana</w:t>
    </w:r>
    <w:r>
      <w:rPr>
        <w:sz w:val="20"/>
        <w:szCs w:val="20"/>
      </w:rPr>
      <w:fldChar w:fldCharType="end"/>
    </w:r>
    <w:bookmarkEnd w:id="17"/>
    <w:bookmarkEnd w:id="18"/>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0A8C9" w14:textId="77777777" w:rsidR="00360DEC" w:rsidRDefault="00360DEC">
      <w:r>
        <w:separator/>
      </w:r>
    </w:p>
  </w:footnote>
  <w:footnote w:type="continuationSeparator" w:id="0">
    <w:p w14:paraId="43B84E31" w14:textId="77777777" w:rsidR="00360DEC" w:rsidRDefault="00360DEC">
      <w:r>
        <w:continuationSeparator/>
      </w:r>
    </w:p>
  </w:footnote>
  <w:footnote w:id="1">
    <w:p w14:paraId="68519062" w14:textId="77777777" w:rsidR="00F95E1A" w:rsidRDefault="00F95E1A" w:rsidP="00F95E1A">
      <w:pPr>
        <w:pStyle w:val="FootnoteText"/>
      </w:pPr>
      <w:r>
        <w:rPr>
          <w:rStyle w:val="FootnoteReference"/>
        </w:rPr>
        <w:footnoteRef/>
      </w:r>
      <w:r>
        <w:t xml:space="preserve"> </w:t>
      </w:r>
      <w:r w:rsidRPr="003F1212">
        <w:t>Latvijas Republikas Satversmes tiesas 2015. gada 3. jūlija sprieduma lietā Nr. 2014-12-01 14.2. punkts.</w:t>
      </w:r>
    </w:p>
  </w:footnote>
  <w:footnote w:id="2">
    <w:p w14:paraId="1C1CE103" w14:textId="77777777" w:rsidR="00F95E1A" w:rsidRDefault="00F95E1A" w:rsidP="00F95E1A">
      <w:pPr>
        <w:pStyle w:val="FootnoteText"/>
      </w:pPr>
      <w:r>
        <w:rPr>
          <w:rStyle w:val="FootnoteReference"/>
        </w:rPr>
        <w:footnoteRef/>
      </w:r>
      <w:r>
        <w:t xml:space="preserve"> </w:t>
      </w:r>
      <w:bookmarkStart w:id="4" w:name="_Hlk73961251"/>
      <w:r w:rsidRPr="00B04263">
        <w:t>Latvijas Republikas Satversmes tiesas 20</w:t>
      </w:r>
      <w:r>
        <w:t>20</w:t>
      </w:r>
      <w:r w:rsidRPr="00B04263">
        <w:t xml:space="preserve">. gada </w:t>
      </w:r>
      <w:r>
        <w:t>11</w:t>
      </w:r>
      <w:r w:rsidRPr="00B04263">
        <w:t xml:space="preserve">. </w:t>
      </w:r>
      <w:r>
        <w:t>decembra</w:t>
      </w:r>
      <w:r w:rsidRPr="00B04263">
        <w:t xml:space="preserve"> sprieduma lietā Nr. 20</w:t>
      </w:r>
      <w:r>
        <w:t>20</w:t>
      </w:r>
      <w:r w:rsidRPr="00B04263">
        <w:t>-</w:t>
      </w:r>
      <w:r>
        <w:t>26</w:t>
      </w:r>
      <w:r w:rsidRPr="00B04263">
        <w:t>-01</w:t>
      </w:r>
      <w:r>
        <w:t>06</w:t>
      </w:r>
      <w:r w:rsidRPr="00B04263">
        <w:t xml:space="preserve"> </w:t>
      </w:r>
      <w:r>
        <w:t>22</w:t>
      </w:r>
      <w:r w:rsidRPr="00B04263">
        <w:t>.</w:t>
      </w:r>
      <w:r>
        <w:t>2</w:t>
      </w:r>
      <w:r w:rsidRPr="00B04263">
        <w:t>.</w:t>
      </w:r>
      <w:r>
        <w:t>2. </w:t>
      </w:r>
      <w:r w:rsidRPr="00B04263">
        <w:t>punkts.</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620A" w14:textId="77777777" w:rsidR="00906A51" w:rsidRDefault="00906A5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60DC51" w14:textId="77777777" w:rsidR="00906A51" w:rsidRDefault="00906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3BAA" w14:textId="77777777" w:rsidR="00906A51" w:rsidRDefault="00906A5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2E6B650" w14:textId="77777777" w:rsidR="00906A51" w:rsidRDefault="00906A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C098" w14:textId="77777777" w:rsidR="00DE4506" w:rsidRDefault="00DE4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EE7"/>
    <w:multiLevelType w:val="hybridMultilevel"/>
    <w:tmpl w:val="911C795A"/>
    <w:lvl w:ilvl="0" w:tplc="90D483B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F1BF9"/>
    <w:multiLevelType w:val="hybridMultilevel"/>
    <w:tmpl w:val="5DC6DA6A"/>
    <w:lvl w:ilvl="0" w:tplc="EB2479CE">
      <w:start w:val="1"/>
      <w:numFmt w:val="decimal"/>
      <w:lvlText w:val="%1."/>
      <w:lvlJc w:val="left"/>
      <w:pPr>
        <w:ind w:left="785" w:hanging="360"/>
      </w:pPr>
      <w:rPr>
        <w:rFonts w:hint="default"/>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 w15:restartNumberingAfterBreak="0">
    <w:nsid w:val="0929248F"/>
    <w:multiLevelType w:val="hybridMultilevel"/>
    <w:tmpl w:val="94A4F400"/>
    <w:lvl w:ilvl="0" w:tplc="88BC25F6">
      <w:start w:val="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24AF6"/>
    <w:multiLevelType w:val="hybridMultilevel"/>
    <w:tmpl w:val="53E6379E"/>
    <w:lvl w:ilvl="0" w:tplc="6720AC4C">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F69E4"/>
    <w:multiLevelType w:val="hybridMultilevel"/>
    <w:tmpl w:val="056EC2D0"/>
    <w:lvl w:ilvl="0" w:tplc="1056FCF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30D564B"/>
    <w:multiLevelType w:val="hybridMultilevel"/>
    <w:tmpl w:val="9496BA1A"/>
    <w:lvl w:ilvl="0" w:tplc="127EE7CE">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356F7C"/>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AE65C45"/>
    <w:multiLevelType w:val="hybridMultilevel"/>
    <w:tmpl w:val="8DF0A6E8"/>
    <w:lvl w:ilvl="0" w:tplc="6478DFB2">
      <w:start w:val="1"/>
      <w:numFmt w:val="decimal"/>
      <w:lvlText w:val="%1."/>
      <w:lvlJc w:val="left"/>
      <w:pPr>
        <w:ind w:left="1353"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0E306A"/>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41C7C7F"/>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49C2CC5"/>
    <w:multiLevelType w:val="hybridMultilevel"/>
    <w:tmpl w:val="57EEC516"/>
    <w:lvl w:ilvl="0" w:tplc="A0125828">
      <w:start w:val="25"/>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786BC2"/>
    <w:multiLevelType w:val="hybridMultilevel"/>
    <w:tmpl w:val="8DF0A6E8"/>
    <w:lvl w:ilvl="0" w:tplc="6478DFB2">
      <w:start w:val="1"/>
      <w:numFmt w:val="decimal"/>
      <w:lvlText w:val="%1."/>
      <w:lvlJc w:val="left"/>
      <w:pPr>
        <w:ind w:left="1353"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A02544"/>
    <w:multiLevelType w:val="hybridMultilevel"/>
    <w:tmpl w:val="D8F4AFBC"/>
    <w:lvl w:ilvl="0" w:tplc="838E7692">
      <w:start w:val="1"/>
      <w:numFmt w:val="decimal"/>
      <w:lvlText w:val="%1."/>
      <w:lvlJc w:val="left"/>
      <w:pPr>
        <w:ind w:left="720" w:hanging="360"/>
      </w:pPr>
      <w:rPr>
        <w:rFonts w:hint="default"/>
        <w:b/>
        <w:bCs/>
      </w:rPr>
    </w:lvl>
    <w:lvl w:ilvl="1" w:tplc="D9A06C08">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AE675E"/>
    <w:multiLevelType w:val="hybridMultilevel"/>
    <w:tmpl w:val="D092EC24"/>
    <w:lvl w:ilvl="0" w:tplc="372874B6">
      <w:start w:val="7"/>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AF3ECF"/>
    <w:multiLevelType w:val="hybridMultilevel"/>
    <w:tmpl w:val="B712C34C"/>
    <w:lvl w:ilvl="0" w:tplc="944CBD82">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A1E2CF1"/>
    <w:multiLevelType w:val="hybridMultilevel"/>
    <w:tmpl w:val="14E4D7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9"/>
  </w:num>
  <w:num w:numId="3">
    <w:abstractNumId w:val="16"/>
  </w:num>
  <w:num w:numId="4">
    <w:abstractNumId w:val="13"/>
  </w:num>
  <w:num w:numId="5">
    <w:abstractNumId w:val="8"/>
  </w:num>
  <w:num w:numId="6">
    <w:abstractNumId w:val="11"/>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4"/>
  </w:num>
  <w:num w:numId="13">
    <w:abstractNumId w:val="5"/>
  </w:num>
  <w:num w:numId="14">
    <w:abstractNumId w:val="9"/>
  </w:num>
  <w:num w:numId="15">
    <w:abstractNumId w:val="6"/>
  </w:num>
  <w:num w:numId="16">
    <w:abstractNumId w:val="10"/>
  </w:num>
  <w:num w:numId="17">
    <w:abstractNumId w:val="17"/>
  </w:num>
  <w:num w:numId="18">
    <w:abstractNumId w:val="15"/>
  </w:num>
  <w:num w:numId="19">
    <w:abstractNumId w:val="12"/>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06E34"/>
    <w:rsid w:val="0001118D"/>
    <w:rsid w:val="0001131F"/>
    <w:rsid w:val="00011663"/>
    <w:rsid w:val="0001249F"/>
    <w:rsid w:val="000125C0"/>
    <w:rsid w:val="0001270C"/>
    <w:rsid w:val="000136AA"/>
    <w:rsid w:val="00013B4C"/>
    <w:rsid w:val="00013BF6"/>
    <w:rsid w:val="00013EFB"/>
    <w:rsid w:val="0001554C"/>
    <w:rsid w:val="00015B94"/>
    <w:rsid w:val="00015C84"/>
    <w:rsid w:val="00015DE5"/>
    <w:rsid w:val="000172E2"/>
    <w:rsid w:val="00017449"/>
    <w:rsid w:val="00020249"/>
    <w:rsid w:val="00020FCF"/>
    <w:rsid w:val="00021715"/>
    <w:rsid w:val="00022338"/>
    <w:rsid w:val="0002296A"/>
    <w:rsid w:val="00022B0F"/>
    <w:rsid w:val="00022B9A"/>
    <w:rsid w:val="00023FD6"/>
    <w:rsid w:val="0002416A"/>
    <w:rsid w:val="0002469C"/>
    <w:rsid w:val="00024CCD"/>
    <w:rsid w:val="00024D20"/>
    <w:rsid w:val="000253DB"/>
    <w:rsid w:val="000278E7"/>
    <w:rsid w:val="00027A63"/>
    <w:rsid w:val="00027F9D"/>
    <w:rsid w:val="000302AE"/>
    <w:rsid w:val="000307B5"/>
    <w:rsid w:val="000309BF"/>
    <w:rsid w:val="00032457"/>
    <w:rsid w:val="0003413A"/>
    <w:rsid w:val="000349CA"/>
    <w:rsid w:val="0003557A"/>
    <w:rsid w:val="00035C06"/>
    <w:rsid w:val="000366DF"/>
    <w:rsid w:val="000376CD"/>
    <w:rsid w:val="00040A5C"/>
    <w:rsid w:val="00043005"/>
    <w:rsid w:val="0004345F"/>
    <w:rsid w:val="00043B62"/>
    <w:rsid w:val="00043D87"/>
    <w:rsid w:val="00044026"/>
    <w:rsid w:val="00046075"/>
    <w:rsid w:val="00046CAD"/>
    <w:rsid w:val="00046F5C"/>
    <w:rsid w:val="000472B1"/>
    <w:rsid w:val="00047385"/>
    <w:rsid w:val="00050554"/>
    <w:rsid w:val="0005362C"/>
    <w:rsid w:val="00053706"/>
    <w:rsid w:val="00053E04"/>
    <w:rsid w:val="000579E6"/>
    <w:rsid w:val="00057AC1"/>
    <w:rsid w:val="00060E03"/>
    <w:rsid w:val="000641CE"/>
    <w:rsid w:val="00065271"/>
    <w:rsid w:val="00066176"/>
    <w:rsid w:val="0006618D"/>
    <w:rsid w:val="00066885"/>
    <w:rsid w:val="0006694E"/>
    <w:rsid w:val="00066A37"/>
    <w:rsid w:val="00066F05"/>
    <w:rsid w:val="00072628"/>
    <w:rsid w:val="000728ED"/>
    <w:rsid w:val="000733F5"/>
    <w:rsid w:val="000733FF"/>
    <w:rsid w:val="000741F9"/>
    <w:rsid w:val="0007577A"/>
    <w:rsid w:val="000775D0"/>
    <w:rsid w:val="00077B0F"/>
    <w:rsid w:val="00081B0F"/>
    <w:rsid w:val="0008283D"/>
    <w:rsid w:val="00083090"/>
    <w:rsid w:val="000830BE"/>
    <w:rsid w:val="00083214"/>
    <w:rsid w:val="00083B8F"/>
    <w:rsid w:val="00084125"/>
    <w:rsid w:val="00084B11"/>
    <w:rsid w:val="00085322"/>
    <w:rsid w:val="0008656F"/>
    <w:rsid w:val="00086AB9"/>
    <w:rsid w:val="00086BCE"/>
    <w:rsid w:val="00086F36"/>
    <w:rsid w:val="00090168"/>
    <w:rsid w:val="0009079A"/>
    <w:rsid w:val="00090C76"/>
    <w:rsid w:val="00091033"/>
    <w:rsid w:val="00091F10"/>
    <w:rsid w:val="0009302B"/>
    <w:rsid w:val="00093EC2"/>
    <w:rsid w:val="000958A2"/>
    <w:rsid w:val="000965E7"/>
    <w:rsid w:val="00096AEE"/>
    <w:rsid w:val="000A0041"/>
    <w:rsid w:val="000A06FC"/>
    <w:rsid w:val="000A146C"/>
    <w:rsid w:val="000A184A"/>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6987"/>
    <w:rsid w:val="000B7966"/>
    <w:rsid w:val="000B7CB1"/>
    <w:rsid w:val="000C0AE6"/>
    <w:rsid w:val="000C0D0D"/>
    <w:rsid w:val="000C2555"/>
    <w:rsid w:val="000C3444"/>
    <w:rsid w:val="000C3545"/>
    <w:rsid w:val="000C3617"/>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323"/>
    <w:rsid w:val="00101EEB"/>
    <w:rsid w:val="001036B5"/>
    <w:rsid w:val="0010375A"/>
    <w:rsid w:val="001038ED"/>
    <w:rsid w:val="001042B0"/>
    <w:rsid w:val="00106148"/>
    <w:rsid w:val="00106A7C"/>
    <w:rsid w:val="00106F4F"/>
    <w:rsid w:val="001071D3"/>
    <w:rsid w:val="001075A8"/>
    <w:rsid w:val="00107EC7"/>
    <w:rsid w:val="00110259"/>
    <w:rsid w:val="00110AA9"/>
    <w:rsid w:val="0011254D"/>
    <w:rsid w:val="001139C2"/>
    <w:rsid w:val="00113FDA"/>
    <w:rsid w:val="00114559"/>
    <w:rsid w:val="00114EA9"/>
    <w:rsid w:val="00115ED0"/>
    <w:rsid w:val="0011683C"/>
    <w:rsid w:val="0011730C"/>
    <w:rsid w:val="001179E8"/>
    <w:rsid w:val="0012021B"/>
    <w:rsid w:val="0012222D"/>
    <w:rsid w:val="00123F5B"/>
    <w:rsid w:val="001255E6"/>
    <w:rsid w:val="00125824"/>
    <w:rsid w:val="0012739F"/>
    <w:rsid w:val="001279B2"/>
    <w:rsid w:val="001300DB"/>
    <w:rsid w:val="0013053A"/>
    <w:rsid w:val="0013066A"/>
    <w:rsid w:val="001315EF"/>
    <w:rsid w:val="00131F2E"/>
    <w:rsid w:val="00131F39"/>
    <w:rsid w:val="00132375"/>
    <w:rsid w:val="00132E73"/>
    <w:rsid w:val="00133505"/>
    <w:rsid w:val="00134188"/>
    <w:rsid w:val="00137403"/>
    <w:rsid w:val="00140160"/>
    <w:rsid w:val="00140706"/>
    <w:rsid w:val="0014122A"/>
    <w:rsid w:val="00141A7C"/>
    <w:rsid w:val="00141E85"/>
    <w:rsid w:val="0014319C"/>
    <w:rsid w:val="001436B3"/>
    <w:rsid w:val="001436E8"/>
    <w:rsid w:val="00143976"/>
    <w:rsid w:val="00143DAC"/>
    <w:rsid w:val="00144622"/>
    <w:rsid w:val="00144781"/>
    <w:rsid w:val="00144917"/>
    <w:rsid w:val="001454A2"/>
    <w:rsid w:val="0014702D"/>
    <w:rsid w:val="00147596"/>
    <w:rsid w:val="00151A83"/>
    <w:rsid w:val="00152718"/>
    <w:rsid w:val="001530CF"/>
    <w:rsid w:val="00153F12"/>
    <w:rsid w:val="001543DB"/>
    <w:rsid w:val="00154BDA"/>
    <w:rsid w:val="00155473"/>
    <w:rsid w:val="00155DC2"/>
    <w:rsid w:val="001563C3"/>
    <w:rsid w:val="00156D90"/>
    <w:rsid w:val="00156E9F"/>
    <w:rsid w:val="00157A57"/>
    <w:rsid w:val="00157DB6"/>
    <w:rsid w:val="00157EC2"/>
    <w:rsid w:val="00162A68"/>
    <w:rsid w:val="00162E08"/>
    <w:rsid w:val="001633F1"/>
    <w:rsid w:val="0016531E"/>
    <w:rsid w:val="0016565C"/>
    <w:rsid w:val="00166314"/>
    <w:rsid w:val="00166746"/>
    <w:rsid w:val="001669B0"/>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9BB"/>
    <w:rsid w:val="00181BAA"/>
    <w:rsid w:val="00181D2D"/>
    <w:rsid w:val="0018210A"/>
    <w:rsid w:val="001822F1"/>
    <w:rsid w:val="00182DE0"/>
    <w:rsid w:val="00183466"/>
    <w:rsid w:val="0018386C"/>
    <w:rsid w:val="00184479"/>
    <w:rsid w:val="0018472C"/>
    <w:rsid w:val="00184838"/>
    <w:rsid w:val="00185755"/>
    <w:rsid w:val="0018585B"/>
    <w:rsid w:val="00187398"/>
    <w:rsid w:val="00187F73"/>
    <w:rsid w:val="00187FB0"/>
    <w:rsid w:val="001902E9"/>
    <w:rsid w:val="00190327"/>
    <w:rsid w:val="00190A0A"/>
    <w:rsid w:val="00192334"/>
    <w:rsid w:val="001926F2"/>
    <w:rsid w:val="00192F00"/>
    <w:rsid w:val="00193BCE"/>
    <w:rsid w:val="00194B87"/>
    <w:rsid w:val="00194FAF"/>
    <w:rsid w:val="0019569A"/>
    <w:rsid w:val="00195962"/>
    <w:rsid w:val="00195AD7"/>
    <w:rsid w:val="00197533"/>
    <w:rsid w:val="00197679"/>
    <w:rsid w:val="001977E7"/>
    <w:rsid w:val="00197CCA"/>
    <w:rsid w:val="001A0D8A"/>
    <w:rsid w:val="001A192D"/>
    <w:rsid w:val="001A7C72"/>
    <w:rsid w:val="001B084B"/>
    <w:rsid w:val="001B0CEC"/>
    <w:rsid w:val="001B0FFC"/>
    <w:rsid w:val="001B1CF2"/>
    <w:rsid w:val="001B4388"/>
    <w:rsid w:val="001B463E"/>
    <w:rsid w:val="001B49E0"/>
    <w:rsid w:val="001B4A5D"/>
    <w:rsid w:val="001B5377"/>
    <w:rsid w:val="001B5CA6"/>
    <w:rsid w:val="001B6553"/>
    <w:rsid w:val="001B6647"/>
    <w:rsid w:val="001B6A47"/>
    <w:rsid w:val="001B6B0A"/>
    <w:rsid w:val="001B6C3C"/>
    <w:rsid w:val="001C0824"/>
    <w:rsid w:val="001C0B83"/>
    <w:rsid w:val="001C1510"/>
    <w:rsid w:val="001C1776"/>
    <w:rsid w:val="001C1989"/>
    <w:rsid w:val="001C28FD"/>
    <w:rsid w:val="001C3349"/>
    <w:rsid w:val="001C37C4"/>
    <w:rsid w:val="001C4ABA"/>
    <w:rsid w:val="001C546B"/>
    <w:rsid w:val="001C5EA2"/>
    <w:rsid w:val="001C6608"/>
    <w:rsid w:val="001C6C7D"/>
    <w:rsid w:val="001C7030"/>
    <w:rsid w:val="001D1CB1"/>
    <w:rsid w:val="001D2AC0"/>
    <w:rsid w:val="001D2DBA"/>
    <w:rsid w:val="001D2FD0"/>
    <w:rsid w:val="001D328B"/>
    <w:rsid w:val="001D3830"/>
    <w:rsid w:val="001D3BA6"/>
    <w:rsid w:val="001D5564"/>
    <w:rsid w:val="001D6FAA"/>
    <w:rsid w:val="001D70FA"/>
    <w:rsid w:val="001D72C8"/>
    <w:rsid w:val="001D7BA9"/>
    <w:rsid w:val="001E039D"/>
    <w:rsid w:val="001E22E7"/>
    <w:rsid w:val="001E2714"/>
    <w:rsid w:val="001E398C"/>
    <w:rsid w:val="001E3D02"/>
    <w:rsid w:val="001E4456"/>
    <w:rsid w:val="001E4DDC"/>
    <w:rsid w:val="001E6FAE"/>
    <w:rsid w:val="001E774F"/>
    <w:rsid w:val="001E7C1D"/>
    <w:rsid w:val="001F073F"/>
    <w:rsid w:val="001F3009"/>
    <w:rsid w:val="001F3358"/>
    <w:rsid w:val="001F35CB"/>
    <w:rsid w:val="001F390F"/>
    <w:rsid w:val="001F558C"/>
    <w:rsid w:val="001F5CD1"/>
    <w:rsid w:val="001F7257"/>
    <w:rsid w:val="001F7739"/>
    <w:rsid w:val="0020011B"/>
    <w:rsid w:val="00201168"/>
    <w:rsid w:val="0020187E"/>
    <w:rsid w:val="00201DC6"/>
    <w:rsid w:val="00202375"/>
    <w:rsid w:val="002025EA"/>
    <w:rsid w:val="00202884"/>
    <w:rsid w:val="00202E44"/>
    <w:rsid w:val="00203556"/>
    <w:rsid w:val="00204D0F"/>
    <w:rsid w:val="00204DB6"/>
    <w:rsid w:val="002056ED"/>
    <w:rsid w:val="00205C3A"/>
    <w:rsid w:val="00210E4E"/>
    <w:rsid w:val="00211793"/>
    <w:rsid w:val="00211C11"/>
    <w:rsid w:val="00212345"/>
    <w:rsid w:val="00214809"/>
    <w:rsid w:val="002149A1"/>
    <w:rsid w:val="00214E7A"/>
    <w:rsid w:val="00215BFE"/>
    <w:rsid w:val="00215C44"/>
    <w:rsid w:val="002167DF"/>
    <w:rsid w:val="00216E73"/>
    <w:rsid w:val="0021774C"/>
    <w:rsid w:val="00217FF6"/>
    <w:rsid w:val="0022211F"/>
    <w:rsid w:val="00222386"/>
    <w:rsid w:val="00222F51"/>
    <w:rsid w:val="002230E1"/>
    <w:rsid w:val="00223361"/>
    <w:rsid w:val="002244BA"/>
    <w:rsid w:val="002247AA"/>
    <w:rsid w:val="00224A97"/>
    <w:rsid w:val="00224DA7"/>
    <w:rsid w:val="002261CB"/>
    <w:rsid w:val="002268BF"/>
    <w:rsid w:val="00227BDE"/>
    <w:rsid w:val="00227D58"/>
    <w:rsid w:val="00230045"/>
    <w:rsid w:val="0023014E"/>
    <w:rsid w:val="00230843"/>
    <w:rsid w:val="002308FA"/>
    <w:rsid w:val="0023132F"/>
    <w:rsid w:val="002314BD"/>
    <w:rsid w:val="00231AA5"/>
    <w:rsid w:val="00232F90"/>
    <w:rsid w:val="002330B2"/>
    <w:rsid w:val="0023339B"/>
    <w:rsid w:val="00233EE4"/>
    <w:rsid w:val="0023469C"/>
    <w:rsid w:val="00234C71"/>
    <w:rsid w:val="00235511"/>
    <w:rsid w:val="002366E0"/>
    <w:rsid w:val="00236DE1"/>
    <w:rsid w:val="002372EE"/>
    <w:rsid w:val="002372FD"/>
    <w:rsid w:val="0023764D"/>
    <w:rsid w:val="002415BC"/>
    <w:rsid w:val="00241AFC"/>
    <w:rsid w:val="002434B2"/>
    <w:rsid w:val="002442F4"/>
    <w:rsid w:val="002445EA"/>
    <w:rsid w:val="00244ECE"/>
    <w:rsid w:val="00244FC5"/>
    <w:rsid w:val="00245D1D"/>
    <w:rsid w:val="00245DE2"/>
    <w:rsid w:val="00250EDA"/>
    <w:rsid w:val="00251502"/>
    <w:rsid w:val="002518E8"/>
    <w:rsid w:val="00251C10"/>
    <w:rsid w:val="00252E1E"/>
    <w:rsid w:val="00253402"/>
    <w:rsid w:val="002538BA"/>
    <w:rsid w:val="0025469D"/>
    <w:rsid w:val="00255055"/>
    <w:rsid w:val="002552B1"/>
    <w:rsid w:val="00255D01"/>
    <w:rsid w:val="00256CC8"/>
    <w:rsid w:val="00256E55"/>
    <w:rsid w:val="00257E0E"/>
    <w:rsid w:val="00257FF4"/>
    <w:rsid w:val="002600E4"/>
    <w:rsid w:val="00260FCB"/>
    <w:rsid w:val="002615F5"/>
    <w:rsid w:val="002616B9"/>
    <w:rsid w:val="0026217B"/>
    <w:rsid w:val="002629E4"/>
    <w:rsid w:val="00263FE3"/>
    <w:rsid w:val="00264851"/>
    <w:rsid w:val="00265593"/>
    <w:rsid w:val="002675EA"/>
    <w:rsid w:val="00267BC5"/>
    <w:rsid w:val="00267CBE"/>
    <w:rsid w:val="00267CFD"/>
    <w:rsid w:val="00267E0B"/>
    <w:rsid w:val="00270680"/>
    <w:rsid w:val="00271103"/>
    <w:rsid w:val="00271B64"/>
    <w:rsid w:val="002721FA"/>
    <w:rsid w:val="0027230C"/>
    <w:rsid w:val="00272B99"/>
    <w:rsid w:val="0027380D"/>
    <w:rsid w:val="0027468E"/>
    <w:rsid w:val="00274826"/>
    <w:rsid w:val="00275005"/>
    <w:rsid w:val="002752AB"/>
    <w:rsid w:val="002756D6"/>
    <w:rsid w:val="0027573C"/>
    <w:rsid w:val="002815D0"/>
    <w:rsid w:val="002820A7"/>
    <w:rsid w:val="002828EA"/>
    <w:rsid w:val="00283B82"/>
    <w:rsid w:val="00283E13"/>
    <w:rsid w:val="00286478"/>
    <w:rsid w:val="00287EDD"/>
    <w:rsid w:val="0029141B"/>
    <w:rsid w:val="002927D3"/>
    <w:rsid w:val="00294BDE"/>
    <w:rsid w:val="00295DB6"/>
    <w:rsid w:val="0029625F"/>
    <w:rsid w:val="0029788B"/>
    <w:rsid w:val="00297D1B"/>
    <w:rsid w:val="00297F4D"/>
    <w:rsid w:val="002A0226"/>
    <w:rsid w:val="002A0661"/>
    <w:rsid w:val="002A1CF2"/>
    <w:rsid w:val="002A2ED0"/>
    <w:rsid w:val="002A3A84"/>
    <w:rsid w:val="002A4C3E"/>
    <w:rsid w:val="002A56BC"/>
    <w:rsid w:val="002A5C53"/>
    <w:rsid w:val="002A6434"/>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1E8"/>
    <w:rsid w:val="002B538B"/>
    <w:rsid w:val="002B564E"/>
    <w:rsid w:val="002B581B"/>
    <w:rsid w:val="002B5C7D"/>
    <w:rsid w:val="002C1AB7"/>
    <w:rsid w:val="002C2892"/>
    <w:rsid w:val="002C3315"/>
    <w:rsid w:val="002C58AB"/>
    <w:rsid w:val="002C6528"/>
    <w:rsid w:val="002C6D84"/>
    <w:rsid w:val="002C7D21"/>
    <w:rsid w:val="002D020F"/>
    <w:rsid w:val="002D1564"/>
    <w:rsid w:val="002D1CA4"/>
    <w:rsid w:val="002D2C09"/>
    <w:rsid w:val="002D2C45"/>
    <w:rsid w:val="002D4969"/>
    <w:rsid w:val="002D4EE1"/>
    <w:rsid w:val="002D4F49"/>
    <w:rsid w:val="002D778E"/>
    <w:rsid w:val="002E04D7"/>
    <w:rsid w:val="002E06DD"/>
    <w:rsid w:val="002E171A"/>
    <w:rsid w:val="002E2A24"/>
    <w:rsid w:val="002E317D"/>
    <w:rsid w:val="002E3D66"/>
    <w:rsid w:val="002E3F11"/>
    <w:rsid w:val="002E4B11"/>
    <w:rsid w:val="002E4F70"/>
    <w:rsid w:val="002E5886"/>
    <w:rsid w:val="002E5AD3"/>
    <w:rsid w:val="002E635D"/>
    <w:rsid w:val="002E7562"/>
    <w:rsid w:val="002F071F"/>
    <w:rsid w:val="002F16D5"/>
    <w:rsid w:val="002F17F1"/>
    <w:rsid w:val="002F1A90"/>
    <w:rsid w:val="002F1C2F"/>
    <w:rsid w:val="002F3D1C"/>
    <w:rsid w:val="002F4EA1"/>
    <w:rsid w:val="002F52DE"/>
    <w:rsid w:val="002F55C1"/>
    <w:rsid w:val="002F797A"/>
    <w:rsid w:val="00300483"/>
    <w:rsid w:val="00300DFF"/>
    <w:rsid w:val="00301C91"/>
    <w:rsid w:val="00302BC4"/>
    <w:rsid w:val="00303F2B"/>
    <w:rsid w:val="00304607"/>
    <w:rsid w:val="0030467A"/>
    <w:rsid w:val="00304D4E"/>
    <w:rsid w:val="00304FFD"/>
    <w:rsid w:val="00305608"/>
    <w:rsid w:val="00305B72"/>
    <w:rsid w:val="0030610A"/>
    <w:rsid w:val="00306627"/>
    <w:rsid w:val="003069DD"/>
    <w:rsid w:val="00306CAB"/>
    <w:rsid w:val="00307044"/>
    <w:rsid w:val="00310616"/>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42E"/>
    <w:rsid w:val="00317DC7"/>
    <w:rsid w:val="003200F9"/>
    <w:rsid w:val="00320F38"/>
    <w:rsid w:val="00321183"/>
    <w:rsid w:val="00321694"/>
    <w:rsid w:val="00321F0A"/>
    <w:rsid w:val="003223CE"/>
    <w:rsid w:val="00322A2D"/>
    <w:rsid w:val="00322E80"/>
    <w:rsid w:val="00324D5B"/>
    <w:rsid w:val="00325045"/>
    <w:rsid w:val="00325433"/>
    <w:rsid w:val="003257D0"/>
    <w:rsid w:val="00325C43"/>
    <w:rsid w:val="00325D91"/>
    <w:rsid w:val="003267B4"/>
    <w:rsid w:val="00331193"/>
    <w:rsid w:val="00331ADE"/>
    <w:rsid w:val="003333D4"/>
    <w:rsid w:val="00334951"/>
    <w:rsid w:val="00336411"/>
    <w:rsid w:val="0033678D"/>
    <w:rsid w:val="0033720D"/>
    <w:rsid w:val="003373E8"/>
    <w:rsid w:val="00341B84"/>
    <w:rsid w:val="003443DD"/>
    <w:rsid w:val="00344D5A"/>
    <w:rsid w:val="0034656F"/>
    <w:rsid w:val="00346EB6"/>
    <w:rsid w:val="00347EDB"/>
    <w:rsid w:val="00350797"/>
    <w:rsid w:val="00350D6E"/>
    <w:rsid w:val="00351A85"/>
    <w:rsid w:val="003522DD"/>
    <w:rsid w:val="003522E8"/>
    <w:rsid w:val="00353989"/>
    <w:rsid w:val="00353A56"/>
    <w:rsid w:val="00355B7A"/>
    <w:rsid w:val="0035617C"/>
    <w:rsid w:val="00356E7E"/>
    <w:rsid w:val="00356EB8"/>
    <w:rsid w:val="00357B83"/>
    <w:rsid w:val="00360DEC"/>
    <w:rsid w:val="003614A8"/>
    <w:rsid w:val="0036160E"/>
    <w:rsid w:val="00362610"/>
    <w:rsid w:val="00363830"/>
    <w:rsid w:val="00363D2D"/>
    <w:rsid w:val="0036435B"/>
    <w:rsid w:val="00364BB6"/>
    <w:rsid w:val="00364D6B"/>
    <w:rsid w:val="00365408"/>
    <w:rsid w:val="00365B9C"/>
    <w:rsid w:val="00365CC0"/>
    <w:rsid w:val="003668DF"/>
    <w:rsid w:val="00367688"/>
    <w:rsid w:val="00372221"/>
    <w:rsid w:val="00372CF2"/>
    <w:rsid w:val="00374871"/>
    <w:rsid w:val="00374C7E"/>
    <w:rsid w:val="00377353"/>
    <w:rsid w:val="0037736B"/>
    <w:rsid w:val="00381F57"/>
    <w:rsid w:val="0038216E"/>
    <w:rsid w:val="003822E5"/>
    <w:rsid w:val="003830B8"/>
    <w:rsid w:val="00383262"/>
    <w:rsid w:val="00386EF8"/>
    <w:rsid w:val="003A080E"/>
    <w:rsid w:val="003A157A"/>
    <w:rsid w:val="003A2121"/>
    <w:rsid w:val="003A283F"/>
    <w:rsid w:val="003A2A16"/>
    <w:rsid w:val="003A2FDD"/>
    <w:rsid w:val="003A3C43"/>
    <w:rsid w:val="003A5CCC"/>
    <w:rsid w:val="003A70FF"/>
    <w:rsid w:val="003A74D2"/>
    <w:rsid w:val="003A756B"/>
    <w:rsid w:val="003A7902"/>
    <w:rsid w:val="003A7E1D"/>
    <w:rsid w:val="003B23D7"/>
    <w:rsid w:val="003B34CB"/>
    <w:rsid w:val="003B3AB4"/>
    <w:rsid w:val="003B3CA8"/>
    <w:rsid w:val="003B45D5"/>
    <w:rsid w:val="003B52FE"/>
    <w:rsid w:val="003B572A"/>
    <w:rsid w:val="003B6325"/>
    <w:rsid w:val="003B705A"/>
    <w:rsid w:val="003B71E0"/>
    <w:rsid w:val="003B78A4"/>
    <w:rsid w:val="003C144E"/>
    <w:rsid w:val="003C1A07"/>
    <w:rsid w:val="003C1E74"/>
    <w:rsid w:val="003C20A2"/>
    <w:rsid w:val="003C2673"/>
    <w:rsid w:val="003C27A2"/>
    <w:rsid w:val="003C3AE5"/>
    <w:rsid w:val="003C567C"/>
    <w:rsid w:val="003C59B8"/>
    <w:rsid w:val="003C5E5F"/>
    <w:rsid w:val="003C6809"/>
    <w:rsid w:val="003C6D61"/>
    <w:rsid w:val="003C6F5D"/>
    <w:rsid w:val="003C7897"/>
    <w:rsid w:val="003D03AD"/>
    <w:rsid w:val="003D0937"/>
    <w:rsid w:val="003D17E6"/>
    <w:rsid w:val="003D1A20"/>
    <w:rsid w:val="003D1AC9"/>
    <w:rsid w:val="003D25BB"/>
    <w:rsid w:val="003D2AC9"/>
    <w:rsid w:val="003D2CD8"/>
    <w:rsid w:val="003D3724"/>
    <w:rsid w:val="003D3B0A"/>
    <w:rsid w:val="003D468A"/>
    <w:rsid w:val="003D46A7"/>
    <w:rsid w:val="003D6376"/>
    <w:rsid w:val="003E1235"/>
    <w:rsid w:val="003E1768"/>
    <w:rsid w:val="003E2A35"/>
    <w:rsid w:val="003E2B56"/>
    <w:rsid w:val="003E2CE1"/>
    <w:rsid w:val="003E2DCB"/>
    <w:rsid w:val="003E4C3F"/>
    <w:rsid w:val="003E4D7C"/>
    <w:rsid w:val="003E5FA8"/>
    <w:rsid w:val="003E6252"/>
    <w:rsid w:val="003F0651"/>
    <w:rsid w:val="003F0CB5"/>
    <w:rsid w:val="003F1200"/>
    <w:rsid w:val="003F1421"/>
    <w:rsid w:val="003F1844"/>
    <w:rsid w:val="003F241E"/>
    <w:rsid w:val="003F28C0"/>
    <w:rsid w:val="003F52B2"/>
    <w:rsid w:val="003F66FA"/>
    <w:rsid w:val="003F6B9D"/>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123E"/>
    <w:rsid w:val="004119B6"/>
    <w:rsid w:val="00413A51"/>
    <w:rsid w:val="00416277"/>
    <w:rsid w:val="00416E24"/>
    <w:rsid w:val="0042063D"/>
    <w:rsid w:val="00420E51"/>
    <w:rsid w:val="00422B23"/>
    <w:rsid w:val="00423A60"/>
    <w:rsid w:val="0042651C"/>
    <w:rsid w:val="00426E9B"/>
    <w:rsid w:val="00427156"/>
    <w:rsid w:val="00427D55"/>
    <w:rsid w:val="0043233C"/>
    <w:rsid w:val="004345A6"/>
    <w:rsid w:val="0043460B"/>
    <w:rsid w:val="00435B2F"/>
    <w:rsid w:val="00435E03"/>
    <w:rsid w:val="004360E1"/>
    <w:rsid w:val="00436536"/>
    <w:rsid w:val="00436CBE"/>
    <w:rsid w:val="004373E1"/>
    <w:rsid w:val="004374A3"/>
    <w:rsid w:val="00437777"/>
    <w:rsid w:val="00437A7E"/>
    <w:rsid w:val="00437B6C"/>
    <w:rsid w:val="00440144"/>
    <w:rsid w:val="0044064E"/>
    <w:rsid w:val="00440805"/>
    <w:rsid w:val="004412E1"/>
    <w:rsid w:val="00441554"/>
    <w:rsid w:val="00442E48"/>
    <w:rsid w:val="00443929"/>
    <w:rsid w:val="00443DCD"/>
    <w:rsid w:val="00443E7E"/>
    <w:rsid w:val="00444C06"/>
    <w:rsid w:val="004454DF"/>
    <w:rsid w:val="00446804"/>
    <w:rsid w:val="004478D4"/>
    <w:rsid w:val="004479E3"/>
    <w:rsid w:val="00450380"/>
    <w:rsid w:val="004505C6"/>
    <w:rsid w:val="004520CD"/>
    <w:rsid w:val="00452DF3"/>
    <w:rsid w:val="004534F5"/>
    <w:rsid w:val="00453765"/>
    <w:rsid w:val="00454EC3"/>
    <w:rsid w:val="0045530A"/>
    <w:rsid w:val="004554AE"/>
    <w:rsid w:val="004554C3"/>
    <w:rsid w:val="00455FB6"/>
    <w:rsid w:val="00457197"/>
    <w:rsid w:val="004574C3"/>
    <w:rsid w:val="00457555"/>
    <w:rsid w:val="00457971"/>
    <w:rsid w:val="00457DD8"/>
    <w:rsid w:val="004603D0"/>
    <w:rsid w:val="004624AE"/>
    <w:rsid w:val="0046250E"/>
    <w:rsid w:val="00462E9C"/>
    <w:rsid w:val="00463F1D"/>
    <w:rsid w:val="00464B48"/>
    <w:rsid w:val="00465231"/>
    <w:rsid w:val="004662AD"/>
    <w:rsid w:val="00466516"/>
    <w:rsid w:val="00467B65"/>
    <w:rsid w:val="00470BFC"/>
    <w:rsid w:val="00471EA5"/>
    <w:rsid w:val="004720C9"/>
    <w:rsid w:val="00472257"/>
    <w:rsid w:val="00472E49"/>
    <w:rsid w:val="004732BB"/>
    <w:rsid w:val="00473484"/>
    <w:rsid w:val="00474039"/>
    <w:rsid w:val="00474C60"/>
    <w:rsid w:val="00475944"/>
    <w:rsid w:val="00475DF0"/>
    <w:rsid w:val="004761D7"/>
    <w:rsid w:val="00476525"/>
    <w:rsid w:val="004772E2"/>
    <w:rsid w:val="0047739F"/>
    <w:rsid w:val="00477F97"/>
    <w:rsid w:val="00480A2D"/>
    <w:rsid w:val="00480AFB"/>
    <w:rsid w:val="00481247"/>
    <w:rsid w:val="004828DC"/>
    <w:rsid w:val="00482FF7"/>
    <w:rsid w:val="00483098"/>
    <w:rsid w:val="00483AFB"/>
    <w:rsid w:val="0048402B"/>
    <w:rsid w:val="0048414A"/>
    <w:rsid w:val="00485A30"/>
    <w:rsid w:val="00485C56"/>
    <w:rsid w:val="00486B79"/>
    <w:rsid w:val="00486CA2"/>
    <w:rsid w:val="0048793F"/>
    <w:rsid w:val="00490B25"/>
    <w:rsid w:val="00490FD6"/>
    <w:rsid w:val="004911C4"/>
    <w:rsid w:val="00494CC8"/>
    <w:rsid w:val="004955E7"/>
    <w:rsid w:val="00495635"/>
    <w:rsid w:val="0049589C"/>
    <w:rsid w:val="00495EF1"/>
    <w:rsid w:val="00496ED4"/>
    <w:rsid w:val="00497BC7"/>
    <w:rsid w:val="00497D4A"/>
    <w:rsid w:val="004A0441"/>
    <w:rsid w:val="004A084C"/>
    <w:rsid w:val="004A15B3"/>
    <w:rsid w:val="004A1D01"/>
    <w:rsid w:val="004A2A54"/>
    <w:rsid w:val="004A2EF3"/>
    <w:rsid w:val="004A3B00"/>
    <w:rsid w:val="004A3B0D"/>
    <w:rsid w:val="004A52F5"/>
    <w:rsid w:val="004A556C"/>
    <w:rsid w:val="004A5D3A"/>
    <w:rsid w:val="004A6897"/>
    <w:rsid w:val="004A692B"/>
    <w:rsid w:val="004A6EB6"/>
    <w:rsid w:val="004A794C"/>
    <w:rsid w:val="004B3EC7"/>
    <w:rsid w:val="004B4C1C"/>
    <w:rsid w:val="004B5664"/>
    <w:rsid w:val="004C2107"/>
    <w:rsid w:val="004C5FC6"/>
    <w:rsid w:val="004C6435"/>
    <w:rsid w:val="004C649B"/>
    <w:rsid w:val="004C7B9C"/>
    <w:rsid w:val="004C7D55"/>
    <w:rsid w:val="004D089A"/>
    <w:rsid w:val="004D0E8C"/>
    <w:rsid w:val="004D3184"/>
    <w:rsid w:val="004D3F4B"/>
    <w:rsid w:val="004D4421"/>
    <w:rsid w:val="004D5030"/>
    <w:rsid w:val="004D6045"/>
    <w:rsid w:val="004D7546"/>
    <w:rsid w:val="004D7EC5"/>
    <w:rsid w:val="004E02B0"/>
    <w:rsid w:val="004E0B29"/>
    <w:rsid w:val="004E0E11"/>
    <w:rsid w:val="004E0F08"/>
    <w:rsid w:val="004E1546"/>
    <w:rsid w:val="004E19DC"/>
    <w:rsid w:val="004E35E8"/>
    <w:rsid w:val="004E50F0"/>
    <w:rsid w:val="004E56C1"/>
    <w:rsid w:val="004E6A03"/>
    <w:rsid w:val="004E7DE0"/>
    <w:rsid w:val="004F0070"/>
    <w:rsid w:val="004F0468"/>
    <w:rsid w:val="004F0C51"/>
    <w:rsid w:val="004F263C"/>
    <w:rsid w:val="004F2BB1"/>
    <w:rsid w:val="004F2EC7"/>
    <w:rsid w:val="004F3CE8"/>
    <w:rsid w:val="004F6BFB"/>
    <w:rsid w:val="004F7E4A"/>
    <w:rsid w:val="0050147C"/>
    <w:rsid w:val="0050182B"/>
    <w:rsid w:val="00501B80"/>
    <w:rsid w:val="00502579"/>
    <w:rsid w:val="00502778"/>
    <w:rsid w:val="005029F7"/>
    <w:rsid w:val="00503D4C"/>
    <w:rsid w:val="00504C0C"/>
    <w:rsid w:val="00504E48"/>
    <w:rsid w:val="005070FF"/>
    <w:rsid w:val="00512BBC"/>
    <w:rsid w:val="005134FB"/>
    <w:rsid w:val="005135FD"/>
    <w:rsid w:val="0051366C"/>
    <w:rsid w:val="00516138"/>
    <w:rsid w:val="0051684F"/>
    <w:rsid w:val="00516A92"/>
    <w:rsid w:val="00516B9F"/>
    <w:rsid w:val="00516CDD"/>
    <w:rsid w:val="00517693"/>
    <w:rsid w:val="00517E77"/>
    <w:rsid w:val="005205AB"/>
    <w:rsid w:val="00520FAE"/>
    <w:rsid w:val="00523378"/>
    <w:rsid w:val="005240DC"/>
    <w:rsid w:val="0052550F"/>
    <w:rsid w:val="00526C0F"/>
    <w:rsid w:val="0052702A"/>
    <w:rsid w:val="00530397"/>
    <w:rsid w:val="00530F73"/>
    <w:rsid w:val="00532A6C"/>
    <w:rsid w:val="00533B8E"/>
    <w:rsid w:val="00535417"/>
    <w:rsid w:val="00535833"/>
    <w:rsid w:val="00536D28"/>
    <w:rsid w:val="005372C5"/>
    <w:rsid w:val="00537A26"/>
    <w:rsid w:val="00540E47"/>
    <w:rsid w:val="00543283"/>
    <w:rsid w:val="0054364C"/>
    <w:rsid w:val="0054444C"/>
    <w:rsid w:val="0054617A"/>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5BA1"/>
    <w:rsid w:val="00565E8C"/>
    <w:rsid w:val="00567E8F"/>
    <w:rsid w:val="005702D6"/>
    <w:rsid w:val="00572588"/>
    <w:rsid w:val="00573465"/>
    <w:rsid w:val="00573A50"/>
    <w:rsid w:val="005746D2"/>
    <w:rsid w:val="00574E8A"/>
    <w:rsid w:val="0057584D"/>
    <w:rsid w:val="00577775"/>
    <w:rsid w:val="0058121A"/>
    <w:rsid w:val="00581863"/>
    <w:rsid w:val="00581EA3"/>
    <w:rsid w:val="0058205A"/>
    <w:rsid w:val="0058260B"/>
    <w:rsid w:val="00583E3F"/>
    <w:rsid w:val="00584D1E"/>
    <w:rsid w:val="00586795"/>
    <w:rsid w:val="00586B82"/>
    <w:rsid w:val="00587E13"/>
    <w:rsid w:val="005926D0"/>
    <w:rsid w:val="00592F4A"/>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1AE"/>
    <w:rsid w:val="005B4226"/>
    <w:rsid w:val="005B5AA4"/>
    <w:rsid w:val="005B656B"/>
    <w:rsid w:val="005B71B3"/>
    <w:rsid w:val="005B76A4"/>
    <w:rsid w:val="005C0251"/>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8A1"/>
    <w:rsid w:val="005E2C60"/>
    <w:rsid w:val="005E3049"/>
    <w:rsid w:val="005E31F6"/>
    <w:rsid w:val="005E33DF"/>
    <w:rsid w:val="005E3622"/>
    <w:rsid w:val="005E4319"/>
    <w:rsid w:val="005E509E"/>
    <w:rsid w:val="005E60B3"/>
    <w:rsid w:val="005E676C"/>
    <w:rsid w:val="005E6CB9"/>
    <w:rsid w:val="005E6F7D"/>
    <w:rsid w:val="005E7F14"/>
    <w:rsid w:val="005F0154"/>
    <w:rsid w:val="005F0176"/>
    <w:rsid w:val="005F021D"/>
    <w:rsid w:val="005F1EAC"/>
    <w:rsid w:val="005F308F"/>
    <w:rsid w:val="005F4340"/>
    <w:rsid w:val="005F4869"/>
    <w:rsid w:val="005F4BFD"/>
    <w:rsid w:val="005F5748"/>
    <w:rsid w:val="005F5834"/>
    <w:rsid w:val="005F5E11"/>
    <w:rsid w:val="006003E5"/>
    <w:rsid w:val="00600E63"/>
    <w:rsid w:val="00601561"/>
    <w:rsid w:val="00601E55"/>
    <w:rsid w:val="00602037"/>
    <w:rsid w:val="006029DD"/>
    <w:rsid w:val="00602C6A"/>
    <w:rsid w:val="00603AF5"/>
    <w:rsid w:val="006055BC"/>
    <w:rsid w:val="006069A0"/>
    <w:rsid w:val="00606C66"/>
    <w:rsid w:val="00610145"/>
    <w:rsid w:val="00610D1F"/>
    <w:rsid w:val="006123C6"/>
    <w:rsid w:val="006128F7"/>
    <w:rsid w:val="00612C02"/>
    <w:rsid w:val="00612CDD"/>
    <w:rsid w:val="0061562E"/>
    <w:rsid w:val="00616D41"/>
    <w:rsid w:val="00617292"/>
    <w:rsid w:val="006200A9"/>
    <w:rsid w:val="00622225"/>
    <w:rsid w:val="006226DA"/>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0F7C"/>
    <w:rsid w:val="0065198B"/>
    <w:rsid w:val="006525AF"/>
    <w:rsid w:val="0065266A"/>
    <w:rsid w:val="00653F9C"/>
    <w:rsid w:val="00655470"/>
    <w:rsid w:val="0065641E"/>
    <w:rsid w:val="00656F1F"/>
    <w:rsid w:val="00656FEE"/>
    <w:rsid w:val="0065758F"/>
    <w:rsid w:val="00660897"/>
    <w:rsid w:val="00661028"/>
    <w:rsid w:val="006617BD"/>
    <w:rsid w:val="0066194D"/>
    <w:rsid w:val="00664695"/>
    <w:rsid w:val="00664840"/>
    <w:rsid w:val="00664B44"/>
    <w:rsid w:val="006652BF"/>
    <w:rsid w:val="00665498"/>
    <w:rsid w:val="0066630C"/>
    <w:rsid w:val="00667BBD"/>
    <w:rsid w:val="00671149"/>
    <w:rsid w:val="00671615"/>
    <w:rsid w:val="00671741"/>
    <w:rsid w:val="00671766"/>
    <w:rsid w:val="006719B1"/>
    <w:rsid w:val="00672914"/>
    <w:rsid w:val="006744C3"/>
    <w:rsid w:val="0067537F"/>
    <w:rsid w:val="006754A5"/>
    <w:rsid w:val="00676410"/>
    <w:rsid w:val="00680509"/>
    <w:rsid w:val="006805CB"/>
    <w:rsid w:val="00681B4B"/>
    <w:rsid w:val="00681CC1"/>
    <w:rsid w:val="0068233B"/>
    <w:rsid w:val="00682E11"/>
    <w:rsid w:val="00683081"/>
    <w:rsid w:val="00683E10"/>
    <w:rsid w:val="00684C95"/>
    <w:rsid w:val="00684F8E"/>
    <w:rsid w:val="006850D3"/>
    <w:rsid w:val="00685249"/>
    <w:rsid w:val="006856B9"/>
    <w:rsid w:val="00685BDE"/>
    <w:rsid w:val="00686085"/>
    <w:rsid w:val="006868D0"/>
    <w:rsid w:val="00686A75"/>
    <w:rsid w:val="00687C0D"/>
    <w:rsid w:val="00691237"/>
    <w:rsid w:val="006920E6"/>
    <w:rsid w:val="00692555"/>
    <w:rsid w:val="006963A5"/>
    <w:rsid w:val="00696566"/>
    <w:rsid w:val="006966BA"/>
    <w:rsid w:val="0069722D"/>
    <w:rsid w:val="006A0052"/>
    <w:rsid w:val="006A0189"/>
    <w:rsid w:val="006A0A9E"/>
    <w:rsid w:val="006A1F1C"/>
    <w:rsid w:val="006A3836"/>
    <w:rsid w:val="006A39A7"/>
    <w:rsid w:val="006A3DD3"/>
    <w:rsid w:val="006A4625"/>
    <w:rsid w:val="006A47AE"/>
    <w:rsid w:val="006A59D5"/>
    <w:rsid w:val="006A5B5E"/>
    <w:rsid w:val="006A67CB"/>
    <w:rsid w:val="006A7B83"/>
    <w:rsid w:val="006B0368"/>
    <w:rsid w:val="006B0F6E"/>
    <w:rsid w:val="006B1269"/>
    <w:rsid w:val="006B1D7B"/>
    <w:rsid w:val="006B231F"/>
    <w:rsid w:val="006B27D4"/>
    <w:rsid w:val="006B2A1B"/>
    <w:rsid w:val="006B2C9C"/>
    <w:rsid w:val="006B399B"/>
    <w:rsid w:val="006B48EB"/>
    <w:rsid w:val="006B4C00"/>
    <w:rsid w:val="006B56FC"/>
    <w:rsid w:val="006B6DDA"/>
    <w:rsid w:val="006B73D9"/>
    <w:rsid w:val="006B76E4"/>
    <w:rsid w:val="006B7DF0"/>
    <w:rsid w:val="006B7E74"/>
    <w:rsid w:val="006B7F71"/>
    <w:rsid w:val="006C0D75"/>
    <w:rsid w:val="006C1C48"/>
    <w:rsid w:val="006C3639"/>
    <w:rsid w:val="006C3C1D"/>
    <w:rsid w:val="006C41FF"/>
    <w:rsid w:val="006C5145"/>
    <w:rsid w:val="006C65A8"/>
    <w:rsid w:val="006D05AD"/>
    <w:rsid w:val="006D0EC1"/>
    <w:rsid w:val="006D16F8"/>
    <w:rsid w:val="006D1813"/>
    <w:rsid w:val="006D24A9"/>
    <w:rsid w:val="006D298F"/>
    <w:rsid w:val="006D2AF3"/>
    <w:rsid w:val="006D44A1"/>
    <w:rsid w:val="006D4D79"/>
    <w:rsid w:val="006D4FBD"/>
    <w:rsid w:val="006D5879"/>
    <w:rsid w:val="006D63FD"/>
    <w:rsid w:val="006D65B4"/>
    <w:rsid w:val="006D754A"/>
    <w:rsid w:val="006D7B9C"/>
    <w:rsid w:val="006E04C6"/>
    <w:rsid w:val="006E0A65"/>
    <w:rsid w:val="006E1B01"/>
    <w:rsid w:val="006E2D59"/>
    <w:rsid w:val="006E3E3D"/>
    <w:rsid w:val="006E4836"/>
    <w:rsid w:val="006E5DDD"/>
    <w:rsid w:val="006E7438"/>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565"/>
    <w:rsid w:val="00700D41"/>
    <w:rsid w:val="00701B21"/>
    <w:rsid w:val="00702384"/>
    <w:rsid w:val="00704BAE"/>
    <w:rsid w:val="007051FF"/>
    <w:rsid w:val="00705807"/>
    <w:rsid w:val="00705C74"/>
    <w:rsid w:val="00705C78"/>
    <w:rsid w:val="007060E1"/>
    <w:rsid w:val="00706824"/>
    <w:rsid w:val="00706B85"/>
    <w:rsid w:val="00706DFC"/>
    <w:rsid w:val="0070707E"/>
    <w:rsid w:val="007071FC"/>
    <w:rsid w:val="00707C84"/>
    <w:rsid w:val="00710A59"/>
    <w:rsid w:val="00710FDE"/>
    <w:rsid w:val="007116C7"/>
    <w:rsid w:val="00711C5A"/>
    <w:rsid w:val="00712B66"/>
    <w:rsid w:val="007137D0"/>
    <w:rsid w:val="00713C31"/>
    <w:rsid w:val="0071428D"/>
    <w:rsid w:val="007144C9"/>
    <w:rsid w:val="00716B3C"/>
    <w:rsid w:val="007170C2"/>
    <w:rsid w:val="00717EE4"/>
    <w:rsid w:val="00717F2D"/>
    <w:rsid w:val="007201E5"/>
    <w:rsid w:val="00720453"/>
    <w:rsid w:val="00720853"/>
    <w:rsid w:val="00722129"/>
    <w:rsid w:val="00724173"/>
    <w:rsid w:val="007246A7"/>
    <w:rsid w:val="0072471F"/>
    <w:rsid w:val="00726730"/>
    <w:rsid w:val="00730311"/>
    <w:rsid w:val="00730598"/>
    <w:rsid w:val="00731C24"/>
    <w:rsid w:val="0073257E"/>
    <w:rsid w:val="00732A32"/>
    <w:rsid w:val="00733066"/>
    <w:rsid w:val="00733469"/>
    <w:rsid w:val="00733539"/>
    <w:rsid w:val="00735557"/>
    <w:rsid w:val="00736937"/>
    <w:rsid w:val="00737108"/>
    <w:rsid w:val="007379CE"/>
    <w:rsid w:val="007419A7"/>
    <w:rsid w:val="00741B21"/>
    <w:rsid w:val="00741DD8"/>
    <w:rsid w:val="00741E49"/>
    <w:rsid w:val="0074250D"/>
    <w:rsid w:val="007442D5"/>
    <w:rsid w:val="007445E2"/>
    <w:rsid w:val="00745496"/>
    <w:rsid w:val="007460DA"/>
    <w:rsid w:val="0074705B"/>
    <w:rsid w:val="007470EC"/>
    <w:rsid w:val="0075020B"/>
    <w:rsid w:val="00751017"/>
    <w:rsid w:val="00751960"/>
    <w:rsid w:val="0075346A"/>
    <w:rsid w:val="007535C7"/>
    <w:rsid w:val="00756551"/>
    <w:rsid w:val="00757482"/>
    <w:rsid w:val="00757769"/>
    <w:rsid w:val="0076067E"/>
    <w:rsid w:val="00761BFD"/>
    <w:rsid w:val="00761D5C"/>
    <w:rsid w:val="00761FE5"/>
    <w:rsid w:val="00762476"/>
    <w:rsid w:val="00762A18"/>
    <w:rsid w:val="00763AE2"/>
    <w:rsid w:val="0076467D"/>
    <w:rsid w:val="00766849"/>
    <w:rsid w:val="0076697D"/>
    <w:rsid w:val="00766D90"/>
    <w:rsid w:val="00767BF3"/>
    <w:rsid w:val="00767C19"/>
    <w:rsid w:val="00767D4E"/>
    <w:rsid w:val="00771067"/>
    <w:rsid w:val="007722ED"/>
    <w:rsid w:val="0077408B"/>
    <w:rsid w:val="00774AF6"/>
    <w:rsid w:val="00774EC8"/>
    <w:rsid w:val="00776781"/>
    <w:rsid w:val="007776CC"/>
    <w:rsid w:val="00777CE9"/>
    <w:rsid w:val="00780D05"/>
    <w:rsid w:val="00781B07"/>
    <w:rsid w:val="00783C7B"/>
    <w:rsid w:val="0078556C"/>
    <w:rsid w:val="007855C5"/>
    <w:rsid w:val="007856D3"/>
    <w:rsid w:val="00785ABD"/>
    <w:rsid w:val="007860C6"/>
    <w:rsid w:val="00786254"/>
    <w:rsid w:val="0078629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159C"/>
    <w:rsid w:val="007B26E1"/>
    <w:rsid w:val="007B3045"/>
    <w:rsid w:val="007B4C0F"/>
    <w:rsid w:val="007B5E25"/>
    <w:rsid w:val="007B6A47"/>
    <w:rsid w:val="007B6E0E"/>
    <w:rsid w:val="007C27FB"/>
    <w:rsid w:val="007C2CBB"/>
    <w:rsid w:val="007C309C"/>
    <w:rsid w:val="007C3E39"/>
    <w:rsid w:val="007C4209"/>
    <w:rsid w:val="007C5EB9"/>
    <w:rsid w:val="007C7449"/>
    <w:rsid w:val="007C7EA5"/>
    <w:rsid w:val="007D1A95"/>
    <w:rsid w:val="007D1AC1"/>
    <w:rsid w:val="007D2417"/>
    <w:rsid w:val="007D245E"/>
    <w:rsid w:val="007D3764"/>
    <w:rsid w:val="007D485A"/>
    <w:rsid w:val="007D54FF"/>
    <w:rsid w:val="007D5705"/>
    <w:rsid w:val="007D57D4"/>
    <w:rsid w:val="007D6315"/>
    <w:rsid w:val="007D724A"/>
    <w:rsid w:val="007D75A3"/>
    <w:rsid w:val="007D77AC"/>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216"/>
    <w:rsid w:val="007F7690"/>
    <w:rsid w:val="008011CC"/>
    <w:rsid w:val="00801404"/>
    <w:rsid w:val="008017AA"/>
    <w:rsid w:val="00801CBA"/>
    <w:rsid w:val="00801D92"/>
    <w:rsid w:val="00802EBE"/>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41A0"/>
    <w:rsid w:val="00825043"/>
    <w:rsid w:val="00825267"/>
    <w:rsid w:val="008264EC"/>
    <w:rsid w:val="0082740E"/>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6EF"/>
    <w:rsid w:val="008418A5"/>
    <w:rsid w:val="00841E56"/>
    <w:rsid w:val="00843548"/>
    <w:rsid w:val="0084383C"/>
    <w:rsid w:val="00843CC0"/>
    <w:rsid w:val="008444D0"/>
    <w:rsid w:val="00844ADD"/>
    <w:rsid w:val="0084534E"/>
    <w:rsid w:val="00846062"/>
    <w:rsid w:val="008474C1"/>
    <w:rsid w:val="008474D2"/>
    <w:rsid w:val="00847C1C"/>
    <w:rsid w:val="0085055E"/>
    <w:rsid w:val="00850C3B"/>
    <w:rsid w:val="00851605"/>
    <w:rsid w:val="00852211"/>
    <w:rsid w:val="00852CA0"/>
    <w:rsid w:val="00852D85"/>
    <w:rsid w:val="00852F6C"/>
    <w:rsid w:val="0085440E"/>
    <w:rsid w:val="0085465C"/>
    <w:rsid w:val="00854967"/>
    <w:rsid w:val="0085540B"/>
    <w:rsid w:val="00855511"/>
    <w:rsid w:val="0085582C"/>
    <w:rsid w:val="00855FD3"/>
    <w:rsid w:val="00857086"/>
    <w:rsid w:val="00857572"/>
    <w:rsid w:val="00860941"/>
    <w:rsid w:val="00860F4D"/>
    <w:rsid w:val="008611DE"/>
    <w:rsid w:val="00861375"/>
    <w:rsid w:val="00861C56"/>
    <w:rsid w:val="00861F29"/>
    <w:rsid w:val="008620A2"/>
    <w:rsid w:val="00862741"/>
    <w:rsid w:val="00862BBD"/>
    <w:rsid w:val="00863A11"/>
    <w:rsid w:val="00863C9F"/>
    <w:rsid w:val="008645D6"/>
    <w:rsid w:val="0086552B"/>
    <w:rsid w:val="008655A2"/>
    <w:rsid w:val="0086584F"/>
    <w:rsid w:val="00866058"/>
    <w:rsid w:val="008671C7"/>
    <w:rsid w:val="00867855"/>
    <w:rsid w:val="00867EB8"/>
    <w:rsid w:val="00870335"/>
    <w:rsid w:val="00870AA2"/>
    <w:rsid w:val="00873D88"/>
    <w:rsid w:val="0087433B"/>
    <w:rsid w:val="008748F4"/>
    <w:rsid w:val="00875003"/>
    <w:rsid w:val="0087621E"/>
    <w:rsid w:val="008767B2"/>
    <w:rsid w:val="00877328"/>
    <w:rsid w:val="0087787A"/>
    <w:rsid w:val="008802F0"/>
    <w:rsid w:val="00880992"/>
    <w:rsid w:val="00881692"/>
    <w:rsid w:val="00883143"/>
    <w:rsid w:val="00884EC8"/>
    <w:rsid w:val="00886154"/>
    <w:rsid w:val="00887B71"/>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2715"/>
    <w:rsid w:val="008A36C9"/>
    <w:rsid w:val="008A4621"/>
    <w:rsid w:val="008A5AF9"/>
    <w:rsid w:val="008A5EC1"/>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4884"/>
    <w:rsid w:val="008C520E"/>
    <w:rsid w:val="008C563B"/>
    <w:rsid w:val="008C567E"/>
    <w:rsid w:val="008C5DEE"/>
    <w:rsid w:val="008C6285"/>
    <w:rsid w:val="008C6C6D"/>
    <w:rsid w:val="008C7182"/>
    <w:rsid w:val="008C721A"/>
    <w:rsid w:val="008C7268"/>
    <w:rsid w:val="008C7CA5"/>
    <w:rsid w:val="008C7D9D"/>
    <w:rsid w:val="008D0416"/>
    <w:rsid w:val="008D13C6"/>
    <w:rsid w:val="008D1B04"/>
    <w:rsid w:val="008D3235"/>
    <w:rsid w:val="008D33C8"/>
    <w:rsid w:val="008D3893"/>
    <w:rsid w:val="008D3E56"/>
    <w:rsid w:val="008D4584"/>
    <w:rsid w:val="008D45CD"/>
    <w:rsid w:val="008D55F1"/>
    <w:rsid w:val="008D5CD7"/>
    <w:rsid w:val="008D718E"/>
    <w:rsid w:val="008D73BE"/>
    <w:rsid w:val="008D7C6F"/>
    <w:rsid w:val="008E09C5"/>
    <w:rsid w:val="008E0AA7"/>
    <w:rsid w:val="008E2355"/>
    <w:rsid w:val="008E3151"/>
    <w:rsid w:val="008E3386"/>
    <w:rsid w:val="008E4695"/>
    <w:rsid w:val="008E5410"/>
    <w:rsid w:val="008E56E3"/>
    <w:rsid w:val="008E5A3F"/>
    <w:rsid w:val="008E6CA7"/>
    <w:rsid w:val="008E7209"/>
    <w:rsid w:val="008E7448"/>
    <w:rsid w:val="008F0A91"/>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A51"/>
    <w:rsid w:val="0090704B"/>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AC1"/>
    <w:rsid w:val="0092372A"/>
    <w:rsid w:val="009257B0"/>
    <w:rsid w:val="009258BD"/>
    <w:rsid w:val="00925DEB"/>
    <w:rsid w:val="009263C0"/>
    <w:rsid w:val="009302D4"/>
    <w:rsid w:val="009307F2"/>
    <w:rsid w:val="00930CEC"/>
    <w:rsid w:val="00930F4A"/>
    <w:rsid w:val="009322E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65CA"/>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844"/>
    <w:rsid w:val="00972E28"/>
    <w:rsid w:val="00973030"/>
    <w:rsid w:val="009733F3"/>
    <w:rsid w:val="009748E4"/>
    <w:rsid w:val="00975EC7"/>
    <w:rsid w:val="00976D65"/>
    <w:rsid w:val="00977CE6"/>
    <w:rsid w:val="009807AC"/>
    <w:rsid w:val="00980C18"/>
    <w:rsid w:val="00980D55"/>
    <w:rsid w:val="009810E9"/>
    <w:rsid w:val="0098141C"/>
    <w:rsid w:val="00981AA9"/>
    <w:rsid w:val="00981C91"/>
    <w:rsid w:val="00983132"/>
    <w:rsid w:val="00983314"/>
    <w:rsid w:val="0098380D"/>
    <w:rsid w:val="00983DF2"/>
    <w:rsid w:val="0098433A"/>
    <w:rsid w:val="0098513C"/>
    <w:rsid w:val="00985675"/>
    <w:rsid w:val="00985939"/>
    <w:rsid w:val="0098637F"/>
    <w:rsid w:val="00986605"/>
    <w:rsid w:val="00986A9B"/>
    <w:rsid w:val="00986B9C"/>
    <w:rsid w:val="009878AC"/>
    <w:rsid w:val="00987BAB"/>
    <w:rsid w:val="009906BF"/>
    <w:rsid w:val="009913F3"/>
    <w:rsid w:val="00991DA1"/>
    <w:rsid w:val="009927F1"/>
    <w:rsid w:val="009936C4"/>
    <w:rsid w:val="009948ED"/>
    <w:rsid w:val="009959F0"/>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6C90"/>
    <w:rsid w:val="009A72A5"/>
    <w:rsid w:val="009B01DF"/>
    <w:rsid w:val="009B020D"/>
    <w:rsid w:val="009B072F"/>
    <w:rsid w:val="009B07A1"/>
    <w:rsid w:val="009B09CC"/>
    <w:rsid w:val="009B0E16"/>
    <w:rsid w:val="009B173B"/>
    <w:rsid w:val="009B1A1A"/>
    <w:rsid w:val="009B25E7"/>
    <w:rsid w:val="009B2608"/>
    <w:rsid w:val="009B2A71"/>
    <w:rsid w:val="009B3770"/>
    <w:rsid w:val="009B4027"/>
    <w:rsid w:val="009B4975"/>
    <w:rsid w:val="009B561F"/>
    <w:rsid w:val="009B5773"/>
    <w:rsid w:val="009B5D2D"/>
    <w:rsid w:val="009B7A7A"/>
    <w:rsid w:val="009C058F"/>
    <w:rsid w:val="009C1485"/>
    <w:rsid w:val="009C15CE"/>
    <w:rsid w:val="009C2B3E"/>
    <w:rsid w:val="009C2EA2"/>
    <w:rsid w:val="009C3721"/>
    <w:rsid w:val="009C4141"/>
    <w:rsid w:val="009C4B55"/>
    <w:rsid w:val="009C55E0"/>
    <w:rsid w:val="009C5FCC"/>
    <w:rsid w:val="009C61A2"/>
    <w:rsid w:val="009C6DF6"/>
    <w:rsid w:val="009C6E92"/>
    <w:rsid w:val="009D04F7"/>
    <w:rsid w:val="009D1589"/>
    <w:rsid w:val="009D2003"/>
    <w:rsid w:val="009D23B9"/>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6C9E"/>
    <w:rsid w:val="009E72E5"/>
    <w:rsid w:val="009E7CC9"/>
    <w:rsid w:val="009F00F3"/>
    <w:rsid w:val="009F2F28"/>
    <w:rsid w:val="009F46C8"/>
    <w:rsid w:val="009F4F2A"/>
    <w:rsid w:val="009F660B"/>
    <w:rsid w:val="009F671E"/>
    <w:rsid w:val="009F7ED1"/>
    <w:rsid w:val="00A0149B"/>
    <w:rsid w:val="00A0152B"/>
    <w:rsid w:val="00A01607"/>
    <w:rsid w:val="00A018D4"/>
    <w:rsid w:val="00A02F9D"/>
    <w:rsid w:val="00A03767"/>
    <w:rsid w:val="00A04834"/>
    <w:rsid w:val="00A05628"/>
    <w:rsid w:val="00A06319"/>
    <w:rsid w:val="00A07DCF"/>
    <w:rsid w:val="00A11EB2"/>
    <w:rsid w:val="00A12979"/>
    <w:rsid w:val="00A131A9"/>
    <w:rsid w:val="00A1496E"/>
    <w:rsid w:val="00A14F84"/>
    <w:rsid w:val="00A15278"/>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B3E"/>
    <w:rsid w:val="00A52C31"/>
    <w:rsid w:val="00A52F37"/>
    <w:rsid w:val="00A533C5"/>
    <w:rsid w:val="00A5388C"/>
    <w:rsid w:val="00A5397B"/>
    <w:rsid w:val="00A53BE1"/>
    <w:rsid w:val="00A54148"/>
    <w:rsid w:val="00A541F9"/>
    <w:rsid w:val="00A54644"/>
    <w:rsid w:val="00A55921"/>
    <w:rsid w:val="00A560E3"/>
    <w:rsid w:val="00A5628F"/>
    <w:rsid w:val="00A564AF"/>
    <w:rsid w:val="00A566A8"/>
    <w:rsid w:val="00A56A69"/>
    <w:rsid w:val="00A56D0B"/>
    <w:rsid w:val="00A5775C"/>
    <w:rsid w:val="00A60E72"/>
    <w:rsid w:val="00A61F0C"/>
    <w:rsid w:val="00A61FF0"/>
    <w:rsid w:val="00A62003"/>
    <w:rsid w:val="00A62580"/>
    <w:rsid w:val="00A63AC9"/>
    <w:rsid w:val="00A64502"/>
    <w:rsid w:val="00A64B5F"/>
    <w:rsid w:val="00A64BCC"/>
    <w:rsid w:val="00A65EA0"/>
    <w:rsid w:val="00A66517"/>
    <w:rsid w:val="00A67B0E"/>
    <w:rsid w:val="00A718EF"/>
    <w:rsid w:val="00A72134"/>
    <w:rsid w:val="00A726A8"/>
    <w:rsid w:val="00A72951"/>
    <w:rsid w:val="00A73505"/>
    <w:rsid w:val="00A745DB"/>
    <w:rsid w:val="00A75E02"/>
    <w:rsid w:val="00A76E79"/>
    <w:rsid w:val="00A7771B"/>
    <w:rsid w:val="00A77B53"/>
    <w:rsid w:val="00A80E6B"/>
    <w:rsid w:val="00A811F1"/>
    <w:rsid w:val="00A82887"/>
    <w:rsid w:val="00A83010"/>
    <w:rsid w:val="00A83BF5"/>
    <w:rsid w:val="00A84CD1"/>
    <w:rsid w:val="00A85322"/>
    <w:rsid w:val="00A85E2E"/>
    <w:rsid w:val="00A861F3"/>
    <w:rsid w:val="00A8728F"/>
    <w:rsid w:val="00A8756A"/>
    <w:rsid w:val="00A87F7D"/>
    <w:rsid w:val="00A906B7"/>
    <w:rsid w:val="00A9070E"/>
    <w:rsid w:val="00A92DD4"/>
    <w:rsid w:val="00A932F4"/>
    <w:rsid w:val="00A93836"/>
    <w:rsid w:val="00A94D0F"/>
    <w:rsid w:val="00A94F13"/>
    <w:rsid w:val="00A952A4"/>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77"/>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C6177"/>
    <w:rsid w:val="00AD0328"/>
    <w:rsid w:val="00AD11DC"/>
    <w:rsid w:val="00AD1966"/>
    <w:rsid w:val="00AD19E8"/>
    <w:rsid w:val="00AD2B03"/>
    <w:rsid w:val="00AD2E07"/>
    <w:rsid w:val="00AD38A9"/>
    <w:rsid w:val="00AD4071"/>
    <w:rsid w:val="00AD44EA"/>
    <w:rsid w:val="00AD4782"/>
    <w:rsid w:val="00AD5236"/>
    <w:rsid w:val="00AD527D"/>
    <w:rsid w:val="00AD54E0"/>
    <w:rsid w:val="00AD6BFE"/>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C07"/>
    <w:rsid w:val="00AE70F0"/>
    <w:rsid w:val="00AF0157"/>
    <w:rsid w:val="00AF1B2E"/>
    <w:rsid w:val="00AF2EC7"/>
    <w:rsid w:val="00AF3AC0"/>
    <w:rsid w:val="00AF4F4A"/>
    <w:rsid w:val="00AF5374"/>
    <w:rsid w:val="00B00C24"/>
    <w:rsid w:val="00B00F93"/>
    <w:rsid w:val="00B01BBE"/>
    <w:rsid w:val="00B03F92"/>
    <w:rsid w:val="00B055D8"/>
    <w:rsid w:val="00B06CD6"/>
    <w:rsid w:val="00B06EBC"/>
    <w:rsid w:val="00B11D2D"/>
    <w:rsid w:val="00B1239F"/>
    <w:rsid w:val="00B123F0"/>
    <w:rsid w:val="00B12891"/>
    <w:rsid w:val="00B1459F"/>
    <w:rsid w:val="00B14675"/>
    <w:rsid w:val="00B146C1"/>
    <w:rsid w:val="00B146E7"/>
    <w:rsid w:val="00B156DF"/>
    <w:rsid w:val="00B15ABB"/>
    <w:rsid w:val="00B16973"/>
    <w:rsid w:val="00B2036A"/>
    <w:rsid w:val="00B21057"/>
    <w:rsid w:val="00B2202B"/>
    <w:rsid w:val="00B23422"/>
    <w:rsid w:val="00B24948"/>
    <w:rsid w:val="00B24CBD"/>
    <w:rsid w:val="00B25CA3"/>
    <w:rsid w:val="00B27012"/>
    <w:rsid w:val="00B30028"/>
    <w:rsid w:val="00B3159D"/>
    <w:rsid w:val="00B31E8D"/>
    <w:rsid w:val="00B31F18"/>
    <w:rsid w:val="00B3313B"/>
    <w:rsid w:val="00B331E8"/>
    <w:rsid w:val="00B331EA"/>
    <w:rsid w:val="00B34732"/>
    <w:rsid w:val="00B353B8"/>
    <w:rsid w:val="00B35C56"/>
    <w:rsid w:val="00B36F17"/>
    <w:rsid w:val="00B372ED"/>
    <w:rsid w:val="00B40603"/>
    <w:rsid w:val="00B40AF6"/>
    <w:rsid w:val="00B41071"/>
    <w:rsid w:val="00B41EC3"/>
    <w:rsid w:val="00B425C0"/>
    <w:rsid w:val="00B42DB6"/>
    <w:rsid w:val="00B46957"/>
    <w:rsid w:val="00B47B54"/>
    <w:rsid w:val="00B50912"/>
    <w:rsid w:val="00B50E99"/>
    <w:rsid w:val="00B51926"/>
    <w:rsid w:val="00B51F9A"/>
    <w:rsid w:val="00B54DA7"/>
    <w:rsid w:val="00B569E0"/>
    <w:rsid w:val="00B600C6"/>
    <w:rsid w:val="00B60167"/>
    <w:rsid w:val="00B60FC0"/>
    <w:rsid w:val="00B61665"/>
    <w:rsid w:val="00B63528"/>
    <w:rsid w:val="00B63B96"/>
    <w:rsid w:val="00B63DAF"/>
    <w:rsid w:val="00B63E98"/>
    <w:rsid w:val="00B65754"/>
    <w:rsid w:val="00B661AA"/>
    <w:rsid w:val="00B66242"/>
    <w:rsid w:val="00B670D3"/>
    <w:rsid w:val="00B67958"/>
    <w:rsid w:val="00B701D1"/>
    <w:rsid w:val="00B716BB"/>
    <w:rsid w:val="00B716FD"/>
    <w:rsid w:val="00B734C2"/>
    <w:rsid w:val="00B73BB1"/>
    <w:rsid w:val="00B73BDA"/>
    <w:rsid w:val="00B74053"/>
    <w:rsid w:val="00B765A0"/>
    <w:rsid w:val="00B76C02"/>
    <w:rsid w:val="00B77BD2"/>
    <w:rsid w:val="00B814CB"/>
    <w:rsid w:val="00B81B6A"/>
    <w:rsid w:val="00B820F4"/>
    <w:rsid w:val="00B8281A"/>
    <w:rsid w:val="00B835E0"/>
    <w:rsid w:val="00B8396D"/>
    <w:rsid w:val="00B902A7"/>
    <w:rsid w:val="00B90331"/>
    <w:rsid w:val="00B903ED"/>
    <w:rsid w:val="00B90B2D"/>
    <w:rsid w:val="00B91055"/>
    <w:rsid w:val="00B92123"/>
    <w:rsid w:val="00B935A1"/>
    <w:rsid w:val="00B95481"/>
    <w:rsid w:val="00B958DF"/>
    <w:rsid w:val="00B95DAD"/>
    <w:rsid w:val="00B96637"/>
    <w:rsid w:val="00B96C0C"/>
    <w:rsid w:val="00B9734D"/>
    <w:rsid w:val="00B97732"/>
    <w:rsid w:val="00BA27F4"/>
    <w:rsid w:val="00BA2E40"/>
    <w:rsid w:val="00BA3CB7"/>
    <w:rsid w:val="00BA41DE"/>
    <w:rsid w:val="00BA4EA3"/>
    <w:rsid w:val="00BA556C"/>
    <w:rsid w:val="00BB0F31"/>
    <w:rsid w:val="00BB15AB"/>
    <w:rsid w:val="00BB189B"/>
    <w:rsid w:val="00BB1D21"/>
    <w:rsid w:val="00BB2E51"/>
    <w:rsid w:val="00BB4BEA"/>
    <w:rsid w:val="00BB4C1A"/>
    <w:rsid w:val="00BB50AB"/>
    <w:rsid w:val="00BB6664"/>
    <w:rsid w:val="00BC01FC"/>
    <w:rsid w:val="00BC1F79"/>
    <w:rsid w:val="00BC2201"/>
    <w:rsid w:val="00BC38DD"/>
    <w:rsid w:val="00BC3C7A"/>
    <w:rsid w:val="00BC7DC6"/>
    <w:rsid w:val="00BD1039"/>
    <w:rsid w:val="00BD13B5"/>
    <w:rsid w:val="00BD2EFC"/>
    <w:rsid w:val="00BD340E"/>
    <w:rsid w:val="00BD5185"/>
    <w:rsid w:val="00BD60AD"/>
    <w:rsid w:val="00BD6C02"/>
    <w:rsid w:val="00BE1244"/>
    <w:rsid w:val="00BE141E"/>
    <w:rsid w:val="00BE165D"/>
    <w:rsid w:val="00BE219B"/>
    <w:rsid w:val="00BE2394"/>
    <w:rsid w:val="00BE2702"/>
    <w:rsid w:val="00BE3650"/>
    <w:rsid w:val="00BE4326"/>
    <w:rsid w:val="00BE5F4F"/>
    <w:rsid w:val="00BE60DB"/>
    <w:rsid w:val="00BE755B"/>
    <w:rsid w:val="00BF0191"/>
    <w:rsid w:val="00BF13EC"/>
    <w:rsid w:val="00BF1C07"/>
    <w:rsid w:val="00BF3DEE"/>
    <w:rsid w:val="00BF54AC"/>
    <w:rsid w:val="00BF54BD"/>
    <w:rsid w:val="00BF6B8E"/>
    <w:rsid w:val="00BF7C91"/>
    <w:rsid w:val="00C025A5"/>
    <w:rsid w:val="00C03C78"/>
    <w:rsid w:val="00C04FD3"/>
    <w:rsid w:val="00C0510E"/>
    <w:rsid w:val="00C065A2"/>
    <w:rsid w:val="00C07919"/>
    <w:rsid w:val="00C103F9"/>
    <w:rsid w:val="00C104AC"/>
    <w:rsid w:val="00C110E1"/>
    <w:rsid w:val="00C1198F"/>
    <w:rsid w:val="00C11FA1"/>
    <w:rsid w:val="00C12E21"/>
    <w:rsid w:val="00C12E65"/>
    <w:rsid w:val="00C13C20"/>
    <w:rsid w:val="00C13F74"/>
    <w:rsid w:val="00C146D3"/>
    <w:rsid w:val="00C16BE0"/>
    <w:rsid w:val="00C178DC"/>
    <w:rsid w:val="00C21C39"/>
    <w:rsid w:val="00C2306D"/>
    <w:rsid w:val="00C2325C"/>
    <w:rsid w:val="00C239ED"/>
    <w:rsid w:val="00C24D9D"/>
    <w:rsid w:val="00C25CF3"/>
    <w:rsid w:val="00C263E9"/>
    <w:rsid w:val="00C26450"/>
    <w:rsid w:val="00C2775A"/>
    <w:rsid w:val="00C3063A"/>
    <w:rsid w:val="00C30BAD"/>
    <w:rsid w:val="00C31E8F"/>
    <w:rsid w:val="00C321D2"/>
    <w:rsid w:val="00C32C97"/>
    <w:rsid w:val="00C335DA"/>
    <w:rsid w:val="00C33D3E"/>
    <w:rsid w:val="00C34089"/>
    <w:rsid w:val="00C362E0"/>
    <w:rsid w:val="00C366BE"/>
    <w:rsid w:val="00C36AAC"/>
    <w:rsid w:val="00C36C57"/>
    <w:rsid w:val="00C36ED4"/>
    <w:rsid w:val="00C376CC"/>
    <w:rsid w:val="00C400F7"/>
    <w:rsid w:val="00C409CA"/>
    <w:rsid w:val="00C40EC6"/>
    <w:rsid w:val="00C419AD"/>
    <w:rsid w:val="00C41B5F"/>
    <w:rsid w:val="00C4301F"/>
    <w:rsid w:val="00C437BA"/>
    <w:rsid w:val="00C44395"/>
    <w:rsid w:val="00C443B3"/>
    <w:rsid w:val="00C45CE8"/>
    <w:rsid w:val="00C467EF"/>
    <w:rsid w:val="00C46A83"/>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4D31"/>
    <w:rsid w:val="00C657B5"/>
    <w:rsid w:val="00C661E1"/>
    <w:rsid w:val="00C66686"/>
    <w:rsid w:val="00C678C4"/>
    <w:rsid w:val="00C71215"/>
    <w:rsid w:val="00C7216B"/>
    <w:rsid w:val="00C727BE"/>
    <w:rsid w:val="00C732A9"/>
    <w:rsid w:val="00C73448"/>
    <w:rsid w:val="00C73E2E"/>
    <w:rsid w:val="00C74546"/>
    <w:rsid w:val="00C748E2"/>
    <w:rsid w:val="00C774D0"/>
    <w:rsid w:val="00C7776C"/>
    <w:rsid w:val="00C82E2B"/>
    <w:rsid w:val="00C8398D"/>
    <w:rsid w:val="00C84BC2"/>
    <w:rsid w:val="00C85139"/>
    <w:rsid w:val="00C85657"/>
    <w:rsid w:val="00C91C88"/>
    <w:rsid w:val="00C939C3"/>
    <w:rsid w:val="00C94228"/>
    <w:rsid w:val="00C96D56"/>
    <w:rsid w:val="00C977E6"/>
    <w:rsid w:val="00CA0020"/>
    <w:rsid w:val="00CA0B2E"/>
    <w:rsid w:val="00CA18CA"/>
    <w:rsid w:val="00CA2557"/>
    <w:rsid w:val="00CA2D54"/>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5678"/>
    <w:rsid w:val="00CB7383"/>
    <w:rsid w:val="00CC12E1"/>
    <w:rsid w:val="00CC152E"/>
    <w:rsid w:val="00CC2493"/>
    <w:rsid w:val="00CC3222"/>
    <w:rsid w:val="00CC35F1"/>
    <w:rsid w:val="00CC35FF"/>
    <w:rsid w:val="00CD08E8"/>
    <w:rsid w:val="00CD0E6E"/>
    <w:rsid w:val="00CD23AE"/>
    <w:rsid w:val="00CD27DF"/>
    <w:rsid w:val="00CD2B80"/>
    <w:rsid w:val="00CD2D8A"/>
    <w:rsid w:val="00CD3BAC"/>
    <w:rsid w:val="00CD3FF2"/>
    <w:rsid w:val="00CD493D"/>
    <w:rsid w:val="00CD4A65"/>
    <w:rsid w:val="00CD531F"/>
    <w:rsid w:val="00CD6FA3"/>
    <w:rsid w:val="00CE108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F2D"/>
    <w:rsid w:val="00CF7853"/>
    <w:rsid w:val="00D004ED"/>
    <w:rsid w:val="00D0073B"/>
    <w:rsid w:val="00D007A0"/>
    <w:rsid w:val="00D013B5"/>
    <w:rsid w:val="00D0260F"/>
    <w:rsid w:val="00D03708"/>
    <w:rsid w:val="00D05D96"/>
    <w:rsid w:val="00D06776"/>
    <w:rsid w:val="00D06E46"/>
    <w:rsid w:val="00D06F95"/>
    <w:rsid w:val="00D1158C"/>
    <w:rsid w:val="00D11600"/>
    <w:rsid w:val="00D119A2"/>
    <w:rsid w:val="00D11D86"/>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2613A"/>
    <w:rsid w:val="00D301FF"/>
    <w:rsid w:val="00D315C3"/>
    <w:rsid w:val="00D3257F"/>
    <w:rsid w:val="00D340E2"/>
    <w:rsid w:val="00D36887"/>
    <w:rsid w:val="00D36F49"/>
    <w:rsid w:val="00D37563"/>
    <w:rsid w:val="00D379EB"/>
    <w:rsid w:val="00D400B8"/>
    <w:rsid w:val="00D4022C"/>
    <w:rsid w:val="00D41023"/>
    <w:rsid w:val="00D41C6C"/>
    <w:rsid w:val="00D42465"/>
    <w:rsid w:val="00D42E5B"/>
    <w:rsid w:val="00D439D1"/>
    <w:rsid w:val="00D43C68"/>
    <w:rsid w:val="00D444B2"/>
    <w:rsid w:val="00D45343"/>
    <w:rsid w:val="00D453E4"/>
    <w:rsid w:val="00D47226"/>
    <w:rsid w:val="00D47B7E"/>
    <w:rsid w:val="00D50B21"/>
    <w:rsid w:val="00D51349"/>
    <w:rsid w:val="00D527AF"/>
    <w:rsid w:val="00D529E1"/>
    <w:rsid w:val="00D534C2"/>
    <w:rsid w:val="00D536B9"/>
    <w:rsid w:val="00D5410F"/>
    <w:rsid w:val="00D564DF"/>
    <w:rsid w:val="00D56D91"/>
    <w:rsid w:val="00D576DD"/>
    <w:rsid w:val="00D57CB4"/>
    <w:rsid w:val="00D61477"/>
    <w:rsid w:val="00D619E2"/>
    <w:rsid w:val="00D62036"/>
    <w:rsid w:val="00D620CC"/>
    <w:rsid w:val="00D62C4D"/>
    <w:rsid w:val="00D634B8"/>
    <w:rsid w:val="00D63EF3"/>
    <w:rsid w:val="00D64237"/>
    <w:rsid w:val="00D64441"/>
    <w:rsid w:val="00D64FB0"/>
    <w:rsid w:val="00D65497"/>
    <w:rsid w:val="00D654DA"/>
    <w:rsid w:val="00D6609E"/>
    <w:rsid w:val="00D66ED2"/>
    <w:rsid w:val="00D67A9F"/>
    <w:rsid w:val="00D67C20"/>
    <w:rsid w:val="00D70C1B"/>
    <w:rsid w:val="00D70E5C"/>
    <w:rsid w:val="00D7146C"/>
    <w:rsid w:val="00D718CD"/>
    <w:rsid w:val="00D72696"/>
    <w:rsid w:val="00D7416F"/>
    <w:rsid w:val="00D7494E"/>
    <w:rsid w:val="00D755F2"/>
    <w:rsid w:val="00D75F16"/>
    <w:rsid w:val="00D762AC"/>
    <w:rsid w:val="00D7714F"/>
    <w:rsid w:val="00D775E7"/>
    <w:rsid w:val="00D77B9E"/>
    <w:rsid w:val="00D8082B"/>
    <w:rsid w:val="00D81CA9"/>
    <w:rsid w:val="00D839D8"/>
    <w:rsid w:val="00D83F9E"/>
    <w:rsid w:val="00D840C2"/>
    <w:rsid w:val="00D84562"/>
    <w:rsid w:val="00D85C16"/>
    <w:rsid w:val="00D86169"/>
    <w:rsid w:val="00D8732E"/>
    <w:rsid w:val="00D9064F"/>
    <w:rsid w:val="00D91294"/>
    <w:rsid w:val="00D9186A"/>
    <w:rsid w:val="00D92D47"/>
    <w:rsid w:val="00D94213"/>
    <w:rsid w:val="00D94BEB"/>
    <w:rsid w:val="00D94EA5"/>
    <w:rsid w:val="00D95F32"/>
    <w:rsid w:val="00D96FFD"/>
    <w:rsid w:val="00DA024A"/>
    <w:rsid w:val="00DA07EE"/>
    <w:rsid w:val="00DA0A58"/>
    <w:rsid w:val="00DA1C85"/>
    <w:rsid w:val="00DA1CC9"/>
    <w:rsid w:val="00DA2E58"/>
    <w:rsid w:val="00DA2E93"/>
    <w:rsid w:val="00DA328E"/>
    <w:rsid w:val="00DA3AA6"/>
    <w:rsid w:val="00DA46C1"/>
    <w:rsid w:val="00DA70DD"/>
    <w:rsid w:val="00DB088F"/>
    <w:rsid w:val="00DB0B4A"/>
    <w:rsid w:val="00DB1487"/>
    <w:rsid w:val="00DB19B4"/>
    <w:rsid w:val="00DB19F1"/>
    <w:rsid w:val="00DB1FAB"/>
    <w:rsid w:val="00DB26AE"/>
    <w:rsid w:val="00DB4411"/>
    <w:rsid w:val="00DB466D"/>
    <w:rsid w:val="00DB5FD0"/>
    <w:rsid w:val="00DB7395"/>
    <w:rsid w:val="00DB75C2"/>
    <w:rsid w:val="00DB7E2C"/>
    <w:rsid w:val="00DB7F27"/>
    <w:rsid w:val="00DC027B"/>
    <w:rsid w:val="00DC0A64"/>
    <w:rsid w:val="00DC0AB1"/>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D7501"/>
    <w:rsid w:val="00DE0E5D"/>
    <w:rsid w:val="00DE186E"/>
    <w:rsid w:val="00DE447F"/>
    <w:rsid w:val="00DE4506"/>
    <w:rsid w:val="00DE489B"/>
    <w:rsid w:val="00DE48F0"/>
    <w:rsid w:val="00DE4A77"/>
    <w:rsid w:val="00DE68EE"/>
    <w:rsid w:val="00DE6D24"/>
    <w:rsid w:val="00DE7285"/>
    <w:rsid w:val="00DE7C40"/>
    <w:rsid w:val="00DF0B86"/>
    <w:rsid w:val="00DF0EA5"/>
    <w:rsid w:val="00DF1F1D"/>
    <w:rsid w:val="00DF23A5"/>
    <w:rsid w:val="00DF2DC6"/>
    <w:rsid w:val="00DF4B5E"/>
    <w:rsid w:val="00DF4C6E"/>
    <w:rsid w:val="00DF52E9"/>
    <w:rsid w:val="00DF6666"/>
    <w:rsid w:val="00DF745E"/>
    <w:rsid w:val="00DF762E"/>
    <w:rsid w:val="00E0044E"/>
    <w:rsid w:val="00E00816"/>
    <w:rsid w:val="00E009D6"/>
    <w:rsid w:val="00E0239F"/>
    <w:rsid w:val="00E0267B"/>
    <w:rsid w:val="00E04441"/>
    <w:rsid w:val="00E05F03"/>
    <w:rsid w:val="00E06370"/>
    <w:rsid w:val="00E06B7B"/>
    <w:rsid w:val="00E06C8F"/>
    <w:rsid w:val="00E06E20"/>
    <w:rsid w:val="00E07DD9"/>
    <w:rsid w:val="00E102F8"/>
    <w:rsid w:val="00E1289D"/>
    <w:rsid w:val="00E12FCF"/>
    <w:rsid w:val="00E13273"/>
    <w:rsid w:val="00E13379"/>
    <w:rsid w:val="00E139EE"/>
    <w:rsid w:val="00E14D83"/>
    <w:rsid w:val="00E14FA6"/>
    <w:rsid w:val="00E15A0D"/>
    <w:rsid w:val="00E16640"/>
    <w:rsid w:val="00E1740F"/>
    <w:rsid w:val="00E200C2"/>
    <w:rsid w:val="00E200CF"/>
    <w:rsid w:val="00E22964"/>
    <w:rsid w:val="00E24287"/>
    <w:rsid w:val="00E27C29"/>
    <w:rsid w:val="00E31367"/>
    <w:rsid w:val="00E3181C"/>
    <w:rsid w:val="00E31CB1"/>
    <w:rsid w:val="00E32B68"/>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1C5"/>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5294"/>
    <w:rsid w:val="00E8602B"/>
    <w:rsid w:val="00E86B5F"/>
    <w:rsid w:val="00E87D05"/>
    <w:rsid w:val="00E90F28"/>
    <w:rsid w:val="00E91F96"/>
    <w:rsid w:val="00E92E99"/>
    <w:rsid w:val="00E968FD"/>
    <w:rsid w:val="00E96D55"/>
    <w:rsid w:val="00E97993"/>
    <w:rsid w:val="00EA0D5D"/>
    <w:rsid w:val="00EA1192"/>
    <w:rsid w:val="00EA153F"/>
    <w:rsid w:val="00EA2788"/>
    <w:rsid w:val="00EA2C6E"/>
    <w:rsid w:val="00EA306F"/>
    <w:rsid w:val="00EA4964"/>
    <w:rsid w:val="00EA4F1A"/>
    <w:rsid w:val="00EA642E"/>
    <w:rsid w:val="00EA68A5"/>
    <w:rsid w:val="00EB02DE"/>
    <w:rsid w:val="00EB0A07"/>
    <w:rsid w:val="00EB1B69"/>
    <w:rsid w:val="00EB1C78"/>
    <w:rsid w:val="00EB3B46"/>
    <w:rsid w:val="00EB4F08"/>
    <w:rsid w:val="00EC1F75"/>
    <w:rsid w:val="00EC2E07"/>
    <w:rsid w:val="00EC382E"/>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6198"/>
    <w:rsid w:val="00EE7405"/>
    <w:rsid w:val="00EE7812"/>
    <w:rsid w:val="00EF033E"/>
    <w:rsid w:val="00EF06EC"/>
    <w:rsid w:val="00EF14FF"/>
    <w:rsid w:val="00EF2BFE"/>
    <w:rsid w:val="00EF2D85"/>
    <w:rsid w:val="00EF402C"/>
    <w:rsid w:val="00EF45E0"/>
    <w:rsid w:val="00EF4E6F"/>
    <w:rsid w:val="00EF5C82"/>
    <w:rsid w:val="00EF7A15"/>
    <w:rsid w:val="00F01F8C"/>
    <w:rsid w:val="00F035A6"/>
    <w:rsid w:val="00F04AD0"/>
    <w:rsid w:val="00F057D0"/>
    <w:rsid w:val="00F07813"/>
    <w:rsid w:val="00F10033"/>
    <w:rsid w:val="00F10848"/>
    <w:rsid w:val="00F10B68"/>
    <w:rsid w:val="00F11F55"/>
    <w:rsid w:val="00F12DEC"/>
    <w:rsid w:val="00F13151"/>
    <w:rsid w:val="00F13443"/>
    <w:rsid w:val="00F15523"/>
    <w:rsid w:val="00F16391"/>
    <w:rsid w:val="00F2062B"/>
    <w:rsid w:val="00F21A18"/>
    <w:rsid w:val="00F21E61"/>
    <w:rsid w:val="00F220EA"/>
    <w:rsid w:val="00F222CD"/>
    <w:rsid w:val="00F24EA4"/>
    <w:rsid w:val="00F2625A"/>
    <w:rsid w:val="00F30457"/>
    <w:rsid w:val="00F31A03"/>
    <w:rsid w:val="00F3283C"/>
    <w:rsid w:val="00F32D0F"/>
    <w:rsid w:val="00F33839"/>
    <w:rsid w:val="00F343F0"/>
    <w:rsid w:val="00F34620"/>
    <w:rsid w:val="00F34AAB"/>
    <w:rsid w:val="00F34C4D"/>
    <w:rsid w:val="00F350CF"/>
    <w:rsid w:val="00F35582"/>
    <w:rsid w:val="00F37004"/>
    <w:rsid w:val="00F376A1"/>
    <w:rsid w:val="00F37B8E"/>
    <w:rsid w:val="00F41746"/>
    <w:rsid w:val="00F41E79"/>
    <w:rsid w:val="00F423D7"/>
    <w:rsid w:val="00F4315F"/>
    <w:rsid w:val="00F445F6"/>
    <w:rsid w:val="00F4512F"/>
    <w:rsid w:val="00F45763"/>
    <w:rsid w:val="00F45BCF"/>
    <w:rsid w:val="00F45BEA"/>
    <w:rsid w:val="00F45CFE"/>
    <w:rsid w:val="00F46877"/>
    <w:rsid w:val="00F47F3E"/>
    <w:rsid w:val="00F52388"/>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595"/>
    <w:rsid w:val="00F67606"/>
    <w:rsid w:val="00F70327"/>
    <w:rsid w:val="00F70818"/>
    <w:rsid w:val="00F70FEF"/>
    <w:rsid w:val="00F72FA8"/>
    <w:rsid w:val="00F75415"/>
    <w:rsid w:val="00F7613F"/>
    <w:rsid w:val="00F773F9"/>
    <w:rsid w:val="00F8101C"/>
    <w:rsid w:val="00F817B9"/>
    <w:rsid w:val="00F81CB7"/>
    <w:rsid w:val="00F82280"/>
    <w:rsid w:val="00F82350"/>
    <w:rsid w:val="00F8235F"/>
    <w:rsid w:val="00F83A22"/>
    <w:rsid w:val="00F83A97"/>
    <w:rsid w:val="00F844F0"/>
    <w:rsid w:val="00F84895"/>
    <w:rsid w:val="00F84E9D"/>
    <w:rsid w:val="00F8659E"/>
    <w:rsid w:val="00F86CE4"/>
    <w:rsid w:val="00F86F42"/>
    <w:rsid w:val="00F87DBB"/>
    <w:rsid w:val="00F9150D"/>
    <w:rsid w:val="00F91941"/>
    <w:rsid w:val="00F92E3F"/>
    <w:rsid w:val="00F938D2"/>
    <w:rsid w:val="00F95E1A"/>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4C42"/>
    <w:rsid w:val="00FB4E28"/>
    <w:rsid w:val="00FB5251"/>
    <w:rsid w:val="00FB54BB"/>
    <w:rsid w:val="00FB5AC0"/>
    <w:rsid w:val="00FB6C91"/>
    <w:rsid w:val="00FB74E8"/>
    <w:rsid w:val="00FC0263"/>
    <w:rsid w:val="00FC0348"/>
    <w:rsid w:val="00FC0FB5"/>
    <w:rsid w:val="00FC102A"/>
    <w:rsid w:val="00FC154C"/>
    <w:rsid w:val="00FC1DBC"/>
    <w:rsid w:val="00FC2637"/>
    <w:rsid w:val="00FC365E"/>
    <w:rsid w:val="00FC393B"/>
    <w:rsid w:val="00FC4052"/>
    <w:rsid w:val="00FC50BC"/>
    <w:rsid w:val="00FC5252"/>
    <w:rsid w:val="00FC6356"/>
    <w:rsid w:val="00FC7D01"/>
    <w:rsid w:val="00FD0130"/>
    <w:rsid w:val="00FD0373"/>
    <w:rsid w:val="00FD0582"/>
    <w:rsid w:val="00FD0C93"/>
    <w:rsid w:val="00FD1062"/>
    <w:rsid w:val="00FD2589"/>
    <w:rsid w:val="00FD3DCC"/>
    <w:rsid w:val="00FD4876"/>
    <w:rsid w:val="00FD52A3"/>
    <w:rsid w:val="00FD68D4"/>
    <w:rsid w:val="00FE00D9"/>
    <w:rsid w:val="00FE0B7A"/>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666E6"/>
  <w15:docId w15:val="{BB4B7451-4F5B-4BED-9BED-CC495253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AB7"/>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locked/>
    <w:rsid w:val="00BF7C9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locked/>
    <w:rsid w:val="00F95E1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3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uiPriority w:val="99"/>
    <w:rsid w:val="004479E3"/>
    <w:rPr>
      <w:sz w:val="20"/>
      <w:szCs w:val="20"/>
    </w:rPr>
  </w:style>
  <w:style w:type="character" w:customStyle="1" w:styleId="FootnoteTextChar">
    <w:name w:val="Footnote Text Char"/>
    <w:link w:val="FootnoteText"/>
    <w:uiPriority w:val="99"/>
    <w:qFormat/>
    <w:rsid w:val="004479E3"/>
    <w:rPr>
      <w:lang w:val="lv-LV" w:eastAsia="lv-LV"/>
    </w:rPr>
  </w:style>
  <w:style w:type="character" w:styleId="FootnoteReference">
    <w:name w:val="footnote reference"/>
    <w:uiPriority w:val="99"/>
    <w:rsid w:val="004479E3"/>
    <w:rPr>
      <w:vertAlign w:val="superscript"/>
    </w:rPr>
  </w:style>
  <w:style w:type="character" w:customStyle="1" w:styleId="Heading3Char">
    <w:name w:val="Heading 3 Char"/>
    <w:basedOn w:val="DefaultParagraphFont"/>
    <w:link w:val="Heading3"/>
    <w:rsid w:val="00F95E1A"/>
    <w:rPr>
      <w:rFonts w:asciiTheme="majorHAnsi" w:eastAsiaTheme="majorEastAsia" w:hAnsiTheme="majorHAnsi" w:cstheme="majorBidi"/>
      <w:color w:val="1F3763" w:themeColor="accent1" w:themeShade="7F"/>
      <w:sz w:val="24"/>
      <w:szCs w:val="24"/>
      <w:lang w:val="lv-LV" w:eastAsia="lv-LV"/>
    </w:rPr>
  </w:style>
  <w:style w:type="character" w:styleId="UnresolvedMention">
    <w:name w:val="Unresolved Mention"/>
    <w:basedOn w:val="DefaultParagraphFont"/>
    <w:uiPriority w:val="99"/>
    <w:semiHidden/>
    <w:unhideWhenUsed/>
    <w:rsid w:val="008F0A91"/>
    <w:rPr>
      <w:color w:val="605E5C"/>
      <w:shd w:val="clear" w:color="auto" w:fill="E1DFDD"/>
    </w:rPr>
  </w:style>
  <w:style w:type="character" w:customStyle="1" w:styleId="Heading2Char">
    <w:name w:val="Heading 2 Char"/>
    <w:basedOn w:val="DefaultParagraphFont"/>
    <w:link w:val="Heading2"/>
    <w:semiHidden/>
    <w:rsid w:val="00BF7C91"/>
    <w:rPr>
      <w:rFonts w:asciiTheme="majorHAnsi" w:eastAsiaTheme="majorEastAsia" w:hAnsiTheme="majorHAnsi" w:cstheme="majorBidi"/>
      <w:color w:val="2F5496" w:themeColor="accent1" w:themeShade="BF"/>
      <w:sz w:val="26"/>
      <w:szCs w:val="2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268">
      <w:bodyDiv w:val="1"/>
      <w:marLeft w:val="0"/>
      <w:marRight w:val="0"/>
      <w:marTop w:val="0"/>
      <w:marBottom w:val="0"/>
      <w:divBdr>
        <w:top w:val="none" w:sz="0" w:space="0" w:color="auto"/>
        <w:left w:val="none" w:sz="0" w:space="0" w:color="auto"/>
        <w:bottom w:val="none" w:sz="0" w:space="0" w:color="auto"/>
        <w:right w:val="none" w:sz="0" w:space="0" w:color="auto"/>
      </w:divBdr>
    </w:div>
    <w:div w:id="147291341">
      <w:bodyDiv w:val="1"/>
      <w:marLeft w:val="0"/>
      <w:marRight w:val="0"/>
      <w:marTop w:val="0"/>
      <w:marBottom w:val="0"/>
      <w:divBdr>
        <w:top w:val="none" w:sz="0" w:space="0" w:color="auto"/>
        <w:left w:val="none" w:sz="0" w:space="0" w:color="auto"/>
        <w:bottom w:val="none" w:sz="0" w:space="0" w:color="auto"/>
        <w:right w:val="none" w:sz="0" w:space="0" w:color="auto"/>
      </w:divBdr>
    </w:div>
    <w:div w:id="189685324">
      <w:bodyDiv w:val="1"/>
      <w:marLeft w:val="0"/>
      <w:marRight w:val="0"/>
      <w:marTop w:val="0"/>
      <w:marBottom w:val="0"/>
      <w:divBdr>
        <w:top w:val="none" w:sz="0" w:space="0" w:color="auto"/>
        <w:left w:val="none" w:sz="0" w:space="0" w:color="auto"/>
        <w:bottom w:val="none" w:sz="0" w:space="0" w:color="auto"/>
        <w:right w:val="none" w:sz="0" w:space="0" w:color="auto"/>
      </w:divBdr>
    </w:div>
    <w:div w:id="353310309">
      <w:bodyDiv w:val="1"/>
      <w:marLeft w:val="0"/>
      <w:marRight w:val="0"/>
      <w:marTop w:val="0"/>
      <w:marBottom w:val="0"/>
      <w:divBdr>
        <w:top w:val="none" w:sz="0" w:space="0" w:color="auto"/>
        <w:left w:val="none" w:sz="0" w:space="0" w:color="auto"/>
        <w:bottom w:val="none" w:sz="0" w:space="0" w:color="auto"/>
        <w:right w:val="none" w:sz="0" w:space="0" w:color="auto"/>
      </w:divBdr>
    </w:div>
    <w:div w:id="394162286">
      <w:bodyDiv w:val="1"/>
      <w:marLeft w:val="0"/>
      <w:marRight w:val="0"/>
      <w:marTop w:val="0"/>
      <w:marBottom w:val="0"/>
      <w:divBdr>
        <w:top w:val="none" w:sz="0" w:space="0" w:color="auto"/>
        <w:left w:val="none" w:sz="0" w:space="0" w:color="auto"/>
        <w:bottom w:val="none" w:sz="0" w:space="0" w:color="auto"/>
        <w:right w:val="none" w:sz="0" w:space="0" w:color="auto"/>
      </w:divBdr>
    </w:div>
    <w:div w:id="41413285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9181345">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9202560">
      <w:bodyDiv w:val="1"/>
      <w:marLeft w:val="0"/>
      <w:marRight w:val="0"/>
      <w:marTop w:val="0"/>
      <w:marBottom w:val="0"/>
      <w:divBdr>
        <w:top w:val="none" w:sz="0" w:space="0" w:color="auto"/>
        <w:left w:val="none" w:sz="0" w:space="0" w:color="auto"/>
        <w:bottom w:val="none" w:sz="0" w:space="0" w:color="auto"/>
        <w:right w:val="none" w:sz="0" w:space="0" w:color="auto"/>
      </w:divBdr>
    </w:div>
    <w:div w:id="565994627">
      <w:bodyDiv w:val="1"/>
      <w:marLeft w:val="0"/>
      <w:marRight w:val="0"/>
      <w:marTop w:val="0"/>
      <w:marBottom w:val="0"/>
      <w:divBdr>
        <w:top w:val="none" w:sz="0" w:space="0" w:color="auto"/>
        <w:left w:val="none" w:sz="0" w:space="0" w:color="auto"/>
        <w:bottom w:val="none" w:sz="0" w:space="0" w:color="auto"/>
        <w:right w:val="none" w:sz="0" w:space="0" w:color="auto"/>
      </w:divBdr>
    </w:div>
    <w:div w:id="610817914">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3897304">
      <w:bodyDiv w:val="1"/>
      <w:marLeft w:val="0"/>
      <w:marRight w:val="0"/>
      <w:marTop w:val="0"/>
      <w:marBottom w:val="0"/>
      <w:divBdr>
        <w:top w:val="none" w:sz="0" w:space="0" w:color="auto"/>
        <w:left w:val="none" w:sz="0" w:space="0" w:color="auto"/>
        <w:bottom w:val="none" w:sz="0" w:space="0" w:color="auto"/>
        <w:right w:val="none" w:sz="0" w:space="0" w:color="auto"/>
      </w:divBdr>
    </w:div>
    <w:div w:id="755857774">
      <w:bodyDiv w:val="1"/>
      <w:marLeft w:val="0"/>
      <w:marRight w:val="0"/>
      <w:marTop w:val="0"/>
      <w:marBottom w:val="0"/>
      <w:divBdr>
        <w:top w:val="none" w:sz="0" w:space="0" w:color="auto"/>
        <w:left w:val="none" w:sz="0" w:space="0" w:color="auto"/>
        <w:bottom w:val="none" w:sz="0" w:space="0" w:color="auto"/>
        <w:right w:val="none" w:sz="0" w:space="0" w:color="auto"/>
      </w:divBdr>
    </w:div>
    <w:div w:id="779490083">
      <w:bodyDiv w:val="1"/>
      <w:marLeft w:val="0"/>
      <w:marRight w:val="0"/>
      <w:marTop w:val="0"/>
      <w:marBottom w:val="0"/>
      <w:divBdr>
        <w:top w:val="none" w:sz="0" w:space="0" w:color="auto"/>
        <w:left w:val="none" w:sz="0" w:space="0" w:color="auto"/>
        <w:bottom w:val="none" w:sz="0" w:space="0" w:color="auto"/>
        <w:right w:val="none" w:sz="0" w:space="0" w:color="auto"/>
      </w:divBdr>
    </w:div>
    <w:div w:id="853885895">
      <w:bodyDiv w:val="1"/>
      <w:marLeft w:val="0"/>
      <w:marRight w:val="0"/>
      <w:marTop w:val="0"/>
      <w:marBottom w:val="0"/>
      <w:divBdr>
        <w:top w:val="none" w:sz="0" w:space="0" w:color="auto"/>
        <w:left w:val="none" w:sz="0" w:space="0" w:color="auto"/>
        <w:bottom w:val="none" w:sz="0" w:space="0" w:color="auto"/>
        <w:right w:val="none" w:sz="0" w:space="0" w:color="auto"/>
      </w:divBdr>
    </w:div>
    <w:div w:id="860046981">
      <w:bodyDiv w:val="1"/>
      <w:marLeft w:val="0"/>
      <w:marRight w:val="0"/>
      <w:marTop w:val="0"/>
      <w:marBottom w:val="0"/>
      <w:divBdr>
        <w:top w:val="none" w:sz="0" w:space="0" w:color="auto"/>
        <w:left w:val="none" w:sz="0" w:space="0" w:color="auto"/>
        <w:bottom w:val="none" w:sz="0" w:space="0" w:color="auto"/>
        <w:right w:val="none" w:sz="0" w:space="0" w:color="auto"/>
      </w:divBdr>
    </w:div>
    <w:div w:id="885218513">
      <w:bodyDiv w:val="1"/>
      <w:marLeft w:val="0"/>
      <w:marRight w:val="0"/>
      <w:marTop w:val="0"/>
      <w:marBottom w:val="0"/>
      <w:divBdr>
        <w:top w:val="none" w:sz="0" w:space="0" w:color="auto"/>
        <w:left w:val="none" w:sz="0" w:space="0" w:color="auto"/>
        <w:bottom w:val="none" w:sz="0" w:space="0" w:color="auto"/>
        <w:right w:val="none" w:sz="0" w:space="0" w:color="auto"/>
      </w:divBdr>
    </w:div>
    <w:div w:id="919756525">
      <w:bodyDiv w:val="1"/>
      <w:marLeft w:val="0"/>
      <w:marRight w:val="0"/>
      <w:marTop w:val="0"/>
      <w:marBottom w:val="0"/>
      <w:divBdr>
        <w:top w:val="none" w:sz="0" w:space="0" w:color="auto"/>
        <w:left w:val="none" w:sz="0" w:space="0" w:color="auto"/>
        <w:bottom w:val="none" w:sz="0" w:space="0" w:color="auto"/>
        <w:right w:val="none" w:sz="0" w:space="0" w:color="auto"/>
      </w:divBdr>
    </w:div>
    <w:div w:id="1003781177">
      <w:bodyDiv w:val="1"/>
      <w:marLeft w:val="0"/>
      <w:marRight w:val="0"/>
      <w:marTop w:val="0"/>
      <w:marBottom w:val="0"/>
      <w:divBdr>
        <w:top w:val="none" w:sz="0" w:space="0" w:color="auto"/>
        <w:left w:val="none" w:sz="0" w:space="0" w:color="auto"/>
        <w:bottom w:val="none" w:sz="0" w:space="0" w:color="auto"/>
        <w:right w:val="none" w:sz="0" w:space="0" w:color="auto"/>
      </w:divBdr>
    </w:div>
    <w:div w:id="1037462921">
      <w:bodyDiv w:val="1"/>
      <w:marLeft w:val="0"/>
      <w:marRight w:val="0"/>
      <w:marTop w:val="0"/>
      <w:marBottom w:val="0"/>
      <w:divBdr>
        <w:top w:val="none" w:sz="0" w:space="0" w:color="auto"/>
        <w:left w:val="none" w:sz="0" w:space="0" w:color="auto"/>
        <w:bottom w:val="none" w:sz="0" w:space="0" w:color="auto"/>
        <w:right w:val="none" w:sz="0" w:space="0" w:color="auto"/>
      </w:divBdr>
    </w:div>
    <w:div w:id="1054357526">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6880691">
      <w:bodyDiv w:val="1"/>
      <w:marLeft w:val="0"/>
      <w:marRight w:val="0"/>
      <w:marTop w:val="0"/>
      <w:marBottom w:val="0"/>
      <w:divBdr>
        <w:top w:val="none" w:sz="0" w:space="0" w:color="auto"/>
        <w:left w:val="none" w:sz="0" w:space="0" w:color="auto"/>
        <w:bottom w:val="none" w:sz="0" w:space="0" w:color="auto"/>
        <w:right w:val="none" w:sz="0" w:space="0" w:color="auto"/>
      </w:divBdr>
    </w:div>
    <w:div w:id="1140340679">
      <w:bodyDiv w:val="1"/>
      <w:marLeft w:val="0"/>
      <w:marRight w:val="0"/>
      <w:marTop w:val="0"/>
      <w:marBottom w:val="0"/>
      <w:divBdr>
        <w:top w:val="none" w:sz="0" w:space="0" w:color="auto"/>
        <w:left w:val="none" w:sz="0" w:space="0" w:color="auto"/>
        <w:bottom w:val="none" w:sz="0" w:space="0" w:color="auto"/>
        <w:right w:val="none" w:sz="0" w:space="0" w:color="auto"/>
      </w:divBdr>
    </w:div>
    <w:div w:id="1229654361">
      <w:bodyDiv w:val="1"/>
      <w:marLeft w:val="0"/>
      <w:marRight w:val="0"/>
      <w:marTop w:val="0"/>
      <w:marBottom w:val="0"/>
      <w:divBdr>
        <w:top w:val="none" w:sz="0" w:space="0" w:color="auto"/>
        <w:left w:val="none" w:sz="0" w:space="0" w:color="auto"/>
        <w:bottom w:val="none" w:sz="0" w:space="0" w:color="auto"/>
        <w:right w:val="none" w:sz="0" w:space="0" w:color="auto"/>
      </w:divBdr>
    </w:div>
    <w:div w:id="123909666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30137126">
      <w:bodyDiv w:val="1"/>
      <w:marLeft w:val="0"/>
      <w:marRight w:val="0"/>
      <w:marTop w:val="0"/>
      <w:marBottom w:val="0"/>
      <w:divBdr>
        <w:top w:val="none" w:sz="0" w:space="0" w:color="auto"/>
        <w:left w:val="none" w:sz="0" w:space="0" w:color="auto"/>
        <w:bottom w:val="none" w:sz="0" w:space="0" w:color="auto"/>
        <w:right w:val="none" w:sz="0" w:space="0" w:color="auto"/>
      </w:divBdr>
    </w:div>
    <w:div w:id="1392847680">
      <w:bodyDiv w:val="1"/>
      <w:marLeft w:val="0"/>
      <w:marRight w:val="0"/>
      <w:marTop w:val="0"/>
      <w:marBottom w:val="0"/>
      <w:divBdr>
        <w:top w:val="none" w:sz="0" w:space="0" w:color="auto"/>
        <w:left w:val="none" w:sz="0" w:space="0" w:color="auto"/>
        <w:bottom w:val="none" w:sz="0" w:space="0" w:color="auto"/>
        <w:right w:val="none" w:sz="0" w:space="0" w:color="auto"/>
      </w:divBdr>
    </w:div>
    <w:div w:id="144160678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33428109">
      <w:bodyDiv w:val="1"/>
      <w:marLeft w:val="0"/>
      <w:marRight w:val="0"/>
      <w:marTop w:val="0"/>
      <w:marBottom w:val="0"/>
      <w:divBdr>
        <w:top w:val="none" w:sz="0" w:space="0" w:color="auto"/>
        <w:left w:val="none" w:sz="0" w:space="0" w:color="auto"/>
        <w:bottom w:val="none" w:sz="0" w:space="0" w:color="auto"/>
        <w:right w:val="none" w:sz="0" w:space="0" w:color="auto"/>
      </w:divBdr>
    </w:div>
    <w:div w:id="1733458181">
      <w:bodyDiv w:val="1"/>
      <w:marLeft w:val="0"/>
      <w:marRight w:val="0"/>
      <w:marTop w:val="0"/>
      <w:marBottom w:val="0"/>
      <w:divBdr>
        <w:top w:val="none" w:sz="0" w:space="0" w:color="auto"/>
        <w:left w:val="none" w:sz="0" w:space="0" w:color="auto"/>
        <w:bottom w:val="none" w:sz="0" w:space="0" w:color="auto"/>
        <w:right w:val="none" w:sz="0" w:space="0" w:color="auto"/>
      </w:divBdr>
    </w:div>
    <w:div w:id="1770809051">
      <w:bodyDiv w:val="1"/>
      <w:marLeft w:val="0"/>
      <w:marRight w:val="0"/>
      <w:marTop w:val="0"/>
      <w:marBottom w:val="0"/>
      <w:divBdr>
        <w:top w:val="none" w:sz="0" w:space="0" w:color="auto"/>
        <w:left w:val="none" w:sz="0" w:space="0" w:color="auto"/>
        <w:bottom w:val="none" w:sz="0" w:space="0" w:color="auto"/>
        <w:right w:val="none" w:sz="0" w:space="0" w:color="auto"/>
      </w:divBdr>
    </w:div>
    <w:div w:id="1786263840">
      <w:bodyDiv w:val="1"/>
      <w:marLeft w:val="0"/>
      <w:marRight w:val="0"/>
      <w:marTop w:val="0"/>
      <w:marBottom w:val="0"/>
      <w:divBdr>
        <w:top w:val="none" w:sz="0" w:space="0" w:color="auto"/>
        <w:left w:val="none" w:sz="0" w:space="0" w:color="auto"/>
        <w:bottom w:val="none" w:sz="0" w:space="0" w:color="auto"/>
        <w:right w:val="none" w:sz="0" w:space="0" w:color="auto"/>
      </w:divBdr>
    </w:div>
    <w:div w:id="1802846755">
      <w:bodyDiv w:val="1"/>
      <w:marLeft w:val="0"/>
      <w:marRight w:val="0"/>
      <w:marTop w:val="0"/>
      <w:marBottom w:val="0"/>
      <w:divBdr>
        <w:top w:val="none" w:sz="0" w:space="0" w:color="auto"/>
        <w:left w:val="none" w:sz="0" w:space="0" w:color="auto"/>
        <w:bottom w:val="none" w:sz="0" w:space="0" w:color="auto"/>
        <w:right w:val="none" w:sz="0" w:space="0" w:color="auto"/>
      </w:divBdr>
    </w:div>
    <w:div w:id="1937441372">
      <w:bodyDiv w:val="1"/>
      <w:marLeft w:val="0"/>
      <w:marRight w:val="0"/>
      <w:marTop w:val="0"/>
      <w:marBottom w:val="0"/>
      <w:divBdr>
        <w:top w:val="none" w:sz="0" w:space="0" w:color="auto"/>
        <w:left w:val="none" w:sz="0" w:space="0" w:color="auto"/>
        <w:bottom w:val="none" w:sz="0" w:space="0" w:color="auto"/>
        <w:right w:val="none" w:sz="0" w:space="0" w:color="auto"/>
      </w:divBdr>
    </w:div>
    <w:div w:id="2112553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20C2F029DD3B544856B024E0B00EBC6" ma:contentTypeVersion="12" ma:contentTypeDescription="Izveidot jaunu dokumentu." ma:contentTypeScope="" ma:versionID="908815c9534af66f12a409a69456a5bb">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aa53f934e25cbb3633f53cfc56ef239f"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5ABBC-A21F-469D-8E37-0A3EB290B30F}">
  <ds:schemaRefs>
    <ds:schemaRef ds:uri="http://schemas.microsoft.com/sharepoint/v3/contenttype/forms"/>
  </ds:schemaRefs>
</ds:datastoreItem>
</file>

<file path=customXml/itemProps2.xml><?xml version="1.0" encoding="utf-8"?>
<ds:datastoreItem xmlns:ds="http://schemas.openxmlformats.org/officeDocument/2006/customXml" ds:itemID="{6C1777D0-FBBB-4681-8753-3C6E5DB02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892E0-41E1-47A8-8751-D20A2D8CE7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9536D0-89DF-45B8-A6A6-68F0FCA13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7287</Words>
  <Characters>41537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rīkojuma projektu "Par finansējuma nodrošināšanu Rail Baltica projekta īstenošanai nepieciešamo nekustamo īpašumu apsaimniekošanai un lokālplānojumu izstrādei"</vt:lpstr>
    </vt:vector>
  </TitlesOfParts>
  <Company>Iestādes nosaukums</Company>
  <LinksUpToDate>false</LinksUpToDate>
  <CharactersWithSpaces>48727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finansējuma nodrošināšanu Rail Baltica projekta īstenošanai nepieciešamo nekustamo īpašumu apsaimniekošanai un lokālplānojumu izstrādei"</dc:title>
  <dc:subject>Izziņa</dc:subject>
  <dc:creator>Ludmila.Juskevica@sam.gov.lv</dc:creator>
  <cp:keywords/>
  <dc:description/>
  <cp:lastModifiedBy>Ludmila Juškeviča</cp:lastModifiedBy>
  <cp:revision>2</cp:revision>
  <cp:lastPrinted>2009-04-08T08:39:00Z</cp:lastPrinted>
  <dcterms:created xsi:type="dcterms:W3CDTF">2021-10-05T09:04:00Z</dcterms:created>
  <dcterms:modified xsi:type="dcterms:W3CDTF">2021-10-05T09:04:00Z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