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22-TA-575: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2004. gada 18. maija noteikumos Nr. 495 "Noteikumi par Ministru kabineta locekļa ārštata konsultatīvā darbinieka statusu un kompetenci"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6.4.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- 27.06.2022.)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interešu konflikta novēršanu valsts amatpersonu darbībā” 1.panta 5.punktu interešu konflikts ir situācija, kurā valsts amatpersonai, pildot valsts amatpersonas amata pienākumus, jāpieņem lēmums vai jāpiedalās lēmuma pieņemšanā, vai jāveic citas ar valsts amatpersonas amatu saistītas darbības, kas ietekmē vai var ietekmēt šīs valsts amatpersonas, tās radinieku vai darījumu partneru personiskās vai mantiskās intereses. Vēršam uzmanību, ka arī Ministru kabineta locekļa ārštata konsultatīvā darbinieka objektivitāte un neitralitāte var tikt apšaubīta, ja viņa darbības skar arī viņa radinieku vai darījuma partneru intereses. Tāpat interešu konflikta situācija var tikt konstatēta brīdī, kad attiecīgais uzdevums vai pienākums jau tiek veikts. Līdz ar to šajā situācijā jāparedz pienākums nekavējoties pārtraukt attiecīgā uzdevuma vai pienākuma izpildi. Ievērojot minēto, ierosinām papildināt plānoto 6.4.apakšpunkta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atbalstīta Korupcijas novēršanas un apkarošanas biroja piedāvātā 6.4.apakšpunkta redakcija, lūdzam papildināt anotāciju ar skaidrojumu, ka radinieki un darījuma partneri lietoti likuma “Par interešu konflikta novēršanu valsts amatpersonu darbībā”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Korupcijas novēršanas un apkarošanas biroja ieskatā, ievērojot Noteikumu projektā piedāvāto regulējumu, praksē Ministru kabineta locekļa ārštata konsultatīvajiem darbiniekiem varētu rasties dažāda izpratne un interpretācijas, kādas situācijas ir uzskatāmas par interešu konfliktu. Līdz ar to varētu netikt sasniegts grozījumu mērķis. Ņemot vērā minēto, tiesiskās skaidrības nodrošināšanai lūdzam apsvērt iespēju papildināt Ministru kabineta noteikumus ar punktu, kurā būtu skaidrota interešu konflikta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informē Ministru kabineta locekli, ja viņa paša vai viņa radinieku vai viņa darījuma partneru personisko vai mantisko interešu vai ētisku apsvērumu dēļ viņa darbību objektivitāte un neitralitāte var tikt apšaubīta, un neuzņemas attiecīgā pienākuma vai  attiecīgā uzdevuma veikšanu, vai nekavējoties pārtrauc attiecīgā pienākuma vai uzdevuma izpildi, ja interešu konflikta situācija vai ētiski apsvērumi konstatēti attiecīgā uzdevuma vai pienākuma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lūdzam skatīt precizēto noteikumu projekta 6.4. apkšpunkta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kanceleja ir izvērtējusi iespēju papildināt noteikumu projektu ar interešu konflikta definīciju, taču nesaskatām nepieciešamību noteikumu projektā iekļaut minētā jēdziena skaidrojumu, jo tiesību normā netiek lietots jēdziens "interešu konflikts", kā arī nav pamata dublēt likumā "Par interešu konflikta novēršanu valsts amatpersonu darbībā" ietverto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6.4.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tiek norādīts, ka ar projektu </w:t>
            </w:r>
            <w:r w:rsidR="00000000" w:rsidRPr="00000000" w:rsidDel="00000000">
              <w:rPr>
                <w:i w:val="1"/>
                <w:rtl w:val="0"/>
              </w:rPr>
              <w:t xml:space="preserve">uz ārštata konsultatīvajiem darbiniekiem tiek attiecināts līdzīgs regulējums, kāds paredzēts likuma "Par interešu konflikta novēršanu valsts amatpersonu darbībā" 21. pantā, proti, ka ārštata konsultatīvajam darbiniekam ir jāinformē Ministru kabineta loceklis par to, ja kādu apsvērumu dēļ var rasties šaubas par viņa integritāti un objektivitāti. Tāpat, ar šo projektu tiek veicināts, ka interešu konfliktu pārvaldības sistēma attiecas arī uz ārštata konsultatīvajiem darbiniekiem, proti, tiem piemēro līdzīgas prasības kā valsts amatpersonām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21. pantā ir aptvertas ne tikai valsts amatpersonas (pašas) personiskās un mantiskās intereses, bet arī to radinieku vai darījumu partneru mantiskā vai citu personiskā ieinteresētība kādas darbības veikšanā, kura ietilpst tās amata pienākumos.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projekts paredz vienādot minētās prasības, lūdzam skaidrot, kādēļ regulējums paredz ietvert tikai ārštata konsultatīvā darbinieka paša personiskās intereses, un netiek iekļauta norāde uz tā radinieku vai darījumu partneru mantisko vai citu personisko ieinteresētību kādas darbības veikšanā.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projekta anotācijā skaidrot kādēļ normā nav norāde arī uz mantisko ieinteresētību.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6.4. apakšpunkts papildināts ar norādi uz ārštata konsultatīvā darbinieka radinieku un darījuma partneru ieinteresētību, kā arī uz ārštata konsultatīvā darbinieka, viņa radinieku vai darījuma partneru mantisko ieinteresētību.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6.4.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pašreizējās redakcijas nav saprotama kārtība kādā ārštata konsultatīvais darbinieks informēs Ministru kabineta locekli, ja viņa paša vai viņa radinieku vai darījuma partneru personisko vai mantisko interešu vai ētisku apsvērumu dēļ viņa darbību objektivitāte un neitralitāte var tikt apšaubīta. Lūdzam papildināt projektu un tā anotāciju norādot kārtību kādā tiks īstenots projekta 6.4.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ne no projekta, ne tā anotācijas nav saprotams, vai par 6.4. apakšpunktā paredzētā pienākuma neizpildīšanu tiks paredzētas kādas sankcijas, attiecīgi lūdzam sniegt skaidrojumu projekta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un tā anotācija, norādot, ka 6.4. apakšpunktā minēto informāciju ārštata konsultatīvais darbinieks attiecīgajam Ministru kabineta loceklim sniedz nekavējoties un rakstveidā.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sankciju piemērošanu, ja netiek izpildīts 6.4. apakšpunktā minētais pienākums, skaidrojums sniegts noteikumu projekta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informē Ministru kabineta locekli, ja personisko interešu vai ētisku apsvērumu dēļ viņa darbību objektivitāte un neitralitāte var tikt apšaubīta, un neuzņemas attiecīgā pienākuma vai konkrētā uzdevuma veikšanu.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- 14.06.2022.)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6.4. apakšpunktu, jo "interešu konflikta situācija" vai "ētiski apsvērumi, kuru dēļ var būt apšaubīta ārštatu konsultatīvā darbinieka darbību objektivitāte un neitralitāte" var rasties ne tikai pirms attiecīgā pienākuma vai uzdevuma uzsākšanas, bet arī jau pildot kādu pienākumu vai uzdevumu, līdz ar ko būtu jāparedz, ka arī šajā gadījumā ārštata konsultatīvajam darbiniekam būtu nekavējoties jāpārtrauc šāda pienākuma vai uzdevuma izpilde, informējot par to attiecīgo ministru.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informē Ministru kabineta locekli, ja viņa paša vai viņa radinieku vai viņa darījuma partneru personisko vai mantisko interešu vai ētisku apsvērumu dēļ viņa darbību objektivitāte un neitralitāte var tikt apšaubīta, un neuzņemas attiecīgā pienākuma vai  attiecīgā uzdevuma veikšanu vai nekavējoties izbeidz attiecīgā pienākuma vai uzdevuma turpmāko izpildi, ja interešu konflikta situācija vai ētiski apsvērumi ir radušies attiecīgā uzdevuma vai pienākuma izpildes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6.4. apakšpunkts attiecinot to arī uz situācijām, kad personiskā vai mantiskā ieinteresētība konstatēta pienākuma vai uzdevuma izpildes laikā.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nekavējoties rakstveidā informē Ministru kabineta locekli, ja viņa paša vai viņa radinieku vai darījuma partneru personisko vai mantisko interešu vai ētisku apsvērumu dēļ viņa darbību objektivitāte un neitralitāte var tikt apšaubīta, un neuzņemas attiecīgā pienākuma vai konkrētā uzdevuma veikšanu, vai nekavējoties pārtrauc attiecīgā pienākuma vai uzdevuma izpildi, ja minētie apstākļi tiek konstatēti attiecīgā pienākuma vai uzdevuma izpildes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informē Ministru kabineta locekli, ja personisko interešu vai ētisku apsvērumu dēļ viņa darbību objektivitāte un neitralitāte var tikt apšaubīta, un neuzņemas attiecīgā pienākuma vai konkrētā uzdevuma veikšanu.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- 14.06.2022.)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6.4. apakšpunkta formulējumu, ņemot vērā, ka “interešu konflikta situācija” paredz gan “personisko interešu”, gan “mantisko interešu” izslēgšanu, kā arī attiecināma gan uz pašu personu, gan uz tās radiniekiem, gan uz tās darījuma partneriem. Likuma “Par interešu konflikta novēršanu valsts amatpersonu darbībā” 1. panta 5.punkts.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informē Ministru kabineta locekli, ja viņa paša vai viņa radinieku vai viņa darījuma partneru personisko vai mantisko interešu vai ētisku apsvērumu dēļ viņa darbību objektivitāte un neitralitāte var tikt apšaubīta, un neuzņemas attiecīgā pienākuma vai  attiecīgā uzdevuma veikšanu vai nekavējoties izbeidz attiecīgā pienākuma vai uzdevuma turpmāko izpildi, ja interešu konflikta situācija vai ētiski apsvērumi ir radušies attiecīgā uzdevuma vai pienākuma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6.4.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nekavējoties rakstveidā informē Ministru kabineta locekli, ja viņa paša vai viņa radinieku vai darījuma partneru personisko vai mantisko interešu vai ētisku apsvērumu dēļ viņa darbību objektivitāte un neitralitāte var tikt apšaubīta, un neuzņemas attiecīgā pienākuma vai konkrētā uzdevuma veikšanu, vai nekavējoties pārtrauc attiecīgā pienākuma vai uzdevuma izpildi, ja minētie apstākļi tiek konstatēti attiecīgā pienākuma vai uzdevuma izpildes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informē Ministru kabineta locekli, ja viņa paša vai viņa radinieku vai darījuma partneru personisko vai mantisko interešu vai ētisku apsvērumu dēļ viņa darbību objektivitāte un neitralitāte var tikt apšaubīta, un neuzņemas attiecīgā pienākuma vai konkrētā uzdevuma veikšanu, vai nekavējoties pārtrauc attiecīgā pienākuma vai uzdevuma izpildi, ja minētie apstākļi tiek konstatēti attiecīgā pienākuma vai uzdevuma izpildes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attiecībā uz Ministru kabineta locekļa ārštata konsultatīvo darbinieku ne vienmēr ir attiecināmas likuma "Par interešu konflikta novēršanu valsts amatpersonu darbībā" normas, tostarp šī likuma 21. pantā noteiktā kārtība, kādā valsts amatpersonai jāinformē augstākā valsts amatpersona par interešu konfliktu situācijas iestāšanos, kā arī, ņemot vēra GRECO Piektās novērtēšanas kārtas ziņojuma par Latviju viii. rekomendācijas i) punktu, kas tostarp paredz, ka interešu konflikti ir pienācīgi dokumentējami un par tiem sniedzama informācija, lūgums, precizēt noteikumu projekta 6.4. apakšpunkta redakciju, nosakot kārtību (kādā laika periodā) un veidu (piemēram, rakstiski), kādā ārštata konsultatīvajam darbiniekiem būtu jāizpilda pienākums informēt attiecīgo ministru par interešu konflikta situāciju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un tā anotācija, norādot, ka 6.4. apakšpunktā minēto informāciju ārštata konsultatīvais darbinieks attiecīgajam Ministru kabineta loceklim sniedz nekavējoties un rakstveidā.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nekavējoties rakstveidā informē Ministru kabineta locekli, ja viņa paša vai viņa radinieku vai darījuma partneru personisko vai mantisko interešu vai ētisku apsvērumu dēļ viņa darbību objektivitāte un neitralitāte var tikt apšaubīta, un neuzņemas attiecīgā pienākuma vai konkrētā uzdevuma veikšanu, vai nekavējoties pārtrauc attiecīgā pienākuma vai uzdevuma izpildi, ja minētie apstākļi tiek konstatēti attiecīgā pienākuma vai uzdevuma izpildes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informē Ministru kabineta locekli, ja viņa paša vai viņa radinieku vai darījuma partneru personisko vai mantisko interešu vai ētisku apsvērumu dēļ viņa darbību objektivitāte un neitralitāte var tikt apšaubīta, un neuzņemas attiecīgā pienākuma vai konkrētā uzdevuma veikšanu, vai nekavējoties pārtrauc attiecīgā pienākuma vai uzdevuma izpildi, ja minētie apstākļi tiek konstatēti attiecīgā pienākuma vai uzdevuma izpildes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noteikumu projektā plānots uz ārštata konsultatīvajiem darbiniekiem attiecināt līdzīgus nosacījumus kā valsts amatpersonām. Likuma "Par interešu konflikta novēršanu valsts amatpersonu darbībā" 21. pantā valsts amatpersonām noteikts pienākums rakstveidā sniegt informāciju augstākai valsts amatpersonai vai koleģiālajai institūcijai par to, ka valsts amatpersona nevar veikt amata pienākumus saistībā ar interešu konflikta situāciju. Ievērojot minēto un lai varētu pārliecināties par faktu, ka attiecīgais darbinieks nav veicis pienākumus interešu konflikta situācijā, lūdzam papildināt 6.4.apakšpunkta redakciju, paredzot, ka ārštata konsultatīvais darbinieks rakstveidā informē Ministru kabineta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rakstveidā informē Ministru kabineta locekli, ja viņa paša vai viņa radinieku vai darījuma partneru personisko vai mantisko interešu vai ētisku apsvērumu dēļ viņa darbību objektivitāte un neitralitāte var tikt apšaubīta, un neuzņemas attiecīgā pienākuma vai konkrētā uzdevuma veikšanu, vai nekavējoties pārtrauc attiecīgā pienākuma vai uzdevuma izpildi, ja minētie apstākļi tiek konstatēti attiecīgā pienākuma vai uzdevuma izpildes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un tā anotācija, norādot, ka 6.4. apakšpunktā minēto informāciju ārštata konsultatīvais darbinieks attiecīgajam Ministru kabineta loceklim sniedz nekavējoties un rakstveidā.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nekavējoties rakstveidā informē Ministru kabineta locekli, ja viņa paša vai viņa radinieku vai darījuma partneru personisko vai mantisko interešu vai ētisku apsvērumu dēļ viņa darbību objektivitāte un neitralitāte var tikt apšaubīta, un neuzņemas attiecīgā pienākuma vai konkrētā uzdevuma veikšanu, vai nekavējoties pārtrauc attiecīgā pienākuma vai uzdevuma izpildi, ja minētie apstākļi tiek konstatēti attiecīgā pienākuma vai uzdevuma izpildes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Ārštata konsultatīvais darbinieks nesaņem atlīdzību, izņemot šo noteikumu </w:t>
            </w:r>
            <w:r w:rsidR="00000000" w:rsidRPr="00000000" w:rsidDel="00000000">
              <w:rPr>
                <w:rtl w:val="0"/>
              </w:rPr>
              <w:t xml:space="preserve">​</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gadījumu.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- 14.06.2022.)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7. punkta (vai noteikumu 9. punkta) formulējumu, jo ārštata konsultatīvā darbinieka atlīdzības saņemšanas (un nesaņemšanas) nosacījumus, kā arī atlīdzības un citu ar pienākumu izpildi saistīto izdevumu apmaksas (vai neapmaksāšanas) nosacījumus reglamentē ne tikai šo noteikumu 7. un 9. punkts vai ar ārštata konsultatīvo darbinieku noslēgtais uzņēmuma līgums, bet tai skaita </w:t>
            </w:r>
            <w:r w:rsidR="00000000" w:rsidRPr="00000000" w:rsidDel="00000000">
              <w:rPr>
                <w:i w:val="1"/>
                <w:rtl w:val="0"/>
              </w:rPr>
              <w:t xml:space="preserve">Valsts un pašvaldību institūciju amatpersonu un darbinieku atlīdzības likums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Ārštata konsultatīvais darbinieks nesaņem atlīdzību, izņemot šo noteikumu ​9. punktā minēto gadījumu un valsts un pašvaldību institūciju amatpersonu un darbinieku atlīdzību reglamentējošajos normatīvajos aktos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495 7. punktā ir noteikts, ka ārštata konsultatīvais darbinieks nesaņem atlīdzību, izņemot šo noteikumu 9. punktā minēto gadījumu, proti, ārštata konsultatīvajam darbiniekam atlīdzību izmaksā un komandējuma izdevumus sedz atbilstoši uzņēmuma līgumam no attiecīgi ministrijai, Valsts kancelejai vai īpašu uzdevumu ministra sekretariātam piešķirtajiem valsts budžeta līdzekļiem. Savukārt noteikumu Nr. 495 8. punkts paredz, ka Ministru kabineta loceklim ir tiesības slēgt ar ārštata konsultatīvo darbinieku uzņēmuma līgumu par noteikta uzdevuma izpildi. Ministru kabineta loceklis izvērtē minētā līguma slēgšanas pieļaujamību saskaņā ar likumu “Par interešu konflikta novēršanu valsts amatpersonu darbībā”. Tātad Noteikumi Nr. 495 skaidri reglamentē tos gadījumus, kad un kāda atlīdzība tiek izmaksāta ārštata konsultatīvajam darbiniekam.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Valsts un pašvaldību institūciju amatpersonu un darbinieku atlīdzības likums (turpmāk - Atlīdzības likums) neattiecas uz ārštata konsultatīvajiem darbiniekiem, jo minētās personas nav nodarbinātas valsts un pašvaldību institūcijās, kā arī Atlīdzības likums nereglamentē atlīdzības apmēru par konkrēta uzdevuma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Ārštata konsultatīvais darbinieks nesaņem atlīdzību, izņemot šo noteikumu </w:t>
            </w:r>
            <w:r w:rsidR="00000000" w:rsidRPr="00000000" w:rsidDel="00000000">
              <w:rPr>
                <w:rtl w:val="0"/>
              </w:rPr>
              <w:t xml:space="preserve">​</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gadījumu.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paskaidrojot anotācijā, kādā veidā paredzēts nodrošināt GRECO Piektās novērtēšanas kārtas ziņojuma par Latviju viii. rekomendācijas i) punkta nosacījuma izpildi, kas paredz, ka par neinformēšanu par interešu konflikta iestāšanos ārštata konsultatīvajam darbiniekam būtu piemērojamas atbilstošas sankcijas, ņemot vērā, ka šobrīd ārštata konsultatīvais darbinieks nav uzskatāms par valsts amatpersonu likuma "Par interešu konflikta novēršanu valsts amatpersonu darbībā" izpratnē (ja vien nesaņem atalgojumu vai citu mantisku labumu), līdz ar ko uz viņu, piemēram, neattiecas likuma "Par interešu konflikta novēršanu valsts amatpersonu darbībā" 32. pants par valsts amatpersonas administratīvo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anotācijas 1.3. sadaļā ietverto skaidrojumu par sankciju piemērošanu.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informē Ministru kabineta locekli, ja viņa paša vai viņa radinieku vai darījuma partneru personisko vai mantisko interešu vai ētisku apsvērumu dēļ viņa darbību objektivitāte un neitralitāte var tikt apšaubīta, un neuzņemas attiecīgā pienākuma vai konkrētā uzdevuma veikšanu, vai nekavējoties pārtrauc attiecīgā pienākuma vai uzdevuma izpildi, ja minētie apstākļi tiek konstatēti attiecīgā pienākuma vai uzdevuma izpildes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(Delna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Delna iesaka, ka par interešu konfliktiem informē Ministru kabineta locekli rakstveidā, lai var pienācīgi dokumentēt un vērtēt saņemto informāciju, kā arī vērtēt konsultatīvo darbinieku rīcību un godaprātu neziņošanas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GRECO savā piektās kārtas novērtēšanas ziņojumā iesaka interešu konfliktus pienācīgi dokumentēt, uzskaitīt un arī informēt par tiem, kā arī piemērot sankcijas neziņošanas gadījumā un pārvērtēt sadarbību ar konkrēto konsultantu.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Delna iesaka apsvērt iespēju un papildināt grozījumus Ministru kabineta 2004. gada 18. maija noteikumos Nr. 495 "Noteikumi par Ministru kabineta locekļa ārštata konsultatīvā darbinieka statusu un kompetenci" ar atsevišķu punktu, proti, kādas sankcijas iestājas attiecībā pret konsultatīvo darbinieku, ja viņš nav atklājis interešu konfliktu.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informē </w:t>
            </w:r>
            <w:r w:rsidR="00000000" w:rsidRPr="00000000" w:rsidDel="00000000">
              <w:rPr>
                <w:b w:val="1"/>
                <w:rtl w:val="0"/>
              </w:rPr>
              <w:t xml:space="preserve">rakstveidā</w:t>
            </w:r>
            <w:r w:rsidR="00000000" w:rsidRPr="00000000" w:rsidDel="00000000">
              <w:rPr>
                <w:rtl w:val="0"/>
              </w:rPr>
              <w:t xml:space="preserve"> Ministru kabineta locekli, ja viņa paša vai viņa radinieku vai darījuma partneru personisko vai mantisko interešu vai ētisku apsvērumu dēļ viņa darbību objektivitāte un neitralitāte var tikt apšaubīta, un neuzņemas attiecīgā pienākuma vai konkrētā uzdevuma veikšanu, vai nekavējoties pārtrauc attiecīgā pienākuma vai uzdevuma izpildi, ja minētie apstākļi tiek konstatēti attiecīgā pienākuma vai uzdevuma izpildes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un tā anotācija, norādot, ka 6.4. apakšpunktā minēto informāciju ārštata konsultatīvais darbinieks attiecīgajam Ministru kabineta loceklim sniedz nekavējoties un rakstveidā.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sankciju piemērošanu, lūdzu, skatīt anotācijā sniegto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nekavējoties rakstveidā informē Ministru kabineta locekli, ja viņa paša vai viņa radinieku vai darījuma partneru personisko vai mantisko interešu vai ētisku apsvērumu dēļ viņa darbību objektivitāte un neitralitāte var tikt apšaubīta, un neuzņemas attiecīgā pienākuma vai konkrētā uzdevuma veikšanu, vai nekavējoties pārtrauc attiecīgā pienākuma vai uzdevuma izpildi, ja minētie apstākļi tiek konstatēti attiecīgā pienākuma vai uzdevuma izpildes laikā.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22-TA-575</w:t>
    </w:r>
    <w:r>
      <w:br/>
    </w:r>
    <w:r w:rsidR="00000000" w:rsidRPr="00000000" w:rsidDel="00000000">
      <w:rPr>
        <w:rtl w:val="0"/>
      </w:rPr>
      <w:t xml:space="preserve">10.11.2022. 14.32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22-TA-575</w:t>
    </w:r>
    <w:r>
      <w:br/>
    </w:r>
    <w:r w:rsidR="00000000" w:rsidRPr="00000000" w:rsidDel="00000000">
      <w:rPr>
        <w:rtl w:val="0"/>
      </w:rPr>
      <w:t xml:space="preserve">10.11.2022. 14.32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Izziņa_22-TA-575.docx</dc:title>
</cp:coreProperties>
</file>

<file path=docProps/custom.xml><?xml version="1.0" encoding="utf-8"?>
<Properties xmlns="http://schemas.openxmlformats.org/officeDocument/2006/custom-properties" xmlns:vt="http://schemas.openxmlformats.org/officeDocument/2006/docPropsVTypes"/>
</file>